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id w:val="452752077"/>
        <w:docPartObj>
          <w:docPartGallery w:val="Cover Pages"/>
          <w:docPartUnique/>
        </w:docPartObj>
      </w:sdtPr>
      <w:sdtContent>
        <w:p w:rsidR="00064F0C" w:rsidRDefault="00426E30">
          <w:r>
            <w:rPr>
              <w:noProof/>
            </w:rPr>
            <mc:AlternateContent>
              <mc:Choice Requires="wps">
                <w:drawing>
                  <wp:anchor distT="0" distB="0" distL="114300" distR="114300" simplePos="0" relativeHeight="251704320" behindDoc="0" locked="0" layoutInCell="1" allowOverlap="1">
                    <wp:simplePos x="0" y="0"/>
                    <wp:positionH relativeFrom="column">
                      <wp:posOffset>6347310</wp:posOffset>
                    </wp:positionH>
                    <wp:positionV relativeFrom="paragraph">
                      <wp:posOffset>452350</wp:posOffset>
                    </wp:positionV>
                    <wp:extent cx="1443477" cy="1624519"/>
                    <wp:effectExtent l="0" t="0" r="17145" b="13970"/>
                    <wp:wrapNone/>
                    <wp:docPr id="479" name="Zone de texte 479"/>
                    <wp:cNvGraphicFramePr/>
                    <a:graphic xmlns:a="http://schemas.openxmlformats.org/drawingml/2006/main">
                      <a:graphicData uri="http://schemas.microsoft.com/office/word/2010/wordprocessingShape">
                        <wps:wsp>
                          <wps:cNvSpPr txBox="1"/>
                          <wps:spPr>
                            <a:xfrm>
                              <a:off x="0" y="0"/>
                              <a:ext cx="1443477" cy="1624519"/>
                            </a:xfrm>
                            <a:prstGeom prst="rect">
                              <a:avLst/>
                            </a:prstGeom>
                            <a:solidFill>
                              <a:schemeClr val="lt1"/>
                            </a:solidFill>
                            <a:ln w="6350">
                              <a:solidFill>
                                <a:prstClr val="black"/>
                              </a:solidFill>
                            </a:ln>
                          </wps:spPr>
                          <wps:txbx>
                            <w:txbxContent>
                              <w:p w:rsidR="00F26D08" w:rsidRDefault="00F26D08">
                                <w:r>
                                  <w:rPr>
                                    <w:noProof/>
                                  </w:rPr>
                                  <w:drawing>
                                    <wp:inline distT="0" distB="0" distL="0" distR="0">
                                      <wp:extent cx="1346200" cy="1511300"/>
                                      <wp:effectExtent l="0" t="0" r="0" b="0"/>
                                      <wp:docPr id="480" name="Imag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NA.png"/>
                                              <pic:cNvPicPr/>
                                            </pic:nvPicPr>
                                            <pic:blipFill>
                                              <a:blip r:embed="rId8">
                                                <a:extLst>
                                                  <a:ext uri="{28A0092B-C50C-407E-A947-70E740481C1C}">
                                                    <a14:useLocalDpi xmlns:a14="http://schemas.microsoft.com/office/drawing/2010/main" val="0"/>
                                                  </a:ext>
                                                </a:extLst>
                                              </a:blip>
                                              <a:stretch>
                                                <a:fillRect/>
                                              </a:stretch>
                                            </pic:blipFill>
                                            <pic:spPr>
                                              <a:xfrm>
                                                <a:off x="0" y="0"/>
                                                <a:ext cx="1346200" cy="15113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479" o:spid="_x0000_s1026" type="#_x0000_t202" style="position:absolute;margin-left:499.8pt;margin-top:35.6pt;width:113.65pt;height:127.9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" fillcolor="white [3201]" strokeweight=".5pt">
                    <v:textbox>
                      <w:txbxContent>
                        <w:p w:rsidR="00F26D08" w:rsidRDefault="00F26D08">
                          <w:r>
                            <w:rPr>
                              <w:noProof/>
                            </w:rPr>
                            <w:drawing>
                              <wp:inline distT="0" distB="0" distL="0" distR="0">
                                <wp:extent cx="1346200" cy="1511300"/>
                                <wp:effectExtent l="0" t="0" r="0" b="0"/>
                                <wp:docPr id="480" name="Imag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NA.png"/>
                                        <pic:cNvPicPr/>
                                      </pic:nvPicPr>
                                      <pic:blipFill>
                                        <a:blip r:embed="rId8">
                                          <a:extLst>
                                            <a:ext uri="{28A0092B-C50C-407E-A947-70E740481C1C}">
                                              <a14:useLocalDpi xmlns:a14="http://schemas.microsoft.com/office/drawing/2010/main" val="0"/>
                                            </a:ext>
                                          </a:extLst>
                                        </a:blip>
                                        <a:stretch>
                                          <a:fillRect/>
                                        </a:stretch>
                                      </pic:blipFill>
                                      <pic:spPr>
                                        <a:xfrm>
                                          <a:off x="0" y="0"/>
                                          <a:ext cx="1346200" cy="1511300"/>
                                        </a:xfrm>
                                        <a:prstGeom prst="rect">
                                          <a:avLst/>
                                        </a:prstGeom>
                                      </pic:spPr>
                                    </pic:pic>
                                  </a:graphicData>
                                </a:graphic>
                              </wp:inline>
                            </w:drawing>
                          </w:r>
                        </w:p>
                      </w:txbxContent>
                    </v:textbox>
                  </v:shape>
                </w:pict>
              </mc:Fallback>
            </mc:AlternateContent>
          </w:r>
          <w:r w:rsidR="005E17AC">
            <w:rPr>
              <w:noProof/>
            </w:rPr>
            <mc:AlternateContent>
              <mc:Choice Requires="wps">
                <w:drawing>
                  <wp:anchor distT="0" distB="0" distL="114300" distR="114300" simplePos="0" relativeHeight="251666432" behindDoc="0" locked="0" layoutInCell="1" allowOverlap="1">
                    <wp:simplePos x="0" y="0"/>
                    <wp:positionH relativeFrom="column">
                      <wp:posOffset>-24306</wp:posOffset>
                    </wp:positionH>
                    <wp:positionV relativeFrom="paragraph">
                      <wp:posOffset>5121626</wp:posOffset>
                    </wp:positionV>
                    <wp:extent cx="4378042" cy="340468"/>
                    <wp:effectExtent l="0" t="0" r="16510" b="15240"/>
                    <wp:wrapNone/>
                    <wp:docPr id="5" name="Zone de texte 5"/>
                    <wp:cNvGraphicFramePr/>
                    <a:graphic xmlns:a="http://schemas.openxmlformats.org/drawingml/2006/main">
                      <a:graphicData uri="http://schemas.microsoft.com/office/word/2010/wordprocessingShape">
                        <wps:wsp>
                          <wps:cNvSpPr txBox="1"/>
                          <wps:spPr>
                            <a:xfrm>
                              <a:off x="0" y="0"/>
                              <a:ext cx="4378042" cy="340468"/>
                            </a:xfrm>
                            <a:prstGeom prst="rect">
                              <a:avLst/>
                            </a:prstGeom>
                            <a:solidFill>
                              <a:schemeClr val="lt1"/>
                            </a:solidFill>
                            <a:ln w="6350">
                              <a:solidFill>
                                <a:prstClr val="black"/>
                              </a:solidFill>
                            </a:ln>
                          </wps:spPr>
                          <wps:txbx>
                            <w:txbxContent>
                              <w:p w:rsidR="00F26D08" w:rsidRPr="005E17AC" w:rsidRDefault="00F26D08" w:rsidP="005E17AC">
                                <w:pPr>
                                  <w:jc w:val="center"/>
                                  <w:rPr>
                                    <w:b/>
                                    <w:i/>
                                    <w:color w:val="C45911" w:themeColor="accent2" w:themeShade="BF"/>
                                    <w14:textOutline w14:w="0" w14:cap="flat" w14:cmpd="sng" w14:algn="ctr">
                                      <w14:noFill/>
                                      <w14:prstDash w14:val="solid"/>
                                      <w14:round/>
                                    </w14:textOutline>
                                    <w14:props3d w14:extrusionH="57150" w14:contourW="0" w14:prstMaterial="softEdge">
                                      <w14:bevelT w14:w="25400" w14:h="38100" w14:prst="circle"/>
                                    </w14:props3d>
                                  </w:rPr>
                                </w:pPr>
                                <w:r w:rsidRPr="005E17AC">
                                  <w:rPr>
                                    <w:b/>
                                    <w:i/>
                                    <w:color w:val="C45911" w:themeColor="accent2" w:themeShade="BF"/>
                                    <w14:textOutline w14:w="0" w14:cap="flat" w14:cmpd="sng" w14:algn="ctr">
                                      <w14:noFill/>
                                      <w14:prstDash w14:val="solid"/>
                                      <w14:round/>
                                    </w14:textOutline>
                                    <w14:props3d w14:extrusionH="57150" w14:contourW="0" w14:prstMaterial="softEdge">
                                      <w14:bevelT w14:w="25400" w14:h="38100" w14:prst="circle"/>
                                    </w14:props3d>
                                  </w:rPr>
                                  <w:t>Collège, lycée professionnel, lycée général et technologique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 o:spid="_x0000_s1027" type="#_x0000_t202" style="position:absolute;margin-left:-1.9pt;margin-top:403.3pt;width:344.75pt;height:26.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" fillcolor="white [3201]" strokeweight=".5pt">
                    <v:textbox>
                      <w:txbxContent>
                        <w:p w:rsidR="00F26D08" w:rsidRPr="005E17AC" w:rsidRDefault="00F26D08" w:rsidP="005E17AC">
                          <w:pPr>
                            <w:jc w:val="center"/>
                            <w:rPr>
                              <w:b/>
                              <w:i/>
                              <w:color w:val="C45911" w:themeColor="accent2" w:themeShade="BF"/>
                              <w14:textOutline w14:w="0" w14:cap="flat" w14:cmpd="sng" w14:algn="ctr">
                                <w14:noFill/>
                                <w14:prstDash w14:val="solid"/>
                                <w14:round/>
                              </w14:textOutline>
                              <w14:props3d w14:extrusionH="57150" w14:contourW="0" w14:prstMaterial="softEdge">
                                <w14:bevelT w14:w="25400" w14:h="38100" w14:prst="circle"/>
                              </w14:props3d>
                            </w:rPr>
                          </w:pPr>
                          <w:r w:rsidRPr="005E17AC">
                            <w:rPr>
                              <w:b/>
                              <w:i/>
                              <w:color w:val="C45911" w:themeColor="accent2" w:themeShade="BF"/>
                              <w14:textOutline w14:w="0" w14:cap="flat" w14:cmpd="sng" w14:algn="ctr">
                                <w14:noFill/>
                                <w14:prstDash w14:val="solid"/>
                                <w14:round/>
                              </w14:textOutline>
                              <w14:props3d w14:extrusionH="57150" w14:contourW="0" w14:prstMaterial="softEdge">
                                <w14:bevelT w14:w="25400" w14:h="38100" w14:prst="circle"/>
                              </w14:props3d>
                            </w:rPr>
                            <w:t>Collège, lycée professionnel, lycée général et technologique</w:t>
                          </w:r>
                        </w:p>
                      </w:txbxContent>
                    </v:textbox>
                  </v:shape>
                </w:pict>
              </mc:Fallback>
            </mc:AlternateContent>
          </w:r>
          <w:r w:rsidR="00064F0C">
            <w:rPr>
              <w:noProof/>
            </w:rPr>
            <mc:AlternateContent>
              <mc:Choice Requires="wps">
                <w:drawing>
                  <wp:anchor distT="0" distB="0" distL="114300" distR="114300" simplePos="0" relativeHeight="251660288" behindDoc="0" locked="0" layoutInCell="1" allowOverlap="1">
                    <wp:simplePos x="0" y="0"/>
                    <wp:positionH relativeFrom="column">
                      <wp:posOffset>6250035</wp:posOffset>
                    </wp:positionH>
                    <wp:positionV relativeFrom="paragraph">
                      <wp:posOffset>3477652</wp:posOffset>
                    </wp:positionV>
                    <wp:extent cx="1789889" cy="1877438"/>
                    <wp:effectExtent l="0" t="0" r="13970" b="15240"/>
                    <wp:wrapNone/>
                    <wp:docPr id="2" name="Zone de texte 2"/>
                    <wp:cNvGraphicFramePr/>
                    <a:graphic xmlns:a="http://schemas.openxmlformats.org/drawingml/2006/main">
                      <a:graphicData uri="http://schemas.microsoft.com/office/word/2010/wordprocessingShape">
                        <wps:wsp>
                          <wps:cNvSpPr txBox="1"/>
                          <wps:spPr>
                            <a:xfrm>
                              <a:off x="0" y="0"/>
                              <a:ext cx="1789889" cy="1877438"/>
                            </a:xfrm>
                            <a:prstGeom prst="rect">
                              <a:avLst/>
                            </a:prstGeom>
                            <a:solidFill>
                              <a:schemeClr val="lt1"/>
                            </a:solidFill>
                            <a:ln w="6350">
                              <a:solidFill>
                                <a:prstClr val="black"/>
                              </a:solidFill>
                            </a:ln>
                          </wps:spPr>
                          <wps:txbx>
                            <w:txbxContent>
                              <w:p w:rsidR="00F26D08" w:rsidRDefault="00F26D08">
                                <w:r>
                                  <w:rPr>
                                    <w:noProof/>
                                  </w:rPr>
                                  <w:drawing>
                                    <wp:inline distT="0" distB="0" distL="0" distR="0">
                                      <wp:extent cx="1600200" cy="1600200"/>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 nov18 couleur.jpg"/>
                                              <pic:cNvPicPr/>
                                            </pic:nvPicPr>
                                            <pic:blipFill>
                                              <a:blip r:embed="rId9">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2" o:spid="_x0000_s1028" type="#_x0000_t202" style="position:absolute;margin-left:492.15pt;margin-top:273.85pt;width:140.95pt;height:147.8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" fillcolor="white [3201]" strokeweight=".5pt">
                    <v:textbox>
                      <w:txbxContent>
                        <w:p w:rsidR="00F26D08" w:rsidRDefault="00F26D08">
                          <w:r>
                            <w:rPr>
                              <w:noProof/>
                            </w:rPr>
                            <w:drawing>
                              <wp:inline distT="0" distB="0" distL="0" distR="0">
                                <wp:extent cx="1600200" cy="1600200"/>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 nov18 couleur.jpg"/>
                                        <pic:cNvPicPr/>
                                      </pic:nvPicPr>
                                      <pic:blipFill>
                                        <a:blip r:embed="rId9">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xbxContent>
                    </v:textbox>
                  </v:shape>
                </w:pict>
              </mc:Fallback>
            </mc:AlternateContent>
          </w:r>
          <w:r w:rsidR="00064F0C">
            <w:rPr>
              <w:noProof/>
            </w:rPr>
            <mc:AlternateContent>
              <mc:Choice Requires="wps">
                <w:drawing>
                  <wp:anchor distT="0" distB="0" distL="114300" distR="114300" simplePos="0" relativeHeight="251659264" behindDoc="0" locked="0" layoutInCell="1" allowOverlap="1" wp14:anchorId="3D183F6C" wp14:editId="6645E494">
                    <wp:simplePos x="0" y="0"/>
                    <wp:positionH relativeFrom="page">
                      <wp:align>center</wp:align>
                    </wp:positionH>
                    <wp:positionV relativeFrom="page">
                      <wp:align>center</wp:align>
                    </wp:positionV>
                    <wp:extent cx="1712890" cy="3840480"/>
                    <wp:effectExtent l="0" t="0" r="0" b="635"/>
                    <wp:wrapNone/>
                    <wp:docPr id="138" name="Zone de texte 138"/>
                    <wp:cNvGraphicFramePr/>
                    <a:graphic xmlns:a="http://schemas.openxmlformats.org/drawingml/2006/main">
                      <a:graphicData uri="http://schemas.microsoft.com/office/word/2010/wordprocessingShape">
                        <wps:wsp>
                          <wps:cNvSpPr txBox="1"/>
                          <wps:spPr>
                            <a:xfrm>
                              <a:off x="0" y="0"/>
                              <a:ext cx="1712890" cy="38404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8133"/>
                                  <w:gridCol w:w="7703"/>
                                </w:tblGrid>
                                <w:tr w:rsidR="00F26D08">
                                  <w:trPr>
                                    <w:jc w:val="center"/>
                                  </w:trPr>
                                  <w:tc>
                                    <w:tcPr>
                                      <w:tcW w:w="2568" w:type="pct"/>
                                      <w:vAlign w:val="center"/>
                                    </w:tcPr>
                                    <w:p w:rsidR="00F26D08" w:rsidRDefault="00F26D08">
                                      <w:pPr>
                                        <w:jc w:val="right"/>
                                      </w:pPr>
                                      <w:r>
                                        <w:rPr>
                                          <w:noProof/>
                                        </w:rPr>
                                        <w:drawing>
                                          <wp:inline distT="0" distB="0" distL="0" distR="0" wp14:anchorId="7445F249" wp14:editId="3A6CBDA6">
                                            <wp:extent cx="4300507" cy="2909853"/>
                                            <wp:effectExtent l="0" t="0" r="5080" b="0"/>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ree crop.jpg"/>
                                                    <pic:cNvPicPr/>
                                                  </pic:nvPicPr>
                                                  <pic:blipFill>
                                                    <a:blip r:embed="rId10">
                                                      <a:extLst>
                                                        <a:ext uri="{28A0092B-C50C-407E-A947-70E740481C1C}">
                                                          <a14:useLocalDpi xmlns:a14="http://schemas.microsoft.com/office/drawing/2010/main" val="0"/>
                                                        </a:ext>
                                                      </a:extLst>
                                                    </a:blip>
                                                    <a:stretch>
                                                      <a:fillRect/>
                                                    </a:stretch>
                                                  </pic:blipFill>
                                                  <pic:spPr>
                                                    <a:xfrm>
                                                      <a:off x="0" y="0"/>
                                                      <a:ext cx="4316987" cy="2921004"/>
                                                    </a:xfrm>
                                                    <a:prstGeom prst="rect">
                                                      <a:avLst/>
                                                    </a:prstGeom>
                                                  </pic:spPr>
                                                </pic:pic>
                                              </a:graphicData>
                                            </a:graphic>
                                          </wp:inline>
                                        </w:drawing>
                                      </w:r>
                                    </w:p>
                                    <w:sdt>
                                      <w:sdtPr>
                                        <w:rPr>
                                          <w:caps/>
                                          <w:color w:val="C45911" w:themeColor="accent2" w:themeShade="BF"/>
                                          <w:sz w:val="48"/>
                                          <w:szCs w:val="72"/>
                                          <w:lang w:val="fr-FR"/>
                                        </w:rPr>
                                        <w:alias w:val="Titre"/>
                                        <w:tag w:val=""/>
                                        <w:id w:val="-438379639"/>
                                        <w:dataBinding w:prefixMappings="xmlns:ns0='http://purl.org/dc/elements/1.1/' xmlns:ns1='http://schemas.openxmlformats.org/package/2006/metadata/core-properties' " w:xpath="/ns1:coreProperties[1]/ns0:title[1]" w:storeItemID="{6C3C8BC8-F283-45AE-878A-BAB7291924A1}"/>
                                        <w:text/>
                                      </w:sdtPr>
                                      <w:sdtContent>
                                        <w:p w:rsidR="00F26D08" w:rsidRPr="00064F0C" w:rsidRDefault="00F26D08">
                                          <w:pPr>
                                            <w:pStyle w:val="Sansinterligne"/>
                                            <w:spacing w:line="312" w:lineRule="auto"/>
                                            <w:jc w:val="right"/>
                                            <w:rPr>
                                              <w:caps/>
                                              <w:color w:val="191919" w:themeColor="text1" w:themeTint="E6"/>
                                              <w:sz w:val="48"/>
                                              <w:szCs w:val="72"/>
                                              <w:lang w:val="fr-FR"/>
                                            </w:rPr>
                                          </w:pPr>
                                          <w:r w:rsidRPr="00064F0C">
                                            <w:rPr>
                                              <w:caps/>
                                              <w:color w:val="C45911" w:themeColor="accent2" w:themeShade="BF"/>
                                              <w:sz w:val="48"/>
                                              <w:szCs w:val="72"/>
                                              <w:lang w:val="fr-FR"/>
                                            </w:rPr>
                                            <w:t>Vade-mecum second degr</w:t>
                                          </w:r>
                                          <w:r>
                                            <w:rPr>
                                              <w:caps/>
                                              <w:color w:val="C45911" w:themeColor="accent2" w:themeShade="BF"/>
                                              <w:sz w:val="48"/>
                                              <w:szCs w:val="72"/>
                                              <w:lang w:val="fr-FR"/>
                                            </w:rPr>
                                            <w:t>É</w:t>
                                          </w:r>
                                          <w:r w:rsidRPr="00064F0C">
                                            <w:rPr>
                                              <w:caps/>
                                              <w:color w:val="C45911" w:themeColor="accent2" w:themeShade="BF"/>
                                              <w:sz w:val="48"/>
                                              <w:szCs w:val="72"/>
                                              <w:lang w:val="fr-FR"/>
                                            </w:rPr>
                                            <w:t xml:space="preserve"> soutien scolaire</w:t>
                                          </w:r>
                                        </w:p>
                                      </w:sdtContent>
                                    </w:sdt>
                                    <w:sdt>
                                      <w:sdtPr>
                                        <w:rPr>
                                          <w:color w:val="000000" w:themeColor="text1"/>
                                        </w:rPr>
                                        <w:alias w:val="Sous-titre"/>
                                        <w:tag w:val=""/>
                                        <w:id w:val="1354072561"/>
                                        <w:dataBinding w:prefixMappings="xmlns:ns0='http://purl.org/dc/elements/1.1/' xmlns:ns1='http://schemas.openxmlformats.org/package/2006/metadata/core-properties' " w:xpath="/ns1:coreProperties[1]/ns0:subject[1]" w:storeItemID="{6C3C8BC8-F283-45AE-878A-BAB7291924A1}"/>
                                        <w:text/>
                                      </w:sdtPr>
                                      <w:sdtContent>
                                        <w:p w:rsidR="00F26D08" w:rsidRDefault="00F26D08">
                                          <w:pPr>
                                            <w:jc w:val="right"/>
                                          </w:pPr>
                                          <w:r>
                                            <w:rPr>
                                              <w:color w:val="000000" w:themeColor="text1"/>
                                            </w:rPr>
                                            <w:t>Avril 2020</w:t>
                                          </w:r>
                                        </w:p>
                                      </w:sdtContent>
                                    </w:sdt>
                                  </w:tc>
                                  <w:tc>
                                    <w:tcPr>
                                      <w:tcW w:w="2432" w:type="pct"/>
                                      <w:vAlign w:val="center"/>
                                    </w:tcPr>
                                    <w:p w:rsidR="00F26D08" w:rsidRPr="00064F0C" w:rsidRDefault="00F26D08" w:rsidP="00064F0C">
                                      <w:pPr>
                                        <w:pStyle w:val="Sansinterligne"/>
                                        <w:jc w:val="center"/>
                                        <w:rPr>
                                          <w:b/>
                                          <w:sz w:val="40"/>
                                          <w:lang w:val="fr-FR"/>
                                        </w:rPr>
                                      </w:pPr>
                                      <w:sdt>
                                        <w:sdtPr>
                                          <w:rPr>
                                            <w:rFonts w:eastAsiaTheme="minorHAnsi"/>
                                            <w:b/>
                                            <w:color w:val="C45911" w:themeColor="accent2" w:themeShade="BF"/>
                                            <w:sz w:val="40"/>
                                            <w:szCs w:val="24"/>
                                            <w:lang w:val="fr-FR" w:eastAsia="en-US"/>
                                          </w:rPr>
                                          <w:alias w:val="Cours"/>
                                          <w:tag w:val="Cours"/>
                                          <w:id w:val="-710501431"/>
                                          <w:dataBinding w:prefixMappings="xmlns:ns0='http://purl.org/dc/elements/1.1/' xmlns:ns1='http://schemas.openxmlformats.org/package/2006/metadata/core-properties' " w:xpath="/ns1:coreProperties[1]/ns1:category[1]" w:storeItemID="{6C3C8BC8-F283-45AE-878A-BAB7291924A1}"/>
                                          <w:text/>
                                        </w:sdtPr>
                                        <w:sdtContent>
                                          <w:r w:rsidRPr="00B94893">
                                            <w:rPr>
                                              <w:rFonts w:eastAsiaTheme="minorHAnsi"/>
                                              <w:b/>
                                              <w:color w:val="C45911" w:themeColor="accent2" w:themeShade="BF"/>
                                              <w:sz w:val="40"/>
                                              <w:szCs w:val="24"/>
                                              <w:lang w:val="fr-FR" w:eastAsia="en-US"/>
                                            </w:rPr>
                                            <w:t>Académie de Lille</w:t>
                                          </w:r>
                                        </w:sdtContent>
                                      </w:sdt>
                                    </w:p>
                                  </w:tc>
                                </w:tr>
                              </w:tbl>
                              <w:p w:rsidR="00F26D08" w:rsidRDefault="00F26D08"/>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77300</wp14:pctHeight>
                    </wp14:sizeRelV>
                  </wp:anchor>
                </w:drawing>
              </mc:Choice>
              <mc:Fallback>
                <w:pict>
                  <v:shape w14:anchorId="3D183F6C" id="Zone de texte 138" o:spid="_x0000_s1029" type="#_x0000_t202" style="position:absolute;margin-left:0;margin-top:0;width:134.85pt;height:302.4pt;z-index:251659264;visibility:visible;mso-wrap-style:square;mso-width-percent:941;mso-height-percent:773;mso-wrap-distance-left:9pt;mso-wrap-distance-top:0;mso-wrap-distance-right:9pt;mso-wrap-distance-bottom:0;mso-position-horizontal:center;mso-position-horizontal-relative:page;mso-position-vertical:center;mso-position-vertical-relative:page;mso-width-percent:941;mso-height-percent:773;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" fillcolor="white [3201]" stroked="f" strokeweight=".5pt">
                    <v:textbox inset="0,0,0,0">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8133"/>
                            <w:gridCol w:w="7703"/>
                          </w:tblGrid>
                          <w:tr w:rsidR="00F26D08">
                            <w:trPr>
                              <w:jc w:val="center"/>
                            </w:trPr>
                            <w:tc>
                              <w:tcPr>
                                <w:tcW w:w="2568" w:type="pct"/>
                                <w:vAlign w:val="center"/>
                              </w:tcPr>
                              <w:p w:rsidR="00F26D08" w:rsidRDefault="00F26D08">
                                <w:pPr>
                                  <w:jc w:val="right"/>
                                </w:pPr>
                                <w:r>
                                  <w:rPr>
                                    <w:noProof/>
                                  </w:rPr>
                                  <w:drawing>
                                    <wp:inline distT="0" distB="0" distL="0" distR="0" wp14:anchorId="7445F249" wp14:editId="3A6CBDA6">
                                      <wp:extent cx="4300507" cy="2909853"/>
                                      <wp:effectExtent l="0" t="0" r="5080" b="0"/>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ree crop.jpg"/>
                                              <pic:cNvPicPr/>
                                            </pic:nvPicPr>
                                            <pic:blipFill>
                                              <a:blip r:embed="rId10">
                                                <a:extLst>
                                                  <a:ext uri="{28A0092B-C50C-407E-A947-70E740481C1C}">
                                                    <a14:useLocalDpi xmlns:a14="http://schemas.microsoft.com/office/drawing/2010/main" val="0"/>
                                                  </a:ext>
                                                </a:extLst>
                                              </a:blip>
                                              <a:stretch>
                                                <a:fillRect/>
                                              </a:stretch>
                                            </pic:blipFill>
                                            <pic:spPr>
                                              <a:xfrm>
                                                <a:off x="0" y="0"/>
                                                <a:ext cx="4316987" cy="2921004"/>
                                              </a:xfrm>
                                              <a:prstGeom prst="rect">
                                                <a:avLst/>
                                              </a:prstGeom>
                                            </pic:spPr>
                                          </pic:pic>
                                        </a:graphicData>
                                      </a:graphic>
                                    </wp:inline>
                                  </w:drawing>
                                </w:r>
                              </w:p>
                              <w:sdt>
                                <w:sdtPr>
                                  <w:rPr>
                                    <w:caps/>
                                    <w:color w:val="C45911" w:themeColor="accent2" w:themeShade="BF"/>
                                    <w:sz w:val="48"/>
                                    <w:szCs w:val="72"/>
                                    <w:lang w:val="fr-FR"/>
                                  </w:rPr>
                                  <w:alias w:val="Titre"/>
                                  <w:tag w:val=""/>
                                  <w:id w:val="-438379639"/>
                                  <w:dataBinding w:prefixMappings="xmlns:ns0='http://purl.org/dc/elements/1.1/' xmlns:ns1='http://schemas.openxmlformats.org/package/2006/metadata/core-properties' " w:xpath="/ns1:coreProperties[1]/ns0:title[1]" w:storeItemID="{6C3C8BC8-F283-45AE-878A-BAB7291924A1}"/>
                                  <w:text/>
                                </w:sdtPr>
                                <w:sdtContent>
                                  <w:p w:rsidR="00F26D08" w:rsidRPr="00064F0C" w:rsidRDefault="00F26D08">
                                    <w:pPr>
                                      <w:pStyle w:val="Sansinterligne"/>
                                      <w:spacing w:line="312" w:lineRule="auto"/>
                                      <w:jc w:val="right"/>
                                      <w:rPr>
                                        <w:caps/>
                                        <w:color w:val="191919" w:themeColor="text1" w:themeTint="E6"/>
                                        <w:sz w:val="48"/>
                                        <w:szCs w:val="72"/>
                                        <w:lang w:val="fr-FR"/>
                                      </w:rPr>
                                    </w:pPr>
                                    <w:r w:rsidRPr="00064F0C">
                                      <w:rPr>
                                        <w:caps/>
                                        <w:color w:val="C45911" w:themeColor="accent2" w:themeShade="BF"/>
                                        <w:sz w:val="48"/>
                                        <w:szCs w:val="72"/>
                                        <w:lang w:val="fr-FR"/>
                                      </w:rPr>
                                      <w:t>Vade-mecum second degr</w:t>
                                    </w:r>
                                    <w:r>
                                      <w:rPr>
                                        <w:caps/>
                                        <w:color w:val="C45911" w:themeColor="accent2" w:themeShade="BF"/>
                                        <w:sz w:val="48"/>
                                        <w:szCs w:val="72"/>
                                        <w:lang w:val="fr-FR"/>
                                      </w:rPr>
                                      <w:t>É</w:t>
                                    </w:r>
                                    <w:r w:rsidRPr="00064F0C">
                                      <w:rPr>
                                        <w:caps/>
                                        <w:color w:val="C45911" w:themeColor="accent2" w:themeShade="BF"/>
                                        <w:sz w:val="48"/>
                                        <w:szCs w:val="72"/>
                                        <w:lang w:val="fr-FR"/>
                                      </w:rPr>
                                      <w:t xml:space="preserve"> soutien scolaire</w:t>
                                    </w:r>
                                  </w:p>
                                </w:sdtContent>
                              </w:sdt>
                              <w:sdt>
                                <w:sdtPr>
                                  <w:rPr>
                                    <w:color w:val="000000" w:themeColor="text1"/>
                                  </w:rPr>
                                  <w:alias w:val="Sous-titre"/>
                                  <w:tag w:val=""/>
                                  <w:id w:val="1354072561"/>
                                  <w:dataBinding w:prefixMappings="xmlns:ns0='http://purl.org/dc/elements/1.1/' xmlns:ns1='http://schemas.openxmlformats.org/package/2006/metadata/core-properties' " w:xpath="/ns1:coreProperties[1]/ns0:subject[1]" w:storeItemID="{6C3C8BC8-F283-45AE-878A-BAB7291924A1}"/>
                                  <w:text/>
                                </w:sdtPr>
                                <w:sdtContent>
                                  <w:p w:rsidR="00F26D08" w:rsidRDefault="00F26D08">
                                    <w:pPr>
                                      <w:jc w:val="right"/>
                                    </w:pPr>
                                    <w:r>
                                      <w:rPr>
                                        <w:color w:val="000000" w:themeColor="text1"/>
                                      </w:rPr>
                                      <w:t>Avril 2020</w:t>
                                    </w:r>
                                  </w:p>
                                </w:sdtContent>
                              </w:sdt>
                            </w:tc>
                            <w:tc>
                              <w:tcPr>
                                <w:tcW w:w="2432" w:type="pct"/>
                                <w:vAlign w:val="center"/>
                              </w:tcPr>
                              <w:p w:rsidR="00F26D08" w:rsidRPr="00064F0C" w:rsidRDefault="00F26D08" w:rsidP="00064F0C">
                                <w:pPr>
                                  <w:pStyle w:val="Sansinterligne"/>
                                  <w:jc w:val="center"/>
                                  <w:rPr>
                                    <w:b/>
                                    <w:sz w:val="40"/>
                                    <w:lang w:val="fr-FR"/>
                                  </w:rPr>
                                </w:pPr>
                                <w:sdt>
                                  <w:sdtPr>
                                    <w:rPr>
                                      <w:rFonts w:eastAsiaTheme="minorHAnsi"/>
                                      <w:b/>
                                      <w:color w:val="C45911" w:themeColor="accent2" w:themeShade="BF"/>
                                      <w:sz w:val="40"/>
                                      <w:szCs w:val="24"/>
                                      <w:lang w:val="fr-FR" w:eastAsia="en-US"/>
                                    </w:rPr>
                                    <w:alias w:val="Cours"/>
                                    <w:tag w:val="Cours"/>
                                    <w:id w:val="-710501431"/>
                                    <w:dataBinding w:prefixMappings="xmlns:ns0='http://purl.org/dc/elements/1.1/' xmlns:ns1='http://schemas.openxmlformats.org/package/2006/metadata/core-properties' " w:xpath="/ns1:coreProperties[1]/ns1:category[1]" w:storeItemID="{6C3C8BC8-F283-45AE-878A-BAB7291924A1}"/>
                                    <w:text/>
                                  </w:sdtPr>
                                  <w:sdtContent>
                                    <w:r w:rsidRPr="00B94893">
                                      <w:rPr>
                                        <w:rFonts w:eastAsiaTheme="minorHAnsi"/>
                                        <w:b/>
                                        <w:color w:val="C45911" w:themeColor="accent2" w:themeShade="BF"/>
                                        <w:sz w:val="40"/>
                                        <w:szCs w:val="24"/>
                                        <w:lang w:val="fr-FR" w:eastAsia="en-US"/>
                                      </w:rPr>
                                      <w:t>Académie de Lille</w:t>
                                    </w:r>
                                  </w:sdtContent>
                                </w:sdt>
                              </w:p>
                            </w:tc>
                          </w:tr>
                        </w:tbl>
                        <w:p w:rsidR="00F26D08" w:rsidRDefault="00F26D08"/>
                      </w:txbxContent>
                    </v:textbox>
                    <w10:wrap anchorx="page" anchory="page"/>
                  </v:shape>
                </w:pict>
              </mc:Fallback>
            </mc:AlternateContent>
          </w:r>
          <w:r w:rsidR="00064F0C">
            <w:br w:type="page"/>
          </w:r>
        </w:p>
      </w:sdtContent>
    </w:sdt>
    <w:p w:rsidR="00EE56A4" w:rsidRPr="004067F6" w:rsidRDefault="00EE56A4" w:rsidP="004067F6">
      <w:pPr>
        <w:pBdr>
          <w:top w:val="none" w:sz="4" w:space="0" w:color="000000"/>
          <w:left w:val="none" w:sz="4" w:space="0" w:color="000000"/>
          <w:bottom w:val="none" w:sz="4" w:space="0" w:color="000000"/>
          <w:right w:val="none" w:sz="4" w:space="0" w:color="000000"/>
          <w:between w:val="none" w:sz="4" w:space="0" w:color="000000"/>
        </w:pBdr>
        <w:shd w:val="clear" w:color="auto" w:fill="C45911" w:themeFill="accent2" w:themeFillShade="BF"/>
        <w:spacing w:before="120" w:after="120" w:line="280" w:lineRule="exact"/>
        <w:jc w:val="center"/>
        <w:rPr>
          <w:rFonts w:ascii="Arial" w:hAnsi="Arial" w:cs="Arial"/>
          <w:bCs/>
          <w:color w:val="FFFFFF" w:themeColor="background1"/>
          <w:sz w:val="28"/>
          <w:szCs w:val="32"/>
        </w:rPr>
      </w:pPr>
      <w:r w:rsidRPr="004067F6">
        <w:rPr>
          <w:rFonts w:ascii="Arial" w:hAnsi="Arial" w:cs="Arial"/>
          <w:bCs/>
          <w:color w:val="FFFFFF" w:themeColor="background1"/>
          <w:sz w:val="28"/>
          <w:szCs w:val="32"/>
        </w:rPr>
        <w:lastRenderedPageBreak/>
        <w:t>Table des matières</w:t>
      </w:r>
    </w:p>
    <w:p w:rsidR="00EE56A4" w:rsidRDefault="00EE56A4" w:rsidP="001B5185">
      <w:pPr>
        <w:pBdr>
          <w:top w:val="none" w:sz="4" w:space="0" w:color="000000"/>
          <w:left w:val="none" w:sz="4" w:space="0" w:color="000000"/>
          <w:bottom w:val="none" w:sz="4" w:space="0" w:color="000000"/>
          <w:right w:val="none" w:sz="4" w:space="0" w:color="000000"/>
          <w:between w:val="none" w:sz="4" w:space="0" w:color="000000"/>
        </w:pBdr>
        <w:spacing w:line="280" w:lineRule="exact"/>
        <w:jc w:val="both"/>
        <w:rPr>
          <w:rFonts w:ascii="Arial" w:hAnsi="Arial" w:cs="Arial"/>
          <w:bCs/>
          <w:color w:val="000000" w:themeColor="text1"/>
          <w:szCs w:val="22"/>
        </w:rPr>
      </w:pPr>
    </w:p>
    <w:p w:rsidR="00115BB4" w:rsidRDefault="00115BB4" w:rsidP="001B5185">
      <w:pPr>
        <w:pBdr>
          <w:top w:val="none" w:sz="4" w:space="0" w:color="000000"/>
          <w:left w:val="none" w:sz="4" w:space="0" w:color="000000"/>
          <w:bottom w:val="none" w:sz="4" w:space="0" w:color="000000"/>
          <w:right w:val="none" w:sz="4" w:space="0" w:color="000000"/>
          <w:between w:val="none" w:sz="4" w:space="0" w:color="000000"/>
        </w:pBdr>
        <w:spacing w:line="280" w:lineRule="exact"/>
        <w:jc w:val="both"/>
        <w:rPr>
          <w:rFonts w:ascii="Arial" w:hAnsi="Arial" w:cs="Arial"/>
          <w:bCs/>
          <w:color w:val="000000" w:themeColor="text1"/>
          <w:szCs w:val="22"/>
        </w:rPr>
      </w:pPr>
    </w:p>
    <w:p w:rsidR="00115BB4" w:rsidRDefault="00115BB4" w:rsidP="001B5185">
      <w:pPr>
        <w:pBdr>
          <w:top w:val="none" w:sz="4" w:space="0" w:color="000000"/>
          <w:left w:val="none" w:sz="4" w:space="0" w:color="000000"/>
          <w:bottom w:val="none" w:sz="4" w:space="0" w:color="000000"/>
          <w:right w:val="none" w:sz="4" w:space="0" w:color="000000"/>
          <w:between w:val="none" w:sz="4" w:space="0" w:color="000000"/>
        </w:pBdr>
        <w:spacing w:line="280" w:lineRule="exact"/>
        <w:jc w:val="both"/>
        <w:rPr>
          <w:rFonts w:ascii="Arial" w:hAnsi="Arial" w:cs="Arial"/>
          <w:bCs/>
          <w:color w:val="000000" w:themeColor="text1"/>
          <w:szCs w:val="22"/>
        </w:rPr>
      </w:pPr>
    </w:p>
    <w:p w:rsidR="00115BB4" w:rsidRDefault="00115BB4" w:rsidP="001B5185">
      <w:pPr>
        <w:pBdr>
          <w:top w:val="none" w:sz="4" w:space="0" w:color="000000"/>
          <w:left w:val="none" w:sz="4" w:space="0" w:color="000000"/>
          <w:bottom w:val="none" w:sz="4" w:space="0" w:color="000000"/>
          <w:right w:val="none" w:sz="4" w:space="0" w:color="000000"/>
          <w:between w:val="none" w:sz="4" w:space="0" w:color="000000"/>
        </w:pBdr>
        <w:spacing w:line="280" w:lineRule="exact"/>
        <w:jc w:val="both"/>
        <w:rPr>
          <w:rFonts w:ascii="Arial" w:hAnsi="Arial" w:cs="Arial"/>
          <w:bCs/>
          <w:color w:val="000000" w:themeColor="text1"/>
          <w:szCs w:val="22"/>
        </w:rPr>
      </w:pPr>
    </w:p>
    <w:sdt>
      <w:sdtPr>
        <w:id w:val="547342391"/>
        <w:docPartObj>
          <w:docPartGallery w:val="Table of Contents"/>
          <w:docPartUnique/>
        </w:docPartObj>
      </w:sdtPr>
      <w:sdtEndPr>
        <w:rPr>
          <w:rFonts w:asciiTheme="minorHAnsi" w:eastAsiaTheme="minorHAnsi" w:hAnsiTheme="minorHAnsi" w:cstheme="minorBidi"/>
          <w:noProof/>
          <w:color w:val="auto"/>
          <w:sz w:val="24"/>
          <w:szCs w:val="24"/>
          <w:lang w:eastAsia="en-US"/>
        </w:rPr>
      </w:sdtEndPr>
      <w:sdtContent>
        <w:p w:rsidR="00115BB4" w:rsidRDefault="00115BB4">
          <w:pPr>
            <w:pStyle w:val="En-ttedetabledesmatires"/>
          </w:pPr>
          <w:r>
            <w:t>Table des matières</w:t>
          </w:r>
        </w:p>
        <w:p w:rsidR="00115BB4" w:rsidRPr="00115BB4" w:rsidRDefault="00115BB4">
          <w:pPr>
            <w:pStyle w:val="TM3"/>
            <w:tabs>
              <w:tab w:val="right" w:leader="dot" w:pos="13996"/>
            </w:tabs>
            <w:rPr>
              <w:rFonts w:ascii="Book Antiqua" w:eastAsiaTheme="minorEastAsia" w:hAnsi="Book Antiqua" w:cstheme="minorBidi"/>
              <w:noProof/>
              <w:color w:val="4472C4" w:themeColor="accent1"/>
              <w:sz w:val="24"/>
              <w:szCs w:val="24"/>
              <w:lang w:eastAsia="fr-FR"/>
            </w:rPr>
          </w:pPr>
          <w:r>
            <w:fldChar w:fldCharType="begin"/>
          </w:r>
          <w:r>
            <w:instrText>TOC \o "1-3" \h \z \u</w:instrText>
          </w:r>
          <w:r>
            <w:fldChar w:fldCharType="separate"/>
          </w:r>
          <w:hyperlink w:anchor="_Toc37690485" w:history="1">
            <w:r w:rsidRPr="00115BB4">
              <w:rPr>
                <w:rStyle w:val="Lienhypertexte"/>
                <w:rFonts w:ascii="Book Antiqua" w:hAnsi="Book Antiqua"/>
                <w:noProof/>
                <w:color w:val="4472C4" w:themeColor="accent1"/>
                <w:sz w:val="24"/>
                <w:szCs w:val="24"/>
              </w:rPr>
              <w:t>Arts pla</w:t>
            </w:r>
            <w:r w:rsidRPr="00115BB4">
              <w:rPr>
                <w:rStyle w:val="Lienhypertexte"/>
                <w:rFonts w:ascii="Book Antiqua" w:hAnsi="Book Antiqua"/>
                <w:noProof/>
                <w:color w:val="4472C4" w:themeColor="accent1"/>
                <w:sz w:val="24"/>
                <w:szCs w:val="24"/>
              </w:rPr>
              <w:t>s</w:t>
            </w:r>
            <w:r w:rsidRPr="00115BB4">
              <w:rPr>
                <w:rStyle w:val="Lienhypertexte"/>
                <w:rFonts w:ascii="Book Antiqua" w:hAnsi="Book Antiqua"/>
                <w:noProof/>
                <w:color w:val="4472C4" w:themeColor="accent1"/>
                <w:sz w:val="24"/>
                <w:szCs w:val="24"/>
              </w:rPr>
              <w:t>tiques</w:t>
            </w:r>
            <w:r w:rsidRPr="00115BB4">
              <w:rPr>
                <w:rFonts w:ascii="Book Antiqua" w:hAnsi="Book Antiqua"/>
                <w:noProof/>
                <w:webHidden/>
                <w:color w:val="4472C4" w:themeColor="accent1"/>
                <w:sz w:val="24"/>
                <w:szCs w:val="24"/>
              </w:rPr>
              <w:tab/>
            </w:r>
            <w:r w:rsidRPr="00115BB4">
              <w:rPr>
                <w:rFonts w:ascii="Book Antiqua" w:hAnsi="Book Antiqua"/>
                <w:noProof/>
                <w:webHidden/>
                <w:color w:val="4472C4" w:themeColor="accent1"/>
                <w:sz w:val="24"/>
                <w:szCs w:val="24"/>
              </w:rPr>
              <w:fldChar w:fldCharType="begin"/>
            </w:r>
            <w:r w:rsidRPr="00115BB4">
              <w:rPr>
                <w:rFonts w:ascii="Book Antiqua" w:hAnsi="Book Antiqua"/>
                <w:noProof/>
                <w:webHidden/>
                <w:color w:val="4472C4" w:themeColor="accent1"/>
                <w:sz w:val="24"/>
                <w:szCs w:val="24"/>
              </w:rPr>
              <w:instrText xml:space="preserve"> PAGEREF _Toc37690485 \h </w:instrText>
            </w:r>
            <w:r w:rsidRPr="00115BB4">
              <w:rPr>
                <w:rFonts w:ascii="Book Antiqua" w:hAnsi="Book Antiqua"/>
                <w:noProof/>
                <w:webHidden/>
                <w:color w:val="4472C4" w:themeColor="accent1"/>
                <w:sz w:val="24"/>
                <w:szCs w:val="24"/>
              </w:rPr>
            </w:r>
            <w:r w:rsidRPr="00115BB4">
              <w:rPr>
                <w:rFonts w:ascii="Book Antiqua" w:hAnsi="Book Antiqua"/>
                <w:noProof/>
                <w:webHidden/>
                <w:color w:val="4472C4" w:themeColor="accent1"/>
                <w:sz w:val="24"/>
                <w:szCs w:val="24"/>
              </w:rPr>
              <w:fldChar w:fldCharType="separate"/>
            </w:r>
            <w:r w:rsidRPr="00115BB4">
              <w:rPr>
                <w:rFonts w:ascii="Book Antiqua" w:hAnsi="Book Antiqua"/>
                <w:noProof/>
                <w:webHidden/>
                <w:color w:val="4472C4" w:themeColor="accent1"/>
                <w:sz w:val="24"/>
                <w:szCs w:val="24"/>
              </w:rPr>
              <w:t>3</w:t>
            </w:r>
            <w:r w:rsidRPr="00115BB4">
              <w:rPr>
                <w:rFonts w:ascii="Book Antiqua" w:hAnsi="Book Antiqua"/>
                <w:noProof/>
                <w:webHidden/>
                <w:color w:val="4472C4" w:themeColor="accent1"/>
                <w:sz w:val="24"/>
                <w:szCs w:val="24"/>
              </w:rPr>
              <w:fldChar w:fldCharType="end"/>
            </w:r>
          </w:hyperlink>
        </w:p>
        <w:p w:rsidR="00115BB4" w:rsidRPr="00115BB4" w:rsidRDefault="00115BB4">
          <w:pPr>
            <w:pStyle w:val="TM3"/>
            <w:tabs>
              <w:tab w:val="right" w:leader="dot" w:pos="13996"/>
            </w:tabs>
            <w:rPr>
              <w:rFonts w:ascii="Book Antiqua" w:eastAsiaTheme="minorEastAsia" w:hAnsi="Book Antiqua" w:cstheme="minorBidi"/>
              <w:noProof/>
              <w:color w:val="4472C4" w:themeColor="accent1"/>
              <w:sz w:val="24"/>
              <w:szCs w:val="24"/>
              <w:lang w:eastAsia="fr-FR"/>
            </w:rPr>
          </w:pPr>
          <w:r w:rsidRPr="00115BB4">
            <w:rPr>
              <w:rStyle w:val="Lienhypertexte"/>
              <w:rFonts w:ascii="Book Antiqua" w:hAnsi="Book Antiqua"/>
              <w:noProof/>
              <w:color w:val="4472C4" w:themeColor="accent1"/>
              <w:sz w:val="24"/>
              <w:szCs w:val="24"/>
            </w:rPr>
            <w:fldChar w:fldCharType="begin"/>
          </w:r>
          <w:r w:rsidRPr="00115BB4">
            <w:rPr>
              <w:rStyle w:val="Lienhypertexte"/>
              <w:rFonts w:ascii="Book Antiqua" w:hAnsi="Book Antiqua"/>
              <w:noProof/>
              <w:color w:val="4472C4" w:themeColor="accent1"/>
              <w:sz w:val="24"/>
              <w:szCs w:val="24"/>
            </w:rPr>
            <w:instrText xml:space="preserve"> </w:instrText>
          </w:r>
          <w:r w:rsidRPr="00115BB4">
            <w:rPr>
              <w:rFonts w:ascii="Book Antiqua" w:hAnsi="Book Antiqua"/>
              <w:noProof/>
              <w:color w:val="4472C4" w:themeColor="accent1"/>
              <w:sz w:val="24"/>
              <w:szCs w:val="24"/>
            </w:rPr>
            <w:instrText>HYPERLINK \l "_Toc37690486"</w:instrText>
          </w:r>
          <w:r w:rsidRPr="00115BB4">
            <w:rPr>
              <w:rStyle w:val="Lienhypertexte"/>
              <w:rFonts w:ascii="Book Antiqua" w:hAnsi="Book Antiqua"/>
              <w:noProof/>
              <w:color w:val="4472C4" w:themeColor="accent1"/>
              <w:sz w:val="24"/>
              <w:szCs w:val="24"/>
            </w:rPr>
            <w:instrText xml:space="preserve"> </w:instrText>
          </w:r>
          <w:r w:rsidRPr="00115BB4">
            <w:rPr>
              <w:rStyle w:val="Lienhypertexte"/>
              <w:rFonts w:ascii="Book Antiqua" w:hAnsi="Book Antiqua"/>
              <w:noProof/>
              <w:color w:val="4472C4" w:themeColor="accent1"/>
              <w:sz w:val="24"/>
              <w:szCs w:val="24"/>
            </w:rPr>
          </w:r>
          <w:r w:rsidRPr="00115BB4">
            <w:rPr>
              <w:rStyle w:val="Lienhypertexte"/>
              <w:rFonts w:ascii="Book Antiqua" w:hAnsi="Book Antiqua"/>
              <w:noProof/>
              <w:color w:val="4472C4" w:themeColor="accent1"/>
              <w:sz w:val="24"/>
              <w:szCs w:val="24"/>
            </w:rPr>
            <w:fldChar w:fldCharType="separate"/>
          </w:r>
          <w:r w:rsidRPr="00115BB4">
            <w:rPr>
              <w:rStyle w:val="Lienhypertexte"/>
              <w:rFonts w:ascii="Book Antiqua" w:hAnsi="Book Antiqua"/>
              <w:noProof/>
              <w:color w:val="4472C4" w:themeColor="accent1"/>
              <w:sz w:val="24"/>
              <w:szCs w:val="24"/>
            </w:rPr>
            <w:t>Anglais, coll</w:t>
          </w:r>
          <w:r w:rsidRPr="00115BB4">
            <w:rPr>
              <w:rStyle w:val="Lienhypertexte"/>
              <w:rFonts w:ascii="Book Antiqua" w:hAnsi="Book Antiqua"/>
              <w:noProof/>
              <w:color w:val="4472C4" w:themeColor="accent1"/>
              <w:sz w:val="24"/>
              <w:szCs w:val="24"/>
            </w:rPr>
            <w:t>è</w:t>
          </w:r>
          <w:r w:rsidRPr="00115BB4">
            <w:rPr>
              <w:rStyle w:val="Lienhypertexte"/>
              <w:rFonts w:ascii="Book Antiqua" w:hAnsi="Book Antiqua"/>
              <w:noProof/>
              <w:color w:val="4472C4" w:themeColor="accent1"/>
              <w:sz w:val="24"/>
              <w:szCs w:val="24"/>
            </w:rPr>
            <w:t>ge</w:t>
          </w:r>
          <w:r w:rsidRPr="00115BB4">
            <w:rPr>
              <w:rFonts w:ascii="Book Antiqua" w:hAnsi="Book Antiqua"/>
              <w:noProof/>
              <w:webHidden/>
              <w:color w:val="4472C4" w:themeColor="accent1"/>
              <w:sz w:val="24"/>
              <w:szCs w:val="24"/>
            </w:rPr>
            <w:tab/>
          </w:r>
          <w:r w:rsidRPr="00115BB4">
            <w:rPr>
              <w:rFonts w:ascii="Book Antiqua" w:hAnsi="Book Antiqua"/>
              <w:noProof/>
              <w:webHidden/>
              <w:color w:val="4472C4" w:themeColor="accent1"/>
              <w:sz w:val="24"/>
              <w:szCs w:val="24"/>
            </w:rPr>
            <w:fldChar w:fldCharType="begin"/>
          </w:r>
          <w:r w:rsidRPr="00115BB4">
            <w:rPr>
              <w:rFonts w:ascii="Book Antiqua" w:hAnsi="Book Antiqua"/>
              <w:noProof/>
              <w:webHidden/>
              <w:color w:val="4472C4" w:themeColor="accent1"/>
              <w:sz w:val="24"/>
              <w:szCs w:val="24"/>
            </w:rPr>
            <w:instrText xml:space="preserve"> PAGEREF _Toc37690486 \h </w:instrText>
          </w:r>
          <w:r w:rsidRPr="00115BB4">
            <w:rPr>
              <w:rFonts w:ascii="Book Antiqua" w:hAnsi="Book Antiqua"/>
              <w:noProof/>
              <w:webHidden/>
              <w:color w:val="4472C4" w:themeColor="accent1"/>
              <w:sz w:val="24"/>
              <w:szCs w:val="24"/>
            </w:rPr>
          </w:r>
          <w:r w:rsidRPr="00115BB4">
            <w:rPr>
              <w:rFonts w:ascii="Book Antiqua" w:hAnsi="Book Antiqua"/>
              <w:noProof/>
              <w:webHidden/>
              <w:color w:val="4472C4" w:themeColor="accent1"/>
              <w:sz w:val="24"/>
              <w:szCs w:val="24"/>
            </w:rPr>
            <w:fldChar w:fldCharType="separate"/>
          </w:r>
          <w:r w:rsidRPr="00115BB4">
            <w:rPr>
              <w:rFonts w:ascii="Book Antiqua" w:hAnsi="Book Antiqua"/>
              <w:noProof/>
              <w:webHidden/>
              <w:color w:val="4472C4" w:themeColor="accent1"/>
              <w:sz w:val="24"/>
              <w:szCs w:val="24"/>
            </w:rPr>
            <w:t>9</w:t>
          </w:r>
          <w:r w:rsidRPr="00115BB4">
            <w:rPr>
              <w:rFonts w:ascii="Book Antiqua" w:hAnsi="Book Antiqua"/>
              <w:noProof/>
              <w:webHidden/>
              <w:color w:val="4472C4" w:themeColor="accent1"/>
              <w:sz w:val="24"/>
              <w:szCs w:val="24"/>
            </w:rPr>
            <w:fldChar w:fldCharType="end"/>
          </w:r>
          <w:r w:rsidRPr="00115BB4">
            <w:rPr>
              <w:rStyle w:val="Lienhypertexte"/>
              <w:rFonts w:ascii="Book Antiqua" w:hAnsi="Book Antiqua"/>
              <w:noProof/>
              <w:color w:val="4472C4" w:themeColor="accent1"/>
              <w:sz w:val="24"/>
              <w:szCs w:val="24"/>
            </w:rPr>
            <w:fldChar w:fldCharType="end"/>
          </w:r>
        </w:p>
        <w:p w:rsidR="00115BB4" w:rsidRPr="00115BB4" w:rsidRDefault="00115BB4">
          <w:pPr>
            <w:pStyle w:val="TM3"/>
            <w:tabs>
              <w:tab w:val="right" w:leader="dot" w:pos="13996"/>
            </w:tabs>
            <w:rPr>
              <w:rFonts w:ascii="Book Antiqua" w:eastAsiaTheme="minorEastAsia" w:hAnsi="Book Antiqua" w:cstheme="minorBidi"/>
              <w:noProof/>
              <w:color w:val="4472C4" w:themeColor="accent1"/>
              <w:sz w:val="24"/>
              <w:szCs w:val="24"/>
              <w:lang w:eastAsia="fr-FR"/>
            </w:rPr>
          </w:pPr>
          <w:hyperlink w:anchor="_Toc37690507" w:history="1">
            <w:r w:rsidRPr="00115BB4">
              <w:rPr>
                <w:rStyle w:val="Lienhypertexte"/>
                <w:rFonts w:ascii="Book Antiqua" w:hAnsi="Book Antiqua"/>
                <w:noProof/>
                <w:color w:val="4472C4" w:themeColor="accent1"/>
                <w:sz w:val="24"/>
                <w:szCs w:val="24"/>
              </w:rPr>
              <w:t>Anglais, Cycle terminal</w:t>
            </w:r>
            <w:r w:rsidRPr="00115BB4">
              <w:rPr>
                <w:rFonts w:ascii="Book Antiqua" w:hAnsi="Book Antiqua"/>
                <w:noProof/>
                <w:webHidden/>
                <w:color w:val="4472C4" w:themeColor="accent1"/>
                <w:sz w:val="24"/>
                <w:szCs w:val="24"/>
              </w:rPr>
              <w:tab/>
            </w:r>
            <w:r w:rsidRPr="00115BB4">
              <w:rPr>
                <w:rFonts w:ascii="Book Antiqua" w:hAnsi="Book Antiqua"/>
                <w:noProof/>
                <w:webHidden/>
                <w:color w:val="4472C4" w:themeColor="accent1"/>
                <w:sz w:val="24"/>
                <w:szCs w:val="24"/>
              </w:rPr>
              <w:fldChar w:fldCharType="begin"/>
            </w:r>
            <w:r w:rsidRPr="00115BB4">
              <w:rPr>
                <w:rFonts w:ascii="Book Antiqua" w:hAnsi="Book Antiqua"/>
                <w:noProof/>
                <w:webHidden/>
                <w:color w:val="4472C4" w:themeColor="accent1"/>
                <w:sz w:val="24"/>
                <w:szCs w:val="24"/>
              </w:rPr>
              <w:instrText xml:space="preserve"> PAGEREF _Toc37690507 \h </w:instrText>
            </w:r>
            <w:r w:rsidRPr="00115BB4">
              <w:rPr>
                <w:rFonts w:ascii="Book Antiqua" w:hAnsi="Book Antiqua"/>
                <w:noProof/>
                <w:webHidden/>
                <w:color w:val="4472C4" w:themeColor="accent1"/>
                <w:sz w:val="24"/>
                <w:szCs w:val="24"/>
              </w:rPr>
            </w:r>
            <w:r w:rsidRPr="00115BB4">
              <w:rPr>
                <w:rFonts w:ascii="Book Antiqua" w:hAnsi="Book Antiqua"/>
                <w:noProof/>
                <w:webHidden/>
                <w:color w:val="4472C4" w:themeColor="accent1"/>
                <w:sz w:val="24"/>
                <w:szCs w:val="24"/>
              </w:rPr>
              <w:fldChar w:fldCharType="separate"/>
            </w:r>
            <w:r w:rsidRPr="00115BB4">
              <w:rPr>
                <w:rFonts w:ascii="Book Antiqua" w:hAnsi="Book Antiqua"/>
                <w:noProof/>
                <w:webHidden/>
                <w:color w:val="4472C4" w:themeColor="accent1"/>
                <w:sz w:val="24"/>
                <w:szCs w:val="24"/>
              </w:rPr>
              <w:t>13</w:t>
            </w:r>
            <w:r w:rsidRPr="00115BB4">
              <w:rPr>
                <w:rFonts w:ascii="Book Antiqua" w:hAnsi="Book Antiqua"/>
                <w:noProof/>
                <w:webHidden/>
                <w:color w:val="4472C4" w:themeColor="accent1"/>
                <w:sz w:val="24"/>
                <w:szCs w:val="24"/>
              </w:rPr>
              <w:fldChar w:fldCharType="end"/>
            </w:r>
          </w:hyperlink>
        </w:p>
        <w:p w:rsidR="00115BB4" w:rsidRPr="00115BB4" w:rsidRDefault="00115BB4">
          <w:pPr>
            <w:pStyle w:val="TM3"/>
            <w:tabs>
              <w:tab w:val="right" w:leader="dot" w:pos="13996"/>
            </w:tabs>
            <w:rPr>
              <w:rFonts w:ascii="Book Antiqua" w:eastAsiaTheme="minorEastAsia" w:hAnsi="Book Antiqua" w:cstheme="minorBidi"/>
              <w:noProof/>
              <w:color w:val="4472C4" w:themeColor="accent1"/>
              <w:sz w:val="24"/>
              <w:szCs w:val="24"/>
              <w:lang w:eastAsia="fr-FR"/>
            </w:rPr>
          </w:pPr>
          <w:hyperlink w:anchor="_Toc37690520" w:history="1">
            <w:r w:rsidRPr="00115BB4">
              <w:rPr>
                <w:rStyle w:val="Lienhypertexte"/>
                <w:rFonts w:ascii="Book Antiqua" w:hAnsi="Book Antiqua"/>
                <w:noProof/>
                <w:color w:val="4472C4" w:themeColor="accent1"/>
                <w:sz w:val="24"/>
                <w:szCs w:val="24"/>
              </w:rPr>
              <w:t>Éducation musicale et chant choral</w:t>
            </w:r>
            <w:r w:rsidRPr="00115BB4">
              <w:rPr>
                <w:rFonts w:ascii="Book Antiqua" w:hAnsi="Book Antiqua"/>
                <w:noProof/>
                <w:webHidden/>
                <w:color w:val="4472C4" w:themeColor="accent1"/>
                <w:sz w:val="24"/>
                <w:szCs w:val="24"/>
              </w:rPr>
              <w:tab/>
            </w:r>
            <w:r w:rsidRPr="00115BB4">
              <w:rPr>
                <w:rFonts w:ascii="Book Antiqua" w:hAnsi="Book Antiqua"/>
                <w:noProof/>
                <w:webHidden/>
                <w:color w:val="4472C4" w:themeColor="accent1"/>
                <w:sz w:val="24"/>
                <w:szCs w:val="24"/>
              </w:rPr>
              <w:fldChar w:fldCharType="begin"/>
            </w:r>
            <w:r w:rsidRPr="00115BB4">
              <w:rPr>
                <w:rFonts w:ascii="Book Antiqua" w:hAnsi="Book Antiqua"/>
                <w:noProof/>
                <w:webHidden/>
                <w:color w:val="4472C4" w:themeColor="accent1"/>
                <w:sz w:val="24"/>
                <w:szCs w:val="24"/>
              </w:rPr>
              <w:instrText xml:space="preserve"> PAGEREF _Toc37690520 \h </w:instrText>
            </w:r>
            <w:r w:rsidRPr="00115BB4">
              <w:rPr>
                <w:rFonts w:ascii="Book Antiqua" w:hAnsi="Book Antiqua"/>
                <w:noProof/>
                <w:webHidden/>
                <w:color w:val="4472C4" w:themeColor="accent1"/>
                <w:sz w:val="24"/>
                <w:szCs w:val="24"/>
              </w:rPr>
            </w:r>
            <w:r w:rsidRPr="00115BB4">
              <w:rPr>
                <w:rFonts w:ascii="Book Antiqua" w:hAnsi="Book Antiqua"/>
                <w:noProof/>
                <w:webHidden/>
                <w:color w:val="4472C4" w:themeColor="accent1"/>
                <w:sz w:val="24"/>
                <w:szCs w:val="24"/>
              </w:rPr>
              <w:fldChar w:fldCharType="separate"/>
            </w:r>
            <w:r w:rsidRPr="00115BB4">
              <w:rPr>
                <w:rFonts w:ascii="Book Antiqua" w:hAnsi="Book Antiqua"/>
                <w:noProof/>
                <w:webHidden/>
                <w:color w:val="4472C4" w:themeColor="accent1"/>
                <w:sz w:val="24"/>
                <w:szCs w:val="24"/>
              </w:rPr>
              <w:t>15</w:t>
            </w:r>
            <w:r w:rsidRPr="00115BB4">
              <w:rPr>
                <w:rFonts w:ascii="Book Antiqua" w:hAnsi="Book Antiqua"/>
                <w:noProof/>
                <w:webHidden/>
                <w:color w:val="4472C4" w:themeColor="accent1"/>
                <w:sz w:val="24"/>
                <w:szCs w:val="24"/>
              </w:rPr>
              <w:fldChar w:fldCharType="end"/>
            </w:r>
          </w:hyperlink>
        </w:p>
        <w:p w:rsidR="00115BB4" w:rsidRPr="00115BB4" w:rsidRDefault="00115BB4">
          <w:pPr>
            <w:pStyle w:val="TM3"/>
            <w:tabs>
              <w:tab w:val="right" w:leader="dot" w:pos="13996"/>
            </w:tabs>
            <w:rPr>
              <w:rFonts w:ascii="Book Antiqua" w:eastAsiaTheme="minorEastAsia" w:hAnsi="Book Antiqua" w:cstheme="minorBidi"/>
              <w:noProof/>
              <w:color w:val="4472C4" w:themeColor="accent1"/>
              <w:sz w:val="24"/>
              <w:szCs w:val="24"/>
              <w:lang w:eastAsia="fr-FR"/>
            </w:rPr>
          </w:pPr>
          <w:hyperlink w:anchor="_Toc37690521" w:history="1">
            <w:r w:rsidRPr="00115BB4">
              <w:rPr>
                <w:rStyle w:val="Lienhypertexte"/>
                <w:rFonts w:ascii="Book Antiqua" w:hAnsi="Book Antiqua"/>
                <w:noProof/>
                <w:color w:val="4472C4" w:themeColor="accent1"/>
                <w:sz w:val="24"/>
                <w:szCs w:val="24"/>
              </w:rPr>
              <w:t>Espagnol, cycle terminal</w:t>
            </w:r>
            <w:r w:rsidRPr="00115BB4">
              <w:rPr>
                <w:rFonts w:ascii="Book Antiqua" w:hAnsi="Book Antiqua"/>
                <w:noProof/>
                <w:webHidden/>
                <w:color w:val="4472C4" w:themeColor="accent1"/>
                <w:sz w:val="24"/>
                <w:szCs w:val="24"/>
              </w:rPr>
              <w:tab/>
            </w:r>
            <w:r w:rsidRPr="00115BB4">
              <w:rPr>
                <w:rFonts w:ascii="Book Antiqua" w:hAnsi="Book Antiqua"/>
                <w:noProof/>
                <w:webHidden/>
                <w:color w:val="4472C4" w:themeColor="accent1"/>
                <w:sz w:val="24"/>
                <w:szCs w:val="24"/>
              </w:rPr>
              <w:fldChar w:fldCharType="begin"/>
            </w:r>
            <w:r w:rsidRPr="00115BB4">
              <w:rPr>
                <w:rFonts w:ascii="Book Antiqua" w:hAnsi="Book Antiqua"/>
                <w:noProof/>
                <w:webHidden/>
                <w:color w:val="4472C4" w:themeColor="accent1"/>
                <w:sz w:val="24"/>
                <w:szCs w:val="24"/>
              </w:rPr>
              <w:instrText xml:space="preserve"> PAGEREF _Toc37690521 \h </w:instrText>
            </w:r>
            <w:r w:rsidRPr="00115BB4">
              <w:rPr>
                <w:rFonts w:ascii="Book Antiqua" w:hAnsi="Book Antiqua"/>
                <w:noProof/>
                <w:webHidden/>
                <w:color w:val="4472C4" w:themeColor="accent1"/>
                <w:sz w:val="24"/>
                <w:szCs w:val="24"/>
              </w:rPr>
            </w:r>
            <w:r w:rsidRPr="00115BB4">
              <w:rPr>
                <w:rFonts w:ascii="Book Antiqua" w:hAnsi="Book Antiqua"/>
                <w:noProof/>
                <w:webHidden/>
                <w:color w:val="4472C4" w:themeColor="accent1"/>
                <w:sz w:val="24"/>
                <w:szCs w:val="24"/>
              </w:rPr>
              <w:fldChar w:fldCharType="separate"/>
            </w:r>
            <w:r w:rsidRPr="00115BB4">
              <w:rPr>
                <w:rFonts w:ascii="Book Antiqua" w:hAnsi="Book Antiqua"/>
                <w:noProof/>
                <w:webHidden/>
                <w:color w:val="4472C4" w:themeColor="accent1"/>
                <w:sz w:val="24"/>
                <w:szCs w:val="24"/>
              </w:rPr>
              <w:t>25</w:t>
            </w:r>
            <w:r w:rsidRPr="00115BB4">
              <w:rPr>
                <w:rFonts w:ascii="Book Antiqua" w:hAnsi="Book Antiqua"/>
                <w:noProof/>
                <w:webHidden/>
                <w:color w:val="4472C4" w:themeColor="accent1"/>
                <w:sz w:val="24"/>
                <w:szCs w:val="24"/>
              </w:rPr>
              <w:fldChar w:fldCharType="end"/>
            </w:r>
          </w:hyperlink>
        </w:p>
        <w:p w:rsidR="00115BB4" w:rsidRPr="00115BB4" w:rsidRDefault="00115BB4">
          <w:pPr>
            <w:pStyle w:val="TM3"/>
            <w:tabs>
              <w:tab w:val="right" w:leader="dot" w:pos="13996"/>
            </w:tabs>
            <w:rPr>
              <w:rFonts w:ascii="Book Antiqua" w:eastAsiaTheme="minorEastAsia" w:hAnsi="Book Antiqua" w:cstheme="minorBidi"/>
              <w:noProof/>
              <w:color w:val="4472C4" w:themeColor="accent1"/>
              <w:sz w:val="24"/>
              <w:szCs w:val="24"/>
              <w:lang w:eastAsia="fr-FR"/>
            </w:rPr>
          </w:pPr>
          <w:hyperlink w:anchor="_Toc37690522" w:history="1">
            <w:r w:rsidRPr="00115BB4">
              <w:rPr>
                <w:rStyle w:val="Lienhypertexte"/>
                <w:rFonts w:ascii="Book Antiqua" w:hAnsi="Book Antiqua"/>
                <w:noProof/>
                <w:color w:val="4472C4" w:themeColor="accent1"/>
                <w:sz w:val="24"/>
                <w:szCs w:val="24"/>
              </w:rPr>
              <w:t>Histoire-Géographie</w:t>
            </w:r>
            <w:r w:rsidRPr="00115BB4">
              <w:rPr>
                <w:rFonts w:ascii="Book Antiqua" w:hAnsi="Book Antiqua"/>
                <w:noProof/>
                <w:webHidden/>
                <w:color w:val="4472C4" w:themeColor="accent1"/>
                <w:sz w:val="24"/>
                <w:szCs w:val="24"/>
              </w:rPr>
              <w:tab/>
            </w:r>
            <w:r w:rsidRPr="00115BB4">
              <w:rPr>
                <w:rFonts w:ascii="Book Antiqua" w:hAnsi="Book Antiqua"/>
                <w:noProof/>
                <w:webHidden/>
                <w:color w:val="4472C4" w:themeColor="accent1"/>
                <w:sz w:val="24"/>
                <w:szCs w:val="24"/>
              </w:rPr>
              <w:fldChar w:fldCharType="begin"/>
            </w:r>
            <w:r w:rsidRPr="00115BB4">
              <w:rPr>
                <w:rFonts w:ascii="Book Antiqua" w:hAnsi="Book Antiqua"/>
                <w:noProof/>
                <w:webHidden/>
                <w:color w:val="4472C4" w:themeColor="accent1"/>
                <w:sz w:val="24"/>
                <w:szCs w:val="24"/>
              </w:rPr>
              <w:instrText xml:space="preserve"> PAGEREF _Toc37690522 \h </w:instrText>
            </w:r>
            <w:r w:rsidRPr="00115BB4">
              <w:rPr>
                <w:rFonts w:ascii="Book Antiqua" w:hAnsi="Book Antiqua"/>
                <w:noProof/>
                <w:webHidden/>
                <w:color w:val="4472C4" w:themeColor="accent1"/>
                <w:sz w:val="24"/>
                <w:szCs w:val="24"/>
              </w:rPr>
            </w:r>
            <w:r w:rsidRPr="00115BB4">
              <w:rPr>
                <w:rFonts w:ascii="Book Antiqua" w:hAnsi="Book Antiqua"/>
                <w:noProof/>
                <w:webHidden/>
                <w:color w:val="4472C4" w:themeColor="accent1"/>
                <w:sz w:val="24"/>
                <w:szCs w:val="24"/>
              </w:rPr>
              <w:fldChar w:fldCharType="separate"/>
            </w:r>
            <w:r w:rsidRPr="00115BB4">
              <w:rPr>
                <w:rFonts w:ascii="Book Antiqua" w:hAnsi="Book Antiqua"/>
                <w:noProof/>
                <w:webHidden/>
                <w:color w:val="4472C4" w:themeColor="accent1"/>
                <w:sz w:val="24"/>
                <w:szCs w:val="24"/>
              </w:rPr>
              <w:t>28</w:t>
            </w:r>
            <w:r w:rsidRPr="00115BB4">
              <w:rPr>
                <w:rFonts w:ascii="Book Antiqua" w:hAnsi="Book Antiqua"/>
                <w:noProof/>
                <w:webHidden/>
                <w:color w:val="4472C4" w:themeColor="accent1"/>
                <w:sz w:val="24"/>
                <w:szCs w:val="24"/>
              </w:rPr>
              <w:fldChar w:fldCharType="end"/>
            </w:r>
          </w:hyperlink>
        </w:p>
        <w:p w:rsidR="00115BB4" w:rsidRPr="00115BB4" w:rsidRDefault="00115BB4">
          <w:pPr>
            <w:pStyle w:val="TM3"/>
            <w:tabs>
              <w:tab w:val="right" w:leader="dot" w:pos="13996"/>
            </w:tabs>
            <w:rPr>
              <w:rFonts w:ascii="Book Antiqua" w:eastAsiaTheme="minorEastAsia" w:hAnsi="Book Antiqua" w:cstheme="minorBidi"/>
              <w:noProof/>
              <w:color w:val="4472C4" w:themeColor="accent1"/>
              <w:sz w:val="24"/>
              <w:szCs w:val="24"/>
              <w:lang w:eastAsia="fr-FR"/>
            </w:rPr>
          </w:pPr>
          <w:hyperlink w:anchor="_Toc37690523" w:history="1">
            <w:r w:rsidRPr="00115BB4">
              <w:rPr>
                <w:rStyle w:val="Lienhypertexte"/>
                <w:rFonts w:ascii="Book Antiqua" w:hAnsi="Book Antiqua"/>
                <w:noProof/>
                <w:color w:val="4472C4" w:themeColor="accent1"/>
                <w:sz w:val="24"/>
                <w:szCs w:val="24"/>
              </w:rPr>
              <w:t>Français – collège</w:t>
            </w:r>
            <w:r w:rsidRPr="00115BB4">
              <w:rPr>
                <w:rFonts w:ascii="Book Antiqua" w:hAnsi="Book Antiqua"/>
                <w:noProof/>
                <w:webHidden/>
                <w:color w:val="4472C4" w:themeColor="accent1"/>
                <w:sz w:val="24"/>
                <w:szCs w:val="24"/>
              </w:rPr>
              <w:tab/>
            </w:r>
            <w:r w:rsidRPr="00115BB4">
              <w:rPr>
                <w:rFonts w:ascii="Book Antiqua" w:hAnsi="Book Antiqua"/>
                <w:noProof/>
                <w:webHidden/>
                <w:color w:val="4472C4" w:themeColor="accent1"/>
                <w:sz w:val="24"/>
                <w:szCs w:val="24"/>
              </w:rPr>
              <w:fldChar w:fldCharType="begin"/>
            </w:r>
            <w:r w:rsidRPr="00115BB4">
              <w:rPr>
                <w:rFonts w:ascii="Book Antiqua" w:hAnsi="Book Antiqua"/>
                <w:noProof/>
                <w:webHidden/>
                <w:color w:val="4472C4" w:themeColor="accent1"/>
                <w:sz w:val="24"/>
                <w:szCs w:val="24"/>
              </w:rPr>
              <w:instrText xml:space="preserve"> PAGEREF _Toc37690523 \h </w:instrText>
            </w:r>
            <w:r w:rsidRPr="00115BB4">
              <w:rPr>
                <w:rFonts w:ascii="Book Antiqua" w:hAnsi="Book Antiqua"/>
                <w:noProof/>
                <w:webHidden/>
                <w:color w:val="4472C4" w:themeColor="accent1"/>
                <w:sz w:val="24"/>
                <w:szCs w:val="24"/>
              </w:rPr>
            </w:r>
            <w:r w:rsidRPr="00115BB4">
              <w:rPr>
                <w:rFonts w:ascii="Book Antiqua" w:hAnsi="Book Antiqua"/>
                <w:noProof/>
                <w:webHidden/>
                <w:color w:val="4472C4" w:themeColor="accent1"/>
                <w:sz w:val="24"/>
                <w:szCs w:val="24"/>
              </w:rPr>
              <w:fldChar w:fldCharType="separate"/>
            </w:r>
            <w:r w:rsidRPr="00115BB4">
              <w:rPr>
                <w:rFonts w:ascii="Book Antiqua" w:hAnsi="Book Antiqua"/>
                <w:noProof/>
                <w:webHidden/>
                <w:color w:val="4472C4" w:themeColor="accent1"/>
                <w:sz w:val="24"/>
                <w:szCs w:val="24"/>
              </w:rPr>
              <w:t>30</w:t>
            </w:r>
            <w:r w:rsidRPr="00115BB4">
              <w:rPr>
                <w:rFonts w:ascii="Book Antiqua" w:hAnsi="Book Antiqua"/>
                <w:noProof/>
                <w:webHidden/>
                <w:color w:val="4472C4" w:themeColor="accent1"/>
                <w:sz w:val="24"/>
                <w:szCs w:val="24"/>
              </w:rPr>
              <w:fldChar w:fldCharType="end"/>
            </w:r>
          </w:hyperlink>
        </w:p>
        <w:p w:rsidR="00115BB4" w:rsidRPr="00115BB4" w:rsidRDefault="00115BB4">
          <w:pPr>
            <w:pStyle w:val="TM3"/>
            <w:tabs>
              <w:tab w:val="right" w:leader="dot" w:pos="13996"/>
            </w:tabs>
            <w:rPr>
              <w:rFonts w:ascii="Book Antiqua" w:eastAsiaTheme="minorEastAsia" w:hAnsi="Book Antiqua" w:cstheme="minorBidi"/>
              <w:noProof/>
              <w:color w:val="4472C4" w:themeColor="accent1"/>
              <w:sz w:val="24"/>
              <w:szCs w:val="24"/>
              <w:lang w:eastAsia="fr-FR"/>
            </w:rPr>
          </w:pPr>
          <w:hyperlink w:anchor="_Toc37690526" w:history="1">
            <w:r w:rsidRPr="00115BB4">
              <w:rPr>
                <w:rStyle w:val="Lienhypertexte"/>
                <w:rFonts w:ascii="Book Antiqua" w:hAnsi="Book Antiqua"/>
                <w:noProof/>
                <w:color w:val="4472C4" w:themeColor="accent1"/>
                <w:sz w:val="24"/>
                <w:szCs w:val="24"/>
              </w:rPr>
              <w:t>Lettres lycée</w:t>
            </w:r>
            <w:r w:rsidRPr="00115BB4">
              <w:rPr>
                <w:rFonts w:ascii="Book Antiqua" w:hAnsi="Book Antiqua"/>
                <w:noProof/>
                <w:webHidden/>
                <w:color w:val="4472C4" w:themeColor="accent1"/>
                <w:sz w:val="24"/>
                <w:szCs w:val="24"/>
              </w:rPr>
              <w:tab/>
            </w:r>
            <w:r w:rsidRPr="00115BB4">
              <w:rPr>
                <w:rFonts w:ascii="Book Antiqua" w:hAnsi="Book Antiqua"/>
                <w:noProof/>
                <w:webHidden/>
                <w:color w:val="4472C4" w:themeColor="accent1"/>
                <w:sz w:val="24"/>
                <w:szCs w:val="24"/>
              </w:rPr>
              <w:fldChar w:fldCharType="begin"/>
            </w:r>
            <w:r w:rsidRPr="00115BB4">
              <w:rPr>
                <w:rFonts w:ascii="Book Antiqua" w:hAnsi="Book Antiqua"/>
                <w:noProof/>
                <w:webHidden/>
                <w:color w:val="4472C4" w:themeColor="accent1"/>
                <w:sz w:val="24"/>
                <w:szCs w:val="24"/>
              </w:rPr>
              <w:instrText xml:space="preserve"> PAGEREF _Toc37690526 \h </w:instrText>
            </w:r>
            <w:r w:rsidRPr="00115BB4">
              <w:rPr>
                <w:rFonts w:ascii="Book Antiqua" w:hAnsi="Book Antiqua"/>
                <w:noProof/>
                <w:webHidden/>
                <w:color w:val="4472C4" w:themeColor="accent1"/>
                <w:sz w:val="24"/>
                <w:szCs w:val="24"/>
              </w:rPr>
            </w:r>
            <w:r w:rsidRPr="00115BB4">
              <w:rPr>
                <w:rFonts w:ascii="Book Antiqua" w:hAnsi="Book Antiqua"/>
                <w:noProof/>
                <w:webHidden/>
                <w:color w:val="4472C4" w:themeColor="accent1"/>
                <w:sz w:val="24"/>
                <w:szCs w:val="24"/>
              </w:rPr>
              <w:fldChar w:fldCharType="separate"/>
            </w:r>
            <w:r w:rsidRPr="00115BB4">
              <w:rPr>
                <w:rFonts w:ascii="Book Antiqua" w:hAnsi="Book Antiqua"/>
                <w:noProof/>
                <w:webHidden/>
                <w:color w:val="4472C4" w:themeColor="accent1"/>
                <w:sz w:val="24"/>
                <w:szCs w:val="24"/>
              </w:rPr>
              <w:t>70</w:t>
            </w:r>
            <w:r w:rsidRPr="00115BB4">
              <w:rPr>
                <w:rFonts w:ascii="Book Antiqua" w:hAnsi="Book Antiqua"/>
                <w:noProof/>
                <w:webHidden/>
                <w:color w:val="4472C4" w:themeColor="accent1"/>
                <w:sz w:val="24"/>
                <w:szCs w:val="24"/>
              </w:rPr>
              <w:fldChar w:fldCharType="end"/>
            </w:r>
          </w:hyperlink>
        </w:p>
        <w:p w:rsidR="00115BB4" w:rsidRPr="00115BB4" w:rsidRDefault="00115BB4">
          <w:pPr>
            <w:pStyle w:val="TM3"/>
            <w:tabs>
              <w:tab w:val="right" w:leader="dot" w:pos="13996"/>
            </w:tabs>
            <w:rPr>
              <w:rFonts w:ascii="Book Antiqua" w:eastAsiaTheme="minorEastAsia" w:hAnsi="Book Antiqua" w:cstheme="minorBidi"/>
              <w:noProof/>
              <w:color w:val="4472C4" w:themeColor="accent1"/>
              <w:sz w:val="24"/>
              <w:szCs w:val="24"/>
              <w:lang w:eastAsia="fr-FR"/>
            </w:rPr>
          </w:pPr>
          <w:hyperlink w:anchor="_Toc37690527" w:history="1">
            <w:r w:rsidRPr="00115BB4">
              <w:rPr>
                <w:rStyle w:val="Lienhypertexte"/>
                <w:rFonts w:ascii="Book Antiqua" w:hAnsi="Book Antiqua"/>
                <w:noProof/>
                <w:color w:val="4472C4" w:themeColor="accent1"/>
                <w:sz w:val="24"/>
                <w:szCs w:val="24"/>
              </w:rPr>
              <w:t>Lettres : Lyc+ / Niveau BTS Année 1</w:t>
            </w:r>
            <w:r w:rsidRPr="00115BB4">
              <w:rPr>
                <w:rFonts w:ascii="Book Antiqua" w:hAnsi="Book Antiqua"/>
                <w:noProof/>
                <w:webHidden/>
                <w:color w:val="4472C4" w:themeColor="accent1"/>
                <w:sz w:val="24"/>
                <w:szCs w:val="24"/>
              </w:rPr>
              <w:tab/>
            </w:r>
            <w:r w:rsidRPr="00115BB4">
              <w:rPr>
                <w:rFonts w:ascii="Book Antiqua" w:hAnsi="Book Antiqua"/>
                <w:noProof/>
                <w:webHidden/>
                <w:color w:val="4472C4" w:themeColor="accent1"/>
                <w:sz w:val="24"/>
                <w:szCs w:val="24"/>
              </w:rPr>
              <w:fldChar w:fldCharType="begin"/>
            </w:r>
            <w:r w:rsidRPr="00115BB4">
              <w:rPr>
                <w:rFonts w:ascii="Book Antiqua" w:hAnsi="Book Antiqua"/>
                <w:noProof/>
                <w:webHidden/>
                <w:color w:val="4472C4" w:themeColor="accent1"/>
                <w:sz w:val="24"/>
                <w:szCs w:val="24"/>
              </w:rPr>
              <w:instrText xml:space="preserve"> PAGEREF _Toc37690527 \h </w:instrText>
            </w:r>
            <w:r w:rsidRPr="00115BB4">
              <w:rPr>
                <w:rFonts w:ascii="Book Antiqua" w:hAnsi="Book Antiqua"/>
                <w:noProof/>
                <w:webHidden/>
                <w:color w:val="4472C4" w:themeColor="accent1"/>
                <w:sz w:val="24"/>
                <w:szCs w:val="24"/>
              </w:rPr>
            </w:r>
            <w:r w:rsidRPr="00115BB4">
              <w:rPr>
                <w:rFonts w:ascii="Book Antiqua" w:hAnsi="Book Antiqua"/>
                <w:noProof/>
                <w:webHidden/>
                <w:color w:val="4472C4" w:themeColor="accent1"/>
                <w:sz w:val="24"/>
                <w:szCs w:val="24"/>
              </w:rPr>
              <w:fldChar w:fldCharType="separate"/>
            </w:r>
            <w:r w:rsidRPr="00115BB4">
              <w:rPr>
                <w:rFonts w:ascii="Book Antiqua" w:hAnsi="Book Antiqua"/>
                <w:noProof/>
                <w:webHidden/>
                <w:color w:val="4472C4" w:themeColor="accent1"/>
                <w:sz w:val="24"/>
                <w:szCs w:val="24"/>
              </w:rPr>
              <w:t>87</w:t>
            </w:r>
            <w:r w:rsidRPr="00115BB4">
              <w:rPr>
                <w:rFonts w:ascii="Book Antiqua" w:hAnsi="Book Antiqua"/>
                <w:noProof/>
                <w:webHidden/>
                <w:color w:val="4472C4" w:themeColor="accent1"/>
                <w:sz w:val="24"/>
                <w:szCs w:val="24"/>
              </w:rPr>
              <w:fldChar w:fldCharType="end"/>
            </w:r>
          </w:hyperlink>
        </w:p>
        <w:p w:rsidR="00115BB4" w:rsidRPr="00115BB4" w:rsidRDefault="00115BB4">
          <w:pPr>
            <w:pStyle w:val="TM3"/>
            <w:tabs>
              <w:tab w:val="right" w:leader="dot" w:pos="13996"/>
            </w:tabs>
            <w:rPr>
              <w:rFonts w:ascii="Book Antiqua" w:eastAsiaTheme="minorEastAsia" w:hAnsi="Book Antiqua" w:cstheme="minorBidi"/>
              <w:noProof/>
              <w:color w:val="4472C4" w:themeColor="accent1"/>
              <w:sz w:val="24"/>
              <w:szCs w:val="24"/>
              <w:lang w:eastAsia="fr-FR"/>
            </w:rPr>
          </w:pPr>
          <w:hyperlink w:anchor="_Toc37690528" w:history="1">
            <w:r w:rsidRPr="00115BB4">
              <w:rPr>
                <w:rStyle w:val="Lienhypertexte"/>
                <w:rFonts w:ascii="Book Antiqua" w:hAnsi="Book Antiqua"/>
                <w:noProof/>
                <w:color w:val="4472C4" w:themeColor="accent1"/>
                <w:sz w:val="24"/>
                <w:szCs w:val="24"/>
              </w:rPr>
              <w:t>Mathématiques</w:t>
            </w:r>
            <w:r w:rsidRPr="00115BB4">
              <w:rPr>
                <w:rFonts w:ascii="Book Antiqua" w:hAnsi="Book Antiqua"/>
                <w:noProof/>
                <w:webHidden/>
                <w:color w:val="4472C4" w:themeColor="accent1"/>
                <w:sz w:val="24"/>
                <w:szCs w:val="24"/>
              </w:rPr>
              <w:tab/>
            </w:r>
            <w:r w:rsidRPr="00115BB4">
              <w:rPr>
                <w:rFonts w:ascii="Book Antiqua" w:hAnsi="Book Antiqua"/>
                <w:noProof/>
                <w:webHidden/>
                <w:color w:val="4472C4" w:themeColor="accent1"/>
                <w:sz w:val="24"/>
                <w:szCs w:val="24"/>
              </w:rPr>
              <w:fldChar w:fldCharType="begin"/>
            </w:r>
            <w:r w:rsidRPr="00115BB4">
              <w:rPr>
                <w:rFonts w:ascii="Book Antiqua" w:hAnsi="Book Antiqua"/>
                <w:noProof/>
                <w:webHidden/>
                <w:color w:val="4472C4" w:themeColor="accent1"/>
                <w:sz w:val="24"/>
                <w:szCs w:val="24"/>
              </w:rPr>
              <w:instrText xml:space="preserve"> PAGEREF _Toc37690528 \h </w:instrText>
            </w:r>
            <w:r w:rsidRPr="00115BB4">
              <w:rPr>
                <w:rFonts w:ascii="Book Antiqua" w:hAnsi="Book Antiqua"/>
                <w:noProof/>
                <w:webHidden/>
                <w:color w:val="4472C4" w:themeColor="accent1"/>
                <w:sz w:val="24"/>
                <w:szCs w:val="24"/>
              </w:rPr>
            </w:r>
            <w:r w:rsidRPr="00115BB4">
              <w:rPr>
                <w:rFonts w:ascii="Book Antiqua" w:hAnsi="Book Antiqua"/>
                <w:noProof/>
                <w:webHidden/>
                <w:color w:val="4472C4" w:themeColor="accent1"/>
                <w:sz w:val="24"/>
                <w:szCs w:val="24"/>
              </w:rPr>
              <w:fldChar w:fldCharType="separate"/>
            </w:r>
            <w:r w:rsidRPr="00115BB4">
              <w:rPr>
                <w:rFonts w:ascii="Book Antiqua" w:hAnsi="Book Antiqua"/>
                <w:noProof/>
                <w:webHidden/>
                <w:color w:val="4472C4" w:themeColor="accent1"/>
                <w:sz w:val="24"/>
                <w:szCs w:val="24"/>
              </w:rPr>
              <w:t>96</w:t>
            </w:r>
            <w:r w:rsidRPr="00115BB4">
              <w:rPr>
                <w:rFonts w:ascii="Book Antiqua" w:hAnsi="Book Antiqua"/>
                <w:noProof/>
                <w:webHidden/>
                <w:color w:val="4472C4" w:themeColor="accent1"/>
                <w:sz w:val="24"/>
                <w:szCs w:val="24"/>
              </w:rPr>
              <w:fldChar w:fldCharType="end"/>
            </w:r>
          </w:hyperlink>
        </w:p>
        <w:p w:rsidR="00115BB4" w:rsidRPr="00115BB4" w:rsidRDefault="00115BB4">
          <w:pPr>
            <w:pStyle w:val="TM3"/>
            <w:tabs>
              <w:tab w:val="right" w:leader="dot" w:pos="13996"/>
            </w:tabs>
            <w:rPr>
              <w:rFonts w:ascii="Book Antiqua" w:eastAsiaTheme="minorEastAsia" w:hAnsi="Book Antiqua" w:cstheme="minorBidi"/>
              <w:noProof/>
              <w:color w:val="4472C4" w:themeColor="accent1"/>
              <w:sz w:val="24"/>
              <w:szCs w:val="24"/>
              <w:lang w:eastAsia="fr-FR"/>
            </w:rPr>
          </w:pPr>
          <w:hyperlink w:anchor="_Toc37690529" w:history="1">
            <w:r w:rsidRPr="00115BB4">
              <w:rPr>
                <w:rStyle w:val="Lienhypertexte"/>
                <w:rFonts w:ascii="Book Antiqua" w:hAnsi="Book Antiqua"/>
                <w:noProof/>
                <w:color w:val="4472C4" w:themeColor="accent1"/>
                <w:sz w:val="24"/>
                <w:szCs w:val="24"/>
              </w:rPr>
              <w:t>Mathématiques : collège</w:t>
            </w:r>
            <w:r w:rsidRPr="00115BB4">
              <w:rPr>
                <w:rFonts w:ascii="Book Antiqua" w:hAnsi="Book Antiqua"/>
                <w:noProof/>
                <w:webHidden/>
                <w:color w:val="4472C4" w:themeColor="accent1"/>
                <w:sz w:val="24"/>
                <w:szCs w:val="24"/>
              </w:rPr>
              <w:tab/>
            </w:r>
            <w:r w:rsidRPr="00115BB4">
              <w:rPr>
                <w:rFonts w:ascii="Book Antiqua" w:hAnsi="Book Antiqua"/>
                <w:noProof/>
                <w:webHidden/>
                <w:color w:val="4472C4" w:themeColor="accent1"/>
                <w:sz w:val="24"/>
                <w:szCs w:val="24"/>
              </w:rPr>
              <w:fldChar w:fldCharType="begin"/>
            </w:r>
            <w:r w:rsidRPr="00115BB4">
              <w:rPr>
                <w:rFonts w:ascii="Book Antiqua" w:hAnsi="Book Antiqua"/>
                <w:noProof/>
                <w:webHidden/>
                <w:color w:val="4472C4" w:themeColor="accent1"/>
                <w:sz w:val="24"/>
                <w:szCs w:val="24"/>
              </w:rPr>
              <w:instrText xml:space="preserve"> PAGEREF _Toc37690529 \h </w:instrText>
            </w:r>
            <w:r w:rsidRPr="00115BB4">
              <w:rPr>
                <w:rFonts w:ascii="Book Antiqua" w:hAnsi="Book Antiqua"/>
                <w:noProof/>
                <w:webHidden/>
                <w:color w:val="4472C4" w:themeColor="accent1"/>
                <w:sz w:val="24"/>
                <w:szCs w:val="24"/>
              </w:rPr>
            </w:r>
            <w:r w:rsidRPr="00115BB4">
              <w:rPr>
                <w:rFonts w:ascii="Book Antiqua" w:hAnsi="Book Antiqua"/>
                <w:noProof/>
                <w:webHidden/>
                <w:color w:val="4472C4" w:themeColor="accent1"/>
                <w:sz w:val="24"/>
                <w:szCs w:val="24"/>
              </w:rPr>
              <w:fldChar w:fldCharType="separate"/>
            </w:r>
            <w:r w:rsidRPr="00115BB4">
              <w:rPr>
                <w:rFonts w:ascii="Book Antiqua" w:hAnsi="Book Antiqua"/>
                <w:noProof/>
                <w:webHidden/>
                <w:color w:val="4472C4" w:themeColor="accent1"/>
                <w:sz w:val="24"/>
                <w:szCs w:val="24"/>
              </w:rPr>
              <w:t>97</w:t>
            </w:r>
            <w:r w:rsidRPr="00115BB4">
              <w:rPr>
                <w:rFonts w:ascii="Book Antiqua" w:hAnsi="Book Antiqua"/>
                <w:noProof/>
                <w:webHidden/>
                <w:color w:val="4472C4" w:themeColor="accent1"/>
                <w:sz w:val="24"/>
                <w:szCs w:val="24"/>
              </w:rPr>
              <w:fldChar w:fldCharType="end"/>
            </w:r>
          </w:hyperlink>
        </w:p>
        <w:p w:rsidR="00115BB4" w:rsidRPr="00115BB4" w:rsidRDefault="00115BB4">
          <w:pPr>
            <w:pStyle w:val="TM3"/>
            <w:tabs>
              <w:tab w:val="right" w:leader="dot" w:pos="13996"/>
            </w:tabs>
            <w:rPr>
              <w:rFonts w:ascii="Book Antiqua" w:eastAsiaTheme="minorEastAsia" w:hAnsi="Book Antiqua" w:cstheme="minorBidi"/>
              <w:noProof/>
              <w:color w:val="4472C4" w:themeColor="accent1"/>
              <w:sz w:val="24"/>
              <w:szCs w:val="24"/>
              <w:lang w:eastAsia="fr-FR"/>
            </w:rPr>
          </w:pPr>
          <w:hyperlink w:anchor="_Toc37690530" w:history="1">
            <w:r w:rsidRPr="00115BB4">
              <w:rPr>
                <w:rStyle w:val="Lienhypertexte"/>
                <w:rFonts w:ascii="Book Antiqua" w:hAnsi="Book Antiqua"/>
                <w:noProof/>
                <w:color w:val="4472C4" w:themeColor="accent1"/>
                <w:sz w:val="24"/>
                <w:szCs w:val="24"/>
              </w:rPr>
              <w:t>Mathématiques : lycée</w:t>
            </w:r>
            <w:r w:rsidRPr="00115BB4">
              <w:rPr>
                <w:rFonts w:ascii="Book Antiqua" w:hAnsi="Book Antiqua"/>
                <w:noProof/>
                <w:webHidden/>
                <w:color w:val="4472C4" w:themeColor="accent1"/>
                <w:sz w:val="24"/>
                <w:szCs w:val="24"/>
              </w:rPr>
              <w:tab/>
            </w:r>
            <w:r w:rsidRPr="00115BB4">
              <w:rPr>
                <w:rFonts w:ascii="Book Antiqua" w:hAnsi="Book Antiqua"/>
                <w:noProof/>
                <w:webHidden/>
                <w:color w:val="4472C4" w:themeColor="accent1"/>
                <w:sz w:val="24"/>
                <w:szCs w:val="24"/>
              </w:rPr>
              <w:fldChar w:fldCharType="begin"/>
            </w:r>
            <w:r w:rsidRPr="00115BB4">
              <w:rPr>
                <w:rFonts w:ascii="Book Antiqua" w:hAnsi="Book Antiqua"/>
                <w:noProof/>
                <w:webHidden/>
                <w:color w:val="4472C4" w:themeColor="accent1"/>
                <w:sz w:val="24"/>
                <w:szCs w:val="24"/>
              </w:rPr>
              <w:instrText xml:space="preserve"> PAGEREF _Toc37690530 \h </w:instrText>
            </w:r>
            <w:r w:rsidRPr="00115BB4">
              <w:rPr>
                <w:rFonts w:ascii="Book Antiqua" w:hAnsi="Book Antiqua"/>
                <w:noProof/>
                <w:webHidden/>
                <w:color w:val="4472C4" w:themeColor="accent1"/>
                <w:sz w:val="24"/>
                <w:szCs w:val="24"/>
              </w:rPr>
            </w:r>
            <w:r w:rsidRPr="00115BB4">
              <w:rPr>
                <w:rFonts w:ascii="Book Antiqua" w:hAnsi="Book Antiqua"/>
                <w:noProof/>
                <w:webHidden/>
                <w:color w:val="4472C4" w:themeColor="accent1"/>
                <w:sz w:val="24"/>
                <w:szCs w:val="24"/>
              </w:rPr>
              <w:fldChar w:fldCharType="separate"/>
            </w:r>
            <w:r w:rsidRPr="00115BB4">
              <w:rPr>
                <w:rFonts w:ascii="Book Antiqua" w:hAnsi="Book Antiqua"/>
                <w:noProof/>
                <w:webHidden/>
                <w:color w:val="4472C4" w:themeColor="accent1"/>
                <w:sz w:val="24"/>
                <w:szCs w:val="24"/>
              </w:rPr>
              <w:t>99</w:t>
            </w:r>
            <w:r w:rsidRPr="00115BB4">
              <w:rPr>
                <w:rFonts w:ascii="Book Antiqua" w:hAnsi="Book Antiqua"/>
                <w:noProof/>
                <w:webHidden/>
                <w:color w:val="4472C4" w:themeColor="accent1"/>
                <w:sz w:val="24"/>
                <w:szCs w:val="24"/>
              </w:rPr>
              <w:fldChar w:fldCharType="end"/>
            </w:r>
          </w:hyperlink>
        </w:p>
        <w:p w:rsidR="00115BB4" w:rsidRPr="00115BB4" w:rsidRDefault="00115BB4">
          <w:pPr>
            <w:pStyle w:val="TM3"/>
            <w:tabs>
              <w:tab w:val="right" w:leader="dot" w:pos="13996"/>
            </w:tabs>
            <w:rPr>
              <w:rFonts w:ascii="Book Antiqua" w:eastAsiaTheme="minorEastAsia" w:hAnsi="Book Antiqua" w:cstheme="minorBidi"/>
              <w:noProof/>
              <w:color w:val="4472C4" w:themeColor="accent1"/>
              <w:sz w:val="24"/>
              <w:szCs w:val="24"/>
              <w:lang w:eastAsia="fr-FR"/>
            </w:rPr>
          </w:pPr>
          <w:hyperlink w:anchor="_Toc37690531" w:history="1">
            <w:r w:rsidRPr="00115BB4">
              <w:rPr>
                <w:rStyle w:val="Lienhypertexte"/>
                <w:rFonts w:ascii="Book Antiqua" w:hAnsi="Book Antiqua"/>
                <w:noProof/>
                <w:color w:val="4472C4" w:themeColor="accent1"/>
                <w:sz w:val="24"/>
                <w:szCs w:val="24"/>
              </w:rPr>
              <w:t>Philosophie</w:t>
            </w:r>
            <w:r w:rsidRPr="00115BB4">
              <w:rPr>
                <w:rFonts w:ascii="Book Antiqua" w:hAnsi="Book Antiqua"/>
                <w:noProof/>
                <w:webHidden/>
                <w:color w:val="4472C4" w:themeColor="accent1"/>
                <w:sz w:val="24"/>
                <w:szCs w:val="24"/>
              </w:rPr>
              <w:tab/>
            </w:r>
            <w:r w:rsidRPr="00115BB4">
              <w:rPr>
                <w:rFonts w:ascii="Book Antiqua" w:hAnsi="Book Antiqua"/>
                <w:noProof/>
                <w:webHidden/>
                <w:color w:val="4472C4" w:themeColor="accent1"/>
                <w:sz w:val="24"/>
                <w:szCs w:val="24"/>
              </w:rPr>
              <w:fldChar w:fldCharType="begin"/>
            </w:r>
            <w:r w:rsidRPr="00115BB4">
              <w:rPr>
                <w:rFonts w:ascii="Book Antiqua" w:hAnsi="Book Antiqua"/>
                <w:noProof/>
                <w:webHidden/>
                <w:color w:val="4472C4" w:themeColor="accent1"/>
                <w:sz w:val="24"/>
                <w:szCs w:val="24"/>
              </w:rPr>
              <w:instrText xml:space="preserve"> PAGEREF _Toc37690531 \h </w:instrText>
            </w:r>
            <w:r w:rsidRPr="00115BB4">
              <w:rPr>
                <w:rFonts w:ascii="Book Antiqua" w:hAnsi="Book Antiqua"/>
                <w:noProof/>
                <w:webHidden/>
                <w:color w:val="4472C4" w:themeColor="accent1"/>
                <w:sz w:val="24"/>
                <w:szCs w:val="24"/>
              </w:rPr>
            </w:r>
            <w:r w:rsidRPr="00115BB4">
              <w:rPr>
                <w:rFonts w:ascii="Book Antiqua" w:hAnsi="Book Antiqua"/>
                <w:noProof/>
                <w:webHidden/>
                <w:color w:val="4472C4" w:themeColor="accent1"/>
                <w:sz w:val="24"/>
                <w:szCs w:val="24"/>
              </w:rPr>
              <w:fldChar w:fldCharType="separate"/>
            </w:r>
            <w:r w:rsidRPr="00115BB4">
              <w:rPr>
                <w:rFonts w:ascii="Book Antiqua" w:hAnsi="Book Antiqua"/>
                <w:noProof/>
                <w:webHidden/>
                <w:color w:val="4472C4" w:themeColor="accent1"/>
                <w:sz w:val="24"/>
                <w:szCs w:val="24"/>
              </w:rPr>
              <w:t>101</w:t>
            </w:r>
            <w:r w:rsidRPr="00115BB4">
              <w:rPr>
                <w:rFonts w:ascii="Book Antiqua" w:hAnsi="Book Antiqua"/>
                <w:noProof/>
                <w:webHidden/>
                <w:color w:val="4472C4" w:themeColor="accent1"/>
                <w:sz w:val="24"/>
                <w:szCs w:val="24"/>
              </w:rPr>
              <w:fldChar w:fldCharType="end"/>
            </w:r>
          </w:hyperlink>
        </w:p>
        <w:p w:rsidR="00115BB4" w:rsidRPr="00115BB4" w:rsidRDefault="00115BB4">
          <w:pPr>
            <w:pStyle w:val="TM3"/>
            <w:tabs>
              <w:tab w:val="right" w:leader="dot" w:pos="13996"/>
            </w:tabs>
            <w:rPr>
              <w:rFonts w:ascii="Book Antiqua" w:eastAsiaTheme="minorEastAsia" w:hAnsi="Book Antiqua" w:cstheme="minorBidi"/>
              <w:noProof/>
              <w:color w:val="4472C4" w:themeColor="accent1"/>
              <w:sz w:val="24"/>
              <w:szCs w:val="24"/>
              <w:lang w:eastAsia="fr-FR"/>
            </w:rPr>
          </w:pPr>
          <w:hyperlink w:anchor="_Toc37690532" w:history="1">
            <w:r w:rsidRPr="00115BB4">
              <w:rPr>
                <w:rStyle w:val="Lienhypertexte"/>
                <w:rFonts w:ascii="Book Antiqua" w:hAnsi="Book Antiqua"/>
                <w:noProof/>
                <w:color w:val="4472C4" w:themeColor="accent1"/>
                <w:sz w:val="24"/>
                <w:szCs w:val="24"/>
              </w:rPr>
              <w:t>Physique chimie</w:t>
            </w:r>
            <w:r w:rsidRPr="00115BB4">
              <w:rPr>
                <w:rFonts w:ascii="Book Antiqua" w:hAnsi="Book Antiqua"/>
                <w:noProof/>
                <w:webHidden/>
                <w:color w:val="4472C4" w:themeColor="accent1"/>
                <w:sz w:val="24"/>
                <w:szCs w:val="24"/>
              </w:rPr>
              <w:tab/>
            </w:r>
            <w:r w:rsidRPr="00115BB4">
              <w:rPr>
                <w:rFonts w:ascii="Book Antiqua" w:hAnsi="Book Antiqua"/>
                <w:noProof/>
                <w:webHidden/>
                <w:color w:val="4472C4" w:themeColor="accent1"/>
                <w:sz w:val="24"/>
                <w:szCs w:val="24"/>
              </w:rPr>
              <w:fldChar w:fldCharType="begin"/>
            </w:r>
            <w:r w:rsidRPr="00115BB4">
              <w:rPr>
                <w:rFonts w:ascii="Book Antiqua" w:hAnsi="Book Antiqua"/>
                <w:noProof/>
                <w:webHidden/>
                <w:color w:val="4472C4" w:themeColor="accent1"/>
                <w:sz w:val="24"/>
                <w:szCs w:val="24"/>
              </w:rPr>
              <w:instrText xml:space="preserve"> PAGEREF _Toc37690532 \h </w:instrText>
            </w:r>
            <w:r w:rsidRPr="00115BB4">
              <w:rPr>
                <w:rFonts w:ascii="Book Antiqua" w:hAnsi="Book Antiqua"/>
                <w:noProof/>
                <w:webHidden/>
                <w:color w:val="4472C4" w:themeColor="accent1"/>
                <w:sz w:val="24"/>
                <w:szCs w:val="24"/>
              </w:rPr>
            </w:r>
            <w:r w:rsidRPr="00115BB4">
              <w:rPr>
                <w:rFonts w:ascii="Book Antiqua" w:hAnsi="Book Antiqua"/>
                <w:noProof/>
                <w:webHidden/>
                <w:color w:val="4472C4" w:themeColor="accent1"/>
                <w:sz w:val="24"/>
                <w:szCs w:val="24"/>
              </w:rPr>
              <w:fldChar w:fldCharType="separate"/>
            </w:r>
            <w:r w:rsidRPr="00115BB4">
              <w:rPr>
                <w:rFonts w:ascii="Book Antiqua" w:hAnsi="Book Antiqua"/>
                <w:noProof/>
                <w:webHidden/>
                <w:color w:val="4472C4" w:themeColor="accent1"/>
                <w:sz w:val="24"/>
                <w:szCs w:val="24"/>
              </w:rPr>
              <w:t>104</w:t>
            </w:r>
            <w:r w:rsidRPr="00115BB4">
              <w:rPr>
                <w:rFonts w:ascii="Book Antiqua" w:hAnsi="Book Antiqua"/>
                <w:noProof/>
                <w:webHidden/>
                <w:color w:val="4472C4" w:themeColor="accent1"/>
                <w:sz w:val="24"/>
                <w:szCs w:val="24"/>
              </w:rPr>
              <w:fldChar w:fldCharType="end"/>
            </w:r>
          </w:hyperlink>
        </w:p>
        <w:p w:rsidR="00115BB4" w:rsidRPr="00115BB4" w:rsidRDefault="00115BB4">
          <w:pPr>
            <w:pStyle w:val="TM3"/>
            <w:tabs>
              <w:tab w:val="right" w:leader="dot" w:pos="13996"/>
            </w:tabs>
            <w:rPr>
              <w:rFonts w:ascii="Book Antiqua" w:eastAsiaTheme="minorEastAsia" w:hAnsi="Book Antiqua" w:cstheme="minorBidi"/>
              <w:noProof/>
              <w:color w:val="4472C4" w:themeColor="accent1"/>
              <w:sz w:val="24"/>
              <w:szCs w:val="24"/>
              <w:lang w:eastAsia="fr-FR"/>
            </w:rPr>
          </w:pPr>
          <w:hyperlink w:anchor="_Toc37690534" w:history="1">
            <w:r w:rsidRPr="00115BB4">
              <w:rPr>
                <w:rStyle w:val="Lienhypertexte"/>
                <w:rFonts w:ascii="Book Antiqua" w:hAnsi="Book Antiqua"/>
                <w:noProof/>
                <w:color w:val="4472C4" w:themeColor="accent1"/>
                <w:sz w:val="24"/>
                <w:szCs w:val="24"/>
              </w:rPr>
              <w:t>Sciences de la vie et de la terre</w:t>
            </w:r>
            <w:r w:rsidRPr="00115BB4">
              <w:rPr>
                <w:rFonts w:ascii="Book Antiqua" w:hAnsi="Book Antiqua"/>
                <w:noProof/>
                <w:webHidden/>
                <w:color w:val="4472C4" w:themeColor="accent1"/>
                <w:sz w:val="24"/>
                <w:szCs w:val="24"/>
              </w:rPr>
              <w:tab/>
            </w:r>
            <w:r w:rsidRPr="00115BB4">
              <w:rPr>
                <w:rFonts w:ascii="Book Antiqua" w:hAnsi="Book Antiqua"/>
                <w:noProof/>
                <w:webHidden/>
                <w:color w:val="4472C4" w:themeColor="accent1"/>
                <w:sz w:val="24"/>
                <w:szCs w:val="24"/>
              </w:rPr>
              <w:fldChar w:fldCharType="begin"/>
            </w:r>
            <w:r w:rsidRPr="00115BB4">
              <w:rPr>
                <w:rFonts w:ascii="Book Antiqua" w:hAnsi="Book Antiqua"/>
                <w:noProof/>
                <w:webHidden/>
                <w:color w:val="4472C4" w:themeColor="accent1"/>
                <w:sz w:val="24"/>
                <w:szCs w:val="24"/>
              </w:rPr>
              <w:instrText xml:space="preserve"> PAGEREF _Toc37690534 \h </w:instrText>
            </w:r>
            <w:r w:rsidRPr="00115BB4">
              <w:rPr>
                <w:rFonts w:ascii="Book Antiqua" w:hAnsi="Book Antiqua"/>
                <w:noProof/>
                <w:webHidden/>
                <w:color w:val="4472C4" w:themeColor="accent1"/>
                <w:sz w:val="24"/>
                <w:szCs w:val="24"/>
              </w:rPr>
            </w:r>
            <w:r w:rsidRPr="00115BB4">
              <w:rPr>
                <w:rFonts w:ascii="Book Antiqua" w:hAnsi="Book Antiqua"/>
                <w:noProof/>
                <w:webHidden/>
                <w:color w:val="4472C4" w:themeColor="accent1"/>
                <w:sz w:val="24"/>
                <w:szCs w:val="24"/>
              </w:rPr>
              <w:fldChar w:fldCharType="separate"/>
            </w:r>
            <w:r w:rsidRPr="00115BB4">
              <w:rPr>
                <w:rFonts w:ascii="Book Antiqua" w:hAnsi="Book Antiqua"/>
                <w:noProof/>
                <w:webHidden/>
                <w:color w:val="4472C4" w:themeColor="accent1"/>
                <w:sz w:val="24"/>
                <w:szCs w:val="24"/>
              </w:rPr>
              <w:t>105</w:t>
            </w:r>
            <w:r w:rsidRPr="00115BB4">
              <w:rPr>
                <w:rFonts w:ascii="Book Antiqua" w:hAnsi="Book Antiqua"/>
                <w:noProof/>
                <w:webHidden/>
                <w:color w:val="4472C4" w:themeColor="accent1"/>
                <w:sz w:val="24"/>
                <w:szCs w:val="24"/>
              </w:rPr>
              <w:fldChar w:fldCharType="end"/>
            </w:r>
          </w:hyperlink>
        </w:p>
        <w:p w:rsidR="00115BB4" w:rsidRPr="00115BB4" w:rsidRDefault="00115BB4">
          <w:pPr>
            <w:pStyle w:val="TM3"/>
            <w:tabs>
              <w:tab w:val="right" w:leader="dot" w:pos="13996"/>
            </w:tabs>
            <w:rPr>
              <w:rFonts w:ascii="Book Antiqua" w:eastAsiaTheme="minorEastAsia" w:hAnsi="Book Antiqua" w:cstheme="minorBidi"/>
              <w:noProof/>
              <w:color w:val="4472C4" w:themeColor="accent1"/>
              <w:sz w:val="24"/>
              <w:szCs w:val="24"/>
              <w:lang w:eastAsia="fr-FR"/>
            </w:rPr>
          </w:pPr>
          <w:hyperlink w:anchor="_Toc37690536" w:history="1">
            <w:r w:rsidRPr="00115BB4">
              <w:rPr>
                <w:rStyle w:val="Lienhypertexte"/>
                <w:rFonts w:ascii="Book Antiqua" w:hAnsi="Book Antiqua"/>
                <w:noProof/>
                <w:color w:val="4472C4" w:themeColor="accent1"/>
                <w:sz w:val="24"/>
                <w:szCs w:val="24"/>
              </w:rPr>
              <w:t>Économie gestion</w:t>
            </w:r>
            <w:r w:rsidRPr="00115BB4">
              <w:rPr>
                <w:rFonts w:ascii="Book Antiqua" w:hAnsi="Book Antiqua"/>
                <w:noProof/>
                <w:webHidden/>
                <w:color w:val="4472C4" w:themeColor="accent1"/>
                <w:sz w:val="24"/>
                <w:szCs w:val="24"/>
              </w:rPr>
              <w:tab/>
            </w:r>
            <w:r w:rsidRPr="00115BB4">
              <w:rPr>
                <w:rFonts w:ascii="Book Antiqua" w:hAnsi="Book Antiqua"/>
                <w:noProof/>
                <w:webHidden/>
                <w:color w:val="4472C4" w:themeColor="accent1"/>
                <w:sz w:val="24"/>
                <w:szCs w:val="24"/>
              </w:rPr>
              <w:fldChar w:fldCharType="begin"/>
            </w:r>
            <w:r w:rsidRPr="00115BB4">
              <w:rPr>
                <w:rFonts w:ascii="Book Antiqua" w:hAnsi="Book Antiqua"/>
                <w:noProof/>
                <w:webHidden/>
                <w:color w:val="4472C4" w:themeColor="accent1"/>
                <w:sz w:val="24"/>
                <w:szCs w:val="24"/>
              </w:rPr>
              <w:instrText xml:space="preserve"> PAGEREF _Toc37690536 \h </w:instrText>
            </w:r>
            <w:r w:rsidRPr="00115BB4">
              <w:rPr>
                <w:rFonts w:ascii="Book Antiqua" w:hAnsi="Book Antiqua"/>
                <w:noProof/>
                <w:webHidden/>
                <w:color w:val="4472C4" w:themeColor="accent1"/>
                <w:sz w:val="24"/>
                <w:szCs w:val="24"/>
              </w:rPr>
            </w:r>
            <w:r w:rsidRPr="00115BB4">
              <w:rPr>
                <w:rFonts w:ascii="Book Antiqua" w:hAnsi="Book Antiqua"/>
                <w:noProof/>
                <w:webHidden/>
                <w:color w:val="4472C4" w:themeColor="accent1"/>
                <w:sz w:val="24"/>
                <w:szCs w:val="24"/>
              </w:rPr>
              <w:fldChar w:fldCharType="separate"/>
            </w:r>
            <w:r w:rsidRPr="00115BB4">
              <w:rPr>
                <w:rFonts w:ascii="Book Antiqua" w:hAnsi="Book Antiqua"/>
                <w:noProof/>
                <w:webHidden/>
                <w:color w:val="4472C4" w:themeColor="accent1"/>
                <w:sz w:val="24"/>
                <w:szCs w:val="24"/>
              </w:rPr>
              <w:t>114</w:t>
            </w:r>
            <w:r w:rsidRPr="00115BB4">
              <w:rPr>
                <w:rFonts w:ascii="Book Antiqua" w:hAnsi="Book Antiqua"/>
                <w:noProof/>
                <w:webHidden/>
                <w:color w:val="4472C4" w:themeColor="accent1"/>
                <w:sz w:val="24"/>
                <w:szCs w:val="24"/>
              </w:rPr>
              <w:fldChar w:fldCharType="end"/>
            </w:r>
          </w:hyperlink>
        </w:p>
        <w:p w:rsidR="00115BB4" w:rsidRPr="00115BB4" w:rsidRDefault="00115BB4">
          <w:pPr>
            <w:pStyle w:val="TM3"/>
            <w:tabs>
              <w:tab w:val="right" w:leader="dot" w:pos="13996"/>
            </w:tabs>
            <w:rPr>
              <w:rFonts w:ascii="Book Antiqua" w:eastAsiaTheme="minorEastAsia" w:hAnsi="Book Antiqua" w:cstheme="minorBidi"/>
              <w:noProof/>
              <w:color w:val="4472C4" w:themeColor="accent1"/>
              <w:sz w:val="24"/>
              <w:szCs w:val="24"/>
              <w:lang w:eastAsia="fr-FR"/>
            </w:rPr>
          </w:pPr>
          <w:hyperlink w:anchor="_Toc37690555" w:history="1">
            <w:r w:rsidRPr="00115BB4">
              <w:rPr>
                <w:rStyle w:val="Lienhypertexte"/>
                <w:rFonts w:ascii="Book Antiqua" w:hAnsi="Book Antiqua"/>
                <w:noProof/>
                <w:color w:val="4472C4" w:themeColor="accent1"/>
                <w:sz w:val="24"/>
                <w:szCs w:val="24"/>
              </w:rPr>
              <w:t>LYCÉE PROFESSIONNEL</w:t>
            </w:r>
            <w:r w:rsidRPr="00115BB4">
              <w:rPr>
                <w:rFonts w:ascii="Book Antiqua" w:hAnsi="Book Antiqua"/>
                <w:noProof/>
                <w:webHidden/>
                <w:color w:val="4472C4" w:themeColor="accent1"/>
                <w:sz w:val="24"/>
                <w:szCs w:val="24"/>
              </w:rPr>
              <w:tab/>
            </w:r>
            <w:r w:rsidRPr="00115BB4">
              <w:rPr>
                <w:rFonts w:ascii="Book Antiqua" w:hAnsi="Book Antiqua"/>
                <w:noProof/>
                <w:webHidden/>
                <w:color w:val="4472C4" w:themeColor="accent1"/>
                <w:sz w:val="24"/>
                <w:szCs w:val="24"/>
              </w:rPr>
              <w:fldChar w:fldCharType="begin"/>
            </w:r>
            <w:r w:rsidRPr="00115BB4">
              <w:rPr>
                <w:rFonts w:ascii="Book Antiqua" w:hAnsi="Book Antiqua"/>
                <w:noProof/>
                <w:webHidden/>
                <w:color w:val="4472C4" w:themeColor="accent1"/>
                <w:sz w:val="24"/>
                <w:szCs w:val="24"/>
              </w:rPr>
              <w:instrText xml:space="preserve"> PAGEREF _Toc37690555 \h </w:instrText>
            </w:r>
            <w:r w:rsidRPr="00115BB4">
              <w:rPr>
                <w:rFonts w:ascii="Book Antiqua" w:hAnsi="Book Antiqua"/>
                <w:noProof/>
                <w:webHidden/>
                <w:color w:val="4472C4" w:themeColor="accent1"/>
                <w:sz w:val="24"/>
                <w:szCs w:val="24"/>
              </w:rPr>
            </w:r>
            <w:r w:rsidRPr="00115BB4">
              <w:rPr>
                <w:rFonts w:ascii="Book Antiqua" w:hAnsi="Book Antiqua"/>
                <w:noProof/>
                <w:webHidden/>
                <w:color w:val="4472C4" w:themeColor="accent1"/>
                <w:sz w:val="24"/>
                <w:szCs w:val="24"/>
              </w:rPr>
              <w:fldChar w:fldCharType="separate"/>
            </w:r>
            <w:r w:rsidRPr="00115BB4">
              <w:rPr>
                <w:rFonts w:ascii="Book Antiqua" w:hAnsi="Book Antiqua"/>
                <w:noProof/>
                <w:webHidden/>
                <w:color w:val="4472C4" w:themeColor="accent1"/>
                <w:sz w:val="24"/>
                <w:szCs w:val="24"/>
              </w:rPr>
              <w:t>159</w:t>
            </w:r>
            <w:r w:rsidRPr="00115BB4">
              <w:rPr>
                <w:rFonts w:ascii="Book Antiqua" w:hAnsi="Book Antiqua"/>
                <w:noProof/>
                <w:webHidden/>
                <w:color w:val="4472C4" w:themeColor="accent1"/>
                <w:sz w:val="24"/>
                <w:szCs w:val="24"/>
              </w:rPr>
              <w:fldChar w:fldCharType="end"/>
            </w:r>
          </w:hyperlink>
        </w:p>
        <w:p w:rsidR="00115BB4" w:rsidRPr="00115BB4" w:rsidRDefault="00115BB4">
          <w:pPr>
            <w:pStyle w:val="TM3"/>
            <w:tabs>
              <w:tab w:val="right" w:leader="dot" w:pos="13996"/>
            </w:tabs>
            <w:rPr>
              <w:rFonts w:ascii="Book Antiqua" w:eastAsiaTheme="minorEastAsia" w:hAnsi="Book Antiqua" w:cstheme="minorBidi"/>
              <w:noProof/>
              <w:color w:val="4472C4" w:themeColor="accent1"/>
              <w:sz w:val="24"/>
              <w:szCs w:val="24"/>
              <w:lang w:eastAsia="fr-FR"/>
            </w:rPr>
          </w:pPr>
          <w:hyperlink w:anchor="_Toc37690556" w:history="1">
            <w:r w:rsidRPr="00115BB4">
              <w:rPr>
                <w:rStyle w:val="Lienhypertexte"/>
                <w:rFonts w:ascii="Book Antiqua" w:hAnsi="Book Antiqua"/>
                <w:noProof/>
                <w:color w:val="4472C4" w:themeColor="accent1"/>
                <w:sz w:val="24"/>
                <w:szCs w:val="24"/>
              </w:rPr>
              <w:t>Discipline : Lettres</w:t>
            </w:r>
            <w:r w:rsidRPr="00115BB4">
              <w:rPr>
                <w:rFonts w:ascii="Book Antiqua" w:hAnsi="Book Antiqua"/>
                <w:noProof/>
                <w:webHidden/>
                <w:color w:val="4472C4" w:themeColor="accent1"/>
                <w:sz w:val="24"/>
                <w:szCs w:val="24"/>
              </w:rPr>
              <w:tab/>
            </w:r>
            <w:r w:rsidRPr="00115BB4">
              <w:rPr>
                <w:rFonts w:ascii="Book Antiqua" w:hAnsi="Book Antiqua"/>
                <w:noProof/>
                <w:webHidden/>
                <w:color w:val="4472C4" w:themeColor="accent1"/>
                <w:sz w:val="24"/>
                <w:szCs w:val="24"/>
              </w:rPr>
              <w:fldChar w:fldCharType="begin"/>
            </w:r>
            <w:r w:rsidRPr="00115BB4">
              <w:rPr>
                <w:rFonts w:ascii="Book Antiqua" w:hAnsi="Book Antiqua"/>
                <w:noProof/>
                <w:webHidden/>
                <w:color w:val="4472C4" w:themeColor="accent1"/>
                <w:sz w:val="24"/>
                <w:szCs w:val="24"/>
              </w:rPr>
              <w:instrText xml:space="preserve"> PAGEREF _Toc37690556 \h </w:instrText>
            </w:r>
            <w:r w:rsidRPr="00115BB4">
              <w:rPr>
                <w:rFonts w:ascii="Book Antiqua" w:hAnsi="Book Antiqua"/>
                <w:noProof/>
                <w:webHidden/>
                <w:color w:val="4472C4" w:themeColor="accent1"/>
                <w:sz w:val="24"/>
                <w:szCs w:val="24"/>
              </w:rPr>
            </w:r>
            <w:r w:rsidRPr="00115BB4">
              <w:rPr>
                <w:rFonts w:ascii="Book Antiqua" w:hAnsi="Book Antiqua"/>
                <w:noProof/>
                <w:webHidden/>
                <w:color w:val="4472C4" w:themeColor="accent1"/>
                <w:sz w:val="24"/>
                <w:szCs w:val="24"/>
              </w:rPr>
              <w:fldChar w:fldCharType="separate"/>
            </w:r>
            <w:r w:rsidRPr="00115BB4">
              <w:rPr>
                <w:rFonts w:ascii="Book Antiqua" w:hAnsi="Book Antiqua"/>
                <w:noProof/>
                <w:webHidden/>
                <w:color w:val="4472C4" w:themeColor="accent1"/>
                <w:sz w:val="24"/>
                <w:szCs w:val="24"/>
              </w:rPr>
              <w:t>159</w:t>
            </w:r>
            <w:r w:rsidRPr="00115BB4">
              <w:rPr>
                <w:rFonts w:ascii="Book Antiqua" w:hAnsi="Book Antiqua"/>
                <w:noProof/>
                <w:webHidden/>
                <w:color w:val="4472C4" w:themeColor="accent1"/>
                <w:sz w:val="24"/>
                <w:szCs w:val="24"/>
              </w:rPr>
              <w:fldChar w:fldCharType="end"/>
            </w:r>
          </w:hyperlink>
        </w:p>
        <w:p w:rsidR="00115BB4" w:rsidRPr="00115BB4" w:rsidRDefault="00115BB4">
          <w:pPr>
            <w:pStyle w:val="TM3"/>
            <w:tabs>
              <w:tab w:val="right" w:leader="dot" w:pos="13996"/>
            </w:tabs>
            <w:rPr>
              <w:rFonts w:ascii="Book Antiqua" w:eastAsiaTheme="minorEastAsia" w:hAnsi="Book Antiqua" w:cstheme="minorBidi"/>
              <w:noProof/>
              <w:color w:val="4472C4" w:themeColor="accent1"/>
              <w:sz w:val="24"/>
              <w:szCs w:val="24"/>
              <w:lang w:eastAsia="fr-FR"/>
            </w:rPr>
          </w:pPr>
          <w:hyperlink w:anchor="_Toc37690557" w:history="1">
            <w:r w:rsidRPr="00115BB4">
              <w:rPr>
                <w:rStyle w:val="Lienhypertexte"/>
                <w:rFonts w:ascii="Book Antiqua" w:hAnsi="Book Antiqua"/>
                <w:noProof/>
                <w:color w:val="4472C4" w:themeColor="accent1"/>
                <w:sz w:val="24"/>
                <w:szCs w:val="24"/>
              </w:rPr>
              <w:t>Mathématique – Physique - Chimie</w:t>
            </w:r>
            <w:r w:rsidRPr="00115BB4">
              <w:rPr>
                <w:rFonts w:ascii="Book Antiqua" w:hAnsi="Book Antiqua"/>
                <w:noProof/>
                <w:webHidden/>
                <w:color w:val="4472C4" w:themeColor="accent1"/>
                <w:sz w:val="24"/>
                <w:szCs w:val="24"/>
              </w:rPr>
              <w:tab/>
            </w:r>
            <w:r w:rsidRPr="00115BB4">
              <w:rPr>
                <w:rFonts w:ascii="Book Antiqua" w:hAnsi="Book Antiqua"/>
                <w:noProof/>
                <w:webHidden/>
                <w:color w:val="4472C4" w:themeColor="accent1"/>
                <w:sz w:val="24"/>
                <w:szCs w:val="24"/>
              </w:rPr>
              <w:fldChar w:fldCharType="begin"/>
            </w:r>
            <w:r w:rsidRPr="00115BB4">
              <w:rPr>
                <w:rFonts w:ascii="Book Antiqua" w:hAnsi="Book Antiqua"/>
                <w:noProof/>
                <w:webHidden/>
                <w:color w:val="4472C4" w:themeColor="accent1"/>
                <w:sz w:val="24"/>
                <w:szCs w:val="24"/>
              </w:rPr>
              <w:instrText xml:space="preserve"> PAGEREF _Toc37690557 \h </w:instrText>
            </w:r>
            <w:r w:rsidRPr="00115BB4">
              <w:rPr>
                <w:rFonts w:ascii="Book Antiqua" w:hAnsi="Book Antiqua"/>
                <w:noProof/>
                <w:webHidden/>
                <w:color w:val="4472C4" w:themeColor="accent1"/>
                <w:sz w:val="24"/>
                <w:szCs w:val="24"/>
              </w:rPr>
            </w:r>
            <w:r w:rsidRPr="00115BB4">
              <w:rPr>
                <w:rFonts w:ascii="Book Antiqua" w:hAnsi="Book Antiqua"/>
                <w:noProof/>
                <w:webHidden/>
                <w:color w:val="4472C4" w:themeColor="accent1"/>
                <w:sz w:val="24"/>
                <w:szCs w:val="24"/>
              </w:rPr>
              <w:fldChar w:fldCharType="separate"/>
            </w:r>
            <w:r w:rsidRPr="00115BB4">
              <w:rPr>
                <w:rFonts w:ascii="Book Antiqua" w:hAnsi="Book Antiqua"/>
                <w:noProof/>
                <w:webHidden/>
                <w:color w:val="4472C4" w:themeColor="accent1"/>
                <w:sz w:val="24"/>
                <w:szCs w:val="24"/>
              </w:rPr>
              <w:t>162</w:t>
            </w:r>
            <w:r w:rsidRPr="00115BB4">
              <w:rPr>
                <w:rFonts w:ascii="Book Antiqua" w:hAnsi="Book Antiqua"/>
                <w:noProof/>
                <w:webHidden/>
                <w:color w:val="4472C4" w:themeColor="accent1"/>
                <w:sz w:val="24"/>
                <w:szCs w:val="24"/>
              </w:rPr>
              <w:fldChar w:fldCharType="end"/>
            </w:r>
          </w:hyperlink>
        </w:p>
        <w:p w:rsidR="00115BB4" w:rsidRPr="00115BB4" w:rsidRDefault="00115BB4">
          <w:pPr>
            <w:pStyle w:val="TM3"/>
            <w:tabs>
              <w:tab w:val="right" w:leader="dot" w:pos="13996"/>
            </w:tabs>
            <w:rPr>
              <w:rFonts w:ascii="Book Antiqua" w:eastAsiaTheme="minorEastAsia" w:hAnsi="Book Antiqua" w:cstheme="minorBidi"/>
              <w:noProof/>
              <w:color w:val="4472C4" w:themeColor="accent1"/>
              <w:sz w:val="24"/>
              <w:szCs w:val="24"/>
              <w:lang w:eastAsia="fr-FR"/>
            </w:rPr>
          </w:pPr>
          <w:hyperlink w:anchor="_Toc37690562" w:history="1">
            <w:r w:rsidRPr="00115BB4">
              <w:rPr>
                <w:rStyle w:val="Lienhypertexte"/>
                <w:rFonts w:ascii="Book Antiqua" w:hAnsi="Book Antiqua"/>
                <w:noProof/>
                <w:color w:val="4472C4" w:themeColor="accent1"/>
                <w:sz w:val="24"/>
                <w:szCs w:val="24"/>
              </w:rPr>
              <w:t>Philosophie en LP</w:t>
            </w:r>
            <w:r w:rsidRPr="00115BB4">
              <w:rPr>
                <w:rFonts w:ascii="Book Antiqua" w:hAnsi="Book Antiqua"/>
                <w:noProof/>
                <w:webHidden/>
                <w:color w:val="4472C4" w:themeColor="accent1"/>
                <w:sz w:val="24"/>
                <w:szCs w:val="24"/>
              </w:rPr>
              <w:tab/>
            </w:r>
            <w:r w:rsidRPr="00115BB4">
              <w:rPr>
                <w:rFonts w:ascii="Book Antiqua" w:hAnsi="Book Antiqua"/>
                <w:noProof/>
                <w:webHidden/>
                <w:color w:val="4472C4" w:themeColor="accent1"/>
                <w:sz w:val="24"/>
                <w:szCs w:val="24"/>
              </w:rPr>
              <w:fldChar w:fldCharType="begin"/>
            </w:r>
            <w:r w:rsidRPr="00115BB4">
              <w:rPr>
                <w:rFonts w:ascii="Book Antiqua" w:hAnsi="Book Antiqua"/>
                <w:noProof/>
                <w:webHidden/>
                <w:color w:val="4472C4" w:themeColor="accent1"/>
                <w:sz w:val="24"/>
                <w:szCs w:val="24"/>
              </w:rPr>
              <w:instrText xml:space="preserve"> PAGEREF _Toc37690562 \h </w:instrText>
            </w:r>
            <w:r w:rsidRPr="00115BB4">
              <w:rPr>
                <w:rFonts w:ascii="Book Antiqua" w:hAnsi="Book Antiqua"/>
                <w:noProof/>
                <w:webHidden/>
                <w:color w:val="4472C4" w:themeColor="accent1"/>
                <w:sz w:val="24"/>
                <w:szCs w:val="24"/>
              </w:rPr>
            </w:r>
            <w:r w:rsidRPr="00115BB4">
              <w:rPr>
                <w:rFonts w:ascii="Book Antiqua" w:hAnsi="Book Antiqua"/>
                <w:noProof/>
                <w:webHidden/>
                <w:color w:val="4472C4" w:themeColor="accent1"/>
                <w:sz w:val="24"/>
                <w:szCs w:val="24"/>
              </w:rPr>
              <w:fldChar w:fldCharType="separate"/>
            </w:r>
            <w:r w:rsidRPr="00115BB4">
              <w:rPr>
                <w:rFonts w:ascii="Book Antiqua" w:hAnsi="Book Antiqua"/>
                <w:noProof/>
                <w:webHidden/>
                <w:color w:val="4472C4" w:themeColor="accent1"/>
                <w:sz w:val="24"/>
                <w:szCs w:val="24"/>
              </w:rPr>
              <w:t>172</w:t>
            </w:r>
            <w:r w:rsidRPr="00115BB4">
              <w:rPr>
                <w:rFonts w:ascii="Book Antiqua" w:hAnsi="Book Antiqua"/>
                <w:noProof/>
                <w:webHidden/>
                <w:color w:val="4472C4" w:themeColor="accent1"/>
                <w:sz w:val="24"/>
                <w:szCs w:val="24"/>
              </w:rPr>
              <w:fldChar w:fldCharType="end"/>
            </w:r>
          </w:hyperlink>
        </w:p>
        <w:p w:rsidR="00115BB4" w:rsidRPr="00115BB4" w:rsidRDefault="00115BB4" w:rsidP="00115BB4">
          <w:pPr>
            <w:pStyle w:val="TM3"/>
            <w:tabs>
              <w:tab w:val="right" w:leader="dot" w:pos="13996"/>
            </w:tabs>
            <w:rPr>
              <w:rFonts w:ascii="Book Antiqua" w:eastAsiaTheme="minorEastAsia" w:hAnsi="Book Antiqua" w:cstheme="minorBidi"/>
              <w:b/>
              <w:bCs/>
              <w:noProof/>
              <w:color w:val="4472C4" w:themeColor="accent1"/>
              <w:sz w:val="24"/>
              <w:szCs w:val="24"/>
              <w:lang w:eastAsia="fr-FR"/>
            </w:rPr>
          </w:pPr>
          <w:hyperlink w:anchor="_Toc37690563" w:history="1">
            <w:r w:rsidRPr="00115BB4">
              <w:rPr>
                <w:rStyle w:val="Lienhypertexte"/>
                <w:rFonts w:ascii="Book Antiqua" w:hAnsi="Book Antiqua"/>
                <w:noProof/>
                <w:color w:val="4472C4" w:themeColor="accent1"/>
                <w:sz w:val="24"/>
                <w:szCs w:val="24"/>
              </w:rPr>
              <w:t>« Nos métiers s’engagent »</w:t>
            </w:r>
            <w:r w:rsidRPr="00115BB4">
              <w:rPr>
                <w:rFonts w:ascii="Book Antiqua" w:hAnsi="Book Antiqua"/>
                <w:noProof/>
                <w:webHidden/>
                <w:color w:val="4472C4" w:themeColor="accent1"/>
                <w:sz w:val="24"/>
                <w:szCs w:val="24"/>
              </w:rPr>
              <w:tab/>
            </w:r>
            <w:r w:rsidRPr="00115BB4">
              <w:rPr>
                <w:rFonts w:ascii="Book Antiqua" w:hAnsi="Book Antiqua"/>
                <w:noProof/>
                <w:webHidden/>
                <w:color w:val="4472C4" w:themeColor="accent1"/>
                <w:sz w:val="24"/>
                <w:szCs w:val="24"/>
              </w:rPr>
              <w:fldChar w:fldCharType="begin"/>
            </w:r>
            <w:r w:rsidRPr="00115BB4">
              <w:rPr>
                <w:rFonts w:ascii="Book Antiqua" w:hAnsi="Book Antiqua"/>
                <w:noProof/>
                <w:webHidden/>
                <w:color w:val="4472C4" w:themeColor="accent1"/>
                <w:sz w:val="24"/>
                <w:szCs w:val="24"/>
              </w:rPr>
              <w:instrText xml:space="preserve"> PAGEREF _Toc37690563 \h </w:instrText>
            </w:r>
            <w:r w:rsidRPr="00115BB4">
              <w:rPr>
                <w:rFonts w:ascii="Book Antiqua" w:hAnsi="Book Antiqua"/>
                <w:noProof/>
                <w:webHidden/>
                <w:color w:val="4472C4" w:themeColor="accent1"/>
                <w:sz w:val="24"/>
                <w:szCs w:val="24"/>
              </w:rPr>
            </w:r>
            <w:r w:rsidRPr="00115BB4">
              <w:rPr>
                <w:rFonts w:ascii="Book Antiqua" w:hAnsi="Book Antiqua"/>
                <w:noProof/>
                <w:webHidden/>
                <w:color w:val="4472C4" w:themeColor="accent1"/>
                <w:sz w:val="24"/>
                <w:szCs w:val="24"/>
              </w:rPr>
              <w:fldChar w:fldCharType="separate"/>
            </w:r>
            <w:r w:rsidRPr="00115BB4">
              <w:rPr>
                <w:rFonts w:ascii="Book Antiqua" w:hAnsi="Book Antiqua"/>
                <w:noProof/>
                <w:webHidden/>
                <w:color w:val="4472C4" w:themeColor="accent1"/>
                <w:sz w:val="24"/>
                <w:szCs w:val="24"/>
              </w:rPr>
              <w:t>173</w:t>
            </w:r>
            <w:r w:rsidRPr="00115BB4">
              <w:rPr>
                <w:rFonts w:ascii="Book Antiqua" w:hAnsi="Book Antiqua"/>
                <w:noProof/>
                <w:webHidden/>
                <w:color w:val="4472C4" w:themeColor="accent1"/>
                <w:sz w:val="24"/>
                <w:szCs w:val="24"/>
              </w:rPr>
              <w:fldChar w:fldCharType="end"/>
            </w:r>
          </w:hyperlink>
        </w:p>
        <w:p w:rsidR="00115BB4" w:rsidRDefault="00115BB4">
          <w:r>
            <w:rPr>
              <w:b/>
              <w:bCs/>
              <w:noProof/>
            </w:rPr>
            <w:fldChar w:fldCharType="end"/>
          </w:r>
        </w:p>
      </w:sdtContent>
    </w:sdt>
    <w:p w:rsidR="00B32747" w:rsidRDefault="00B32747" w:rsidP="001B5185">
      <w:pPr>
        <w:pBdr>
          <w:top w:val="none" w:sz="4" w:space="0" w:color="000000"/>
          <w:left w:val="none" w:sz="4" w:space="0" w:color="000000"/>
          <w:bottom w:val="none" w:sz="4" w:space="0" w:color="000000"/>
          <w:right w:val="none" w:sz="4" w:space="0" w:color="000000"/>
          <w:between w:val="none" w:sz="4" w:space="0" w:color="000000"/>
        </w:pBdr>
        <w:spacing w:line="280" w:lineRule="exact"/>
        <w:jc w:val="both"/>
        <w:rPr>
          <w:rFonts w:ascii="Arial" w:hAnsi="Arial" w:cs="Arial"/>
          <w:bCs/>
          <w:color w:val="000000" w:themeColor="text1"/>
          <w:szCs w:val="22"/>
        </w:rPr>
      </w:pPr>
    </w:p>
    <w:p w:rsidR="000969B4" w:rsidRPr="005419AC" w:rsidRDefault="000969B4" w:rsidP="005419AC">
      <w:pPr>
        <w:pStyle w:val="Titre3"/>
        <w:shd w:val="clear" w:color="auto" w:fill="C45911" w:themeFill="accent2" w:themeFillShade="BF"/>
        <w:rPr>
          <w:color w:val="FFFFFF" w:themeColor="background1"/>
          <w:sz w:val="24"/>
          <w:szCs w:val="24"/>
        </w:rPr>
      </w:pPr>
      <w:bookmarkStart w:id="0" w:name="_Toc37690485"/>
      <w:r w:rsidRPr="005419AC">
        <w:rPr>
          <w:color w:val="FFFFFF" w:themeColor="background1"/>
          <w:sz w:val="24"/>
          <w:szCs w:val="24"/>
        </w:rPr>
        <w:lastRenderedPageBreak/>
        <w:t>Arts plastiques</w:t>
      </w:r>
      <w:bookmarkEnd w:id="0"/>
    </w:p>
    <w:p w:rsidR="000969B4" w:rsidRPr="00B62CFD" w:rsidRDefault="000969B4" w:rsidP="000969B4">
      <w:pPr>
        <w:jc w:val="center"/>
        <w:rPr>
          <w:rFonts w:ascii="Arial" w:hAnsi="Arial" w:cs="Arial"/>
          <w:b/>
          <w:color w:val="4472C4" w:themeColor="accent1"/>
          <w:sz w:val="20"/>
          <w:szCs w:val="20"/>
        </w:rPr>
      </w:pPr>
    </w:p>
    <w:p w:rsidR="000969B4" w:rsidRPr="00B62CFD" w:rsidRDefault="000969B4" w:rsidP="000969B4">
      <w:pPr>
        <w:jc w:val="center"/>
        <w:rPr>
          <w:rFonts w:ascii="Arial" w:hAnsi="Arial" w:cs="Arial"/>
          <w:b/>
          <w:color w:val="4472C4" w:themeColor="accent1"/>
          <w:sz w:val="20"/>
          <w:szCs w:val="20"/>
        </w:rPr>
      </w:pPr>
    </w:p>
    <w:p w:rsidR="000969B4" w:rsidRPr="00B62CFD" w:rsidRDefault="000969B4" w:rsidP="000969B4">
      <w:pPr>
        <w:rPr>
          <w:rFonts w:ascii="Arial" w:hAnsi="Arial" w:cs="Arial"/>
          <w:b/>
          <w:sz w:val="20"/>
          <w:szCs w:val="20"/>
        </w:rPr>
      </w:pPr>
      <w:r w:rsidRPr="00B62CFD">
        <w:rPr>
          <w:rFonts w:ascii="Arial" w:hAnsi="Arial" w:cs="Arial"/>
          <w:b/>
          <w:sz w:val="20"/>
          <w:szCs w:val="20"/>
        </w:rPr>
        <w:t xml:space="preserve">Proposition de liens vers les ressources nationales Eduscol arts plastiques pour approfondir son vocabulaire et l’utiliser afin de définir l’image ou analyser une œuvre d’art : </w:t>
      </w:r>
    </w:p>
    <w:p w:rsidR="000969B4" w:rsidRPr="00B62CFD" w:rsidRDefault="000969B4" w:rsidP="000969B4">
      <w:pPr>
        <w:rPr>
          <w:rFonts w:ascii="Arial" w:hAnsi="Arial" w:cs="Arial"/>
          <w:sz w:val="20"/>
          <w:szCs w:val="20"/>
        </w:rPr>
      </w:pPr>
    </w:p>
    <w:p w:rsidR="000969B4" w:rsidRPr="00B62CFD" w:rsidRDefault="005419AC" w:rsidP="000969B4">
      <w:pPr>
        <w:rPr>
          <w:rFonts w:ascii="Arial" w:hAnsi="Arial" w:cs="Arial"/>
          <w:sz w:val="20"/>
          <w:szCs w:val="20"/>
        </w:rPr>
      </w:pPr>
      <w:r w:rsidRPr="00B62CFD">
        <w:rPr>
          <w:rFonts w:ascii="Arial" w:hAnsi="Arial" w:cs="Arial"/>
          <w:sz w:val="20"/>
          <w:szCs w:val="20"/>
        </w:rPr>
        <w:t>Cycle</w:t>
      </w:r>
      <w:r w:rsidR="000969B4" w:rsidRPr="00B62CFD">
        <w:rPr>
          <w:rFonts w:ascii="Arial" w:hAnsi="Arial" w:cs="Arial"/>
          <w:sz w:val="20"/>
          <w:szCs w:val="20"/>
        </w:rPr>
        <w:t xml:space="preserve"> 3 : </w:t>
      </w:r>
    </w:p>
    <w:p w:rsidR="000969B4" w:rsidRPr="00B62CFD" w:rsidRDefault="000969B4" w:rsidP="000969B4">
      <w:pPr>
        <w:rPr>
          <w:rFonts w:ascii="Arial" w:hAnsi="Arial" w:cs="Arial"/>
          <w:sz w:val="20"/>
          <w:szCs w:val="20"/>
        </w:rPr>
      </w:pPr>
    </w:p>
    <w:p w:rsidR="000969B4" w:rsidRPr="00B62CFD" w:rsidRDefault="000969B4" w:rsidP="000969B4">
      <w:pPr>
        <w:pStyle w:val="Paragraphedeliste"/>
        <w:numPr>
          <w:ilvl w:val="0"/>
          <w:numId w:val="10"/>
        </w:numPr>
        <w:rPr>
          <w:rFonts w:ascii="Arial" w:hAnsi="Arial" w:cs="Arial"/>
          <w:sz w:val="20"/>
          <w:szCs w:val="20"/>
        </w:rPr>
      </w:pPr>
      <w:r w:rsidRPr="00B62CFD">
        <w:rPr>
          <w:rFonts w:ascii="Arial" w:hAnsi="Arial" w:cs="Arial"/>
          <w:sz w:val="20"/>
          <w:szCs w:val="20"/>
        </w:rPr>
        <w:t>Lexique pour les arts plastiques</w:t>
      </w:r>
    </w:p>
    <w:p w:rsidR="000969B4" w:rsidRPr="00B62CFD" w:rsidRDefault="003C3791" w:rsidP="000969B4">
      <w:pPr>
        <w:rPr>
          <w:rFonts w:ascii="Arial" w:hAnsi="Arial" w:cs="Arial"/>
          <w:sz w:val="20"/>
          <w:szCs w:val="20"/>
        </w:rPr>
      </w:pPr>
      <w:hyperlink r:id="rId11" w:history="1">
        <w:r w:rsidR="000969B4" w:rsidRPr="00B62CFD">
          <w:rPr>
            <w:rStyle w:val="Lienhypertexte"/>
            <w:rFonts w:ascii="Arial" w:hAnsi="Arial" w:cs="Arial"/>
            <w:sz w:val="20"/>
            <w:szCs w:val="20"/>
          </w:rPr>
          <w:t>https://cache.media.eduscol.education.fr/file/Arts_plastiques_et_education_musicale/82/2/RA_C2C3_AP_Lexique_Elements_du_langage_plastique-dm_613822.pdf</w:t>
        </w:r>
      </w:hyperlink>
    </w:p>
    <w:p w:rsidR="000969B4" w:rsidRPr="00B62CFD" w:rsidRDefault="000969B4" w:rsidP="000969B4">
      <w:pPr>
        <w:rPr>
          <w:rFonts w:ascii="Arial" w:hAnsi="Arial" w:cs="Arial"/>
          <w:sz w:val="20"/>
          <w:szCs w:val="20"/>
        </w:rPr>
      </w:pPr>
    </w:p>
    <w:p w:rsidR="000969B4" w:rsidRPr="00B62CFD" w:rsidRDefault="000969B4" w:rsidP="000969B4">
      <w:pPr>
        <w:rPr>
          <w:rFonts w:ascii="Arial" w:hAnsi="Arial" w:cs="Arial"/>
          <w:sz w:val="20"/>
          <w:szCs w:val="20"/>
        </w:rPr>
      </w:pPr>
      <w:proofErr w:type="gramStart"/>
      <w:r w:rsidRPr="00B62CFD">
        <w:rPr>
          <w:rFonts w:ascii="Arial" w:hAnsi="Arial" w:cs="Arial"/>
          <w:sz w:val="20"/>
          <w:szCs w:val="20"/>
        </w:rPr>
        <w:t>cycle</w:t>
      </w:r>
      <w:proofErr w:type="gramEnd"/>
      <w:r w:rsidRPr="00B62CFD">
        <w:rPr>
          <w:rFonts w:ascii="Arial" w:hAnsi="Arial" w:cs="Arial"/>
          <w:sz w:val="20"/>
          <w:szCs w:val="20"/>
        </w:rPr>
        <w:t xml:space="preserve"> 4 :</w:t>
      </w:r>
    </w:p>
    <w:p w:rsidR="000969B4" w:rsidRPr="00B62CFD" w:rsidRDefault="000969B4" w:rsidP="000969B4">
      <w:pPr>
        <w:rPr>
          <w:rFonts w:ascii="Arial" w:hAnsi="Arial" w:cs="Arial"/>
          <w:sz w:val="20"/>
          <w:szCs w:val="20"/>
        </w:rPr>
      </w:pPr>
    </w:p>
    <w:p w:rsidR="000969B4" w:rsidRPr="00B62CFD" w:rsidRDefault="000969B4" w:rsidP="000969B4">
      <w:pPr>
        <w:pStyle w:val="Paragraphedeliste"/>
        <w:numPr>
          <w:ilvl w:val="0"/>
          <w:numId w:val="9"/>
        </w:numPr>
        <w:rPr>
          <w:rFonts w:ascii="Arial" w:hAnsi="Arial" w:cs="Arial"/>
          <w:sz w:val="20"/>
          <w:szCs w:val="20"/>
        </w:rPr>
      </w:pPr>
      <w:r w:rsidRPr="00B62CFD">
        <w:rPr>
          <w:rFonts w:ascii="Arial" w:hAnsi="Arial" w:cs="Arial"/>
          <w:sz w:val="20"/>
          <w:szCs w:val="20"/>
        </w:rPr>
        <w:t>5 fiches pour définir l’image dans son pouvoir de représenter</w:t>
      </w:r>
    </w:p>
    <w:p w:rsidR="000969B4" w:rsidRPr="00B62CFD" w:rsidRDefault="003C3791" w:rsidP="000969B4">
      <w:pPr>
        <w:rPr>
          <w:rFonts w:ascii="Arial" w:hAnsi="Arial" w:cs="Arial"/>
          <w:sz w:val="20"/>
          <w:szCs w:val="20"/>
        </w:rPr>
      </w:pPr>
      <w:hyperlink r:id="rId12" w:history="1">
        <w:r w:rsidR="000969B4" w:rsidRPr="00B62CFD">
          <w:rPr>
            <w:rStyle w:val="Lienhypertexte"/>
            <w:rFonts w:ascii="Arial" w:hAnsi="Arial" w:cs="Arial"/>
            <w:sz w:val="20"/>
            <w:szCs w:val="20"/>
          </w:rPr>
          <w:t>https://cache.media.eduscol.education.fr/file/Arts_plastiques/61/7/13_RA16_C4_APLA_5fiches-definir-image-pouvoir-representer_DM_625617.pdf</w:t>
        </w:r>
      </w:hyperlink>
    </w:p>
    <w:p w:rsidR="000969B4" w:rsidRPr="00B62CFD" w:rsidRDefault="000969B4" w:rsidP="000969B4">
      <w:pPr>
        <w:rPr>
          <w:rFonts w:ascii="Arial" w:hAnsi="Arial" w:cs="Arial"/>
          <w:sz w:val="20"/>
          <w:szCs w:val="20"/>
        </w:rPr>
      </w:pPr>
    </w:p>
    <w:p w:rsidR="000969B4" w:rsidRPr="00B62CFD" w:rsidRDefault="000969B4" w:rsidP="000969B4">
      <w:pPr>
        <w:rPr>
          <w:rFonts w:ascii="Arial" w:hAnsi="Arial" w:cs="Arial"/>
          <w:sz w:val="20"/>
          <w:szCs w:val="20"/>
        </w:rPr>
      </w:pPr>
    </w:p>
    <w:p w:rsidR="000969B4" w:rsidRPr="00B62CFD" w:rsidRDefault="000969B4" w:rsidP="000969B4">
      <w:pPr>
        <w:pStyle w:val="Paragraphedeliste"/>
        <w:numPr>
          <w:ilvl w:val="0"/>
          <w:numId w:val="9"/>
        </w:numPr>
        <w:rPr>
          <w:rFonts w:ascii="Arial" w:hAnsi="Arial" w:cs="Arial"/>
          <w:sz w:val="20"/>
          <w:szCs w:val="20"/>
        </w:rPr>
      </w:pPr>
      <w:r w:rsidRPr="00B62CFD">
        <w:rPr>
          <w:rFonts w:ascii="Arial" w:hAnsi="Arial" w:cs="Arial"/>
          <w:sz w:val="20"/>
          <w:szCs w:val="20"/>
        </w:rPr>
        <w:t>3 fiches pour réfléchir, comprendre et mettre en œuvre la manière de voir et de comprendre une œuvre d’art à partir de sa production</w:t>
      </w:r>
    </w:p>
    <w:p w:rsidR="000969B4" w:rsidRPr="00B62CFD" w:rsidRDefault="003C3791" w:rsidP="000969B4">
      <w:pPr>
        <w:rPr>
          <w:rFonts w:ascii="Arial" w:hAnsi="Arial" w:cs="Arial"/>
          <w:sz w:val="20"/>
          <w:szCs w:val="20"/>
        </w:rPr>
      </w:pPr>
      <w:hyperlink r:id="rId13" w:history="1">
        <w:r w:rsidR="000969B4" w:rsidRPr="00B62CFD">
          <w:rPr>
            <w:rStyle w:val="Lienhypertexte"/>
            <w:rFonts w:ascii="Arial" w:hAnsi="Arial" w:cs="Arial"/>
            <w:sz w:val="20"/>
            <w:szCs w:val="20"/>
          </w:rPr>
          <w:t>https://cache.media.eduscol.education.fr/file/Arts_plastiques/30/1/14_RA_C4_AP_Trois_fiches_pour_reflechir_567301.pdf</w:t>
        </w:r>
      </w:hyperlink>
    </w:p>
    <w:p w:rsidR="000969B4" w:rsidRPr="00B62CFD" w:rsidRDefault="000969B4" w:rsidP="000969B4">
      <w:pPr>
        <w:rPr>
          <w:rFonts w:ascii="Arial" w:hAnsi="Arial" w:cs="Arial"/>
          <w:sz w:val="20"/>
          <w:szCs w:val="20"/>
        </w:rPr>
      </w:pPr>
    </w:p>
    <w:p w:rsidR="000969B4" w:rsidRPr="00B62CFD" w:rsidRDefault="000969B4" w:rsidP="000969B4">
      <w:pPr>
        <w:rPr>
          <w:rFonts w:ascii="Arial" w:hAnsi="Arial" w:cs="Arial"/>
          <w:sz w:val="20"/>
          <w:szCs w:val="20"/>
        </w:rPr>
      </w:pPr>
    </w:p>
    <w:p w:rsidR="000969B4" w:rsidRPr="00B62CFD" w:rsidRDefault="000969B4" w:rsidP="000969B4">
      <w:pPr>
        <w:rPr>
          <w:rFonts w:ascii="Arial" w:hAnsi="Arial" w:cs="Arial"/>
          <w:b/>
          <w:sz w:val="20"/>
          <w:szCs w:val="20"/>
        </w:rPr>
      </w:pPr>
    </w:p>
    <w:p w:rsidR="000969B4" w:rsidRPr="00B62CFD" w:rsidRDefault="000969B4" w:rsidP="000969B4">
      <w:pPr>
        <w:rPr>
          <w:rFonts w:ascii="Arial" w:hAnsi="Arial" w:cs="Arial"/>
          <w:b/>
          <w:sz w:val="20"/>
          <w:szCs w:val="20"/>
        </w:rPr>
      </w:pPr>
      <w:r w:rsidRPr="00B62CFD">
        <w:rPr>
          <w:rFonts w:ascii="Arial" w:hAnsi="Arial" w:cs="Arial"/>
          <w:b/>
          <w:sz w:val="20"/>
          <w:szCs w:val="20"/>
        </w:rPr>
        <w:t>Deux fiches-élèves en annexe pour s’exercer :</w:t>
      </w:r>
    </w:p>
    <w:p w:rsidR="000969B4" w:rsidRPr="00B62CFD" w:rsidRDefault="000969B4" w:rsidP="000969B4">
      <w:pPr>
        <w:rPr>
          <w:rFonts w:ascii="Arial" w:hAnsi="Arial" w:cs="Arial"/>
          <w:sz w:val="20"/>
          <w:szCs w:val="20"/>
        </w:rPr>
      </w:pPr>
      <w:r w:rsidRPr="00B62CFD">
        <w:rPr>
          <w:rFonts w:ascii="Arial" w:hAnsi="Arial" w:cs="Arial"/>
          <w:sz w:val="20"/>
          <w:szCs w:val="20"/>
        </w:rPr>
        <w:t>Annexe 1 : cycle 3, page 2 : « je découvre mon patrimoine culturel, le LaM</w:t>
      </w:r>
      <w:r w:rsidR="001B5185">
        <w:rPr>
          <w:rFonts w:ascii="Arial" w:hAnsi="Arial" w:cs="Arial"/>
          <w:sz w:val="20"/>
          <w:szCs w:val="20"/>
        </w:rPr>
        <w:t xml:space="preserve"> </w:t>
      </w:r>
      <w:r w:rsidRPr="00B62CFD">
        <w:rPr>
          <w:rFonts w:ascii="Arial" w:hAnsi="Arial" w:cs="Arial"/>
          <w:sz w:val="20"/>
          <w:szCs w:val="20"/>
        </w:rPr>
        <w:t>»</w:t>
      </w:r>
    </w:p>
    <w:p w:rsidR="000969B4" w:rsidRPr="00B62CFD" w:rsidRDefault="000969B4" w:rsidP="000969B4">
      <w:pPr>
        <w:rPr>
          <w:rFonts w:ascii="Arial" w:hAnsi="Arial" w:cs="Arial"/>
          <w:sz w:val="20"/>
          <w:szCs w:val="20"/>
        </w:rPr>
      </w:pPr>
      <w:r w:rsidRPr="00B62CFD">
        <w:rPr>
          <w:rFonts w:ascii="Arial" w:hAnsi="Arial" w:cs="Arial"/>
          <w:sz w:val="20"/>
          <w:szCs w:val="20"/>
        </w:rPr>
        <w:tab/>
      </w:r>
      <w:r w:rsidRPr="00B62CFD">
        <w:rPr>
          <w:rFonts w:ascii="Arial" w:hAnsi="Arial" w:cs="Arial"/>
          <w:sz w:val="20"/>
          <w:szCs w:val="20"/>
        </w:rPr>
        <w:tab/>
        <w:t xml:space="preserve">      </w:t>
      </w:r>
      <w:proofErr w:type="gramStart"/>
      <w:r w:rsidRPr="00B62CFD">
        <w:rPr>
          <w:rFonts w:ascii="Arial" w:hAnsi="Arial" w:cs="Arial"/>
          <w:sz w:val="20"/>
          <w:szCs w:val="20"/>
        </w:rPr>
        <w:t>page</w:t>
      </w:r>
      <w:proofErr w:type="gramEnd"/>
      <w:r w:rsidRPr="00B62CFD">
        <w:rPr>
          <w:rFonts w:ascii="Arial" w:hAnsi="Arial" w:cs="Arial"/>
          <w:sz w:val="20"/>
          <w:szCs w:val="20"/>
        </w:rPr>
        <w:t xml:space="preserve"> 3 : « Analyse d’œuvre »</w:t>
      </w:r>
    </w:p>
    <w:p w:rsidR="000969B4" w:rsidRPr="00B62CFD" w:rsidRDefault="000969B4" w:rsidP="000969B4">
      <w:pPr>
        <w:rPr>
          <w:rFonts w:ascii="Arial" w:hAnsi="Arial" w:cs="Arial"/>
          <w:sz w:val="20"/>
          <w:szCs w:val="20"/>
        </w:rPr>
      </w:pPr>
      <w:r w:rsidRPr="00B62CFD">
        <w:rPr>
          <w:rFonts w:ascii="Arial" w:hAnsi="Arial" w:cs="Arial"/>
          <w:sz w:val="20"/>
          <w:szCs w:val="20"/>
        </w:rPr>
        <w:t>Annexe 2 : cycle 4, page 4 : « je découvre mon patrimoine culturel, la gare Saint Sauveur »</w:t>
      </w:r>
    </w:p>
    <w:p w:rsidR="000969B4" w:rsidRPr="00B62CFD" w:rsidRDefault="00FC1F1B" w:rsidP="00FC1F1B">
      <w:pPr>
        <w:tabs>
          <w:tab w:val="left" w:pos="1701"/>
          <w:tab w:val="left" w:pos="1843"/>
        </w:tabs>
        <w:rPr>
          <w:rFonts w:ascii="Arial" w:hAnsi="Arial" w:cs="Arial"/>
          <w:sz w:val="20"/>
          <w:szCs w:val="20"/>
        </w:rPr>
      </w:pPr>
      <w:r>
        <w:rPr>
          <w:rFonts w:ascii="Arial" w:hAnsi="Arial" w:cs="Arial"/>
          <w:sz w:val="20"/>
          <w:szCs w:val="20"/>
        </w:rPr>
        <w:tab/>
      </w:r>
      <w:proofErr w:type="gramStart"/>
      <w:r w:rsidR="000969B4" w:rsidRPr="00B62CFD">
        <w:rPr>
          <w:rFonts w:ascii="Arial" w:hAnsi="Arial" w:cs="Arial"/>
          <w:sz w:val="20"/>
          <w:szCs w:val="20"/>
        </w:rPr>
        <w:t>page</w:t>
      </w:r>
      <w:proofErr w:type="gramEnd"/>
      <w:r w:rsidR="000969B4" w:rsidRPr="00B62CFD">
        <w:rPr>
          <w:rFonts w:ascii="Arial" w:hAnsi="Arial" w:cs="Arial"/>
          <w:sz w:val="20"/>
          <w:szCs w:val="20"/>
        </w:rPr>
        <w:t xml:space="preserve"> 5 : « analyse d’œuvre »</w:t>
      </w:r>
    </w:p>
    <w:p w:rsidR="000969B4" w:rsidRPr="00B62CFD" w:rsidRDefault="000969B4" w:rsidP="000969B4">
      <w:pPr>
        <w:rPr>
          <w:rFonts w:ascii="Arial" w:hAnsi="Arial" w:cs="Arial"/>
          <w:sz w:val="20"/>
          <w:szCs w:val="20"/>
        </w:rPr>
      </w:pPr>
    </w:p>
    <w:p w:rsidR="000969B4" w:rsidRPr="00FE56E7" w:rsidRDefault="000969B4" w:rsidP="000969B4">
      <w:pPr>
        <w:rPr>
          <w:rFonts w:asciiTheme="majorHAnsi" w:hAnsiTheme="majorHAnsi"/>
        </w:rPr>
        <w:sectPr w:rsidR="000969B4" w:rsidRPr="00FE56E7" w:rsidSect="006049EB">
          <w:headerReference w:type="default" r:id="rId14"/>
          <w:footerReference w:type="even" r:id="rId15"/>
          <w:footerReference w:type="default" r:id="rId16"/>
          <w:pgSz w:w="16840" w:h="11900" w:orient="landscape"/>
          <w:pgMar w:top="1417" w:right="1417" w:bottom="1417" w:left="1417" w:header="708" w:footer="708" w:gutter="0"/>
          <w:cols w:space="708"/>
          <w:docGrid w:linePitch="360"/>
        </w:sectPr>
      </w:pPr>
    </w:p>
    <w:p w:rsidR="000969B4" w:rsidRDefault="000969B4" w:rsidP="000969B4">
      <w:pPr>
        <w:rPr>
          <w:rFonts w:asciiTheme="majorHAnsi" w:hAnsiTheme="majorHAnsi"/>
        </w:rPr>
      </w:pPr>
      <w:r>
        <w:rPr>
          <w:rFonts w:asciiTheme="majorHAnsi" w:hAnsiTheme="majorHAnsi"/>
          <w:noProof/>
        </w:rPr>
        <w:lastRenderedPageBreak/>
        <w:drawing>
          <wp:anchor distT="0" distB="0" distL="114300" distR="114300" simplePos="0" relativeHeight="251662336" behindDoc="0" locked="0" layoutInCell="1" allowOverlap="1" wp14:anchorId="2131A58E" wp14:editId="08A90BAF">
            <wp:simplePos x="0" y="0"/>
            <wp:positionH relativeFrom="column">
              <wp:posOffset>1568382</wp:posOffset>
            </wp:positionH>
            <wp:positionV relativeFrom="paragraph">
              <wp:posOffset>288</wp:posOffset>
            </wp:positionV>
            <wp:extent cx="5741354" cy="6407853"/>
            <wp:effectExtent l="0" t="0" r="0" b="5715"/>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découverte-patrimoine- 16-22 mars VF.pdf"/>
                    <pic:cNvPicPr/>
                  </pic:nvPicPr>
                  <pic:blipFill>
                    <a:blip r:embed="rId17">
                      <a:extLst>
                        <a:ext uri="{28A0092B-C50C-407E-A947-70E740481C1C}">
                          <a14:useLocalDpi xmlns:a14="http://schemas.microsoft.com/office/drawing/2010/main" val="0"/>
                        </a:ext>
                      </a:extLst>
                    </a:blip>
                    <a:stretch>
                      <a:fillRect/>
                    </a:stretch>
                  </pic:blipFill>
                  <pic:spPr>
                    <a:xfrm>
                      <a:off x="0" y="0"/>
                      <a:ext cx="5741354" cy="6407853"/>
                    </a:xfrm>
                    <a:prstGeom prst="rect">
                      <a:avLst/>
                    </a:prstGeom>
                  </pic:spPr>
                </pic:pic>
              </a:graphicData>
            </a:graphic>
            <wp14:sizeRelH relativeFrom="margin">
              <wp14:pctWidth>0</wp14:pctWidth>
            </wp14:sizeRelH>
            <wp14:sizeRelV relativeFrom="margin">
              <wp14:pctHeight>0</wp14:pctHeight>
            </wp14:sizeRelV>
          </wp:anchor>
        </w:drawing>
      </w:r>
    </w:p>
    <w:p w:rsidR="000969B4" w:rsidRDefault="000969B4" w:rsidP="000969B4">
      <w:pPr>
        <w:tabs>
          <w:tab w:val="left" w:pos="1640"/>
        </w:tabs>
        <w:rPr>
          <w:rFonts w:asciiTheme="majorHAnsi" w:hAnsiTheme="majorHAnsi"/>
        </w:rPr>
        <w:sectPr w:rsidR="000969B4" w:rsidSect="006049EB">
          <w:pgSz w:w="16840" w:h="11900" w:orient="landscape"/>
          <w:pgMar w:top="1417" w:right="1417" w:bottom="1417" w:left="1417" w:header="708" w:footer="708" w:gutter="0"/>
          <w:cols w:space="708"/>
          <w:docGrid w:linePitch="360"/>
        </w:sectPr>
      </w:pPr>
    </w:p>
    <w:p w:rsidR="000969B4" w:rsidRDefault="000969B4" w:rsidP="000969B4">
      <w:pPr>
        <w:rPr>
          <w:rFonts w:asciiTheme="majorHAnsi" w:hAnsiTheme="majorHAnsi"/>
        </w:rPr>
        <w:sectPr w:rsidR="000969B4" w:rsidSect="006049EB">
          <w:pgSz w:w="16840" w:h="11900" w:orient="landscape"/>
          <w:pgMar w:top="1417" w:right="1417" w:bottom="1417" w:left="1417" w:header="708" w:footer="708" w:gutter="0"/>
          <w:cols w:space="708"/>
          <w:docGrid w:linePitch="360"/>
        </w:sectPr>
      </w:pPr>
      <w:r>
        <w:rPr>
          <w:rFonts w:asciiTheme="majorHAnsi" w:hAnsiTheme="majorHAnsi"/>
          <w:noProof/>
        </w:rPr>
        <w:lastRenderedPageBreak/>
        <w:drawing>
          <wp:anchor distT="0" distB="0" distL="114300" distR="114300" simplePos="0" relativeHeight="251665408" behindDoc="0" locked="0" layoutInCell="1" allowOverlap="1" wp14:anchorId="5831FCE8" wp14:editId="10C0434D">
            <wp:simplePos x="0" y="0"/>
            <wp:positionH relativeFrom="column">
              <wp:posOffset>1756897</wp:posOffset>
            </wp:positionH>
            <wp:positionV relativeFrom="paragraph">
              <wp:posOffset>259</wp:posOffset>
            </wp:positionV>
            <wp:extent cx="5468400" cy="6440400"/>
            <wp:effectExtent l="0" t="0" r="5715" b="0"/>
            <wp:wrapSquare wrapText="bothSides"/>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découverte-patrimoine- 16-22 mars VF.pdf"/>
                    <pic:cNvPicPr/>
                  </pic:nvPicPr>
                  <pic:blipFill>
                    <a:blip r:embed="rId18">
                      <a:extLst>
                        <a:ext uri="{28A0092B-C50C-407E-A947-70E740481C1C}">
                          <a14:useLocalDpi xmlns:a14="http://schemas.microsoft.com/office/drawing/2010/main" val="0"/>
                        </a:ext>
                      </a:extLst>
                    </a:blip>
                    <a:stretch>
                      <a:fillRect/>
                    </a:stretch>
                  </pic:blipFill>
                  <pic:spPr>
                    <a:xfrm>
                      <a:off x="0" y="0"/>
                      <a:ext cx="5468400" cy="6440400"/>
                    </a:xfrm>
                    <a:prstGeom prst="rect">
                      <a:avLst/>
                    </a:prstGeom>
                  </pic:spPr>
                </pic:pic>
              </a:graphicData>
            </a:graphic>
            <wp14:sizeRelH relativeFrom="margin">
              <wp14:pctWidth>0</wp14:pctWidth>
            </wp14:sizeRelH>
            <wp14:sizeRelV relativeFrom="margin">
              <wp14:pctHeight>0</wp14:pctHeight>
            </wp14:sizeRelV>
          </wp:anchor>
        </w:drawing>
      </w:r>
    </w:p>
    <w:p w:rsidR="000969B4" w:rsidRDefault="000969B4" w:rsidP="000969B4">
      <w:pPr>
        <w:jc w:val="center"/>
        <w:rPr>
          <w:rFonts w:asciiTheme="majorHAnsi" w:hAnsiTheme="majorHAnsi"/>
        </w:rPr>
      </w:pPr>
      <w:r>
        <w:rPr>
          <w:rFonts w:asciiTheme="majorHAnsi" w:hAnsiTheme="majorHAnsi"/>
          <w:noProof/>
        </w:rPr>
        <w:lastRenderedPageBreak/>
        <w:drawing>
          <wp:anchor distT="0" distB="0" distL="114300" distR="114300" simplePos="0" relativeHeight="251663360" behindDoc="0" locked="0" layoutInCell="1" allowOverlap="1" wp14:anchorId="3AE28D7B" wp14:editId="205A7D7B">
            <wp:simplePos x="0" y="0"/>
            <wp:positionH relativeFrom="column">
              <wp:posOffset>1823341</wp:posOffset>
            </wp:positionH>
            <wp:positionV relativeFrom="paragraph">
              <wp:posOffset>54</wp:posOffset>
            </wp:positionV>
            <wp:extent cx="5388610" cy="6148070"/>
            <wp:effectExtent l="0" t="0" r="0" b="0"/>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e-découverte-patrimoine- 16-22 mars VF.pdf"/>
                    <pic:cNvPicPr/>
                  </pic:nvPicPr>
                  <pic:blipFill>
                    <a:blip r:embed="rId19">
                      <a:extLst>
                        <a:ext uri="{28A0092B-C50C-407E-A947-70E740481C1C}">
                          <a14:useLocalDpi xmlns:a14="http://schemas.microsoft.com/office/drawing/2010/main" val="0"/>
                        </a:ext>
                      </a:extLst>
                    </a:blip>
                    <a:stretch>
                      <a:fillRect/>
                    </a:stretch>
                  </pic:blipFill>
                  <pic:spPr>
                    <a:xfrm>
                      <a:off x="0" y="0"/>
                      <a:ext cx="5388610" cy="6148070"/>
                    </a:xfrm>
                    <a:prstGeom prst="rect">
                      <a:avLst/>
                    </a:prstGeom>
                  </pic:spPr>
                </pic:pic>
              </a:graphicData>
            </a:graphic>
            <wp14:sizeRelH relativeFrom="margin">
              <wp14:pctWidth>0</wp14:pctWidth>
            </wp14:sizeRelH>
            <wp14:sizeRelV relativeFrom="margin">
              <wp14:pctHeight>0</wp14:pctHeight>
            </wp14:sizeRelV>
          </wp:anchor>
        </w:drawing>
      </w:r>
    </w:p>
    <w:p w:rsidR="000969B4" w:rsidRPr="00B62CFD" w:rsidRDefault="000969B4" w:rsidP="000969B4">
      <w:pPr>
        <w:rPr>
          <w:rFonts w:asciiTheme="majorHAnsi" w:hAnsiTheme="majorHAnsi"/>
        </w:rPr>
      </w:pPr>
      <w:r>
        <w:rPr>
          <w:rFonts w:asciiTheme="majorHAnsi" w:hAnsiTheme="majorHAnsi"/>
          <w:noProof/>
        </w:rPr>
        <w:lastRenderedPageBreak/>
        <w:drawing>
          <wp:anchor distT="0" distB="0" distL="114300" distR="114300" simplePos="0" relativeHeight="251664384" behindDoc="0" locked="0" layoutInCell="1" allowOverlap="1" wp14:anchorId="4A8C8A56" wp14:editId="0CA3D6FE">
            <wp:simplePos x="0" y="0"/>
            <wp:positionH relativeFrom="column">
              <wp:posOffset>1804494</wp:posOffset>
            </wp:positionH>
            <wp:positionV relativeFrom="paragraph">
              <wp:posOffset>0</wp:posOffset>
            </wp:positionV>
            <wp:extent cx="5476240" cy="6703060"/>
            <wp:effectExtent l="0" t="0" r="0" b="2540"/>
            <wp:wrapSquare wrapText="bothSides"/>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e-découverte-patrimoine- 16-22 mars VF.pd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476240" cy="6703060"/>
                    </a:xfrm>
                    <a:prstGeom prst="rect">
                      <a:avLst/>
                    </a:prstGeom>
                  </pic:spPr>
                </pic:pic>
              </a:graphicData>
            </a:graphic>
            <wp14:sizeRelH relativeFrom="margin">
              <wp14:pctWidth>0</wp14:pctWidth>
            </wp14:sizeRelH>
            <wp14:sizeRelV relativeFrom="margin">
              <wp14:pctHeight>0</wp14:pctHeight>
            </wp14:sizeRelV>
          </wp:anchor>
        </w:drawing>
      </w:r>
    </w:p>
    <w:tbl>
      <w:tblPr>
        <w:tblW w:w="14570" w:type="dxa"/>
        <w:tblLayout w:type="fixed"/>
        <w:tblCellMar>
          <w:left w:w="10" w:type="dxa"/>
          <w:right w:w="10" w:type="dxa"/>
        </w:tblCellMar>
        <w:tblLook w:val="04A0" w:firstRow="1" w:lastRow="0" w:firstColumn="1" w:lastColumn="0" w:noHBand="0" w:noVBand="1"/>
      </w:tblPr>
      <w:tblGrid>
        <w:gridCol w:w="14570"/>
      </w:tblGrid>
      <w:tr w:rsidR="00FC1F1B" w:rsidRPr="00FC1F1B" w:rsidTr="006049EB">
        <w:tc>
          <w:tcPr>
            <w:tcW w:w="14570" w:type="dxa"/>
            <w:shd w:val="clear" w:color="auto" w:fill="EEEEEE"/>
          </w:tcPr>
          <w:p w:rsidR="00FC1F1B" w:rsidRPr="00FC1F1B" w:rsidRDefault="00FC1F1B" w:rsidP="006049EB">
            <w:pPr>
              <w:pStyle w:val="Standard"/>
              <w:spacing w:after="119"/>
              <w:jc w:val="center"/>
              <w:rPr>
                <w:rFonts w:ascii="Arial" w:eastAsia="Caviar Dreams" w:hAnsi="Arial" w:cs="Arial"/>
                <w:color w:val="auto"/>
                <w:sz w:val="20"/>
                <w:szCs w:val="20"/>
                <w:lang w:val="fr-FR"/>
              </w:rPr>
            </w:pPr>
            <w:r w:rsidRPr="00FC1F1B">
              <w:rPr>
                <w:rFonts w:ascii="Arial" w:eastAsia="Caviar Dreams" w:hAnsi="Arial" w:cs="Arial"/>
                <w:b/>
                <w:bCs/>
                <w:color w:val="auto"/>
                <w:sz w:val="20"/>
                <w:szCs w:val="20"/>
                <w:lang w:val="fr-FR"/>
              </w:rPr>
              <w:lastRenderedPageBreak/>
              <w:t>Note d’intention</w:t>
            </w:r>
            <w:r w:rsidRPr="00FC1F1B">
              <w:rPr>
                <w:rFonts w:ascii="Arial" w:eastAsia="Caviar Dreams" w:hAnsi="Arial" w:cs="Arial"/>
                <w:color w:val="auto"/>
                <w:sz w:val="20"/>
                <w:szCs w:val="20"/>
                <w:lang w:val="fr-FR"/>
              </w:rPr>
              <w:t xml:space="preserve"> - </w:t>
            </w:r>
            <w:r w:rsidRPr="00FC1F1B">
              <w:rPr>
                <w:rFonts w:ascii="Arial" w:eastAsia="Caviar Dreams" w:hAnsi="Arial" w:cs="Arial"/>
                <w:b/>
                <w:bCs/>
                <w:color w:val="auto"/>
                <w:sz w:val="20"/>
                <w:szCs w:val="20"/>
                <w:lang w:val="fr-FR"/>
              </w:rPr>
              <w:t>Méthodologie</w:t>
            </w:r>
          </w:p>
          <w:p w:rsidR="00FC1F1B" w:rsidRPr="00FC1F1B" w:rsidRDefault="00FC1F1B" w:rsidP="006049EB">
            <w:pPr>
              <w:pStyle w:val="Standard"/>
              <w:spacing w:after="119"/>
              <w:jc w:val="center"/>
              <w:rPr>
                <w:rFonts w:ascii="Arial" w:eastAsia="Caviar Dreams" w:hAnsi="Arial" w:cs="Arial"/>
                <w:b/>
                <w:color w:val="auto"/>
                <w:sz w:val="20"/>
                <w:szCs w:val="20"/>
                <w:lang w:val="fr-FR"/>
              </w:rPr>
            </w:pPr>
            <w:r w:rsidRPr="00FC1F1B">
              <w:rPr>
                <w:rFonts w:ascii="Arial" w:eastAsia="Caviar Dreams" w:hAnsi="Arial" w:cs="Arial"/>
                <w:b/>
                <w:color w:val="000000" w:themeColor="text1"/>
                <w:sz w:val="20"/>
                <w:szCs w:val="20"/>
                <w:lang w:val="fr-FR"/>
              </w:rPr>
              <w:t>Apprendre à parler de ses productions au lycée en arts plastiques</w:t>
            </w:r>
          </w:p>
        </w:tc>
      </w:tr>
    </w:tbl>
    <w:p w:rsidR="00FC1F1B" w:rsidRPr="00FC1F1B" w:rsidRDefault="00FC1F1B" w:rsidP="00FC1F1B">
      <w:pPr>
        <w:pStyle w:val="Standard"/>
        <w:spacing w:after="119"/>
        <w:rPr>
          <w:rFonts w:ascii="Arial" w:eastAsia="Caviar Dreams" w:hAnsi="Arial" w:cs="Arial"/>
          <w:color w:val="auto"/>
          <w:sz w:val="20"/>
          <w:szCs w:val="20"/>
          <w:lang w:val="fr-FR"/>
        </w:rPr>
      </w:pPr>
      <w:r w:rsidRPr="00FC1F1B">
        <w:rPr>
          <w:rFonts w:ascii="Arial" w:eastAsia="Caviar Dreams" w:hAnsi="Arial" w:cs="Arial"/>
          <w:color w:val="auto"/>
          <w:sz w:val="20"/>
          <w:szCs w:val="20"/>
          <w:lang w:val="fr-FR"/>
        </w:rPr>
        <w:br/>
        <w:t>→ Les différentes</w:t>
      </w:r>
      <w:r w:rsidRPr="00FC1F1B">
        <w:rPr>
          <w:rFonts w:ascii="Arial" w:eastAsia="Caviar Dreams" w:hAnsi="Arial" w:cs="Arial"/>
          <w:b/>
          <w:bCs/>
          <w:color w:val="auto"/>
          <w:sz w:val="20"/>
          <w:szCs w:val="20"/>
          <w:lang w:val="fr-FR"/>
        </w:rPr>
        <w:t xml:space="preserve"> étapes</w:t>
      </w:r>
      <w:r w:rsidRPr="00FC1F1B">
        <w:rPr>
          <w:rFonts w:ascii="Arial" w:eastAsia="Caviar Dreams" w:hAnsi="Arial" w:cs="Arial"/>
          <w:color w:val="auto"/>
          <w:sz w:val="20"/>
          <w:szCs w:val="20"/>
          <w:lang w:val="fr-FR"/>
        </w:rPr>
        <w:t xml:space="preserve"> présentées dans ce document vous permettront de </w:t>
      </w:r>
      <w:r w:rsidRPr="00FC1F1B">
        <w:rPr>
          <w:rFonts w:ascii="Arial" w:eastAsia="Caviar Dreams" w:hAnsi="Arial" w:cs="Arial"/>
          <w:b/>
          <w:bCs/>
          <w:color w:val="auto"/>
          <w:sz w:val="20"/>
          <w:szCs w:val="20"/>
          <w:lang w:val="fr-FR"/>
        </w:rPr>
        <w:t>structurer l’analyse</w:t>
      </w:r>
      <w:r w:rsidRPr="00FC1F1B">
        <w:rPr>
          <w:rFonts w:ascii="Arial" w:eastAsia="Caviar Dreams" w:hAnsi="Arial" w:cs="Arial"/>
          <w:color w:val="auto"/>
          <w:sz w:val="20"/>
          <w:szCs w:val="20"/>
          <w:lang w:val="fr-FR"/>
        </w:rPr>
        <w:t xml:space="preserve"> de vos </w:t>
      </w:r>
      <w:r w:rsidRPr="00FC1F1B">
        <w:rPr>
          <w:rFonts w:ascii="Arial" w:eastAsia="Caviar Dreams" w:hAnsi="Arial" w:cs="Arial"/>
          <w:b/>
          <w:bCs/>
          <w:color w:val="auto"/>
          <w:sz w:val="20"/>
          <w:szCs w:val="20"/>
          <w:lang w:val="fr-FR"/>
        </w:rPr>
        <w:t>productions</w:t>
      </w:r>
      <w:r w:rsidRPr="00FC1F1B">
        <w:rPr>
          <w:rFonts w:ascii="Arial" w:eastAsia="Caviar Dreams" w:hAnsi="Arial" w:cs="Arial"/>
          <w:color w:val="auto"/>
          <w:sz w:val="20"/>
          <w:szCs w:val="20"/>
          <w:lang w:val="fr-FR"/>
        </w:rPr>
        <w:t xml:space="preserve">. </w:t>
      </w:r>
    </w:p>
    <w:tbl>
      <w:tblPr>
        <w:tblW w:w="14570" w:type="dxa"/>
        <w:tblLayout w:type="fixed"/>
        <w:tblCellMar>
          <w:left w:w="10" w:type="dxa"/>
          <w:right w:w="10" w:type="dxa"/>
        </w:tblCellMar>
        <w:tblLook w:val="04A0" w:firstRow="1" w:lastRow="0" w:firstColumn="1" w:lastColumn="0" w:noHBand="0" w:noVBand="1"/>
      </w:tblPr>
      <w:tblGrid>
        <w:gridCol w:w="2376"/>
        <w:gridCol w:w="4323"/>
        <w:gridCol w:w="4497"/>
        <w:gridCol w:w="3374"/>
      </w:tblGrid>
      <w:tr w:rsidR="00FC1F1B" w:rsidRPr="00FC1F1B" w:rsidTr="009B43D5">
        <w:tc>
          <w:tcPr>
            <w:tcW w:w="2376" w:type="dxa"/>
            <w:tcBorders>
              <w:top w:val="single" w:sz="2" w:space="0" w:color="000000"/>
              <w:left w:val="single" w:sz="2" w:space="0" w:color="000000"/>
              <w:bottom w:val="single" w:sz="2" w:space="0" w:color="000000"/>
            </w:tcBorders>
            <w:tcMar>
              <w:top w:w="55" w:type="dxa"/>
              <w:left w:w="55" w:type="dxa"/>
              <w:bottom w:w="55" w:type="dxa"/>
              <w:right w:w="55" w:type="dxa"/>
            </w:tcMar>
          </w:tcPr>
          <w:p w:rsidR="00FC1F1B" w:rsidRPr="00FC1F1B" w:rsidRDefault="00FC1F1B" w:rsidP="006049EB">
            <w:pPr>
              <w:pStyle w:val="TableContents"/>
              <w:jc w:val="both"/>
              <w:rPr>
                <w:rFonts w:ascii="Arial" w:eastAsia="Verdana" w:hAnsi="Arial" w:cs="Arial"/>
                <w:b/>
                <w:bCs/>
                <w:sz w:val="20"/>
                <w:szCs w:val="20"/>
              </w:rPr>
            </w:pPr>
            <w:r w:rsidRPr="00FC1F1B">
              <w:rPr>
                <w:rFonts w:ascii="Arial" w:eastAsia="Verdana" w:hAnsi="Arial" w:cs="Arial"/>
                <w:b/>
                <w:bCs/>
                <w:sz w:val="20"/>
                <w:szCs w:val="20"/>
              </w:rPr>
              <w:t xml:space="preserve">1. </w:t>
            </w:r>
            <w:r w:rsidRPr="00A125D0">
              <w:rPr>
                <w:rFonts w:ascii="Arial" w:eastAsia="Verdana" w:hAnsi="Arial" w:cs="Arial"/>
                <w:b/>
                <w:bCs/>
                <w:sz w:val="20"/>
                <w:szCs w:val="20"/>
                <w:lang w:val="fr-FR"/>
              </w:rPr>
              <w:t>Compétences</w:t>
            </w:r>
            <w:r w:rsidRPr="00FC1F1B">
              <w:rPr>
                <w:rFonts w:ascii="Arial" w:eastAsia="Verdana" w:hAnsi="Arial" w:cs="Arial"/>
                <w:b/>
                <w:bCs/>
                <w:sz w:val="20"/>
                <w:szCs w:val="20"/>
              </w:rPr>
              <w:t xml:space="preserve"> </w:t>
            </w:r>
            <w:r w:rsidRPr="00FC1F1B">
              <w:rPr>
                <w:rFonts w:ascii="Arial" w:eastAsia="Verdana" w:hAnsi="Arial" w:cs="Arial"/>
                <w:b/>
                <w:bCs/>
                <w:sz w:val="20"/>
                <w:szCs w:val="20"/>
              </w:rPr>
              <w:tab/>
            </w:r>
          </w:p>
        </w:tc>
        <w:tc>
          <w:tcPr>
            <w:tcW w:w="4323" w:type="dxa"/>
            <w:tcBorders>
              <w:top w:val="single" w:sz="2" w:space="0" w:color="000000"/>
              <w:left w:val="single" w:sz="2" w:space="0" w:color="000000"/>
              <w:bottom w:val="single" w:sz="2" w:space="0" w:color="000000"/>
            </w:tcBorders>
            <w:shd w:val="clear" w:color="auto" w:fill="99CCCC"/>
            <w:tcMar>
              <w:top w:w="55" w:type="dxa"/>
              <w:left w:w="55" w:type="dxa"/>
              <w:bottom w:w="55" w:type="dxa"/>
              <w:right w:w="55" w:type="dxa"/>
            </w:tcMar>
          </w:tcPr>
          <w:p w:rsidR="00FC1F1B" w:rsidRPr="00FC1F1B" w:rsidRDefault="00FC1F1B" w:rsidP="006049EB">
            <w:pPr>
              <w:pStyle w:val="TableContents"/>
              <w:jc w:val="both"/>
              <w:rPr>
                <w:rFonts w:ascii="Arial" w:eastAsia="Verdana" w:hAnsi="Arial" w:cs="Arial"/>
                <w:b/>
                <w:bCs/>
                <w:sz w:val="20"/>
                <w:szCs w:val="20"/>
                <w:lang w:val="fr-FR"/>
              </w:rPr>
            </w:pPr>
            <w:r w:rsidRPr="00FC1F1B">
              <w:rPr>
                <w:rFonts w:ascii="Arial" w:eastAsia="Verdana" w:hAnsi="Arial" w:cs="Arial"/>
                <w:b/>
                <w:bCs/>
                <w:sz w:val="20"/>
                <w:szCs w:val="20"/>
                <w:lang w:val="fr-FR"/>
              </w:rPr>
              <w:t xml:space="preserve">2. </w:t>
            </w:r>
            <w:r w:rsidR="006A083B" w:rsidRPr="00FC1F1B">
              <w:rPr>
                <w:rFonts w:ascii="Arial" w:eastAsia="Verdana" w:hAnsi="Arial" w:cs="Arial"/>
                <w:b/>
                <w:bCs/>
                <w:sz w:val="20"/>
                <w:szCs w:val="20"/>
                <w:lang w:val="fr-FR"/>
              </w:rPr>
              <w:t>Étapes</w:t>
            </w:r>
            <w:r w:rsidRPr="00FC1F1B">
              <w:rPr>
                <w:rFonts w:ascii="Arial" w:eastAsia="Verdana" w:hAnsi="Arial" w:cs="Arial"/>
                <w:b/>
                <w:bCs/>
                <w:sz w:val="20"/>
                <w:szCs w:val="20"/>
                <w:lang w:val="fr-FR"/>
              </w:rPr>
              <w:t xml:space="preserve"> d’analyse de votre production</w:t>
            </w:r>
          </w:p>
        </w:tc>
        <w:tc>
          <w:tcPr>
            <w:tcW w:w="4497" w:type="dxa"/>
            <w:tcBorders>
              <w:top w:val="single" w:sz="2" w:space="0" w:color="000000"/>
              <w:left w:val="single" w:sz="2" w:space="0" w:color="000000"/>
              <w:bottom w:val="single" w:sz="2" w:space="0" w:color="000000"/>
            </w:tcBorders>
            <w:shd w:val="clear" w:color="auto" w:fill="CFE7F5"/>
            <w:tcMar>
              <w:top w:w="55" w:type="dxa"/>
              <w:left w:w="55" w:type="dxa"/>
              <w:bottom w:w="55" w:type="dxa"/>
              <w:right w:w="55" w:type="dxa"/>
            </w:tcMar>
          </w:tcPr>
          <w:p w:rsidR="00FC1F1B" w:rsidRPr="00FC1F1B" w:rsidRDefault="00FC1F1B" w:rsidP="006049EB">
            <w:pPr>
              <w:pStyle w:val="TableContents"/>
              <w:jc w:val="both"/>
              <w:rPr>
                <w:rFonts w:ascii="Arial" w:eastAsia="Verdana" w:hAnsi="Arial" w:cs="Arial"/>
                <w:b/>
                <w:bCs/>
                <w:sz w:val="20"/>
                <w:szCs w:val="20"/>
                <w:lang w:val="fr-FR"/>
              </w:rPr>
            </w:pPr>
            <w:r w:rsidRPr="00FC1F1B">
              <w:rPr>
                <w:rFonts w:ascii="Arial" w:eastAsia="Verdana" w:hAnsi="Arial" w:cs="Arial"/>
                <w:b/>
                <w:bCs/>
                <w:sz w:val="20"/>
                <w:szCs w:val="20"/>
                <w:lang w:val="fr-FR"/>
              </w:rPr>
              <w:t>3. Pour y parvenir, je dois donc :</w:t>
            </w:r>
          </w:p>
        </w:tc>
        <w:tc>
          <w:tcPr>
            <w:tcW w:w="3374" w:type="dxa"/>
            <w:tcBorders>
              <w:top w:val="single" w:sz="2" w:space="0" w:color="000000"/>
              <w:left w:val="single" w:sz="2" w:space="0" w:color="000000"/>
              <w:bottom w:val="single" w:sz="2" w:space="0" w:color="000000"/>
              <w:right w:val="single" w:sz="2" w:space="0" w:color="000000"/>
            </w:tcBorders>
            <w:shd w:val="clear" w:color="auto" w:fill="CCFFFF"/>
            <w:tcMar>
              <w:top w:w="55" w:type="dxa"/>
              <w:left w:w="55" w:type="dxa"/>
              <w:bottom w:w="55" w:type="dxa"/>
              <w:right w:w="55" w:type="dxa"/>
            </w:tcMar>
          </w:tcPr>
          <w:p w:rsidR="00FC1F1B" w:rsidRPr="00FC1F1B" w:rsidRDefault="00FC1F1B" w:rsidP="006049EB">
            <w:pPr>
              <w:pStyle w:val="TableContents"/>
              <w:jc w:val="both"/>
              <w:rPr>
                <w:rFonts w:ascii="Arial" w:eastAsia="Verdana" w:hAnsi="Arial" w:cs="Arial"/>
                <w:b/>
                <w:bCs/>
                <w:sz w:val="20"/>
                <w:szCs w:val="20"/>
                <w:lang w:val="fr-FR"/>
              </w:rPr>
            </w:pPr>
            <w:r w:rsidRPr="00FC1F1B">
              <w:rPr>
                <w:rFonts w:ascii="Arial" w:eastAsia="Verdana" w:hAnsi="Arial" w:cs="Arial"/>
                <w:b/>
                <w:bCs/>
                <w:sz w:val="20"/>
                <w:szCs w:val="20"/>
                <w:lang w:val="fr-FR"/>
              </w:rPr>
              <w:t>4. Je complète les cases pour construire un plan d’analyse :</w:t>
            </w:r>
          </w:p>
        </w:tc>
      </w:tr>
      <w:tr w:rsidR="00FC1F1B" w:rsidRPr="00FC1F1B" w:rsidTr="009B43D5">
        <w:trPr>
          <w:trHeight w:val="1533"/>
        </w:trPr>
        <w:tc>
          <w:tcPr>
            <w:tcW w:w="2376" w:type="dxa"/>
            <w:tcBorders>
              <w:left w:val="single" w:sz="2" w:space="0" w:color="000000"/>
              <w:bottom w:val="single" w:sz="2" w:space="0" w:color="000000"/>
            </w:tcBorders>
            <w:tcMar>
              <w:top w:w="55" w:type="dxa"/>
              <w:left w:w="55" w:type="dxa"/>
              <w:bottom w:w="55" w:type="dxa"/>
              <w:right w:w="55" w:type="dxa"/>
            </w:tcMar>
          </w:tcPr>
          <w:p w:rsidR="00FC1F1B" w:rsidRPr="00FC1F1B" w:rsidRDefault="00FC1F1B" w:rsidP="006049EB">
            <w:pPr>
              <w:pStyle w:val="Standard"/>
              <w:spacing w:before="280"/>
              <w:jc w:val="both"/>
              <w:rPr>
                <w:rFonts w:ascii="Arial" w:eastAsia="Verdana" w:hAnsi="Arial" w:cs="Arial"/>
                <w:i/>
                <w:color w:val="auto"/>
                <w:sz w:val="20"/>
                <w:szCs w:val="20"/>
                <w:lang w:val="fr-FR"/>
              </w:rPr>
            </w:pPr>
            <w:r w:rsidRPr="00FC1F1B">
              <w:rPr>
                <w:rFonts w:ascii="Arial" w:eastAsia="Verdana" w:hAnsi="Arial" w:cs="Arial"/>
                <w:i/>
                <w:color w:val="auto"/>
                <w:sz w:val="20"/>
                <w:szCs w:val="20"/>
                <w:lang w:val="fr-FR"/>
              </w:rPr>
              <w:t>Établir une relation sensible et structurée par des savoirs avec les œuvres et s’ouvrir à la pluralité des expressions.</w:t>
            </w:r>
          </w:p>
        </w:tc>
        <w:tc>
          <w:tcPr>
            <w:tcW w:w="4323" w:type="dxa"/>
            <w:tcBorders>
              <w:left w:val="single" w:sz="2" w:space="0" w:color="000000"/>
              <w:bottom w:val="single" w:sz="2" w:space="0" w:color="000000"/>
            </w:tcBorders>
            <w:shd w:val="clear" w:color="auto" w:fill="99CCCC"/>
            <w:tcMar>
              <w:top w:w="55" w:type="dxa"/>
              <w:left w:w="55" w:type="dxa"/>
              <w:bottom w:w="55" w:type="dxa"/>
              <w:right w:w="55" w:type="dxa"/>
            </w:tcMar>
          </w:tcPr>
          <w:p w:rsidR="00FC1F1B" w:rsidRPr="00FC1F1B" w:rsidRDefault="00FC1F1B" w:rsidP="006049EB">
            <w:pPr>
              <w:pStyle w:val="Standard"/>
              <w:spacing w:before="280"/>
              <w:jc w:val="both"/>
              <w:rPr>
                <w:rFonts w:ascii="Arial" w:eastAsia="Verdana" w:hAnsi="Arial" w:cs="Arial"/>
                <w:sz w:val="20"/>
                <w:szCs w:val="20"/>
                <w:lang w:val="fr-FR"/>
              </w:rPr>
            </w:pPr>
            <w:r w:rsidRPr="00FC1F1B">
              <w:rPr>
                <w:rFonts w:ascii="Arial" w:eastAsia="Verdana" w:hAnsi="Arial" w:cs="Arial"/>
                <w:color w:val="auto"/>
                <w:sz w:val="20"/>
                <w:szCs w:val="20"/>
                <w:lang w:val="fr-FR"/>
              </w:rPr>
              <w:t xml:space="preserve">Partez de l’une des </w:t>
            </w:r>
            <w:r w:rsidRPr="00FC1F1B">
              <w:rPr>
                <w:rFonts w:ascii="Arial" w:eastAsia="Verdana" w:hAnsi="Arial" w:cs="Arial"/>
                <w:b/>
                <w:bCs/>
                <w:color w:val="auto"/>
                <w:sz w:val="20"/>
                <w:szCs w:val="20"/>
                <w:lang w:val="fr-FR"/>
              </w:rPr>
              <w:t>œuvres</w:t>
            </w:r>
            <w:r w:rsidRPr="00FC1F1B">
              <w:rPr>
                <w:rFonts w:ascii="Arial" w:eastAsia="Verdana" w:hAnsi="Arial" w:cs="Arial"/>
                <w:color w:val="auto"/>
                <w:sz w:val="20"/>
                <w:szCs w:val="20"/>
                <w:lang w:val="fr-FR"/>
              </w:rPr>
              <w:t xml:space="preserve"> étudiées pendant la séquence et </w:t>
            </w:r>
            <w:r w:rsidR="00326504" w:rsidRPr="00FC1F1B">
              <w:rPr>
                <w:rFonts w:ascii="Arial" w:eastAsia="Verdana" w:hAnsi="Arial" w:cs="Arial"/>
                <w:color w:val="auto"/>
                <w:sz w:val="20"/>
                <w:szCs w:val="20"/>
                <w:lang w:val="fr-FR"/>
              </w:rPr>
              <w:t>mettez-la</w:t>
            </w:r>
            <w:r w:rsidRPr="00FC1F1B">
              <w:rPr>
                <w:rFonts w:ascii="Arial" w:eastAsia="Verdana" w:hAnsi="Arial" w:cs="Arial"/>
                <w:color w:val="auto"/>
                <w:sz w:val="20"/>
                <w:szCs w:val="20"/>
                <w:lang w:val="fr-FR"/>
              </w:rPr>
              <w:t xml:space="preserve"> en </w:t>
            </w:r>
            <w:r w:rsidRPr="00FC1F1B">
              <w:rPr>
                <w:rFonts w:ascii="Arial" w:eastAsia="Verdana" w:hAnsi="Arial" w:cs="Arial"/>
                <w:b/>
                <w:bCs/>
                <w:color w:val="auto"/>
                <w:sz w:val="20"/>
                <w:szCs w:val="20"/>
                <w:lang w:val="fr-FR"/>
              </w:rPr>
              <w:t xml:space="preserve">lien avec les questions </w:t>
            </w:r>
            <w:r w:rsidRPr="00FC1F1B">
              <w:rPr>
                <w:rFonts w:ascii="Arial" w:eastAsia="Verdana" w:hAnsi="Arial" w:cs="Arial"/>
                <w:color w:val="auto"/>
                <w:sz w:val="20"/>
                <w:szCs w:val="20"/>
                <w:lang w:val="fr-FR"/>
              </w:rPr>
              <w:t>suscitées par le sujet.</w:t>
            </w:r>
          </w:p>
        </w:tc>
        <w:tc>
          <w:tcPr>
            <w:tcW w:w="4497" w:type="dxa"/>
            <w:tcBorders>
              <w:left w:val="single" w:sz="2" w:space="0" w:color="000000"/>
              <w:bottom w:val="single" w:sz="2" w:space="0" w:color="000000"/>
            </w:tcBorders>
            <w:shd w:val="clear" w:color="auto" w:fill="CFE7F5"/>
            <w:tcMar>
              <w:top w:w="55" w:type="dxa"/>
              <w:left w:w="55" w:type="dxa"/>
              <w:bottom w:w="55" w:type="dxa"/>
              <w:right w:w="55" w:type="dxa"/>
            </w:tcMar>
          </w:tcPr>
          <w:p w:rsidR="00FC1F1B" w:rsidRPr="00FC1F1B" w:rsidRDefault="00FC1F1B" w:rsidP="006049EB">
            <w:pPr>
              <w:pStyle w:val="TableContents"/>
              <w:jc w:val="both"/>
              <w:rPr>
                <w:rFonts w:ascii="Arial" w:eastAsia="Verdana" w:hAnsi="Arial" w:cs="Arial"/>
                <w:sz w:val="20"/>
                <w:szCs w:val="20"/>
                <w:lang w:val="fr-FR"/>
              </w:rPr>
            </w:pPr>
            <w:r w:rsidRPr="00FC1F1B">
              <w:rPr>
                <w:rFonts w:ascii="Arial" w:eastAsia="Verdana" w:hAnsi="Arial" w:cs="Arial"/>
                <w:b/>
                <w:bCs/>
                <w:sz w:val="20"/>
                <w:szCs w:val="20"/>
                <w:lang w:val="fr-FR"/>
              </w:rPr>
              <w:t>→</w:t>
            </w:r>
            <w:r w:rsidRPr="00FC1F1B">
              <w:rPr>
                <w:rFonts w:ascii="Arial" w:eastAsia="Verdana" w:hAnsi="Arial" w:cs="Arial"/>
                <w:sz w:val="20"/>
                <w:szCs w:val="20"/>
                <w:lang w:val="fr-FR"/>
              </w:rPr>
              <w:t xml:space="preserve"> Expliquer de manière </w:t>
            </w:r>
            <w:r w:rsidRPr="00FC1F1B">
              <w:rPr>
                <w:rFonts w:ascii="Arial" w:eastAsia="Verdana" w:hAnsi="Arial" w:cs="Arial"/>
                <w:b/>
                <w:bCs/>
                <w:sz w:val="20"/>
                <w:szCs w:val="20"/>
                <w:lang w:val="fr-FR"/>
              </w:rPr>
              <w:t>synthétique</w:t>
            </w:r>
            <w:r w:rsidRPr="00FC1F1B">
              <w:rPr>
                <w:rFonts w:ascii="Arial" w:eastAsia="Verdana" w:hAnsi="Arial" w:cs="Arial"/>
                <w:sz w:val="20"/>
                <w:szCs w:val="20"/>
                <w:lang w:val="fr-FR"/>
              </w:rPr>
              <w:t xml:space="preserve"> une </w:t>
            </w:r>
            <w:r w:rsidRPr="00FC1F1B">
              <w:rPr>
                <w:rFonts w:ascii="Arial" w:eastAsia="Verdana" w:hAnsi="Arial" w:cs="Arial"/>
                <w:b/>
                <w:bCs/>
                <w:sz w:val="20"/>
                <w:szCs w:val="20"/>
                <w:lang w:val="fr-FR"/>
              </w:rPr>
              <w:t>œuvre</w:t>
            </w:r>
            <w:r w:rsidRPr="00FC1F1B">
              <w:rPr>
                <w:rFonts w:ascii="Arial" w:eastAsia="Verdana" w:hAnsi="Arial" w:cs="Arial"/>
                <w:sz w:val="20"/>
                <w:szCs w:val="20"/>
                <w:lang w:val="fr-FR"/>
              </w:rPr>
              <w:t xml:space="preserve"> </w:t>
            </w:r>
            <w:r w:rsidRPr="00FC1F1B">
              <w:rPr>
                <w:rFonts w:ascii="Arial" w:eastAsia="Verdana" w:hAnsi="Arial" w:cs="Arial"/>
                <w:b/>
                <w:bCs/>
                <w:sz w:val="20"/>
                <w:szCs w:val="20"/>
                <w:lang w:val="fr-FR"/>
              </w:rPr>
              <w:t>vue en classe</w:t>
            </w:r>
            <w:r w:rsidRPr="00FC1F1B">
              <w:rPr>
                <w:rFonts w:ascii="Arial" w:eastAsia="Verdana" w:hAnsi="Arial" w:cs="Arial"/>
                <w:sz w:val="20"/>
                <w:szCs w:val="20"/>
                <w:lang w:val="fr-FR"/>
              </w:rPr>
              <w:t xml:space="preserve"> durant la séquence. Je peux ainsi progressivement amener la </w:t>
            </w:r>
            <w:r w:rsidRPr="00FC1F1B">
              <w:rPr>
                <w:rFonts w:ascii="Arial" w:eastAsia="Verdana" w:hAnsi="Arial" w:cs="Arial"/>
                <w:b/>
                <w:bCs/>
                <w:sz w:val="20"/>
                <w:szCs w:val="20"/>
                <w:lang w:val="fr-FR"/>
              </w:rPr>
              <w:t>question posée par le sujet</w:t>
            </w:r>
            <w:r w:rsidRPr="00FC1F1B">
              <w:rPr>
                <w:rFonts w:ascii="Arial" w:eastAsia="Verdana" w:hAnsi="Arial" w:cs="Arial"/>
                <w:sz w:val="20"/>
                <w:szCs w:val="20"/>
                <w:lang w:val="fr-FR"/>
              </w:rPr>
              <w:t xml:space="preserve"> (</w:t>
            </w:r>
            <w:r w:rsidRPr="00FC1F1B">
              <w:rPr>
                <w:rFonts w:ascii="Arial" w:eastAsia="Verdana" w:hAnsi="Arial" w:cs="Arial"/>
                <w:i/>
                <w:iCs/>
                <w:sz w:val="20"/>
                <w:szCs w:val="20"/>
                <w:lang w:val="fr-FR"/>
              </w:rPr>
              <w:t>voir fiche de bord donnée en début de séquence</w:t>
            </w:r>
            <w:r w:rsidRPr="00FC1F1B">
              <w:rPr>
                <w:rFonts w:ascii="Arial" w:eastAsia="Verdana" w:hAnsi="Arial" w:cs="Arial"/>
                <w:sz w:val="20"/>
                <w:szCs w:val="20"/>
                <w:lang w:val="fr-FR"/>
              </w:rPr>
              <w:t>).</w:t>
            </w:r>
          </w:p>
        </w:tc>
        <w:tc>
          <w:tcPr>
            <w:tcW w:w="3374" w:type="dxa"/>
            <w:tcBorders>
              <w:left w:val="single" w:sz="2" w:space="0" w:color="000000"/>
              <w:bottom w:val="single" w:sz="2" w:space="0" w:color="000000"/>
              <w:right w:val="single" w:sz="2" w:space="0" w:color="000000"/>
            </w:tcBorders>
            <w:shd w:val="clear" w:color="auto" w:fill="CCFFFF"/>
            <w:tcMar>
              <w:top w:w="55" w:type="dxa"/>
              <w:left w:w="55" w:type="dxa"/>
              <w:bottom w:w="55" w:type="dxa"/>
              <w:right w:w="55" w:type="dxa"/>
            </w:tcMar>
          </w:tcPr>
          <w:p w:rsidR="00FC1F1B" w:rsidRPr="00FC1F1B" w:rsidRDefault="00FC1F1B" w:rsidP="006049EB">
            <w:pPr>
              <w:pStyle w:val="TableContents"/>
              <w:jc w:val="both"/>
              <w:rPr>
                <w:rFonts w:ascii="Arial" w:eastAsia="Verdana" w:hAnsi="Arial" w:cs="Arial"/>
                <w:b/>
                <w:bCs/>
                <w:sz w:val="20"/>
                <w:szCs w:val="20"/>
              </w:rPr>
            </w:pPr>
            <w:r w:rsidRPr="00FC1F1B">
              <w:rPr>
                <w:rFonts w:ascii="Arial" w:eastAsia="Verdana" w:hAnsi="Arial" w:cs="Arial"/>
                <w:b/>
                <w:bCs/>
                <w:sz w:val="20"/>
                <w:szCs w:val="20"/>
              </w:rPr>
              <w:t>→</w:t>
            </w:r>
          </w:p>
        </w:tc>
      </w:tr>
      <w:tr w:rsidR="00FC1F1B" w:rsidRPr="00FC1F1B" w:rsidTr="009B43D5">
        <w:trPr>
          <w:trHeight w:val="360"/>
        </w:trPr>
        <w:tc>
          <w:tcPr>
            <w:tcW w:w="2376" w:type="dxa"/>
            <w:vMerge w:val="restart"/>
            <w:tcBorders>
              <w:left w:val="single" w:sz="2" w:space="0" w:color="000000"/>
              <w:bottom w:val="single" w:sz="2" w:space="0" w:color="000000"/>
            </w:tcBorders>
            <w:tcMar>
              <w:top w:w="55" w:type="dxa"/>
              <w:left w:w="55" w:type="dxa"/>
              <w:bottom w:w="55" w:type="dxa"/>
              <w:right w:w="55" w:type="dxa"/>
            </w:tcMar>
          </w:tcPr>
          <w:p w:rsidR="00FC1F1B" w:rsidRPr="00FC1F1B" w:rsidRDefault="00FC1F1B" w:rsidP="006049EB">
            <w:pPr>
              <w:pStyle w:val="TableContents"/>
              <w:jc w:val="both"/>
              <w:rPr>
                <w:rFonts w:ascii="Arial" w:eastAsia="Verdana" w:hAnsi="Arial" w:cs="Arial"/>
                <w:sz w:val="20"/>
                <w:szCs w:val="20"/>
                <w:lang w:val="fr-FR"/>
              </w:rPr>
            </w:pPr>
          </w:p>
          <w:p w:rsidR="00FC1F1B" w:rsidRPr="00FC1F1B" w:rsidRDefault="00FC1F1B" w:rsidP="006049EB">
            <w:pPr>
              <w:pStyle w:val="TableContents"/>
              <w:jc w:val="both"/>
              <w:rPr>
                <w:rFonts w:ascii="Arial" w:eastAsia="Verdana" w:hAnsi="Arial" w:cs="Arial"/>
                <w:sz w:val="20"/>
                <w:szCs w:val="20"/>
                <w:lang w:val="fr-FR"/>
              </w:rPr>
            </w:pPr>
          </w:p>
          <w:p w:rsidR="00FC1F1B" w:rsidRPr="00FC1F1B" w:rsidRDefault="00FC1F1B" w:rsidP="006049EB">
            <w:pPr>
              <w:pStyle w:val="TableContents"/>
              <w:jc w:val="both"/>
              <w:rPr>
                <w:rFonts w:ascii="Arial" w:eastAsia="Verdana" w:hAnsi="Arial" w:cs="Arial"/>
                <w:sz w:val="20"/>
                <w:szCs w:val="20"/>
                <w:lang w:val="fr-FR"/>
              </w:rPr>
            </w:pPr>
          </w:p>
          <w:p w:rsidR="00FC1F1B" w:rsidRPr="00FC1F1B" w:rsidRDefault="00FC1F1B" w:rsidP="006049EB">
            <w:pPr>
              <w:pStyle w:val="TableContents"/>
              <w:jc w:val="both"/>
              <w:rPr>
                <w:rFonts w:ascii="Arial" w:eastAsia="Verdana" w:hAnsi="Arial" w:cs="Arial"/>
                <w:sz w:val="20"/>
                <w:szCs w:val="20"/>
                <w:lang w:val="fr-FR"/>
              </w:rPr>
            </w:pPr>
          </w:p>
          <w:p w:rsidR="00FC1F1B" w:rsidRPr="00FC1F1B" w:rsidRDefault="00FC1F1B" w:rsidP="006049EB">
            <w:pPr>
              <w:pStyle w:val="TableContents"/>
              <w:jc w:val="both"/>
              <w:rPr>
                <w:rFonts w:ascii="Arial" w:eastAsia="Verdana" w:hAnsi="Arial" w:cs="Arial"/>
                <w:sz w:val="20"/>
                <w:szCs w:val="20"/>
                <w:lang w:val="fr-FR"/>
              </w:rPr>
            </w:pPr>
          </w:p>
          <w:p w:rsidR="00FC1F1B" w:rsidRPr="00FC1F1B" w:rsidRDefault="00FC1F1B" w:rsidP="006049EB">
            <w:pPr>
              <w:pStyle w:val="Standard"/>
              <w:spacing w:before="280"/>
              <w:jc w:val="both"/>
              <w:rPr>
                <w:rFonts w:ascii="Arial" w:eastAsia="Verdana" w:hAnsi="Arial" w:cs="Arial"/>
                <w:i/>
                <w:color w:val="auto"/>
                <w:sz w:val="20"/>
                <w:szCs w:val="20"/>
                <w:lang w:val="fr-FR"/>
              </w:rPr>
            </w:pPr>
            <w:r w:rsidRPr="00FC1F1B">
              <w:rPr>
                <w:rFonts w:ascii="Arial" w:eastAsia="Verdana" w:hAnsi="Arial" w:cs="Arial"/>
                <w:i/>
                <w:color w:val="auto"/>
                <w:sz w:val="20"/>
                <w:szCs w:val="20"/>
                <w:lang w:val="fr-FR"/>
              </w:rPr>
              <w:t>Proposer et soutenir l’analyse et l’interprétation d’une pratique, d’une démarche, d’une œuvre.</w:t>
            </w:r>
          </w:p>
        </w:tc>
        <w:tc>
          <w:tcPr>
            <w:tcW w:w="4323" w:type="dxa"/>
            <w:tcBorders>
              <w:left w:val="single" w:sz="2" w:space="0" w:color="000000"/>
              <w:bottom w:val="single" w:sz="2" w:space="0" w:color="000000"/>
            </w:tcBorders>
            <w:shd w:val="clear" w:color="auto" w:fill="99CCCC"/>
            <w:tcMar>
              <w:top w:w="55" w:type="dxa"/>
              <w:left w:w="55" w:type="dxa"/>
              <w:bottom w:w="55" w:type="dxa"/>
              <w:right w:w="55" w:type="dxa"/>
            </w:tcMar>
          </w:tcPr>
          <w:p w:rsidR="00FC1F1B" w:rsidRPr="00FC1F1B" w:rsidRDefault="00FC1F1B" w:rsidP="006049EB">
            <w:pPr>
              <w:pStyle w:val="Standard"/>
              <w:spacing w:before="280"/>
              <w:jc w:val="both"/>
              <w:rPr>
                <w:rFonts w:ascii="Arial" w:eastAsia="Verdana" w:hAnsi="Arial" w:cs="Arial"/>
                <w:sz w:val="20"/>
                <w:szCs w:val="20"/>
                <w:lang w:val="fr-FR"/>
              </w:rPr>
            </w:pPr>
            <w:r w:rsidRPr="00FC1F1B">
              <w:rPr>
                <w:rFonts w:ascii="Arial" w:eastAsia="Verdana" w:hAnsi="Arial" w:cs="Arial"/>
                <w:color w:val="auto"/>
                <w:sz w:val="20"/>
                <w:szCs w:val="20"/>
                <w:lang w:val="fr-FR"/>
              </w:rPr>
              <w:t xml:space="preserve">Expliquez la manière dont vous avez </w:t>
            </w:r>
            <w:r w:rsidRPr="00FC1F1B">
              <w:rPr>
                <w:rFonts w:ascii="Arial" w:eastAsia="Verdana" w:hAnsi="Arial" w:cs="Arial"/>
                <w:b/>
                <w:bCs/>
                <w:color w:val="auto"/>
                <w:sz w:val="20"/>
                <w:szCs w:val="20"/>
                <w:lang w:val="fr-FR"/>
              </w:rPr>
              <w:t>abordé le sujet</w:t>
            </w:r>
            <w:r w:rsidRPr="00FC1F1B">
              <w:rPr>
                <w:rFonts w:ascii="Arial" w:eastAsia="Verdana" w:hAnsi="Arial" w:cs="Arial"/>
                <w:color w:val="auto"/>
                <w:sz w:val="20"/>
                <w:szCs w:val="20"/>
                <w:lang w:val="fr-FR"/>
              </w:rPr>
              <w:t>.</w:t>
            </w:r>
            <w:r w:rsidRPr="00FC1F1B">
              <w:rPr>
                <w:rFonts w:ascii="Arial" w:eastAsia="Verdana" w:hAnsi="Arial" w:cs="Arial"/>
                <w:color w:val="auto"/>
                <w:sz w:val="20"/>
                <w:szCs w:val="20"/>
                <w:lang w:val="fr-FR"/>
              </w:rPr>
              <w:tab/>
            </w:r>
            <w:r w:rsidRPr="00FC1F1B">
              <w:rPr>
                <w:rFonts w:ascii="Arial" w:eastAsia="Verdana" w:hAnsi="Arial" w:cs="Arial"/>
                <w:color w:val="auto"/>
                <w:sz w:val="20"/>
                <w:szCs w:val="20"/>
                <w:lang w:val="fr-FR"/>
              </w:rPr>
              <w:br/>
            </w:r>
          </w:p>
        </w:tc>
        <w:tc>
          <w:tcPr>
            <w:tcW w:w="4497" w:type="dxa"/>
            <w:tcBorders>
              <w:left w:val="single" w:sz="2" w:space="0" w:color="000000"/>
              <w:bottom w:val="single" w:sz="2" w:space="0" w:color="000000"/>
            </w:tcBorders>
            <w:shd w:val="clear" w:color="auto" w:fill="CFE7F5"/>
            <w:tcMar>
              <w:top w:w="55" w:type="dxa"/>
              <w:left w:w="55" w:type="dxa"/>
              <w:bottom w:w="55" w:type="dxa"/>
              <w:right w:w="55" w:type="dxa"/>
            </w:tcMar>
          </w:tcPr>
          <w:p w:rsidR="00FC1F1B" w:rsidRPr="00FC1F1B" w:rsidRDefault="00FC1F1B" w:rsidP="006049EB">
            <w:pPr>
              <w:pStyle w:val="TableContents"/>
              <w:jc w:val="both"/>
              <w:rPr>
                <w:rFonts w:ascii="Arial" w:eastAsia="Verdana" w:hAnsi="Arial" w:cs="Arial"/>
                <w:sz w:val="20"/>
                <w:szCs w:val="20"/>
                <w:lang w:val="fr-FR"/>
              </w:rPr>
            </w:pPr>
            <w:r w:rsidRPr="00FC1F1B">
              <w:rPr>
                <w:rFonts w:ascii="Arial" w:eastAsia="Verdana" w:hAnsi="Arial" w:cs="Arial"/>
                <w:sz w:val="20"/>
                <w:szCs w:val="20"/>
                <w:lang w:val="fr-FR"/>
              </w:rPr>
              <w:t xml:space="preserve">→ Expliquer comment j’ai </w:t>
            </w:r>
            <w:r w:rsidRPr="00FC1F1B">
              <w:rPr>
                <w:rFonts w:ascii="Arial" w:eastAsia="Verdana" w:hAnsi="Arial" w:cs="Arial"/>
                <w:b/>
                <w:bCs/>
                <w:sz w:val="20"/>
                <w:szCs w:val="20"/>
                <w:lang w:val="fr-FR"/>
              </w:rPr>
              <w:t>compris</w:t>
            </w:r>
            <w:r w:rsidRPr="00FC1F1B">
              <w:rPr>
                <w:rFonts w:ascii="Arial" w:eastAsia="Verdana" w:hAnsi="Arial" w:cs="Arial"/>
                <w:sz w:val="20"/>
                <w:szCs w:val="20"/>
                <w:lang w:val="fr-FR"/>
              </w:rPr>
              <w:t xml:space="preserve"> la </w:t>
            </w:r>
            <w:r w:rsidRPr="00FC1F1B">
              <w:rPr>
                <w:rFonts w:ascii="Arial" w:eastAsia="Verdana" w:hAnsi="Arial" w:cs="Arial"/>
                <w:b/>
                <w:bCs/>
                <w:sz w:val="20"/>
                <w:szCs w:val="20"/>
                <w:lang w:val="fr-FR"/>
              </w:rPr>
              <w:t>question posée</w:t>
            </w:r>
            <w:r w:rsidRPr="00FC1F1B">
              <w:rPr>
                <w:rFonts w:ascii="Arial" w:eastAsia="Verdana" w:hAnsi="Arial" w:cs="Arial"/>
                <w:sz w:val="20"/>
                <w:szCs w:val="20"/>
                <w:lang w:val="fr-FR"/>
              </w:rPr>
              <w:t xml:space="preserve"> par le sujet puis montrer comment </w:t>
            </w:r>
            <w:r w:rsidRPr="00FC1F1B">
              <w:rPr>
                <w:rFonts w:ascii="Arial" w:eastAsia="Verdana" w:hAnsi="Arial" w:cs="Arial"/>
                <w:b/>
                <w:bCs/>
                <w:sz w:val="20"/>
                <w:szCs w:val="20"/>
                <w:lang w:val="fr-FR"/>
              </w:rPr>
              <w:t>mon idée s’est construite</w:t>
            </w:r>
            <w:r w:rsidRPr="00FC1F1B">
              <w:rPr>
                <w:rFonts w:ascii="Arial" w:eastAsia="Verdana" w:hAnsi="Arial" w:cs="Arial"/>
                <w:sz w:val="20"/>
                <w:szCs w:val="20"/>
                <w:lang w:val="fr-FR"/>
              </w:rPr>
              <w:t xml:space="preserve"> à partir d’elle.</w:t>
            </w:r>
          </w:p>
        </w:tc>
        <w:tc>
          <w:tcPr>
            <w:tcW w:w="3374" w:type="dxa"/>
            <w:tcBorders>
              <w:left w:val="single" w:sz="2" w:space="0" w:color="000000"/>
              <w:bottom w:val="single" w:sz="2" w:space="0" w:color="000000"/>
              <w:right w:val="single" w:sz="2" w:space="0" w:color="000000"/>
            </w:tcBorders>
            <w:shd w:val="clear" w:color="auto" w:fill="CCFFFF"/>
            <w:tcMar>
              <w:top w:w="55" w:type="dxa"/>
              <w:left w:w="55" w:type="dxa"/>
              <w:bottom w:w="55" w:type="dxa"/>
              <w:right w:w="55" w:type="dxa"/>
            </w:tcMar>
          </w:tcPr>
          <w:p w:rsidR="00FC1F1B" w:rsidRPr="00FC1F1B" w:rsidRDefault="00FC1F1B" w:rsidP="006049EB">
            <w:pPr>
              <w:pStyle w:val="TableContents"/>
              <w:jc w:val="both"/>
              <w:rPr>
                <w:rFonts w:ascii="Arial" w:eastAsia="Verdana" w:hAnsi="Arial" w:cs="Arial"/>
                <w:b/>
                <w:bCs/>
                <w:sz w:val="20"/>
                <w:szCs w:val="20"/>
              </w:rPr>
            </w:pPr>
            <w:r w:rsidRPr="00FC1F1B">
              <w:rPr>
                <w:rFonts w:ascii="Arial" w:eastAsia="Verdana" w:hAnsi="Arial" w:cs="Arial"/>
                <w:b/>
                <w:bCs/>
                <w:sz w:val="20"/>
                <w:szCs w:val="20"/>
              </w:rPr>
              <w:t>→</w:t>
            </w:r>
          </w:p>
        </w:tc>
      </w:tr>
      <w:tr w:rsidR="00FC1F1B" w:rsidRPr="00FC1F1B" w:rsidTr="009B43D5">
        <w:tc>
          <w:tcPr>
            <w:tcW w:w="2376" w:type="dxa"/>
            <w:vMerge/>
            <w:tcBorders>
              <w:left w:val="single" w:sz="2" w:space="0" w:color="000000"/>
              <w:bottom w:val="single" w:sz="2" w:space="0" w:color="000000"/>
            </w:tcBorders>
            <w:tcMar>
              <w:top w:w="55" w:type="dxa"/>
              <w:left w:w="55" w:type="dxa"/>
              <w:bottom w:w="55" w:type="dxa"/>
              <w:right w:w="55" w:type="dxa"/>
            </w:tcMar>
          </w:tcPr>
          <w:p w:rsidR="00FC1F1B" w:rsidRPr="00FC1F1B" w:rsidRDefault="00FC1F1B" w:rsidP="006049EB">
            <w:pPr>
              <w:rPr>
                <w:rFonts w:ascii="Arial" w:hAnsi="Arial" w:cs="Arial"/>
                <w:sz w:val="20"/>
                <w:szCs w:val="20"/>
              </w:rPr>
            </w:pPr>
          </w:p>
        </w:tc>
        <w:tc>
          <w:tcPr>
            <w:tcW w:w="4323" w:type="dxa"/>
            <w:tcBorders>
              <w:left w:val="single" w:sz="2" w:space="0" w:color="000000"/>
              <w:bottom w:val="single" w:sz="2" w:space="0" w:color="000000"/>
            </w:tcBorders>
            <w:shd w:val="clear" w:color="auto" w:fill="99CCCC"/>
            <w:tcMar>
              <w:top w:w="55" w:type="dxa"/>
              <w:left w:w="55" w:type="dxa"/>
              <w:bottom w:w="55" w:type="dxa"/>
              <w:right w:w="55" w:type="dxa"/>
            </w:tcMar>
          </w:tcPr>
          <w:p w:rsidR="00FC1F1B" w:rsidRPr="00A125D0" w:rsidRDefault="00FC1F1B" w:rsidP="006049EB">
            <w:pPr>
              <w:pStyle w:val="Standard"/>
              <w:spacing w:before="280"/>
              <w:jc w:val="both"/>
              <w:rPr>
                <w:rFonts w:ascii="Arial" w:eastAsia="Verdana" w:hAnsi="Arial" w:cs="Arial"/>
                <w:sz w:val="20"/>
                <w:szCs w:val="20"/>
                <w:lang w:val="fr-FR"/>
              </w:rPr>
            </w:pPr>
            <w:r w:rsidRPr="00A125D0">
              <w:rPr>
                <w:rFonts w:ascii="Arial" w:eastAsia="Verdana" w:hAnsi="Arial" w:cs="Arial"/>
                <w:b/>
                <w:bCs/>
                <w:color w:val="auto"/>
                <w:sz w:val="20"/>
                <w:szCs w:val="20"/>
                <w:lang w:val="fr-FR"/>
              </w:rPr>
              <w:t>Présentez</w:t>
            </w:r>
            <w:r w:rsidRPr="00A125D0">
              <w:rPr>
                <w:rFonts w:ascii="Arial" w:eastAsia="Verdana" w:hAnsi="Arial" w:cs="Arial"/>
                <w:color w:val="auto"/>
                <w:sz w:val="20"/>
                <w:szCs w:val="20"/>
                <w:lang w:val="fr-FR"/>
              </w:rPr>
              <w:t xml:space="preserve"> votre production.</w:t>
            </w:r>
          </w:p>
        </w:tc>
        <w:tc>
          <w:tcPr>
            <w:tcW w:w="4497" w:type="dxa"/>
            <w:tcBorders>
              <w:left w:val="single" w:sz="2" w:space="0" w:color="000000"/>
              <w:bottom w:val="single" w:sz="2" w:space="0" w:color="000000"/>
            </w:tcBorders>
            <w:shd w:val="clear" w:color="auto" w:fill="CFE7F5"/>
            <w:tcMar>
              <w:top w:w="55" w:type="dxa"/>
              <w:left w:w="55" w:type="dxa"/>
              <w:bottom w:w="55" w:type="dxa"/>
              <w:right w:w="55" w:type="dxa"/>
            </w:tcMar>
          </w:tcPr>
          <w:p w:rsidR="00FC1F1B" w:rsidRPr="00FC1F1B" w:rsidRDefault="00FC1F1B" w:rsidP="006049EB">
            <w:pPr>
              <w:pStyle w:val="TableContents"/>
              <w:jc w:val="both"/>
              <w:rPr>
                <w:rFonts w:ascii="Arial" w:eastAsia="Verdana" w:hAnsi="Arial" w:cs="Arial"/>
                <w:sz w:val="20"/>
                <w:szCs w:val="20"/>
                <w:lang w:val="fr-FR"/>
              </w:rPr>
            </w:pPr>
            <w:r w:rsidRPr="00FC1F1B">
              <w:rPr>
                <w:rFonts w:ascii="Arial" w:eastAsia="Verdana" w:hAnsi="Arial" w:cs="Arial"/>
                <w:sz w:val="20"/>
                <w:szCs w:val="20"/>
                <w:lang w:val="fr-FR"/>
              </w:rPr>
              <w:t xml:space="preserve">→ Expliquer en une phrase les </w:t>
            </w:r>
            <w:r w:rsidRPr="00FC1F1B">
              <w:rPr>
                <w:rFonts w:ascii="Arial" w:eastAsia="Verdana" w:hAnsi="Arial" w:cs="Arial"/>
                <w:b/>
                <w:bCs/>
                <w:sz w:val="20"/>
                <w:szCs w:val="20"/>
                <w:lang w:val="fr-FR"/>
              </w:rPr>
              <w:t>caractéristiques plastiques principales</w:t>
            </w:r>
            <w:r w:rsidRPr="00FC1F1B">
              <w:rPr>
                <w:rFonts w:ascii="Arial" w:eastAsia="Verdana" w:hAnsi="Arial" w:cs="Arial"/>
                <w:sz w:val="20"/>
                <w:szCs w:val="20"/>
                <w:lang w:val="fr-FR"/>
              </w:rPr>
              <w:t xml:space="preserve"> de ma production </w:t>
            </w:r>
            <w:r w:rsidRPr="00FC1F1B">
              <w:rPr>
                <w:rFonts w:ascii="Arial" w:eastAsia="Verdana" w:hAnsi="Arial" w:cs="Arial"/>
                <w:color w:val="auto"/>
                <w:sz w:val="20"/>
                <w:szCs w:val="20"/>
                <w:lang w:val="fr-FR"/>
              </w:rPr>
              <w:t>(</w:t>
            </w:r>
            <w:r w:rsidRPr="00FC1F1B">
              <w:rPr>
                <w:rFonts w:ascii="Arial" w:eastAsia="Verdana" w:hAnsi="Arial" w:cs="Arial"/>
                <w:i/>
                <w:iCs/>
                <w:color w:val="auto"/>
                <w:sz w:val="20"/>
                <w:szCs w:val="20"/>
                <w:lang w:val="fr-FR"/>
              </w:rPr>
              <w:t>nature, matériaux, support, techniques, dimensions, etc.</w:t>
            </w:r>
            <w:r w:rsidRPr="00FC1F1B">
              <w:rPr>
                <w:rFonts w:ascii="Arial" w:eastAsia="Verdana" w:hAnsi="Arial" w:cs="Arial"/>
                <w:color w:val="auto"/>
                <w:sz w:val="20"/>
                <w:szCs w:val="20"/>
                <w:lang w:val="fr-FR"/>
              </w:rPr>
              <w:t>).</w:t>
            </w:r>
          </w:p>
        </w:tc>
        <w:tc>
          <w:tcPr>
            <w:tcW w:w="3374" w:type="dxa"/>
            <w:tcBorders>
              <w:left w:val="single" w:sz="2" w:space="0" w:color="000000"/>
              <w:bottom w:val="single" w:sz="2" w:space="0" w:color="000000"/>
              <w:right w:val="single" w:sz="2" w:space="0" w:color="000000"/>
            </w:tcBorders>
            <w:shd w:val="clear" w:color="auto" w:fill="CCFFFF"/>
            <w:tcMar>
              <w:top w:w="55" w:type="dxa"/>
              <w:left w:w="55" w:type="dxa"/>
              <w:bottom w:w="55" w:type="dxa"/>
              <w:right w:w="55" w:type="dxa"/>
            </w:tcMar>
          </w:tcPr>
          <w:p w:rsidR="00FC1F1B" w:rsidRPr="00FC1F1B" w:rsidRDefault="00FC1F1B" w:rsidP="006049EB">
            <w:pPr>
              <w:pStyle w:val="TableContents"/>
              <w:jc w:val="both"/>
              <w:rPr>
                <w:rFonts w:ascii="Arial" w:eastAsia="Verdana" w:hAnsi="Arial" w:cs="Arial"/>
                <w:b/>
                <w:bCs/>
                <w:sz w:val="20"/>
                <w:szCs w:val="20"/>
              </w:rPr>
            </w:pPr>
            <w:r w:rsidRPr="00FC1F1B">
              <w:rPr>
                <w:rFonts w:ascii="Arial" w:eastAsia="Verdana" w:hAnsi="Arial" w:cs="Arial"/>
                <w:b/>
                <w:bCs/>
                <w:sz w:val="20"/>
                <w:szCs w:val="20"/>
              </w:rPr>
              <w:t>→</w:t>
            </w:r>
          </w:p>
        </w:tc>
      </w:tr>
      <w:tr w:rsidR="00FC1F1B" w:rsidRPr="00FC1F1B" w:rsidTr="009B43D5">
        <w:tc>
          <w:tcPr>
            <w:tcW w:w="2376" w:type="dxa"/>
            <w:vMerge/>
            <w:tcBorders>
              <w:left w:val="single" w:sz="2" w:space="0" w:color="000000"/>
              <w:bottom w:val="single" w:sz="2" w:space="0" w:color="000000"/>
            </w:tcBorders>
            <w:tcMar>
              <w:top w:w="55" w:type="dxa"/>
              <w:left w:w="55" w:type="dxa"/>
              <w:bottom w:w="55" w:type="dxa"/>
              <w:right w:w="55" w:type="dxa"/>
            </w:tcMar>
          </w:tcPr>
          <w:p w:rsidR="00FC1F1B" w:rsidRPr="00FC1F1B" w:rsidRDefault="00FC1F1B" w:rsidP="006049EB">
            <w:pPr>
              <w:rPr>
                <w:rFonts w:ascii="Arial" w:hAnsi="Arial" w:cs="Arial"/>
                <w:sz w:val="20"/>
                <w:szCs w:val="20"/>
              </w:rPr>
            </w:pPr>
          </w:p>
        </w:tc>
        <w:tc>
          <w:tcPr>
            <w:tcW w:w="4323" w:type="dxa"/>
            <w:tcBorders>
              <w:left w:val="single" w:sz="2" w:space="0" w:color="000000"/>
              <w:bottom w:val="single" w:sz="2" w:space="0" w:color="000000"/>
            </w:tcBorders>
            <w:shd w:val="clear" w:color="auto" w:fill="99CCCC"/>
            <w:tcMar>
              <w:top w:w="55" w:type="dxa"/>
              <w:left w:w="55" w:type="dxa"/>
              <w:bottom w:w="55" w:type="dxa"/>
              <w:right w:w="55" w:type="dxa"/>
            </w:tcMar>
          </w:tcPr>
          <w:p w:rsidR="00FC1F1B" w:rsidRPr="00FC1F1B" w:rsidRDefault="00FC1F1B" w:rsidP="006049EB">
            <w:pPr>
              <w:pStyle w:val="Standard"/>
              <w:spacing w:before="280"/>
              <w:jc w:val="both"/>
              <w:rPr>
                <w:rFonts w:ascii="Arial" w:eastAsia="Verdana" w:hAnsi="Arial" w:cs="Arial"/>
                <w:color w:val="auto"/>
                <w:sz w:val="20"/>
                <w:szCs w:val="20"/>
                <w:lang w:val="fr-FR"/>
              </w:rPr>
            </w:pPr>
          </w:p>
          <w:p w:rsidR="00FC1F1B" w:rsidRPr="00FC1F1B" w:rsidRDefault="00FC1F1B" w:rsidP="006049EB">
            <w:pPr>
              <w:pStyle w:val="Standard"/>
              <w:spacing w:before="280"/>
              <w:jc w:val="both"/>
              <w:rPr>
                <w:rFonts w:ascii="Arial" w:eastAsia="Verdana" w:hAnsi="Arial" w:cs="Arial"/>
                <w:sz w:val="20"/>
                <w:szCs w:val="20"/>
                <w:lang w:val="fr-FR"/>
              </w:rPr>
            </w:pPr>
            <w:r w:rsidRPr="00FC1F1B">
              <w:rPr>
                <w:rFonts w:ascii="Arial" w:eastAsia="Verdana" w:hAnsi="Arial" w:cs="Arial"/>
                <w:b/>
                <w:bCs/>
                <w:color w:val="auto"/>
                <w:sz w:val="20"/>
                <w:szCs w:val="20"/>
                <w:lang w:val="fr-FR"/>
              </w:rPr>
              <w:t>Décrivez</w:t>
            </w:r>
            <w:r w:rsidRPr="00FC1F1B">
              <w:rPr>
                <w:rFonts w:ascii="Arial" w:eastAsia="Verdana" w:hAnsi="Arial" w:cs="Arial"/>
                <w:color w:val="auto"/>
                <w:sz w:val="20"/>
                <w:szCs w:val="20"/>
                <w:lang w:val="fr-FR"/>
              </w:rPr>
              <w:t xml:space="preserve"> et </w:t>
            </w:r>
            <w:r w:rsidRPr="00FC1F1B">
              <w:rPr>
                <w:rFonts w:ascii="Arial" w:eastAsia="Verdana" w:hAnsi="Arial" w:cs="Arial"/>
                <w:b/>
                <w:bCs/>
                <w:color w:val="auto"/>
                <w:sz w:val="20"/>
                <w:szCs w:val="20"/>
                <w:lang w:val="fr-FR"/>
              </w:rPr>
              <w:t>analysez</w:t>
            </w:r>
            <w:r w:rsidRPr="00FC1F1B">
              <w:rPr>
                <w:rFonts w:ascii="Arial" w:eastAsia="Verdana" w:hAnsi="Arial" w:cs="Arial"/>
                <w:color w:val="auto"/>
                <w:sz w:val="20"/>
                <w:szCs w:val="20"/>
                <w:lang w:val="fr-FR"/>
              </w:rPr>
              <w:t xml:space="preserve"> précisément votre production.</w:t>
            </w:r>
          </w:p>
        </w:tc>
        <w:tc>
          <w:tcPr>
            <w:tcW w:w="4497" w:type="dxa"/>
            <w:tcBorders>
              <w:left w:val="single" w:sz="2" w:space="0" w:color="000000"/>
              <w:bottom w:val="single" w:sz="2" w:space="0" w:color="000000"/>
            </w:tcBorders>
            <w:shd w:val="clear" w:color="auto" w:fill="CFE7F5"/>
            <w:tcMar>
              <w:top w:w="55" w:type="dxa"/>
              <w:left w:w="55" w:type="dxa"/>
              <w:bottom w:w="55" w:type="dxa"/>
              <w:right w:w="55" w:type="dxa"/>
            </w:tcMar>
          </w:tcPr>
          <w:p w:rsidR="00FC1F1B" w:rsidRPr="00FC1F1B" w:rsidRDefault="00FC1F1B" w:rsidP="006049EB">
            <w:pPr>
              <w:pStyle w:val="TableContents"/>
              <w:jc w:val="both"/>
              <w:rPr>
                <w:rFonts w:ascii="Arial" w:eastAsia="Verdana" w:hAnsi="Arial" w:cs="Arial"/>
                <w:sz w:val="20"/>
                <w:szCs w:val="20"/>
                <w:lang w:val="fr-FR"/>
              </w:rPr>
            </w:pPr>
            <w:r w:rsidRPr="00FC1F1B">
              <w:rPr>
                <w:rFonts w:ascii="Arial" w:eastAsia="Verdana" w:hAnsi="Arial" w:cs="Arial"/>
                <w:sz w:val="20"/>
                <w:szCs w:val="20"/>
                <w:lang w:val="fr-FR"/>
              </w:rPr>
              <w:t xml:space="preserve">→ </w:t>
            </w:r>
            <w:r w:rsidRPr="00FC1F1B">
              <w:rPr>
                <w:rFonts w:ascii="Arial" w:eastAsia="Verdana" w:hAnsi="Arial" w:cs="Arial"/>
                <w:b/>
                <w:bCs/>
                <w:sz w:val="20"/>
                <w:szCs w:val="20"/>
                <w:lang w:val="fr-FR"/>
              </w:rPr>
              <w:t>Décrire</w:t>
            </w:r>
            <w:r w:rsidRPr="00FC1F1B">
              <w:rPr>
                <w:rFonts w:ascii="Arial" w:eastAsia="Verdana" w:hAnsi="Arial" w:cs="Arial"/>
                <w:sz w:val="20"/>
                <w:szCs w:val="20"/>
                <w:lang w:val="fr-FR"/>
              </w:rPr>
              <w:t xml:space="preserve"> et </w:t>
            </w:r>
            <w:r w:rsidRPr="00FC1F1B">
              <w:rPr>
                <w:rFonts w:ascii="Arial" w:eastAsia="Verdana" w:hAnsi="Arial" w:cs="Arial"/>
                <w:b/>
                <w:bCs/>
                <w:sz w:val="20"/>
                <w:szCs w:val="20"/>
                <w:lang w:val="fr-FR"/>
              </w:rPr>
              <w:t>analyser</w:t>
            </w:r>
            <w:r w:rsidRPr="00FC1F1B">
              <w:rPr>
                <w:rFonts w:ascii="Arial" w:eastAsia="Verdana" w:hAnsi="Arial" w:cs="Arial"/>
                <w:sz w:val="20"/>
                <w:szCs w:val="20"/>
                <w:lang w:val="fr-FR"/>
              </w:rPr>
              <w:t xml:space="preserve"> pour faire apparaître du </w:t>
            </w:r>
            <w:r w:rsidRPr="00FC1F1B">
              <w:rPr>
                <w:rFonts w:ascii="Arial" w:eastAsia="Verdana" w:hAnsi="Arial" w:cs="Arial"/>
                <w:b/>
                <w:bCs/>
                <w:sz w:val="20"/>
                <w:szCs w:val="20"/>
                <w:lang w:val="fr-FR"/>
              </w:rPr>
              <w:t>sens</w:t>
            </w:r>
            <w:r w:rsidRPr="00FC1F1B">
              <w:rPr>
                <w:rFonts w:ascii="Arial" w:eastAsia="Verdana" w:hAnsi="Arial" w:cs="Arial"/>
                <w:sz w:val="20"/>
                <w:szCs w:val="20"/>
                <w:lang w:val="fr-FR"/>
              </w:rPr>
              <w:t xml:space="preserve">. Il s’agit ici de cerner les </w:t>
            </w:r>
            <w:r w:rsidRPr="00FC1F1B">
              <w:rPr>
                <w:rFonts w:ascii="Arial" w:eastAsia="Verdana" w:hAnsi="Arial" w:cs="Arial"/>
                <w:b/>
                <w:bCs/>
                <w:sz w:val="20"/>
                <w:szCs w:val="20"/>
                <w:lang w:val="fr-FR"/>
              </w:rPr>
              <w:t>éléments plastiques</w:t>
            </w:r>
            <w:r w:rsidRPr="00FC1F1B">
              <w:rPr>
                <w:rFonts w:ascii="Arial" w:eastAsia="Verdana" w:hAnsi="Arial" w:cs="Arial"/>
                <w:sz w:val="20"/>
                <w:szCs w:val="20"/>
                <w:lang w:val="fr-FR"/>
              </w:rPr>
              <w:t xml:space="preserve"> (</w:t>
            </w:r>
            <w:r w:rsidRPr="00FC1F1B">
              <w:rPr>
                <w:rFonts w:ascii="Arial" w:eastAsia="Verdana" w:hAnsi="Arial" w:cs="Arial"/>
                <w:i/>
                <w:iCs/>
                <w:sz w:val="20"/>
                <w:szCs w:val="20"/>
                <w:lang w:val="fr-FR"/>
              </w:rPr>
              <w:t>Qu’ai-je représenté ? Comment l’ai-je représenté ? Avec quelles techniques ?</w:t>
            </w:r>
            <w:r w:rsidRPr="00FC1F1B">
              <w:rPr>
                <w:rFonts w:ascii="Arial" w:eastAsia="Verdana" w:hAnsi="Arial" w:cs="Arial"/>
                <w:sz w:val="20"/>
                <w:szCs w:val="20"/>
                <w:lang w:val="fr-FR"/>
              </w:rPr>
              <w:t>) et de les confronter à l’</w:t>
            </w:r>
            <w:r w:rsidRPr="00FC1F1B">
              <w:rPr>
                <w:rFonts w:ascii="Arial" w:eastAsia="Verdana" w:hAnsi="Arial" w:cs="Arial"/>
                <w:b/>
                <w:bCs/>
                <w:sz w:val="20"/>
                <w:szCs w:val="20"/>
                <w:lang w:val="fr-FR"/>
              </w:rPr>
              <w:t>effet</w:t>
            </w:r>
            <w:r w:rsidRPr="00FC1F1B">
              <w:rPr>
                <w:rFonts w:ascii="Arial" w:eastAsia="Verdana" w:hAnsi="Arial" w:cs="Arial"/>
                <w:sz w:val="20"/>
                <w:szCs w:val="20"/>
                <w:lang w:val="fr-FR"/>
              </w:rPr>
              <w:t xml:space="preserve"> </w:t>
            </w:r>
            <w:r w:rsidRPr="00FC1F1B">
              <w:rPr>
                <w:rFonts w:ascii="Arial" w:eastAsia="Verdana" w:hAnsi="Arial" w:cs="Arial"/>
                <w:b/>
                <w:bCs/>
                <w:sz w:val="20"/>
                <w:szCs w:val="20"/>
                <w:lang w:val="fr-FR"/>
              </w:rPr>
              <w:t>que cela produit</w:t>
            </w:r>
            <w:r w:rsidRPr="00FC1F1B">
              <w:rPr>
                <w:rFonts w:ascii="Arial" w:eastAsia="Verdana" w:hAnsi="Arial" w:cs="Arial"/>
                <w:sz w:val="20"/>
                <w:szCs w:val="20"/>
                <w:lang w:val="fr-FR"/>
              </w:rPr>
              <w:t xml:space="preserve">. Utilisez du </w:t>
            </w:r>
            <w:r w:rsidRPr="00FC1F1B">
              <w:rPr>
                <w:rFonts w:ascii="Arial" w:eastAsia="Verdana" w:hAnsi="Arial" w:cs="Arial"/>
                <w:b/>
                <w:bCs/>
                <w:sz w:val="20"/>
                <w:szCs w:val="20"/>
                <w:lang w:val="fr-FR"/>
              </w:rPr>
              <w:t>vocabulaire spécifique</w:t>
            </w:r>
            <w:r w:rsidRPr="00FC1F1B">
              <w:rPr>
                <w:rFonts w:ascii="Arial" w:eastAsia="Verdana" w:hAnsi="Arial" w:cs="Arial"/>
                <w:sz w:val="20"/>
                <w:szCs w:val="20"/>
                <w:lang w:val="fr-FR"/>
              </w:rPr>
              <w:t xml:space="preserve"> et profitez de votre double posture : </w:t>
            </w:r>
            <w:r w:rsidRPr="00FC1F1B">
              <w:rPr>
                <w:rFonts w:ascii="Arial" w:eastAsia="Verdana" w:hAnsi="Arial" w:cs="Arial"/>
                <w:b/>
                <w:bCs/>
                <w:sz w:val="20"/>
                <w:szCs w:val="20"/>
                <w:lang w:val="fr-FR"/>
              </w:rPr>
              <w:t>spectateur et créateur</w:t>
            </w:r>
            <w:r w:rsidRPr="00FC1F1B">
              <w:rPr>
                <w:rFonts w:ascii="Arial" w:eastAsia="Verdana" w:hAnsi="Arial" w:cs="Arial"/>
                <w:sz w:val="20"/>
                <w:szCs w:val="20"/>
                <w:lang w:val="fr-FR"/>
              </w:rPr>
              <w:t>.</w:t>
            </w:r>
          </w:p>
        </w:tc>
        <w:tc>
          <w:tcPr>
            <w:tcW w:w="3374" w:type="dxa"/>
            <w:tcBorders>
              <w:left w:val="single" w:sz="2" w:space="0" w:color="000000"/>
              <w:bottom w:val="single" w:sz="2" w:space="0" w:color="000000"/>
              <w:right w:val="single" w:sz="2" w:space="0" w:color="000000"/>
            </w:tcBorders>
            <w:shd w:val="clear" w:color="auto" w:fill="CCFFFF"/>
            <w:tcMar>
              <w:top w:w="55" w:type="dxa"/>
              <w:left w:w="55" w:type="dxa"/>
              <w:bottom w:w="55" w:type="dxa"/>
              <w:right w:w="55" w:type="dxa"/>
            </w:tcMar>
          </w:tcPr>
          <w:p w:rsidR="00FC1F1B" w:rsidRPr="00FC1F1B" w:rsidRDefault="00FC1F1B" w:rsidP="006049EB">
            <w:pPr>
              <w:pStyle w:val="TableContents"/>
              <w:jc w:val="both"/>
              <w:rPr>
                <w:rFonts w:ascii="Arial" w:eastAsia="Verdana" w:hAnsi="Arial" w:cs="Arial"/>
                <w:b/>
                <w:bCs/>
                <w:sz w:val="20"/>
                <w:szCs w:val="20"/>
              </w:rPr>
            </w:pPr>
            <w:r w:rsidRPr="00FC1F1B">
              <w:rPr>
                <w:rFonts w:ascii="Arial" w:eastAsia="Verdana" w:hAnsi="Arial" w:cs="Arial"/>
                <w:b/>
                <w:bCs/>
                <w:sz w:val="20"/>
                <w:szCs w:val="20"/>
              </w:rPr>
              <w:t>→</w:t>
            </w:r>
          </w:p>
        </w:tc>
      </w:tr>
      <w:tr w:rsidR="00FC1F1B" w:rsidRPr="00FC1F1B" w:rsidTr="009B43D5">
        <w:tc>
          <w:tcPr>
            <w:tcW w:w="2376" w:type="dxa"/>
            <w:tcBorders>
              <w:left w:val="single" w:sz="2" w:space="0" w:color="000000"/>
              <w:bottom w:val="single" w:sz="2" w:space="0" w:color="000000"/>
            </w:tcBorders>
            <w:tcMar>
              <w:top w:w="55" w:type="dxa"/>
              <w:left w:w="55" w:type="dxa"/>
              <w:bottom w:w="55" w:type="dxa"/>
              <w:right w:w="55" w:type="dxa"/>
            </w:tcMar>
          </w:tcPr>
          <w:p w:rsidR="00FC1F1B" w:rsidRPr="00FC1F1B" w:rsidRDefault="00FC1F1B" w:rsidP="006049EB">
            <w:pPr>
              <w:pStyle w:val="Standard"/>
              <w:spacing w:before="280"/>
              <w:jc w:val="both"/>
              <w:rPr>
                <w:rFonts w:ascii="Arial" w:eastAsia="Verdana" w:hAnsi="Arial" w:cs="Arial"/>
                <w:i/>
                <w:color w:val="auto"/>
                <w:sz w:val="20"/>
                <w:szCs w:val="20"/>
                <w:lang w:val="fr-FR"/>
              </w:rPr>
            </w:pPr>
            <w:r w:rsidRPr="00FC1F1B">
              <w:rPr>
                <w:rFonts w:ascii="Arial" w:eastAsia="Verdana" w:hAnsi="Arial" w:cs="Arial"/>
                <w:i/>
                <w:color w:val="auto"/>
                <w:sz w:val="20"/>
                <w:szCs w:val="20"/>
                <w:lang w:val="fr-FR"/>
              </w:rPr>
              <w:t>Interroger et situer œuvres et démarches artistiques du point de vue de l’auteur et de celui du spectateur.</w:t>
            </w:r>
          </w:p>
        </w:tc>
        <w:tc>
          <w:tcPr>
            <w:tcW w:w="4323" w:type="dxa"/>
            <w:tcBorders>
              <w:left w:val="single" w:sz="2" w:space="0" w:color="000000"/>
              <w:bottom w:val="single" w:sz="2" w:space="0" w:color="000000"/>
            </w:tcBorders>
            <w:shd w:val="clear" w:color="auto" w:fill="99CCCC"/>
            <w:tcMar>
              <w:top w:w="55" w:type="dxa"/>
              <w:left w:w="55" w:type="dxa"/>
              <w:bottom w:w="55" w:type="dxa"/>
              <w:right w:w="55" w:type="dxa"/>
            </w:tcMar>
          </w:tcPr>
          <w:p w:rsidR="00FC1F1B" w:rsidRPr="00FC1F1B" w:rsidRDefault="00FC1F1B" w:rsidP="006049EB">
            <w:pPr>
              <w:pStyle w:val="Standard"/>
              <w:spacing w:before="280"/>
              <w:jc w:val="both"/>
              <w:rPr>
                <w:rFonts w:ascii="Arial" w:eastAsia="Verdana" w:hAnsi="Arial" w:cs="Arial"/>
                <w:sz w:val="20"/>
                <w:szCs w:val="20"/>
                <w:lang w:val="fr-FR"/>
              </w:rPr>
            </w:pPr>
            <w:r w:rsidRPr="00FC1F1B">
              <w:rPr>
                <w:rFonts w:ascii="Arial" w:eastAsia="Verdana" w:hAnsi="Arial" w:cs="Arial"/>
                <w:color w:val="auto"/>
                <w:sz w:val="20"/>
                <w:szCs w:val="20"/>
                <w:lang w:val="fr-FR"/>
              </w:rPr>
              <w:br/>
              <w:t xml:space="preserve">Faites le </w:t>
            </w:r>
            <w:r w:rsidRPr="00FC1F1B">
              <w:rPr>
                <w:rFonts w:ascii="Arial" w:eastAsia="Verdana" w:hAnsi="Arial" w:cs="Arial"/>
                <w:b/>
                <w:bCs/>
                <w:color w:val="auto"/>
                <w:sz w:val="20"/>
                <w:szCs w:val="20"/>
                <w:lang w:val="fr-FR"/>
              </w:rPr>
              <w:t>lien avec une œuvre</w:t>
            </w:r>
            <w:r w:rsidRPr="00FC1F1B">
              <w:rPr>
                <w:rFonts w:ascii="Arial" w:eastAsia="Verdana" w:hAnsi="Arial" w:cs="Arial"/>
                <w:color w:val="auto"/>
                <w:sz w:val="20"/>
                <w:szCs w:val="20"/>
                <w:lang w:val="fr-FR"/>
              </w:rPr>
              <w:t xml:space="preserve"> personnelle choisie.</w:t>
            </w:r>
          </w:p>
        </w:tc>
        <w:tc>
          <w:tcPr>
            <w:tcW w:w="4497" w:type="dxa"/>
            <w:tcBorders>
              <w:left w:val="single" w:sz="2" w:space="0" w:color="000000"/>
              <w:bottom w:val="single" w:sz="2" w:space="0" w:color="000000"/>
            </w:tcBorders>
            <w:shd w:val="clear" w:color="auto" w:fill="CFE7F5"/>
            <w:tcMar>
              <w:top w:w="55" w:type="dxa"/>
              <w:left w:w="55" w:type="dxa"/>
              <w:bottom w:w="55" w:type="dxa"/>
              <w:right w:w="55" w:type="dxa"/>
            </w:tcMar>
          </w:tcPr>
          <w:p w:rsidR="00FC1F1B" w:rsidRPr="00FC1F1B" w:rsidRDefault="00FC1F1B" w:rsidP="006049EB">
            <w:pPr>
              <w:pStyle w:val="TableContents"/>
              <w:jc w:val="both"/>
              <w:rPr>
                <w:rFonts w:ascii="Arial" w:eastAsia="Verdana" w:hAnsi="Arial" w:cs="Arial"/>
                <w:sz w:val="20"/>
                <w:szCs w:val="20"/>
                <w:lang w:val="fr-FR"/>
              </w:rPr>
            </w:pPr>
            <w:r w:rsidRPr="00FC1F1B">
              <w:rPr>
                <w:rFonts w:ascii="Arial" w:eastAsia="Verdana" w:hAnsi="Arial" w:cs="Arial"/>
                <w:sz w:val="20"/>
                <w:szCs w:val="20"/>
                <w:lang w:val="fr-FR"/>
              </w:rPr>
              <w:t xml:space="preserve">→ Ouvrir ma note d’intention sur une </w:t>
            </w:r>
            <w:r w:rsidRPr="00FC1F1B">
              <w:rPr>
                <w:rFonts w:ascii="Arial" w:eastAsia="Verdana" w:hAnsi="Arial" w:cs="Arial"/>
                <w:b/>
                <w:bCs/>
                <w:sz w:val="20"/>
                <w:szCs w:val="20"/>
                <w:lang w:val="fr-FR"/>
              </w:rPr>
              <w:t>œuvre personnelle</w:t>
            </w:r>
            <w:r w:rsidRPr="00FC1F1B">
              <w:rPr>
                <w:rFonts w:ascii="Arial" w:eastAsia="Verdana" w:hAnsi="Arial" w:cs="Arial"/>
                <w:sz w:val="20"/>
                <w:szCs w:val="20"/>
                <w:lang w:val="fr-FR"/>
              </w:rPr>
              <w:t xml:space="preserve"> que je connais (</w:t>
            </w:r>
            <w:r w:rsidRPr="00FC1F1B">
              <w:rPr>
                <w:rFonts w:ascii="Arial" w:eastAsia="Verdana" w:hAnsi="Arial" w:cs="Arial"/>
                <w:i/>
                <w:iCs/>
                <w:sz w:val="20"/>
                <w:szCs w:val="20"/>
                <w:lang w:val="fr-FR"/>
              </w:rPr>
              <w:t>vue en classe ou non</w:t>
            </w:r>
            <w:r w:rsidRPr="00FC1F1B">
              <w:rPr>
                <w:rFonts w:ascii="Arial" w:eastAsia="Verdana" w:hAnsi="Arial" w:cs="Arial"/>
                <w:sz w:val="20"/>
                <w:szCs w:val="20"/>
                <w:lang w:val="fr-FR"/>
              </w:rPr>
              <w:t>). J’</w:t>
            </w:r>
            <w:r w:rsidRPr="00FC1F1B">
              <w:rPr>
                <w:rFonts w:ascii="Arial" w:eastAsia="Verdana" w:hAnsi="Arial" w:cs="Arial"/>
                <w:b/>
                <w:bCs/>
                <w:sz w:val="20"/>
                <w:szCs w:val="20"/>
                <w:lang w:val="fr-FR"/>
              </w:rPr>
              <w:t>explique</w:t>
            </w:r>
            <w:r w:rsidRPr="00FC1F1B">
              <w:rPr>
                <w:rFonts w:ascii="Arial" w:eastAsia="Verdana" w:hAnsi="Arial" w:cs="Arial"/>
                <w:sz w:val="20"/>
                <w:szCs w:val="20"/>
                <w:lang w:val="fr-FR"/>
              </w:rPr>
              <w:t xml:space="preserve"> de manière </w:t>
            </w:r>
            <w:r w:rsidRPr="00FC1F1B">
              <w:rPr>
                <w:rFonts w:ascii="Arial" w:eastAsia="Verdana" w:hAnsi="Arial" w:cs="Arial"/>
                <w:b/>
                <w:bCs/>
                <w:sz w:val="20"/>
                <w:szCs w:val="20"/>
                <w:lang w:val="fr-FR"/>
              </w:rPr>
              <w:t>synthétique</w:t>
            </w:r>
            <w:r w:rsidRPr="00FC1F1B">
              <w:rPr>
                <w:rFonts w:ascii="Arial" w:eastAsia="Verdana" w:hAnsi="Arial" w:cs="Arial"/>
                <w:sz w:val="20"/>
                <w:szCs w:val="20"/>
                <w:lang w:val="fr-FR"/>
              </w:rPr>
              <w:t xml:space="preserve"> l’œuvre pour mettre en évidence</w:t>
            </w:r>
            <w:r w:rsidRPr="00FC1F1B">
              <w:rPr>
                <w:rFonts w:ascii="Arial" w:eastAsia="Verdana" w:hAnsi="Arial" w:cs="Arial"/>
                <w:b/>
                <w:bCs/>
                <w:sz w:val="20"/>
                <w:szCs w:val="20"/>
                <w:lang w:val="fr-FR"/>
              </w:rPr>
              <w:t xml:space="preserve"> les liens avec ma production</w:t>
            </w:r>
            <w:r w:rsidRPr="00FC1F1B">
              <w:rPr>
                <w:rFonts w:ascii="Arial" w:eastAsia="Verdana" w:hAnsi="Arial" w:cs="Arial"/>
                <w:sz w:val="20"/>
                <w:szCs w:val="20"/>
                <w:lang w:val="fr-FR"/>
              </w:rPr>
              <w:t>.</w:t>
            </w:r>
          </w:p>
        </w:tc>
        <w:tc>
          <w:tcPr>
            <w:tcW w:w="3374" w:type="dxa"/>
            <w:tcBorders>
              <w:left w:val="single" w:sz="2" w:space="0" w:color="000000"/>
              <w:bottom w:val="single" w:sz="2" w:space="0" w:color="000000"/>
              <w:right w:val="single" w:sz="2" w:space="0" w:color="000000"/>
            </w:tcBorders>
            <w:shd w:val="clear" w:color="auto" w:fill="CCFFFF"/>
            <w:tcMar>
              <w:top w:w="55" w:type="dxa"/>
              <w:left w:w="55" w:type="dxa"/>
              <w:bottom w:w="55" w:type="dxa"/>
              <w:right w:w="55" w:type="dxa"/>
            </w:tcMar>
          </w:tcPr>
          <w:p w:rsidR="00FC1F1B" w:rsidRPr="00FC1F1B" w:rsidRDefault="00FC1F1B" w:rsidP="006049EB">
            <w:pPr>
              <w:pStyle w:val="TableContents"/>
              <w:jc w:val="both"/>
              <w:rPr>
                <w:rFonts w:ascii="Arial" w:eastAsia="Verdana" w:hAnsi="Arial" w:cs="Arial"/>
                <w:b/>
                <w:bCs/>
                <w:sz w:val="20"/>
                <w:szCs w:val="20"/>
              </w:rPr>
            </w:pPr>
            <w:r w:rsidRPr="00FC1F1B">
              <w:rPr>
                <w:rFonts w:ascii="Arial" w:eastAsia="Verdana" w:hAnsi="Arial" w:cs="Arial"/>
                <w:b/>
                <w:bCs/>
                <w:sz w:val="20"/>
                <w:szCs w:val="20"/>
              </w:rPr>
              <w:t>→</w:t>
            </w:r>
          </w:p>
        </w:tc>
      </w:tr>
    </w:tbl>
    <w:p w:rsidR="00A9186B" w:rsidRPr="005419AC" w:rsidRDefault="00A9186B" w:rsidP="005419AC">
      <w:pPr>
        <w:pStyle w:val="Titre3"/>
        <w:shd w:val="clear" w:color="auto" w:fill="C45911" w:themeFill="accent2" w:themeFillShade="BF"/>
        <w:rPr>
          <w:color w:val="FFFFFF" w:themeColor="background1"/>
          <w:sz w:val="24"/>
        </w:rPr>
      </w:pPr>
      <w:bookmarkStart w:id="1" w:name="_Toc37690486"/>
      <w:r w:rsidRPr="005419AC">
        <w:rPr>
          <w:color w:val="FFFFFF" w:themeColor="background1"/>
          <w:sz w:val="24"/>
        </w:rPr>
        <w:lastRenderedPageBreak/>
        <w:t>Anglais, collège</w:t>
      </w:r>
      <w:bookmarkEnd w:id="1"/>
      <w:r w:rsidRPr="005419AC">
        <w:rPr>
          <w:color w:val="FFFFFF" w:themeColor="background1"/>
          <w:sz w:val="24"/>
        </w:rPr>
        <w:t xml:space="preserve"> </w:t>
      </w:r>
    </w:p>
    <w:p w:rsidR="00607E44" w:rsidRPr="007E4AC3" w:rsidRDefault="00607E44" w:rsidP="00607E44">
      <w:pPr>
        <w:pStyle w:val="Titre1"/>
        <w:spacing w:before="0"/>
        <w:textAlignment w:val="baseline"/>
        <w:rPr>
          <w:rFonts w:asciiTheme="minorHAnsi" w:hAnsiTheme="minorHAnsi" w:cstheme="minorHAnsi"/>
          <w:b/>
          <w:bCs/>
          <w:color w:val="000000"/>
          <w:spacing w:val="15"/>
          <w:sz w:val="28"/>
          <w:szCs w:val="28"/>
        </w:rPr>
      </w:pPr>
    </w:p>
    <w:tbl>
      <w:tblPr>
        <w:tblStyle w:val="Grilledutableau"/>
        <w:tblW w:w="14454" w:type="dxa"/>
        <w:tblLayout w:type="fixed"/>
        <w:tblLook w:val="04A0" w:firstRow="1" w:lastRow="0" w:firstColumn="1" w:lastColumn="0" w:noHBand="0" w:noVBand="1"/>
      </w:tblPr>
      <w:tblGrid>
        <w:gridCol w:w="2405"/>
        <w:gridCol w:w="7371"/>
        <w:gridCol w:w="4678"/>
      </w:tblGrid>
      <w:tr w:rsidR="00607E44" w:rsidRPr="00607E44" w:rsidTr="00607E44">
        <w:tc>
          <w:tcPr>
            <w:tcW w:w="2405" w:type="dxa"/>
            <w:shd w:val="clear" w:color="auto" w:fill="D9E2F3" w:themeFill="accent1" w:themeFillTint="33"/>
          </w:tcPr>
          <w:p w:rsidR="00607E44" w:rsidRPr="00607E44" w:rsidRDefault="00607E44" w:rsidP="003C3791">
            <w:pPr>
              <w:jc w:val="both"/>
              <w:rPr>
                <w:rFonts w:ascii="Arial" w:hAnsi="Arial" w:cs="Arial"/>
                <w:color w:val="000000" w:themeColor="text1"/>
                <w:sz w:val="20"/>
                <w:szCs w:val="20"/>
              </w:rPr>
            </w:pPr>
            <w:r w:rsidRPr="00607E44">
              <w:rPr>
                <w:rFonts w:ascii="Arial" w:hAnsi="Arial" w:cs="Arial"/>
                <w:color w:val="000000" w:themeColor="text1"/>
                <w:sz w:val="20"/>
                <w:szCs w:val="20"/>
              </w:rPr>
              <w:t>Compétences visées</w:t>
            </w:r>
          </w:p>
        </w:tc>
        <w:tc>
          <w:tcPr>
            <w:tcW w:w="7371" w:type="dxa"/>
            <w:shd w:val="clear" w:color="auto" w:fill="D9E2F3" w:themeFill="accent1" w:themeFillTint="33"/>
          </w:tcPr>
          <w:p w:rsidR="00607E44" w:rsidRPr="00607E44" w:rsidRDefault="00607E44" w:rsidP="003C3791">
            <w:pPr>
              <w:jc w:val="both"/>
              <w:rPr>
                <w:rFonts w:ascii="Arial" w:hAnsi="Arial" w:cs="Arial"/>
                <w:color w:val="000000" w:themeColor="text1"/>
                <w:sz w:val="20"/>
                <w:szCs w:val="20"/>
              </w:rPr>
            </w:pPr>
            <w:r w:rsidRPr="00607E44">
              <w:rPr>
                <w:rFonts w:ascii="Arial" w:hAnsi="Arial" w:cs="Arial"/>
                <w:color w:val="000000" w:themeColor="text1"/>
                <w:sz w:val="20"/>
                <w:szCs w:val="20"/>
              </w:rPr>
              <w:t>Activités proposées</w:t>
            </w:r>
          </w:p>
        </w:tc>
        <w:tc>
          <w:tcPr>
            <w:tcW w:w="4678" w:type="dxa"/>
            <w:shd w:val="clear" w:color="auto" w:fill="D9E2F3" w:themeFill="accent1" w:themeFillTint="33"/>
          </w:tcPr>
          <w:p w:rsidR="00607E44" w:rsidRPr="00607E44" w:rsidRDefault="00607E44" w:rsidP="003C3791">
            <w:pPr>
              <w:jc w:val="both"/>
              <w:rPr>
                <w:rFonts w:ascii="Arial" w:hAnsi="Arial" w:cs="Arial"/>
                <w:color w:val="000000" w:themeColor="text1"/>
                <w:sz w:val="20"/>
                <w:szCs w:val="20"/>
              </w:rPr>
            </w:pPr>
            <w:r w:rsidRPr="00607E44">
              <w:rPr>
                <w:rFonts w:ascii="Arial" w:hAnsi="Arial" w:cs="Arial"/>
                <w:color w:val="000000" w:themeColor="text1"/>
                <w:sz w:val="20"/>
                <w:szCs w:val="20"/>
              </w:rPr>
              <w:t>Ressources associées</w:t>
            </w:r>
          </w:p>
        </w:tc>
      </w:tr>
      <w:tr w:rsidR="00607E44" w:rsidRPr="00607E44" w:rsidTr="00607E44">
        <w:tc>
          <w:tcPr>
            <w:tcW w:w="2405" w:type="dxa"/>
          </w:tcPr>
          <w:p w:rsidR="00607E44" w:rsidRPr="00607E44" w:rsidRDefault="00607E44" w:rsidP="003C3791">
            <w:pPr>
              <w:jc w:val="both"/>
              <w:rPr>
                <w:rFonts w:ascii="Arial" w:hAnsi="Arial" w:cs="Arial"/>
                <w:color w:val="000000" w:themeColor="text1"/>
                <w:sz w:val="20"/>
                <w:szCs w:val="20"/>
              </w:rPr>
            </w:pPr>
          </w:p>
          <w:p w:rsidR="00607E44" w:rsidRPr="00607E44" w:rsidRDefault="00607E44" w:rsidP="003C3791">
            <w:pPr>
              <w:jc w:val="both"/>
              <w:rPr>
                <w:rFonts w:ascii="Arial" w:hAnsi="Arial" w:cs="Arial"/>
                <w:color w:val="000000" w:themeColor="text1"/>
                <w:sz w:val="20"/>
                <w:szCs w:val="20"/>
              </w:rPr>
            </w:pPr>
            <w:r w:rsidRPr="00607E44">
              <w:rPr>
                <w:rFonts w:ascii="Arial" w:hAnsi="Arial" w:cs="Arial"/>
                <w:color w:val="000000" w:themeColor="text1"/>
                <w:sz w:val="20"/>
                <w:szCs w:val="20"/>
              </w:rPr>
              <w:t>Compréhension de l’oral</w:t>
            </w:r>
          </w:p>
          <w:p w:rsidR="00607E44" w:rsidRPr="00607E44" w:rsidRDefault="00607E44" w:rsidP="003C3791">
            <w:pPr>
              <w:jc w:val="both"/>
              <w:rPr>
                <w:rFonts w:ascii="Arial" w:hAnsi="Arial" w:cs="Arial"/>
                <w:color w:val="000000" w:themeColor="text1"/>
                <w:sz w:val="20"/>
                <w:szCs w:val="20"/>
              </w:rPr>
            </w:pPr>
          </w:p>
          <w:p w:rsidR="00607E44" w:rsidRPr="00607E44" w:rsidRDefault="00607E44" w:rsidP="003C3791">
            <w:pPr>
              <w:jc w:val="both"/>
              <w:rPr>
                <w:rFonts w:ascii="Arial" w:hAnsi="Arial" w:cs="Arial"/>
                <w:color w:val="000000" w:themeColor="text1"/>
                <w:sz w:val="20"/>
                <w:szCs w:val="20"/>
              </w:rPr>
            </w:pPr>
            <w:r w:rsidRPr="00607E44">
              <w:rPr>
                <w:rFonts w:ascii="Arial" w:hAnsi="Arial" w:cs="Arial"/>
                <w:color w:val="000000" w:themeColor="text1"/>
                <w:sz w:val="20"/>
                <w:szCs w:val="20"/>
              </w:rPr>
              <w:t xml:space="preserve">Expression écrite </w:t>
            </w:r>
            <w:proofErr w:type="gramStart"/>
            <w:r w:rsidRPr="00607E44">
              <w:rPr>
                <w:rFonts w:ascii="Arial" w:hAnsi="Arial" w:cs="Arial"/>
                <w:color w:val="000000" w:themeColor="text1"/>
                <w:sz w:val="20"/>
                <w:szCs w:val="20"/>
              </w:rPr>
              <w:t>ou</w:t>
            </w:r>
            <w:proofErr w:type="gramEnd"/>
          </w:p>
          <w:p w:rsidR="00607E44" w:rsidRPr="00607E44" w:rsidRDefault="00607E44" w:rsidP="003C3791">
            <w:pPr>
              <w:jc w:val="both"/>
              <w:rPr>
                <w:rFonts w:ascii="Arial" w:hAnsi="Arial" w:cs="Arial"/>
                <w:color w:val="000000" w:themeColor="text1"/>
                <w:sz w:val="20"/>
                <w:szCs w:val="20"/>
              </w:rPr>
            </w:pPr>
            <w:r w:rsidRPr="00607E44">
              <w:rPr>
                <w:rFonts w:ascii="Arial" w:hAnsi="Arial" w:cs="Arial"/>
                <w:color w:val="000000" w:themeColor="text1"/>
                <w:sz w:val="20"/>
                <w:szCs w:val="20"/>
              </w:rPr>
              <w:t>Expression orale en continu</w:t>
            </w:r>
          </w:p>
          <w:p w:rsidR="00607E44" w:rsidRPr="00607E44" w:rsidRDefault="00607E44" w:rsidP="003C3791">
            <w:pPr>
              <w:jc w:val="both"/>
              <w:rPr>
                <w:rFonts w:ascii="Arial" w:hAnsi="Arial" w:cs="Arial"/>
                <w:color w:val="000000" w:themeColor="text1"/>
                <w:sz w:val="20"/>
                <w:szCs w:val="20"/>
              </w:rPr>
            </w:pPr>
          </w:p>
        </w:tc>
        <w:tc>
          <w:tcPr>
            <w:tcW w:w="7371" w:type="dxa"/>
          </w:tcPr>
          <w:p w:rsidR="00607E44" w:rsidRPr="00607E44" w:rsidRDefault="00607E44" w:rsidP="003C3791">
            <w:pPr>
              <w:jc w:val="both"/>
              <w:rPr>
                <w:rFonts w:ascii="Arial" w:hAnsi="Arial" w:cs="Arial"/>
                <w:b/>
                <w:bCs/>
                <w:color w:val="000000" w:themeColor="text1"/>
                <w:sz w:val="20"/>
                <w:szCs w:val="20"/>
              </w:rPr>
            </w:pPr>
          </w:p>
          <w:p w:rsidR="00607E44" w:rsidRPr="00607E44" w:rsidRDefault="00607E44" w:rsidP="003C3791">
            <w:pPr>
              <w:jc w:val="both"/>
              <w:rPr>
                <w:rFonts w:ascii="Arial" w:hAnsi="Arial" w:cs="Arial"/>
                <w:b/>
                <w:bCs/>
                <w:color w:val="000000" w:themeColor="text1"/>
                <w:sz w:val="20"/>
                <w:szCs w:val="20"/>
              </w:rPr>
            </w:pPr>
            <w:r w:rsidRPr="00607E44">
              <w:rPr>
                <w:rFonts w:ascii="Arial" w:hAnsi="Arial" w:cs="Arial"/>
                <w:b/>
                <w:bCs/>
                <w:color w:val="000000" w:themeColor="text1"/>
                <w:sz w:val="20"/>
                <w:szCs w:val="20"/>
              </w:rPr>
              <w:t xml:space="preserve">- </w:t>
            </w:r>
            <w:r w:rsidRPr="00607E44">
              <w:rPr>
                <w:rFonts w:ascii="Arial" w:hAnsi="Arial" w:cs="Arial"/>
                <w:bCs/>
                <w:color w:val="000000" w:themeColor="text1"/>
                <w:sz w:val="20"/>
                <w:szCs w:val="20"/>
              </w:rPr>
              <w:t>Effectuer des repérages et les mettre en relation :</w:t>
            </w:r>
            <w:r w:rsidRPr="00607E44">
              <w:rPr>
                <w:rFonts w:ascii="Arial" w:hAnsi="Arial" w:cs="Arial"/>
                <w:b/>
                <w:bCs/>
                <w:color w:val="000000" w:themeColor="text1"/>
                <w:sz w:val="20"/>
                <w:szCs w:val="20"/>
              </w:rPr>
              <w:t xml:space="preserve"> </w:t>
            </w:r>
            <w:r w:rsidRPr="00607E44">
              <w:rPr>
                <w:rFonts w:ascii="Arial" w:hAnsi="Arial" w:cs="Arial"/>
                <w:bCs/>
                <w:color w:val="000000" w:themeColor="text1"/>
                <w:sz w:val="20"/>
                <w:szCs w:val="20"/>
              </w:rPr>
              <w:t xml:space="preserve">identifier et classer des informations sur le rock et sur les chanteurs de rock </w:t>
            </w:r>
          </w:p>
          <w:p w:rsidR="00607E44" w:rsidRPr="00607E44" w:rsidRDefault="00607E44" w:rsidP="003C3791">
            <w:pPr>
              <w:jc w:val="both"/>
              <w:rPr>
                <w:rFonts w:ascii="Arial" w:hAnsi="Arial" w:cs="Arial"/>
                <w:bCs/>
                <w:color w:val="000000" w:themeColor="text1"/>
                <w:sz w:val="20"/>
                <w:szCs w:val="20"/>
              </w:rPr>
            </w:pPr>
          </w:p>
          <w:p w:rsidR="00607E44" w:rsidRPr="00607E44" w:rsidRDefault="00607E44" w:rsidP="003C3791">
            <w:pPr>
              <w:jc w:val="both"/>
              <w:rPr>
                <w:rFonts w:ascii="Arial" w:hAnsi="Arial" w:cs="Arial"/>
                <w:b/>
                <w:bCs/>
                <w:color w:val="000000" w:themeColor="text1"/>
                <w:sz w:val="20"/>
                <w:szCs w:val="20"/>
              </w:rPr>
            </w:pPr>
            <w:r w:rsidRPr="00607E44">
              <w:rPr>
                <w:rFonts w:ascii="Arial" w:hAnsi="Arial" w:cs="Arial"/>
                <w:b/>
                <w:bCs/>
                <w:color w:val="000000" w:themeColor="text1"/>
                <w:sz w:val="20"/>
                <w:szCs w:val="20"/>
              </w:rPr>
              <w:t xml:space="preserve">- </w:t>
            </w:r>
            <w:r w:rsidRPr="00607E44">
              <w:rPr>
                <w:rFonts w:ascii="Arial" w:hAnsi="Arial" w:cs="Arial"/>
                <w:bCs/>
                <w:color w:val="000000" w:themeColor="text1"/>
                <w:sz w:val="20"/>
                <w:szCs w:val="20"/>
              </w:rPr>
              <w:t>Résumer les informations à l’oral ou à l’écrit</w:t>
            </w:r>
            <w:r w:rsidRPr="00607E44">
              <w:rPr>
                <w:rFonts w:ascii="Arial" w:hAnsi="Arial" w:cs="Arial"/>
                <w:b/>
                <w:bCs/>
                <w:color w:val="000000" w:themeColor="text1"/>
                <w:sz w:val="20"/>
                <w:szCs w:val="20"/>
              </w:rPr>
              <w:t xml:space="preserve"> </w:t>
            </w:r>
          </w:p>
          <w:p w:rsidR="00607E44" w:rsidRPr="00607E44" w:rsidRDefault="00607E44" w:rsidP="003C3791">
            <w:pPr>
              <w:jc w:val="both"/>
              <w:rPr>
                <w:rFonts w:ascii="Arial" w:hAnsi="Arial" w:cs="Arial"/>
                <w:b/>
                <w:bCs/>
                <w:color w:val="000000" w:themeColor="text1"/>
                <w:sz w:val="20"/>
                <w:szCs w:val="20"/>
              </w:rPr>
            </w:pPr>
          </w:p>
          <w:p w:rsidR="00607E44" w:rsidRPr="00607E44" w:rsidRDefault="00607E44" w:rsidP="003C3791">
            <w:pPr>
              <w:jc w:val="both"/>
              <w:rPr>
                <w:rFonts w:ascii="Arial" w:hAnsi="Arial" w:cs="Arial"/>
                <w:b/>
                <w:bCs/>
                <w:color w:val="000000" w:themeColor="text1"/>
                <w:sz w:val="20"/>
                <w:szCs w:val="20"/>
              </w:rPr>
            </w:pPr>
            <w:r w:rsidRPr="00607E44">
              <w:rPr>
                <w:rFonts w:ascii="Arial" w:hAnsi="Arial" w:cs="Arial"/>
                <w:b/>
                <w:bCs/>
                <w:color w:val="000000" w:themeColor="text1"/>
                <w:sz w:val="20"/>
                <w:szCs w:val="20"/>
              </w:rPr>
              <w:t>Produire à l’oral ou à l’écrit un document présentant un autre style de musique, un chanteur anglophone ou un groupe anglophone</w:t>
            </w:r>
          </w:p>
          <w:p w:rsidR="00607E44" w:rsidRPr="00607E44" w:rsidRDefault="00607E44" w:rsidP="003C3791">
            <w:pPr>
              <w:jc w:val="both"/>
              <w:rPr>
                <w:rFonts w:ascii="Arial" w:hAnsi="Arial" w:cs="Arial"/>
                <w:color w:val="000000" w:themeColor="text1"/>
                <w:sz w:val="20"/>
                <w:szCs w:val="20"/>
              </w:rPr>
            </w:pPr>
          </w:p>
        </w:tc>
        <w:tc>
          <w:tcPr>
            <w:tcW w:w="4678" w:type="dxa"/>
          </w:tcPr>
          <w:p w:rsidR="00607E44" w:rsidRPr="00607E44" w:rsidRDefault="00607E44" w:rsidP="003C3791">
            <w:pPr>
              <w:jc w:val="both"/>
              <w:rPr>
                <w:rFonts w:ascii="Arial" w:hAnsi="Arial" w:cs="Arial"/>
                <w:b/>
                <w:color w:val="000000" w:themeColor="text1"/>
                <w:sz w:val="20"/>
                <w:szCs w:val="20"/>
              </w:rPr>
            </w:pPr>
          </w:p>
          <w:p w:rsidR="00607E44" w:rsidRPr="00607E44" w:rsidRDefault="00607E44" w:rsidP="003C3791">
            <w:pPr>
              <w:jc w:val="both"/>
              <w:rPr>
                <w:rFonts w:ascii="Arial" w:hAnsi="Arial" w:cs="Arial"/>
                <w:color w:val="000000" w:themeColor="text1"/>
                <w:sz w:val="20"/>
                <w:szCs w:val="20"/>
                <w:lang w:val="en-US"/>
              </w:rPr>
            </w:pPr>
            <w:r w:rsidRPr="00607E44">
              <w:rPr>
                <w:rFonts w:ascii="Arial" w:hAnsi="Arial" w:cs="Arial"/>
                <w:color w:val="000000" w:themeColor="text1"/>
                <w:sz w:val="20"/>
                <w:szCs w:val="20"/>
                <w:lang w:val="en-US"/>
              </w:rPr>
              <w:t xml:space="preserve">Vidéo LUMNI </w:t>
            </w:r>
          </w:p>
          <w:p w:rsidR="00607E44" w:rsidRPr="00607E44" w:rsidRDefault="00607E44" w:rsidP="003C3791">
            <w:pPr>
              <w:jc w:val="both"/>
              <w:rPr>
                <w:rFonts w:ascii="Arial" w:hAnsi="Arial" w:cs="Arial"/>
                <w:b/>
                <w:i/>
                <w:color w:val="000000" w:themeColor="text1"/>
                <w:sz w:val="20"/>
                <w:szCs w:val="20"/>
                <w:lang w:val="en-US"/>
              </w:rPr>
            </w:pPr>
            <w:r w:rsidRPr="00607E44">
              <w:rPr>
                <w:rFonts w:ascii="Arial" w:hAnsi="Arial" w:cs="Arial"/>
                <w:b/>
                <w:i/>
                <w:color w:val="000000" w:themeColor="text1"/>
                <w:sz w:val="20"/>
                <w:szCs w:val="20"/>
                <w:lang w:val="en-US"/>
              </w:rPr>
              <w:t xml:space="preserve">What is Rock </w:t>
            </w:r>
            <w:proofErr w:type="gramStart"/>
            <w:r w:rsidRPr="00607E44">
              <w:rPr>
                <w:rFonts w:ascii="Arial" w:hAnsi="Arial" w:cs="Arial"/>
                <w:b/>
                <w:i/>
                <w:color w:val="000000" w:themeColor="text1"/>
                <w:sz w:val="20"/>
                <w:szCs w:val="20"/>
                <w:lang w:val="en-US"/>
              </w:rPr>
              <w:t>Music ?</w:t>
            </w:r>
            <w:proofErr w:type="gramEnd"/>
          </w:p>
          <w:p w:rsidR="00607E44" w:rsidRPr="00607E44" w:rsidRDefault="003C3791" w:rsidP="003C3791">
            <w:pPr>
              <w:jc w:val="both"/>
              <w:rPr>
                <w:rFonts w:ascii="Arial" w:hAnsi="Arial" w:cs="Arial"/>
                <w:bCs/>
                <w:color w:val="000000" w:themeColor="text1"/>
                <w:sz w:val="20"/>
                <w:szCs w:val="20"/>
                <w:lang w:val="en-US"/>
              </w:rPr>
            </w:pPr>
            <w:hyperlink r:id="rId21" w:history="1">
              <w:r w:rsidR="00607E44" w:rsidRPr="00607E44">
                <w:rPr>
                  <w:rStyle w:val="Lienhypertexte"/>
                  <w:rFonts w:ascii="Arial" w:hAnsi="Arial" w:cs="Arial"/>
                  <w:bCs/>
                  <w:sz w:val="20"/>
                  <w:szCs w:val="20"/>
                  <w:lang w:val="en-US"/>
                </w:rPr>
                <w:t>https://www.lumni.fr/video/what-is-rock-music</w:t>
              </w:r>
            </w:hyperlink>
          </w:p>
          <w:p w:rsidR="00607E44" w:rsidRPr="00607E44" w:rsidRDefault="00607E44" w:rsidP="003C3791">
            <w:pPr>
              <w:jc w:val="both"/>
              <w:rPr>
                <w:rFonts w:ascii="Arial" w:hAnsi="Arial" w:cs="Arial"/>
                <w:color w:val="000000" w:themeColor="text1"/>
                <w:sz w:val="20"/>
                <w:szCs w:val="20"/>
                <w:lang w:val="en-US"/>
              </w:rPr>
            </w:pPr>
          </w:p>
          <w:p w:rsidR="00607E44" w:rsidRPr="00607E44" w:rsidRDefault="00607E44" w:rsidP="003C3791">
            <w:pPr>
              <w:jc w:val="both"/>
              <w:rPr>
                <w:rFonts w:ascii="Arial" w:hAnsi="Arial" w:cs="Arial"/>
                <w:bCs/>
                <w:color w:val="000000" w:themeColor="text1"/>
                <w:sz w:val="20"/>
                <w:szCs w:val="20"/>
              </w:rPr>
            </w:pPr>
            <w:r w:rsidRPr="00607E44">
              <w:rPr>
                <w:rFonts w:ascii="Arial" w:hAnsi="Arial" w:cs="Arial"/>
                <w:bCs/>
                <w:color w:val="000000" w:themeColor="text1"/>
                <w:sz w:val="20"/>
                <w:szCs w:val="20"/>
              </w:rPr>
              <w:t>Capsule Wéo collège</w:t>
            </w:r>
          </w:p>
          <w:p w:rsidR="00607E44" w:rsidRPr="00607E44" w:rsidRDefault="00607E44" w:rsidP="003C3791">
            <w:pPr>
              <w:jc w:val="both"/>
              <w:rPr>
                <w:rFonts w:ascii="Arial" w:hAnsi="Arial" w:cs="Arial"/>
                <w:b/>
                <w:i/>
                <w:color w:val="000000" w:themeColor="text1"/>
                <w:sz w:val="20"/>
                <w:szCs w:val="20"/>
              </w:rPr>
            </w:pPr>
            <w:r w:rsidRPr="00607E44">
              <w:rPr>
                <w:rFonts w:ascii="Arial" w:hAnsi="Arial" w:cs="Arial"/>
                <w:b/>
                <w:i/>
                <w:color w:val="000000" w:themeColor="text1"/>
                <w:sz w:val="20"/>
                <w:szCs w:val="20"/>
              </w:rPr>
              <w:t>Elvis Presley</w:t>
            </w:r>
          </w:p>
          <w:p w:rsidR="00607E44" w:rsidRPr="00607E44" w:rsidRDefault="00607E44" w:rsidP="003C3791">
            <w:pPr>
              <w:jc w:val="both"/>
              <w:rPr>
                <w:rFonts w:ascii="Arial" w:hAnsi="Arial" w:cs="Arial"/>
                <w:color w:val="000000" w:themeColor="text1"/>
                <w:sz w:val="20"/>
                <w:szCs w:val="20"/>
              </w:rPr>
            </w:pPr>
          </w:p>
        </w:tc>
      </w:tr>
      <w:tr w:rsidR="00607E44" w:rsidRPr="00607E44" w:rsidTr="00607E44">
        <w:tc>
          <w:tcPr>
            <w:tcW w:w="2405" w:type="dxa"/>
          </w:tcPr>
          <w:p w:rsidR="00607E44" w:rsidRPr="00607E44" w:rsidRDefault="00607E44" w:rsidP="003C3791">
            <w:pPr>
              <w:jc w:val="both"/>
              <w:rPr>
                <w:rFonts w:ascii="Arial" w:hAnsi="Arial" w:cs="Arial"/>
                <w:color w:val="000000" w:themeColor="text1"/>
                <w:sz w:val="20"/>
                <w:szCs w:val="20"/>
              </w:rPr>
            </w:pPr>
          </w:p>
          <w:p w:rsidR="00607E44" w:rsidRPr="00607E44" w:rsidRDefault="00607E44" w:rsidP="003C3791">
            <w:pPr>
              <w:jc w:val="both"/>
              <w:rPr>
                <w:rFonts w:ascii="Arial" w:hAnsi="Arial" w:cs="Arial"/>
                <w:color w:val="000000" w:themeColor="text1"/>
                <w:sz w:val="20"/>
                <w:szCs w:val="20"/>
              </w:rPr>
            </w:pPr>
            <w:r w:rsidRPr="00607E44">
              <w:rPr>
                <w:rFonts w:ascii="Arial" w:hAnsi="Arial" w:cs="Arial"/>
                <w:color w:val="000000" w:themeColor="text1"/>
                <w:sz w:val="20"/>
                <w:szCs w:val="20"/>
              </w:rPr>
              <w:t xml:space="preserve">Compréhension de l’oral </w:t>
            </w:r>
          </w:p>
          <w:p w:rsidR="00607E44" w:rsidRPr="00607E44" w:rsidRDefault="00607E44" w:rsidP="003C3791">
            <w:pPr>
              <w:ind w:firstLine="708"/>
              <w:jc w:val="both"/>
              <w:rPr>
                <w:rFonts w:ascii="Arial" w:hAnsi="Arial" w:cs="Arial"/>
                <w:color w:val="000000" w:themeColor="text1"/>
                <w:sz w:val="20"/>
                <w:szCs w:val="20"/>
              </w:rPr>
            </w:pPr>
          </w:p>
          <w:p w:rsidR="00607E44" w:rsidRPr="00607E44" w:rsidRDefault="00607E44" w:rsidP="003C3791">
            <w:pPr>
              <w:jc w:val="both"/>
              <w:rPr>
                <w:rFonts w:ascii="Arial" w:hAnsi="Arial" w:cs="Arial"/>
                <w:color w:val="000000" w:themeColor="text1"/>
                <w:sz w:val="20"/>
                <w:szCs w:val="20"/>
                <w:highlight w:val="yellow"/>
              </w:rPr>
            </w:pPr>
            <w:r w:rsidRPr="00607E44">
              <w:rPr>
                <w:rFonts w:ascii="Arial" w:hAnsi="Arial" w:cs="Arial"/>
                <w:color w:val="000000" w:themeColor="text1"/>
                <w:sz w:val="20"/>
                <w:szCs w:val="20"/>
              </w:rPr>
              <w:t>Expression orale en continu</w:t>
            </w:r>
          </w:p>
        </w:tc>
        <w:tc>
          <w:tcPr>
            <w:tcW w:w="7371" w:type="dxa"/>
          </w:tcPr>
          <w:p w:rsidR="00607E44" w:rsidRPr="00607E44" w:rsidRDefault="00607E44" w:rsidP="003C3791">
            <w:pPr>
              <w:jc w:val="both"/>
              <w:rPr>
                <w:rFonts w:ascii="Arial" w:hAnsi="Arial" w:cs="Arial"/>
                <w:b/>
                <w:bCs/>
                <w:color w:val="000000" w:themeColor="text1"/>
                <w:sz w:val="20"/>
                <w:szCs w:val="20"/>
              </w:rPr>
            </w:pPr>
          </w:p>
          <w:p w:rsidR="00607E44" w:rsidRPr="00607E44" w:rsidRDefault="00607E44" w:rsidP="003C3791">
            <w:pPr>
              <w:jc w:val="both"/>
              <w:rPr>
                <w:rFonts w:ascii="Arial" w:hAnsi="Arial" w:cs="Arial"/>
                <w:b/>
                <w:bCs/>
                <w:color w:val="000000" w:themeColor="text1"/>
                <w:sz w:val="20"/>
                <w:szCs w:val="20"/>
              </w:rPr>
            </w:pPr>
            <w:r w:rsidRPr="00607E44">
              <w:rPr>
                <w:rFonts w:ascii="Arial" w:hAnsi="Arial" w:cs="Arial"/>
                <w:b/>
                <w:bCs/>
                <w:color w:val="000000" w:themeColor="text1"/>
                <w:sz w:val="20"/>
                <w:szCs w:val="20"/>
              </w:rPr>
              <w:t xml:space="preserve">Découvrir une figure emblématique de la culture artistique américaine </w:t>
            </w:r>
          </w:p>
          <w:p w:rsidR="00607E44" w:rsidRPr="00607E44" w:rsidRDefault="00607E44" w:rsidP="003C3791">
            <w:pPr>
              <w:jc w:val="both"/>
              <w:rPr>
                <w:rFonts w:ascii="Arial" w:hAnsi="Arial" w:cs="Arial"/>
                <w:b/>
                <w:bCs/>
                <w:color w:val="000000" w:themeColor="text1"/>
                <w:sz w:val="20"/>
                <w:szCs w:val="20"/>
              </w:rPr>
            </w:pPr>
          </w:p>
          <w:p w:rsidR="00607E44" w:rsidRPr="00607E44" w:rsidRDefault="00607E44" w:rsidP="00607E44">
            <w:pPr>
              <w:pStyle w:val="Paragraphedeliste"/>
              <w:numPr>
                <w:ilvl w:val="0"/>
                <w:numId w:val="6"/>
              </w:numPr>
              <w:jc w:val="both"/>
              <w:rPr>
                <w:rFonts w:ascii="Arial" w:hAnsi="Arial" w:cs="Arial"/>
                <w:bCs/>
                <w:color w:val="000000" w:themeColor="text1"/>
                <w:sz w:val="20"/>
                <w:szCs w:val="20"/>
              </w:rPr>
            </w:pPr>
            <w:r w:rsidRPr="00607E44">
              <w:rPr>
                <w:rFonts w:ascii="Arial" w:hAnsi="Arial" w:cs="Arial"/>
                <w:bCs/>
                <w:color w:val="000000" w:themeColor="text1"/>
                <w:sz w:val="20"/>
                <w:szCs w:val="20"/>
              </w:rPr>
              <w:t>Choisir ou laisser les élèves choisir une des vidéos (à partir d’une photo de l’artiste par exemple) :</w:t>
            </w:r>
          </w:p>
          <w:p w:rsidR="00607E44" w:rsidRPr="00607E44" w:rsidRDefault="00607E44" w:rsidP="00607E44">
            <w:pPr>
              <w:pStyle w:val="Paragraphedeliste"/>
              <w:numPr>
                <w:ilvl w:val="0"/>
                <w:numId w:val="6"/>
              </w:numPr>
              <w:jc w:val="both"/>
              <w:rPr>
                <w:rFonts w:ascii="Arial" w:hAnsi="Arial" w:cs="Arial"/>
                <w:color w:val="000000" w:themeColor="text1"/>
                <w:sz w:val="20"/>
                <w:szCs w:val="20"/>
              </w:rPr>
            </w:pPr>
            <w:r w:rsidRPr="00607E44">
              <w:rPr>
                <w:rFonts w:ascii="Arial" w:hAnsi="Arial" w:cs="Arial"/>
                <w:color w:val="000000" w:themeColor="text1"/>
                <w:sz w:val="20"/>
                <w:szCs w:val="20"/>
              </w:rPr>
              <w:t>Visionner le document deux fois au moins et prendre des notes (en anglais directement)</w:t>
            </w:r>
          </w:p>
          <w:p w:rsidR="00607E44" w:rsidRPr="00607E44" w:rsidRDefault="00607E44" w:rsidP="00607E44">
            <w:pPr>
              <w:pStyle w:val="Paragraphedeliste"/>
              <w:numPr>
                <w:ilvl w:val="0"/>
                <w:numId w:val="6"/>
              </w:numPr>
              <w:jc w:val="both"/>
              <w:rPr>
                <w:rFonts w:ascii="Arial" w:hAnsi="Arial" w:cs="Arial"/>
                <w:color w:val="000000" w:themeColor="text1"/>
                <w:sz w:val="20"/>
                <w:szCs w:val="20"/>
              </w:rPr>
            </w:pPr>
            <w:r w:rsidRPr="00607E44">
              <w:rPr>
                <w:rFonts w:ascii="Arial" w:hAnsi="Arial" w:cs="Arial"/>
                <w:color w:val="000000" w:themeColor="text1"/>
                <w:sz w:val="20"/>
                <w:szCs w:val="20"/>
              </w:rPr>
              <w:t>Ordonner ses notes, les grouper en thèmes</w:t>
            </w:r>
          </w:p>
          <w:p w:rsidR="00607E44" w:rsidRPr="00607E44" w:rsidRDefault="00607E44" w:rsidP="00607E44">
            <w:pPr>
              <w:pStyle w:val="Paragraphedeliste"/>
              <w:numPr>
                <w:ilvl w:val="0"/>
                <w:numId w:val="6"/>
              </w:numPr>
              <w:jc w:val="both"/>
              <w:rPr>
                <w:rFonts w:ascii="Arial" w:hAnsi="Arial" w:cs="Arial"/>
                <w:color w:val="000000" w:themeColor="text1"/>
                <w:sz w:val="20"/>
                <w:szCs w:val="20"/>
              </w:rPr>
            </w:pPr>
            <w:r w:rsidRPr="00607E44">
              <w:rPr>
                <w:rFonts w:ascii="Arial" w:hAnsi="Arial" w:cs="Arial"/>
                <w:color w:val="000000" w:themeColor="text1"/>
                <w:sz w:val="20"/>
                <w:szCs w:val="20"/>
              </w:rPr>
              <w:t>Revisionner en faisant des pauses</w:t>
            </w:r>
          </w:p>
          <w:p w:rsidR="00607E44" w:rsidRPr="00607E44" w:rsidRDefault="00607E44" w:rsidP="00607E44">
            <w:pPr>
              <w:pStyle w:val="Paragraphedeliste"/>
              <w:numPr>
                <w:ilvl w:val="0"/>
                <w:numId w:val="6"/>
              </w:numPr>
              <w:jc w:val="both"/>
              <w:rPr>
                <w:rFonts w:ascii="Arial" w:hAnsi="Arial" w:cs="Arial"/>
                <w:color w:val="000000" w:themeColor="text1"/>
                <w:sz w:val="20"/>
                <w:szCs w:val="20"/>
              </w:rPr>
            </w:pPr>
            <w:r w:rsidRPr="00607E44">
              <w:rPr>
                <w:rFonts w:ascii="Arial" w:hAnsi="Arial" w:cs="Arial"/>
                <w:color w:val="000000" w:themeColor="text1"/>
                <w:sz w:val="20"/>
                <w:szCs w:val="20"/>
              </w:rPr>
              <w:t>Produire des phrases en anglais pour reconstituer le message</w:t>
            </w:r>
          </w:p>
          <w:p w:rsidR="00607E44" w:rsidRPr="00607E44" w:rsidRDefault="00607E44" w:rsidP="00607E44">
            <w:pPr>
              <w:pStyle w:val="Paragraphedeliste"/>
              <w:numPr>
                <w:ilvl w:val="0"/>
                <w:numId w:val="6"/>
              </w:numPr>
              <w:jc w:val="both"/>
              <w:rPr>
                <w:rFonts w:ascii="Arial" w:hAnsi="Arial" w:cs="Arial"/>
                <w:color w:val="000000" w:themeColor="text1"/>
                <w:sz w:val="20"/>
                <w:szCs w:val="20"/>
              </w:rPr>
            </w:pPr>
            <w:r w:rsidRPr="00607E44">
              <w:rPr>
                <w:rFonts w:ascii="Arial" w:hAnsi="Arial" w:cs="Arial"/>
                <w:color w:val="000000" w:themeColor="text1"/>
                <w:sz w:val="20"/>
                <w:szCs w:val="20"/>
              </w:rPr>
              <w:t>S'enregistrer puis corriger sa production</w:t>
            </w:r>
          </w:p>
        </w:tc>
        <w:tc>
          <w:tcPr>
            <w:tcW w:w="4678" w:type="dxa"/>
          </w:tcPr>
          <w:p w:rsidR="00607E44" w:rsidRPr="00607E44" w:rsidRDefault="00607E44" w:rsidP="003C3791">
            <w:pPr>
              <w:jc w:val="both"/>
              <w:rPr>
                <w:rFonts w:ascii="Arial" w:hAnsi="Arial" w:cs="Arial"/>
                <w:color w:val="000000" w:themeColor="text1"/>
                <w:sz w:val="20"/>
                <w:szCs w:val="20"/>
              </w:rPr>
            </w:pPr>
          </w:p>
          <w:p w:rsidR="00607E44" w:rsidRPr="00607E44" w:rsidRDefault="00607E44" w:rsidP="003C3791">
            <w:pPr>
              <w:jc w:val="both"/>
              <w:rPr>
                <w:rFonts w:ascii="Arial" w:hAnsi="Arial" w:cs="Arial"/>
                <w:color w:val="000000" w:themeColor="text1"/>
                <w:sz w:val="20"/>
                <w:szCs w:val="20"/>
                <w:lang w:val="en-US"/>
              </w:rPr>
            </w:pPr>
            <w:r w:rsidRPr="00607E44">
              <w:rPr>
                <w:rFonts w:ascii="Arial" w:hAnsi="Arial" w:cs="Arial"/>
                <w:color w:val="000000" w:themeColor="text1"/>
                <w:sz w:val="20"/>
                <w:szCs w:val="20"/>
                <w:lang w:val="en-US"/>
              </w:rPr>
              <w:t xml:space="preserve">Vidéo LUMNI </w:t>
            </w:r>
          </w:p>
          <w:p w:rsidR="00607E44" w:rsidRPr="00607E44" w:rsidRDefault="00607E44" w:rsidP="003C3791">
            <w:pPr>
              <w:jc w:val="both"/>
              <w:rPr>
                <w:rFonts w:ascii="Arial" w:hAnsi="Arial" w:cs="Arial"/>
                <w:b/>
                <w:bCs/>
                <w:i/>
                <w:color w:val="000000" w:themeColor="text1"/>
                <w:sz w:val="20"/>
                <w:szCs w:val="20"/>
                <w:lang w:val="en-US"/>
              </w:rPr>
            </w:pPr>
            <w:r w:rsidRPr="00607E44">
              <w:rPr>
                <w:rFonts w:ascii="Arial" w:hAnsi="Arial" w:cs="Arial"/>
                <w:b/>
                <w:i/>
                <w:color w:val="000000" w:themeColor="text1"/>
                <w:sz w:val="20"/>
                <w:szCs w:val="20"/>
                <w:lang w:val="en-US"/>
              </w:rPr>
              <w:t xml:space="preserve">Who is Marylin </w:t>
            </w:r>
            <w:proofErr w:type="gramStart"/>
            <w:r w:rsidRPr="00607E44">
              <w:rPr>
                <w:rFonts w:ascii="Arial" w:hAnsi="Arial" w:cs="Arial"/>
                <w:b/>
                <w:i/>
                <w:color w:val="000000" w:themeColor="text1"/>
                <w:sz w:val="20"/>
                <w:szCs w:val="20"/>
                <w:lang w:val="en-US"/>
              </w:rPr>
              <w:t>Monroe ?</w:t>
            </w:r>
            <w:proofErr w:type="gramEnd"/>
          </w:p>
          <w:p w:rsidR="00607E44" w:rsidRPr="00607E44" w:rsidRDefault="003C3791" w:rsidP="003C3791">
            <w:pPr>
              <w:jc w:val="both"/>
              <w:rPr>
                <w:rFonts w:ascii="Arial" w:hAnsi="Arial" w:cs="Arial"/>
                <w:bCs/>
                <w:color w:val="000000" w:themeColor="text1"/>
                <w:sz w:val="20"/>
                <w:szCs w:val="20"/>
                <w:lang w:val="en-US"/>
              </w:rPr>
            </w:pPr>
            <w:hyperlink r:id="rId22" w:history="1">
              <w:r w:rsidR="00607E44" w:rsidRPr="00607E44">
                <w:rPr>
                  <w:rStyle w:val="Lienhypertexte"/>
                  <w:rFonts w:ascii="Arial" w:hAnsi="Arial" w:cs="Arial"/>
                  <w:bCs/>
                  <w:sz w:val="20"/>
                  <w:szCs w:val="20"/>
                  <w:lang w:val="en-US"/>
                </w:rPr>
                <w:t>https://www.lumni.fr/video/who-is-marylin-monroe</w:t>
              </w:r>
            </w:hyperlink>
          </w:p>
          <w:p w:rsidR="00607E44" w:rsidRPr="00607E44" w:rsidRDefault="00607E44" w:rsidP="003C3791">
            <w:pPr>
              <w:jc w:val="both"/>
              <w:rPr>
                <w:rFonts w:ascii="Arial" w:hAnsi="Arial" w:cs="Arial"/>
                <w:bCs/>
                <w:color w:val="000000" w:themeColor="text1"/>
                <w:sz w:val="20"/>
                <w:szCs w:val="20"/>
                <w:lang w:val="en-US"/>
              </w:rPr>
            </w:pPr>
          </w:p>
          <w:p w:rsidR="00607E44" w:rsidRPr="00607E44" w:rsidRDefault="00607E44" w:rsidP="003C3791">
            <w:pPr>
              <w:jc w:val="both"/>
              <w:rPr>
                <w:rFonts w:ascii="Arial" w:hAnsi="Arial" w:cs="Arial"/>
                <w:bCs/>
                <w:color w:val="000000" w:themeColor="text1"/>
                <w:sz w:val="20"/>
                <w:szCs w:val="20"/>
              </w:rPr>
            </w:pPr>
            <w:r w:rsidRPr="00607E44">
              <w:rPr>
                <w:rFonts w:ascii="Arial" w:hAnsi="Arial" w:cs="Arial"/>
                <w:bCs/>
                <w:color w:val="000000" w:themeColor="text1"/>
                <w:sz w:val="20"/>
                <w:szCs w:val="20"/>
              </w:rPr>
              <w:t xml:space="preserve">Capsule Wéo collège </w:t>
            </w:r>
          </w:p>
          <w:p w:rsidR="00607E44" w:rsidRPr="00607E44" w:rsidRDefault="00607E44" w:rsidP="003C3791">
            <w:pPr>
              <w:jc w:val="both"/>
              <w:rPr>
                <w:rFonts w:ascii="Arial" w:hAnsi="Arial" w:cs="Arial"/>
                <w:b/>
                <w:i/>
                <w:color w:val="000000" w:themeColor="text1"/>
                <w:sz w:val="20"/>
                <w:szCs w:val="20"/>
              </w:rPr>
            </w:pPr>
            <w:r w:rsidRPr="00607E44">
              <w:rPr>
                <w:rFonts w:ascii="Arial" w:hAnsi="Arial" w:cs="Arial"/>
                <w:b/>
                <w:i/>
                <w:color w:val="000000" w:themeColor="text1"/>
                <w:sz w:val="20"/>
                <w:szCs w:val="20"/>
              </w:rPr>
              <w:t>Elvis Presley</w:t>
            </w:r>
          </w:p>
          <w:p w:rsidR="00607E44" w:rsidRPr="00607E44" w:rsidRDefault="00607E44" w:rsidP="003C3791">
            <w:pPr>
              <w:jc w:val="both"/>
              <w:rPr>
                <w:rFonts w:ascii="Arial" w:hAnsi="Arial" w:cs="Arial"/>
                <w:color w:val="000000" w:themeColor="text1"/>
                <w:sz w:val="20"/>
                <w:szCs w:val="20"/>
              </w:rPr>
            </w:pPr>
          </w:p>
          <w:p w:rsidR="00607E44" w:rsidRPr="00607E44" w:rsidRDefault="00607E44" w:rsidP="003C3791">
            <w:pPr>
              <w:jc w:val="both"/>
              <w:rPr>
                <w:rFonts w:ascii="Arial" w:hAnsi="Arial" w:cs="Arial"/>
                <w:color w:val="000000" w:themeColor="text1"/>
                <w:sz w:val="20"/>
                <w:szCs w:val="20"/>
              </w:rPr>
            </w:pPr>
            <w:r w:rsidRPr="00607E44">
              <w:rPr>
                <w:rFonts w:ascii="Arial" w:hAnsi="Arial" w:cs="Arial"/>
                <w:color w:val="000000" w:themeColor="text1"/>
                <w:sz w:val="20"/>
                <w:szCs w:val="20"/>
              </w:rPr>
              <w:t xml:space="preserve">Vidéo LUMNI </w:t>
            </w:r>
          </w:p>
          <w:p w:rsidR="00607E44" w:rsidRPr="00607E44" w:rsidRDefault="00607E44" w:rsidP="003C3791">
            <w:pPr>
              <w:jc w:val="both"/>
              <w:rPr>
                <w:rFonts w:ascii="Arial" w:hAnsi="Arial" w:cs="Arial"/>
                <w:color w:val="000000" w:themeColor="text1"/>
                <w:sz w:val="20"/>
                <w:szCs w:val="20"/>
                <w:lang w:val="en-US"/>
              </w:rPr>
            </w:pPr>
            <w:r w:rsidRPr="00607E44">
              <w:rPr>
                <w:rFonts w:ascii="Arial" w:hAnsi="Arial" w:cs="Arial"/>
                <w:b/>
                <w:i/>
                <w:color w:val="000000" w:themeColor="text1"/>
                <w:sz w:val="20"/>
                <w:szCs w:val="20"/>
                <w:lang w:val="en-US"/>
              </w:rPr>
              <w:t xml:space="preserve">Who is Andy </w:t>
            </w:r>
            <w:proofErr w:type="gramStart"/>
            <w:r w:rsidRPr="00607E44">
              <w:rPr>
                <w:rFonts w:ascii="Arial" w:hAnsi="Arial" w:cs="Arial"/>
                <w:b/>
                <w:i/>
                <w:color w:val="000000" w:themeColor="text1"/>
                <w:sz w:val="20"/>
                <w:szCs w:val="20"/>
                <w:lang w:val="en-US"/>
              </w:rPr>
              <w:t>Warhol ?</w:t>
            </w:r>
            <w:proofErr w:type="gramEnd"/>
          </w:p>
          <w:p w:rsidR="00607E44" w:rsidRPr="00607E44" w:rsidRDefault="003C3791" w:rsidP="003C3791">
            <w:pPr>
              <w:jc w:val="both"/>
              <w:rPr>
                <w:rFonts w:ascii="Arial" w:hAnsi="Arial" w:cs="Arial"/>
                <w:color w:val="000000" w:themeColor="text1"/>
                <w:sz w:val="20"/>
                <w:szCs w:val="20"/>
                <w:lang w:val="en-US"/>
              </w:rPr>
            </w:pPr>
            <w:hyperlink r:id="rId23" w:history="1">
              <w:r w:rsidR="00607E44" w:rsidRPr="00607E44">
                <w:rPr>
                  <w:rStyle w:val="Lienhypertexte"/>
                  <w:rFonts w:ascii="Arial" w:hAnsi="Arial" w:cs="Arial"/>
                  <w:sz w:val="20"/>
                  <w:szCs w:val="20"/>
                  <w:lang w:val="en-US"/>
                </w:rPr>
                <w:t>https://www.lumni.fr/video/who-is-andy-warhol</w:t>
              </w:r>
            </w:hyperlink>
          </w:p>
          <w:p w:rsidR="00607E44" w:rsidRPr="00607E44" w:rsidRDefault="00607E44" w:rsidP="003C3791">
            <w:pPr>
              <w:jc w:val="both"/>
              <w:rPr>
                <w:rFonts w:ascii="Arial" w:hAnsi="Arial" w:cs="Arial"/>
                <w:color w:val="000000" w:themeColor="text1"/>
                <w:sz w:val="20"/>
                <w:szCs w:val="20"/>
                <w:lang w:val="en-US"/>
              </w:rPr>
            </w:pPr>
          </w:p>
          <w:p w:rsidR="00607E44" w:rsidRPr="00607E44" w:rsidRDefault="00607E44" w:rsidP="003C3791">
            <w:pPr>
              <w:jc w:val="both"/>
              <w:rPr>
                <w:rFonts w:ascii="Arial" w:hAnsi="Arial" w:cs="Arial"/>
                <w:color w:val="000000" w:themeColor="text1"/>
                <w:sz w:val="20"/>
                <w:szCs w:val="20"/>
              </w:rPr>
            </w:pPr>
            <w:r w:rsidRPr="00607E44">
              <w:rPr>
                <w:rFonts w:ascii="Arial" w:hAnsi="Arial" w:cs="Arial"/>
                <w:color w:val="000000" w:themeColor="text1"/>
                <w:sz w:val="20"/>
                <w:szCs w:val="20"/>
              </w:rPr>
              <w:t xml:space="preserve">Lien possible avec deux textes en français sur LUMNI : </w:t>
            </w:r>
          </w:p>
          <w:p w:rsidR="00607E44" w:rsidRPr="00607E44" w:rsidRDefault="003C3791" w:rsidP="003C3791">
            <w:pPr>
              <w:jc w:val="both"/>
              <w:rPr>
                <w:rFonts w:ascii="Arial" w:hAnsi="Arial" w:cs="Arial"/>
                <w:color w:val="000000" w:themeColor="text1"/>
                <w:sz w:val="20"/>
                <w:szCs w:val="20"/>
              </w:rPr>
            </w:pPr>
            <w:hyperlink r:id="rId24" w:history="1">
              <w:r w:rsidR="00607E44" w:rsidRPr="00607E44">
                <w:rPr>
                  <w:rStyle w:val="Lienhypertexte"/>
                  <w:rFonts w:ascii="Arial" w:hAnsi="Arial" w:cs="Arial"/>
                  <w:sz w:val="20"/>
                  <w:szCs w:val="20"/>
                </w:rPr>
                <w:t>https://www.lumni.fr/article/tout-warhol-en-une-oeuvre</w:t>
              </w:r>
            </w:hyperlink>
            <w:r w:rsidR="00607E44" w:rsidRPr="00607E44">
              <w:rPr>
                <w:rFonts w:ascii="Arial" w:hAnsi="Arial" w:cs="Arial"/>
                <w:color w:val="000000" w:themeColor="text1"/>
                <w:sz w:val="20"/>
                <w:szCs w:val="20"/>
              </w:rPr>
              <w:t xml:space="preserve"> </w:t>
            </w:r>
          </w:p>
          <w:p w:rsidR="00607E44" w:rsidRPr="00607E44" w:rsidRDefault="00607E44" w:rsidP="003C3791">
            <w:pPr>
              <w:jc w:val="both"/>
              <w:rPr>
                <w:rFonts w:ascii="Arial" w:hAnsi="Arial" w:cs="Arial"/>
                <w:color w:val="000000" w:themeColor="text1"/>
                <w:sz w:val="20"/>
                <w:szCs w:val="20"/>
              </w:rPr>
            </w:pPr>
            <w:proofErr w:type="gramStart"/>
            <w:r w:rsidRPr="00607E44">
              <w:rPr>
                <w:rFonts w:ascii="Arial" w:hAnsi="Arial" w:cs="Arial"/>
                <w:color w:val="000000" w:themeColor="text1"/>
                <w:sz w:val="20"/>
                <w:szCs w:val="20"/>
              </w:rPr>
              <w:t>et</w:t>
            </w:r>
            <w:proofErr w:type="gramEnd"/>
            <w:r w:rsidRPr="00607E44">
              <w:rPr>
                <w:rFonts w:ascii="Arial" w:hAnsi="Arial" w:cs="Arial"/>
                <w:color w:val="000000" w:themeColor="text1"/>
                <w:sz w:val="20"/>
                <w:szCs w:val="20"/>
              </w:rPr>
              <w:t xml:space="preserve"> </w:t>
            </w:r>
            <w:hyperlink r:id="rId25" w:history="1">
              <w:r w:rsidRPr="00607E44">
                <w:rPr>
                  <w:rStyle w:val="Lienhypertexte"/>
                  <w:rFonts w:ascii="Arial" w:hAnsi="Arial" w:cs="Arial"/>
                  <w:sz w:val="20"/>
                  <w:szCs w:val="20"/>
                </w:rPr>
                <w:t>https://www.lumni.fr/article/andy-warhol-1928-1987</w:t>
              </w:r>
            </w:hyperlink>
          </w:p>
          <w:p w:rsidR="00607E44" w:rsidRPr="00607E44" w:rsidRDefault="00607E44" w:rsidP="003C3791">
            <w:pPr>
              <w:jc w:val="both"/>
              <w:rPr>
                <w:rFonts w:ascii="Arial" w:hAnsi="Arial" w:cs="Arial"/>
                <w:color w:val="000000" w:themeColor="text1"/>
                <w:sz w:val="20"/>
                <w:szCs w:val="20"/>
              </w:rPr>
            </w:pPr>
          </w:p>
          <w:p w:rsidR="00607E44" w:rsidRPr="00607E44" w:rsidRDefault="00607E44" w:rsidP="003C3791">
            <w:pPr>
              <w:jc w:val="both"/>
              <w:rPr>
                <w:rFonts w:ascii="Arial" w:hAnsi="Arial" w:cs="Arial"/>
                <w:color w:val="000000" w:themeColor="text1"/>
                <w:sz w:val="20"/>
                <w:szCs w:val="20"/>
                <w:highlight w:val="yellow"/>
              </w:rPr>
            </w:pPr>
          </w:p>
          <w:p w:rsidR="00607E44" w:rsidRPr="00607E44" w:rsidRDefault="00607E44" w:rsidP="003C3791">
            <w:pPr>
              <w:jc w:val="both"/>
              <w:rPr>
                <w:rFonts w:ascii="Arial" w:hAnsi="Arial" w:cs="Arial"/>
                <w:color w:val="000000" w:themeColor="text1"/>
                <w:sz w:val="20"/>
                <w:szCs w:val="20"/>
                <w:highlight w:val="yellow"/>
              </w:rPr>
            </w:pPr>
          </w:p>
          <w:p w:rsidR="00607E44" w:rsidRPr="00607E44" w:rsidRDefault="00607E44" w:rsidP="003C3791">
            <w:pPr>
              <w:jc w:val="both"/>
              <w:rPr>
                <w:rFonts w:ascii="Arial" w:hAnsi="Arial" w:cs="Arial"/>
                <w:color w:val="000000" w:themeColor="text1"/>
                <w:sz w:val="20"/>
                <w:szCs w:val="20"/>
                <w:highlight w:val="yellow"/>
              </w:rPr>
            </w:pPr>
          </w:p>
          <w:p w:rsidR="00607E44" w:rsidRPr="00607E44" w:rsidRDefault="00607E44" w:rsidP="003C3791">
            <w:pPr>
              <w:jc w:val="both"/>
              <w:rPr>
                <w:rFonts w:ascii="Arial" w:hAnsi="Arial" w:cs="Arial"/>
                <w:color w:val="000000" w:themeColor="text1"/>
                <w:sz w:val="20"/>
                <w:szCs w:val="20"/>
                <w:highlight w:val="yellow"/>
              </w:rPr>
            </w:pPr>
          </w:p>
        </w:tc>
      </w:tr>
      <w:tr w:rsidR="00607E44" w:rsidRPr="003C3791" w:rsidTr="00607E44">
        <w:tc>
          <w:tcPr>
            <w:tcW w:w="2405" w:type="dxa"/>
          </w:tcPr>
          <w:p w:rsidR="00607E44" w:rsidRPr="00607E44" w:rsidRDefault="00607E44" w:rsidP="003C3791">
            <w:pPr>
              <w:jc w:val="both"/>
              <w:rPr>
                <w:rFonts w:ascii="Arial" w:hAnsi="Arial" w:cs="Arial"/>
                <w:color w:val="000000" w:themeColor="text1"/>
                <w:sz w:val="20"/>
                <w:szCs w:val="20"/>
                <w:highlight w:val="yellow"/>
              </w:rPr>
            </w:pPr>
          </w:p>
          <w:p w:rsidR="00607E44" w:rsidRPr="00607E44" w:rsidRDefault="00607E44" w:rsidP="003C3791">
            <w:pPr>
              <w:jc w:val="both"/>
              <w:rPr>
                <w:rFonts w:ascii="Arial" w:hAnsi="Arial" w:cs="Arial"/>
                <w:color w:val="000000" w:themeColor="text1"/>
                <w:sz w:val="20"/>
                <w:szCs w:val="20"/>
              </w:rPr>
            </w:pPr>
            <w:r w:rsidRPr="00607E44">
              <w:rPr>
                <w:rFonts w:ascii="Arial" w:hAnsi="Arial" w:cs="Arial"/>
                <w:color w:val="000000" w:themeColor="text1"/>
                <w:sz w:val="20"/>
                <w:szCs w:val="20"/>
              </w:rPr>
              <w:t>Compréhension de l’oral</w:t>
            </w:r>
          </w:p>
          <w:p w:rsidR="00607E44" w:rsidRPr="00607E44" w:rsidRDefault="00607E44" w:rsidP="003C3791">
            <w:pPr>
              <w:jc w:val="both"/>
              <w:rPr>
                <w:rFonts w:ascii="Arial" w:hAnsi="Arial" w:cs="Arial"/>
                <w:color w:val="000000" w:themeColor="text1"/>
                <w:sz w:val="20"/>
                <w:szCs w:val="20"/>
              </w:rPr>
            </w:pPr>
          </w:p>
          <w:p w:rsidR="00607E44" w:rsidRPr="00607E44" w:rsidRDefault="00607E44" w:rsidP="003C3791">
            <w:pPr>
              <w:jc w:val="both"/>
              <w:rPr>
                <w:rFonts w:ascii="Arial" w:hAnsi="Arial" w:cs="Arial"/>
                <w:color w:val="000000" w:themeColor="text1"/>
                <w:sz w:val="20"/>
                <w:szCs w:val="20"/>
                <w:highlight w:val="yellow"/>
              </w:rPr>
            </w:pPr>
            <w:r w:rsidRPr="00607E44">
              <w:rPr>
                <w:rFonts w:ascii="Arial" w:hAnsi="Arial" w:cs="Arial"/>
                <w:color w:val="000000" w:themeColor="text1"/>
                <w:sz w:val="20"/>
                <w:szCs w:val="20"/>
              </w:rPr>
              <w:t>Expression écrite</w:t>
            </w:r>
          </w:p>
        </w:tc>
        <w:tc>
          <w:tcPr>
            <w:tcW w:w="7371" w:type="dxa"/>
          </w:tcPr>
          <w:p w:rsidR="00607E44" w:rsidRPr="00607E44" w:rsidRDefault="00607E44" w:rsidP="003C3791">
            <w:pPr>
              <w:jc w:val="both"/>
              <w:rPr>
                <w:rFonts w:ascii="Arial" w:hAnsi="Arial" w:cs="Arial"/>
                <w:b/>
                <w:color w:val="000000" w:themeColor="text1"/>
                <w:sz w:val="20"/>
                <w:szCs w:val="20"/>
              </w:rPr>
            </w:pPr>
          </w:p>
          <w:p w:rsidR="00607E44" w:rsidRPr="00607E44" w:rsidRDefault="00607E44" w:rsidP="003C3791">
            <w:pPr>
              <w:jc w:val="both"/>
              <w:rPr>
                <w:rFonts w:ascii="Arial" w:hAnsi="Arial" w:cs="Arial"/>
                <w:b/>
                <w:color w:val="000000" w:themeColor="text1"/>
                <w:sz w:val="20"/>
                <w:szCs w:val="20"/>
              </w:rPr>
            </w:pPr>
            <w:r w:rsidRPr="00607E44">
              <w:rPr>
                <w:rFonts w:ascii="Arial" w:hAnsi="Arial" w:cs="Arial"/>
                <w:b/>
                <w:color w:val="000000" w:themeColor="text1"/>
                <w:sz w:val="20"/>
                <w:szCs w:val="20"/>
              </w:rPr>
              <w:t xml:space="preserve">Créer un </w:t>
            </w:r>
            <w:r w:rsidR="00B50D53" w:rsidRPr="00607E44">
              <w:rPr>
                <w:rFonts w:ascii="Arial" w:hAnsi="Arial" w:cs="Arial"/>
                <w:b/>
                <w:color w:val="000000" w:themeColor="text1"/>
                <w:sz w:val="20"/>
                <w:szCs w:val="20"/>
              </w:rPr>
              <w:t>story-board</w:t>
            </w:r>
            <w:r w:rsidRPr="00607E44">
              <w:rPr>
                <w:rFonts w:ascii="Arial" w:hAnsi="Arial" w:cs="Arial"/>
                <w:b/>
                <w:color w:val="000000" w:themeColor="text1"/>
                <w:sz w:val="20"/>
                <w:szCs w:val="20"/>
              </w:rPr>
              <w:t xml:space="preserve"> pour préparer la réalisation d’un film d’animation</w:t>
            </w:r>
          </w:p>
          <w:p w:rsidR="00607E44" w:rsidRPr="00607E44" w:rsidRDefault="00607E44" w:rsidP="003C3791">
            <w:pPr>
              <w:jc w:val="both"/>
              <w:rPr>
                <w:rFonts w:ascii="Arial" w:hAnsi="Arial" w:cs="Arial"/>
                <w:b/>
                <w:color w:val="000000" w:themeColor="text1"/>
                <w:sz w:val="20"/>
                <w:szCs w:val="20"/>
              </w:rPr>
            </w:pPr>
          </w:p>
          <w:p w:rsidR="00607E44" w:rsidRPr="00607E44" w:rsidRDefault="00607E44" w:rsidP="00607E44">
            <w:pPr>
              <w:pStyle w:val="Paragraphedeliste"/>
              <w:numPr>
                <w:ilvl w:val="0"/>
                <w:numId w:val="6"/>
              </w:numPr>
              <w:jc w:val="both"/>
              <w:rPr>
                <w:rFonts w:ascii="Arial" w:hAnsi="Arial" w:cs="Arial"/>
                <w:b/>
                <w:color w:val="000000" w:themeColor="text1"/>
                <w:sz w:val="20"/>
                <w:szCs w:val="20"/>
              </w:rPr>
            </w:pPr>
            <w:r w:rsidRPr="00607E44">
              <w:rPr>
                <w:rFonts w:ascii="Arial" w:hAnsi="Arial" w:cs="Arial"/>
                <w:color w:val="000000" w:themeColor="text1"/>
                <w:sz w:val="20"/>
                <w:szCs w:val="20"/>
              </w:rPr>
              <w:t>Repérer les étapes de la création d’un film d’animation et le rôle d’un storyboard à partir de la vidéo sur le sujet</w:t>
            </w:r>
          </w:p>
          <w:p w:rsidR="00607E44" w:rsidRPr="00607E44" w:rsidRDefault="00607E44" w:rsidP="00607E44">
            <w:pPr>
              <w:pStyle w:val="Paragraphedeliste"/>
              <w:numPr>
                <w:ilvl w:val="0"/>
                <w:numId w:val="6"/>
              </w:numPr>
              <w:jc w:val="both"/>
              <w:rPr>
                <w:rFonts w:ascii="Arial" w:hAnsi="Arial" w:cs="Arial"/>
                <w:b/>
                <w:color w:val="000000" w:themeColor="text1"/>
                <w:sz w:val="20"/>
                <w:szCs w:val="20"/>
              </w:rPr>
            </w:pPr>
            <w:r w:rsidRPr="00607E44">
              <w:rPr>
                <w:rFonts w:ascii="Arial" w:hAnsi="Arial" w:cs="Arial"/>
                <w:color w:val="000000" w:themeColor="text1"/>
                <w:sz w:val="20"/>
                <w:szCs w:val="20"/>
              </w:rPr>
              <w:t xml:space="preserve">Prendre appui sur la vidéo Beauty and the Beast pour repérer les étapes de l’histoire et faire un storyboard </w:t>
            </w:r>
          </w:p>
          <w:p w:rsidR="00607E44" w:rsidRPr="00607E44" w:rsidRDefault="00607E44" w:rsidP="003C3791">
            <w:pPr>
              <w:pStyle w:val="Paragraphedeliste"/>
              <w:ind w:left="360"/>
              <w:jc w:val="both"/>
              <w:rPr>
                <w:rFonts w:ascii="Arial" w:hAnsi="Arial" w:cs="Arial"/>
                <w:b/>
                <w:color w:val="000000" w:themeColor="text1"/>
                <w:sz w:val="20"/>
                <w:szCs w:val="20"/>
              </w:rPr>
            </w:pPr>
          </w:p>
          <w:p w:rsidR="00607E44" w:rsidRPr="00607E44" w:rsidRDefault="00607E44" w:rsidP="003C3791">
            <w:pPr>
              <w:pStyle w:val="Paragraphedeliste"/>
              <w:ind w:left="360"/>
              <w:jc w:val="both"/>
              <w:rPr>
                <w:rFonts w:ascii="Arial" w:hAnsi="Arial" w:cs="Arial"/>
                <w:color w:val="000000" w:themeColor="text1"/>
                <w:sz w:val="20"/>
                <w:szCs w:val="20"/>
              </w:rPr>
            </w:pPr>
            <w:r w:rsidRPr="00607E44">
              <w:rPr>
                <w:rFonts w:ascii="Arial" w:hAnsi="Arial" w:cs="Arial"/>
                <w:b/>
                <w:color w:val="000000" w:themeColor="text1"/>
                <w:sz w:val="20"/>
                <w:szCs w:val="20"/>
              </w:rPr>
              <w:t>OU</w:t>
            </w:r>
            <w:r w:rsidRPr="00607E44">
              <w:rPr>
                <w:rFonts w:ascii="Arial" w:hAnsi="Arial" w:cs="Arial"/>
                <w:color w:val="000000" w:themeColor="text1"/>
                <w:sz w:val="20"/>
                <w:szCs w:val="20"/>
              </w:rPr>
              <w:t xml:space="preserve"> choisir un des dessins animés connus de Walt Disney et réaliser un storyboard </w:t>
            </w:r>
          </w:p>
          <w:p w:rsidR="00607E44" w:rsidRPr="00607E44" w:rsidRDefault="00607E44" w:rsidP="003C3791">
            <w:pPr>
              <w:pStyle w:val="Paragraphedeliste"/>
              <w:ind w:left="360"/>
              <w:jc w:val="both"/>
              <w:rPr>
                <w:rFonts w:ascii="Arial" w:hAnsi="Arial" w:cs="Arial"/>
                <w:color w:val="000000" w:themeColor="text1"/>
                <w:sz w:val="20"/>
                <w:szCs w:val="20"/>
              </w:rPr>
            </w:pPr>
          </w:p>
          <w:p w:rsidR="00607E44" w:rsidRPr="00607E44" w:rsidRDefault="00607E44" w:rsidP="003C3791">
            <w:pPr>
              <w:pStyle w:val="Paragraphedeliste"/>
              <w:ind w:left="360"/>
              <w:jc w:val="both"/>
              <w:rPr>
                <w:rFonts w:ascii="Arial" w:hAnsi="Arial" w:cs="Arial"/>
                <w:b/>
                <w:color w:val="000000" w:themeColor="text1"/>
                <w:sz w:val="20"/>
                <w:szCs w:val="20"/>
              </w:rPr>
            </w:pPr>
            <w:r w:rsidRPr="00607E44">
              <w:rPr>
                <w:rFonts w:ascii="Arial" w:hAnsi="Arial" w:cs="Arial"/>
                <w:b/>
                <w:color w:val="000000" w:themeColor="text1"/>
                <w:sz w:val="20"/>
                <w:szCs w:val="20"/>
              </w:rPr>
              <w:t>OU</w:t>
            </w:r>
            <w:r w:rsidRPr="00607E44">
              <w:rPr>
                <w:rFonts w:ascii="Arial" w:hAnsi="Arial" w:cs="Arial"/>
                <w:color w:val="000000" w:themeColor="text1"/>
                <w:sz w:val="20"/>
                <w:szCs w:val="20"/>
              </w:rPr>
              <w:t xml:space="preserve"> inventer une histoire combinant plusieurs personnages connus des dessins animés de Walt Disney avec un scénario inédit résumé en un storyboard</w:t>
            </w:r>
          </w:p>
          <w:p w:rsidR="00607E44" w:rsidRPr="00607E44" w:rsidRDefault="00607E44" w:rsidP="003C3791">
            <w:pPr>
              <w:jc w:val="both"/>
              <w:rPr>
                <w:rFonts w:ascii="Arial" w:hAnsi="Arial" w:cs="Arial"/>
                <w:color w:val="000000" w:themeColor="text1"/>
                <w:sz w:val="20"/>
                <w:szCs w:val="20"/>
              </w:rPr>
            </w:pPr>
          </w:p>
        </w:tc>
        <w:tc>
          <w:tcPr>
            <w:tcW w:w="4678" w:type="dxa"/>
          </w:tcPr>
          <w:p w:rsidR="00607E44" w:rsidRPr="00607E44" w:rsidRDefault="00607E44" w:rsidP="003C3791">
            <w:pPr>
              <w:pStyle w:val="Titre1"/>
              <w:spacing w:before="0"/>
              <w:jc w:val="both"/>
              <w:textAlignment w:val="baseline"/>
              <w:rPr>
                <w:rFonts w:ascii="Arial" w:hAnsi="Arial" w:cs="Arial"/>
                <w:b/>
                <w:color w:val="000000" w:themeColor="text1"/>
                <w:sz w:val="20"/>
                <w:szCs w:val="20"/>
              </w:rPr>
            </w:pPr>
          </w:p>
          <w:p w:rsidR="00607E44" w:rsidRPr="00607E44" w:rsidRDefault="00607E44" w:rsidP="003C3791">
            <w:pPr>
              <w:pStyle w:val="Titre1"/>
              <w:spacing w:before="0"/>
              <w:jc w:val="both"/>
              <w:textAlignment w:val="baseline"/>
              <w:rPr>
                <w:rFonts w:ascii="Arial" w:hAnsi="Arial" w:cs="Arial"/>
                <w:b/>
                <w:color w:val="000000" w:themeColor="text1"/>
                <w:sz w:val="20"/>
                <w:szCs w:val="20"/>
                <w:lang w:val="en-US"/>
              </w:rPr>
            </w:pPr>
            <w:bookmarkStart w:id="2" w:name="_Toc37690487"/>
            <w:r w:rsidRPr="00607E44">
              <w:rPr>
                <w:rFonts w:ascii="Arial" w:hAnsi="Arial" w:cs="Arial"/>
                <w:color w:val="000000" w:themeColor="text1"/>
                <w:sz w:val="20"/>
                <w:szCs w:val="20"/>
                <w:lang w:val="en-US"/>
              </w:rPr>
              <w:t>Vidéos LUMNI</w:t>
            </w:r>
            <w:bookmarkEnd w:id="2"/>
          </w:p>
          <w:p w:rsidR="00607E44" w:rsidRPr="00607E44" w:rsidRDefault="00607E44" w:rsidP="003C3791">
            <w:pPr>
              <w:pStyle w:val="Titre1"/>
              <w:spacing w:before="0"/>
              <w:jc w:val="both"/>
              <w:textAlignment w:val="baseline"/>
              <w:rPr>
                <w:rFonts w:ascii="Arial" w:hAnsi="Arial" w:cs="Arial"/>
                <w:b/>
                <w:color w:val="000000" w:themeColor="text1"/>
                <w:sz w:val="20"/>
                <w:szCs w:val="20"/>
                <w:lang w:val="en-US"/>
              </w:rPr>
            </w:pPr>
          </w:p>
          <w:p w:rsidR="00607E44" w:rsidRPr="00607E44" w:rsidRDefault="00607E44" w:rsidP="003C3791">
            <w:pPr>
              <w:pStyle w:val="Titre1"/>
              <w:spacing w:before="0"/>
              <w:jc w:val="both"/>
              <w:textAlignment w:val="baseline"/>
              <w:rPr>
                <w:rFonts w:ascii="Arial" w:hAnsi="Arial" w:cs="Arial"/>
                <w:i/>
                <w:color w:val="000000" w:themeColor="text1"/>
                <w:sz w:val="20"/>
                <w:szCs w:val="20"/>
                <w:lang w:val="en-US"/>
              </w:rPr>
            </w:pPr>
            <w:bookmarkStart w:id="3" w:name="_Toc37690488"/>
            <w:r w:rsidRPr="00607E44">
              <w:rPr>
                <w:rFonts w:ascii="Arial" w:hAnsi="Arial" w:cs="Arial"/>
                <w:i/>
                <w:color w:val="000000" w:themeColor="text1"/>
                <w:sz w:val="20"/>
                <w:szCs w:val="20"/>
                <w:lang w:val="en-US"/>
              </w:rPr>
              <w:t>How are animated cartoons made?</w:t>
            </w:r>
            <w:bookmarkEnd w:id="3"/>
          </w:p>
          <w:p w:rsidR="00607E44" w:rsidRPr="00607E44" w:rsidRDefault="003C3791" w:rsidP="003C3791">
            <w:pPr>
              <w:pStyle w:val="Titre1"/>
              <w:spacing w:before="0"/>
              <w:jc w:val="both"/>
              <w:textAlignment w:val="baseline"/>
              <w:rPr>
                <w:rFonts w:ascii="Arial" w:hAnsi="Arial" w:cs="Arial"/>
                <w:b/>
                <w:color w:val="000000" w:themeColor="text1"/>
                <w:sz w:val="20"/>
                <w:szCs w:val="20"/>
                <w:lang w:val="en-US"/>
              </w:rPr>
            </w:pPr>
            <w:hyperlink r:id="rId26" w:history="1">
              <w:bookmarkStart w:id="4" w:name="_Toc37690489"/>
              <w:r w:rsidR="00607E44" w:rsidRPr="00607E44">
                <w:rPr>
                  <w:rStyle w:val="Lienhypertexte"/>
                  <w:rFonts w:ascii="Arial" w:hAnsi="Arial" w:cs="Arial"/>
                  <w:sz w:val="20"/>
                  <w:szCs w:val="20"/>
                  <w:lang w:val="en-US"/>
                </w:rPr>
                <w:t>https://www.lumni.fr/video/how-do-we-create-a-cartoon</w:t>
              </w:r>
              <w:bookmarkEnd w:id="4"/>
            </w:hyperlink>
          </w:p>
          <w:p w:rsidR="00607E44" w:rsidRPr="00607E44" w:rsidRDefault="00607E44" w:rsidP="003C3791">
            <w:pPr>
              <w:pStyle w:val="Titre1"/>
              <w:spacing w:before="0"/>
              <w:jc w:val="both"/>
              <w:textAlignment w:val="baseline"/>
              <w:rPr>
                <w:rFonts w:ascii="Arial" w:hAnsi="Arial" w:cs="Arial"/>
                <w:b/>
                <w:color w:val="000000" w:themeColor="text1"/>
                <w:sz w:val="20"/>
                <w:szCs w:val="20"/>
                <w:lang w:val="en-US"/>
              </w:rPr>
            </w:pPr>
          </w:p>
          <w:p w:rsidR="00607E44" w:rsidRPr="00607E44" w:rsidRDefault="00607E44" w:rsidP="003C3791">
            <w:pPr>
              <w:pStyle w:val="Titre1"/>
              <w:spacing w:before="0"/>
              <w:jc w:val="both"/>
              <w:textAlignment w:val="baseline"/>
              <w:rPr>
                <w:rFonts w:ascii="Arial" w:hAnsi="Arial" w:cs="Arial"/>
                <w:i/>
                <w:color w:val="000000" w:themeColor="text1"/>
                <w:sz w:val="20"/>
                <w:szCs w:val="20"/>
                <w:lang w:val="en-US"/>
              </w:rPr>
            </w:pPr>
            <w:bookmarkStart w:id="5" w:name="_Toc37690490"/>
            <w:r w:rsidRPr="00607E44">
              <w:rPr>
                <w:rFonts w:ascii="Arial" w:hAnsi="Arial" w:cs="Arial"/>
                <w:i/>
                <w:color w:val="000000" w:themeColor="text1"/>
                <w:sz w:val="20"/>
                <w:szCs w:val="20"/>
                <w:lang w:val="en-US"/>
              </w:rPr>
              <w:t>What is Beauty and the Beast?</w:t>
            </w:r>
            <w:bookmarkEnd w:id="5"/>
          </w:p>
          <w:p w:rsidR="00607E44" w:rsidRPr="00607E44" w:rsidRDefault="003C3791" w:rsidP="003C3791">
            <w:pPr>
              <w:pStyle w:val="Titre1"/>
              <w:spacing w:before="0"/>
              <w:jc w:val="both"/>
              <w:textAlignment w:val="baseline"/>
              <w:rPr>
                <w:rFonts w:ascii="Arial" w:hAnsi="Arial" w:cs="Arial"/>
                <w:b/>
                <w:color w:val="000000" w:themeColor="text1"/>
                <w:sz w:val="20"/>
                <w:szCs w:val="20"/>
                <w:lang w:val="en-US"/>
              </w:rPr>
            </w:pPr>
            <w:hyperlink r:id="rId27" w:history="1">
              <w:bookmarkStart w:id="6" w:name="_Toc37690491"/>
              <w:r w:rsidR="00607E44" w:rsidRPr="00607E44">
                <w:rPr>
                  <w:rStyle w:val="Lienhypertexte"/>
                  <w:rFonts w:ascii="Arial" w:hAnsi="Arial" w:cs="Arial"/>
                  <w:sz w:val="20"/>
                  <w:szCs w:val="20"/>
                  <w:lang w:val="en-US"/>
                </w:rPr>
                <w:t>https://www.lumni.fr/video/what-is-beauty-and-the-beast</w:t>
              </w:r>
              <w:bookmarkEnd w:id="6"/>
            </w:hyperlink>
          </w:p>
          <w:p w:rsidR="00607E44" w:rsidRPr="00607E44" w:rsidRDefault="00607E44" w:rsidP="003C3791">
            <w:pPr>
              <w:pStyle w:val="Titre1"/>
              <w:spacing w:before="0"/>
              <w:jc w:val="both"/>
              <w:textAlignment w:val="baseline"/>
              <w:rPr>
                <w:rFonts w:ascii="Arial" w:hAnsi="Arial" w:cs="Arial"/>
                <w:b/>
                <w:color w:val="000000" w:themeColor="text1"/>
                <w:sz w:val="20"/>
                <w:szCs w:val="20"/>
                <w:lang w:val="en-US"/>
              </w:rPr>
            </w:pPr>
          </w:p>
          <w:p w:rsidR="00607E44" w:rsidRPr="00607E44" w:rsidRDefault="00607E44" w:rsidP="003C3791">
            <w:pPr>
              <w:pStyle w:val="Titre1"/>
              <w:spacing w:before="0"/>
              <w:jc w:val="both"/>
              <w:textAlignment w:val="baseline"/>
              <w:rPr>
                <w:rFonts w:ascii="Arial" w:hAnsi="Arial" w:cs="Arial"/>
                <w:b/>
                <w:color w:val="000000" w:themeColor="text1"/>
                <w:sz w:val="20"/>
                <w:szCs w:val="20"/>
                <w:lang w:val="en-US"/>
              </w:rPr>
            </w:pPr>
            <w:bookmarkStart w:id="7" w:name="_Toc37690492"/>
            <w:r w:rsidRPr="00607E44">
              <w:rPr>
                <w:rFonts w:ascii="Arial" w:hAnsi="Arial" w:cs="Arial"/>
                <w:color w:val="000000" w:themeColor="text1"/>
                <w:sz w:val="20"/>
                <w:szCs w:val="20"/>
                <w:lang w:val="en-US"/>
              </w:rPr>
              <w:t>En complément éventuel:</w:t>
            </w:r>
            <w:bookmarkEnd w:id="7"/>
            <w:r w:rsidRPr="00607E44">
              <w:rPr>
                <w:rFonts w:ascii="Arial" w:hAnsi="Arial" w:cs="Arial"/>
                <w:color w:val="000000" w:themeColor="text1"/>
                <w:sz w:val="20"/>
                <w:szCs w:val="20"/>
                <w:lang w:val="en-US"/>
              </w:rPr>
              <w:t xml:space="preserve"> </w:t>
            </w:r>
          </w:p>
          <w:p w:rsidR="00607E44" w:rsidRPr="00607E44" w:rsidRDefault="00607E44" w:rsidP="003C3791">
            <w:pPr>
              <w:pStyle w:val="Titre1"/>
              <w:spacing w:before="0"/>
              <w:jc w:val="both"/>
              <w:textAlignment w:val="baseline"/>
              <w:rPr>
                <w:rFonts w:ascii="Arial" w:hAnsi="Arial" w:cs="Arial"/>
                <w:i/>
                <w:color w:val="000000" w:themeColor="text1"/>
                <w:sz w:val="20"/>
                <w:szCs w:val="20"/>
                <w:lang w:val="en-US"/>
              </w:rPr>
            </w:pPr>
            <w:bookmarkStart w:id="8" w:name="_Toc37690493"/>
            <w:r w:rsidRPr="00607E44">
              <w:rPr>
                <w:rFonts w:ascii="Arial" w:hAnsi="Arial" w:cs="Arial"/>
                <w:i/>
                <w:color w:val="000000" w:themeColor="text1"/>
                <w:sz w:val="20"/>
                <w:szCs w:val="20"/>
                <w:lang w:val="en-US"/>
              </w:rPr>
              <w:t>Who is Walt Disney?</w:t>
            </w:r>
            <w:bookmarkEnd w:id="8"/>
          </w:p>
          <w:p w:rsidR="00607E44" w:rsidRPr="00607E44" w:rsidRDefault="003C3791" w:rsidP="003C3791">
            <w:pPr>
              <w:pStyle w:val="Titre1"/>
              <w:spacing w:before="0"/>
              <w:jc w:val="both"/>
              <w:textAlignment w:val="baseline"/>
              <w:rPr>
                <w:rFonts w:ascii="Arial" w:hAnsi="Arial" w:cs="Arial"/>
                <w:b/>
                <w:color w:val="000000" w:themeColor="text1"/>
                <w:sz w:val="20"/>
                <w:szCs w:val="20"/>
                <w:lang w:val="en-US"/>
              </w:rPr>
            </w:pPr>
            <w:hyperlink r:id="rId28" w:history="1">
              <w:bookmarkStart w:id="9" w:name="_Toc37690494"/>
              <w:r w:rsidR="00607E44" w:rsidRPr="00607E44">
                <w:rPr>
                  <w:rStyle w:val="Lienhypertexte"/>
                  <w:rFonts w:ascii="Arial" w:hAnsi="Arial" w:cs="Arial"/>
                  <w:sz w:val="20"/>
                  <w:szCs w:val="20"/>
                  <w:lang w:val="en-US"/>
                </w:rPr>
                <w:t>https://www.lumni.fr/video/who-is-walt-disney</w:t>
              </w:r>
              <w:bookmarkEnd w:id="9"/>
            </w:hyperlink>
          </w:p>
          <w:p w:rsidR="00607E44" w:rsidRPr="00607E44" w:rsidRDefault="00607E44" w:rsidP="003C3791">
            <w:pPr>
              <w:pStyle w:val="Titre1"/>
              <w:spacing w:before="0"/>
              <w:jc w:val="both"/>
              <w:textAlignment w:val="baseline"/>
              <w:rPr>
                <w:rFonts w:ascii="Arial" w:hAnsi="Arial" w:cs="Arial"/>
                <w:b/>
                <w:color w:val="000000" w:themeColor="text1"/>
                <w:sz w:val="20"/>
                <w:szCs w:val="20"/>
                <w:highlight w:val="yellow"/>
                <w:lang w:val="en-US"/>
              </w:rPr>
            </w:pPr>
          </w:p>
        </w:tc>
      </w:tr>
      <w:tr w:rsidR="00607E44" w:rsidRPr="00607E44" w:rsidTr="00607E44">
        <w:trPr>
          <w:trHeight w:val="3676"/>
        </w:trPr>
        <w:tc>
          <w:tcPr>
            <w:tcW w:w="2405" w:type="dxa"/>
          </w:tcPr>
          <w:p w:rsidR="00607E44" w:rsidRPr="00607E44" w:rsidRDefault="00607E44" w:rsidP="003C3791">
            <w:pPr>
              <w:jc w:val="both"/>
              <w:rPr>
                <w:rFonts w:ascii="Arial" w:hAnsi="Arial" w:cs="Arial"/>
                <w:b/>
                <w:bCs/>
                <w:color w:val="000000" w:themeColor="text1"/>
                <w:sz w:val="20"/>
                <w:szCs w:val="20"/>
                <w:highlight w:val="yellow"/>
                <w:lang w:val="en-US"/>
              </w:rPr>
            </w:pPr>
          </w:p>
          <w:p w:rsidR="00607E44" w:rsidRPr="00607E44" w:rsidRDefault="00607E44" w:rsidP="003C3791">
            <w:pPr>
              <w:jc w:val="both"/>
              <w:rPr>
                <w:rFonts w:ascii="Arial" w:hAnsi="Arial" w:cs="Arial"/>
                <w:bCs/>
                <w:color w:val="000000" w:themeColor="text1"/>
                <w:sz w:val="20"/>
                <w:szCs w:val="20"/>
              </w:rPr>
            </w:pPr>
            <w:r w:rsidRPr="00607E44">
              <w:rPr>
                <w:rFonts w:ascii="Arial" w:hAnsi="Arial" w:cs="Arial"/>
                <w:bCs/>
                <w:color w:val="000000" w:themeColor="text1"/>
                <w:sz w:val="20"/>
                <w:szCs w:val="20"/>
              </w:rPr>
              <w:t>Compréhension de l’oral</w:t>
            </w:r>
          </w:p>
          <w:p w:rsidR="00607E44" w:rsidRPr="00607E44" w:rsidRDefault="00607E44" w:rsidP="003C3791">
            <w:pPr>
              <w:jc w:val="both"/>
              <w:rPr>
                <w:rFonts w:ascii="Arial" w:hAnsi="Arial" w:cs="Arial"/>
                <w:bCs/>
                <w:color w:val="000000" w:themeColor="text1"/>
                <w:sz w:val="20"/>
                <w:szCs w:val="20"/>
              </w:rPr>
            </w:pPr>
          </w:p>
          <w:p w:rsidR="00607E44" w:rsidRPr="00607E44" w:rsidRDefault="00607E44" w:rsidP="003C3791">
            <w:pPr>
              <w:jc w:val="both"/>
              <w:rPr>
                <w:rFonts w:ascii="Arial" w:hAnsi="Arial" w:cs="Arial"/>
                <w:b/>
                <w:bCs/>
                <w:color w:val="000000" w:themeColor="text1"/>
                <w:sz w:val="20"/>
                <w:szCs w:val="20"/>
                <w:highlight w:val="yellow"/>
              </w:rPr>
            </w:pPr>
            <w:r w:rsidRPr="00607E44">
              <w:rPr>
                <w:rFonts w:ascii="Arial" w:hAnsi="Arial" w:cs="Arial"/>
                <w:bCs/>
                <w:color w:val="000000" w:themeColor="text1"/>
                <w:sz w:val="20"/>
                <w:szCs w:val="20"/>
              </w:rPr>
              <w:t>Expression écrite ou orale</w:t>
            </w:r>
            <w:r w:rsidRPr="00607E44">
              <w:rPr>
                <w:rFonts w:ascii="Arial" w:hAnsi="Arial" w:cs="Arial"/>
                <w:b/>
                <w:bCs/>
                <w:color w:val="000000" w:themeColor="text1"/>
                <w:sz w:val="20"/>
                <w:szCs w:val="20"/>
              </w:rPr>
              <w:t xml:space="preserve"> </w:t>
            </w:r>
          </w:p>
        </w:tc>
        <w:tc>
          <w:tcPr>
            <w:tcW w:w="7371" w:type="dxa"/>
          </w:tcPr>
          <w:p w:rsidR="00607E44" w:rsidRPr="00607E44" w:rsidRDefault="00607E44" w:rsidP="003C3791">
            <w:pPr>
              <w:jc w:val="both"/>
              <w:rPr>
                <w:rFonts w:ascii="Arial" w:hAnsi="Arial" w:cs="Arial"/>
                <w:b/>
                <w:bCs/>
                <w:sz w:val="20"/>
                <w:szCs w:val="20"/>
                <w:highlight w:val="yellow"/>
              </w:rPr>
            </w:pPr>
          </w:p>
          <w:p w:rsidR="00607E44" w:rsidRPr="00607E44" w:rsidRDefault="00B50D53" w:rsidP="003C3791">
            <w:pPr>
              <w:jc w:val="both"/>
              <w:rPr>
                <w:rFonts w:ascii="Arial" w:hAnsi="Arial" w:cs="Arial"/>
                <w:b/>
                <w:bCs/>
                <w:sz w:val="20"/>
                <w:szCs w:val="20"/>
              </w:rPr>
            </w:pPr>
            <w:r w:rsidRPr="00607E44">
              <w:rPr>
                <w:rFonts w:ascii="Arial" w:hAnsi="Arial" w:cs="Arial"/>
                <w:b/>
                <w:bCs/>
                <w:sz w:val="20"/>
                <w:szCs w:val="20"/>
              </w:rPr>
              <w:t>Élaborer</w:t>
            </w:r>
            <w:r w:rsidR="00607E44" w:rsidRPr="00607E44">
              <w:rPr>
                <w:rFonts w:ascii="Arial" w:hAnsi="Arial" w:cs="Arial"/>
                <w:b/>
                <w:bCs/>
                <w:sz w:val="20"/>
                <w:szCs w:val="20"/>
              </w:rPr>
              <w:t xml:space="preserve"> un tutoriel (vidéo ou écrit) dans lequel sont regroupés des conseils pour écrire une histoire sur le thème de la sorcellerie.</w:t>
            </w:r>
          </w:p>
          <w:p w:rsidR="00607E44" w:rsidRPr="00607E44" w:rsidRDefault="00607E44" w:rsidP="003C3791">
            <w:pPr>
              <w:jc w:val="both"/>
              <w:rPr>
                <w:rFonts w:ascii="Arial" w:hAnsi="Arial" w:cs="Arial"/>
                <w:b/>
                <w:bCs/>
                <w:sz w:val="20"/>
                <w:szCs w:val="20"/>
              </w:rPr>
            </w:pPr>
          </w:p>
          <w:p w:rsidR="00607E44" w:rsidRPr="00607E44" w:rsidRDefault="00607E44" w:rsidP="003C3791">
            <w:pPr>
              <w:jc w:val="both"/>
              <w:rPr>
                <w:rFonts w:ascii="Arial" w:hAnsi="Arial" w:cs="Arial"/>
                <w:bCs/>
                <w:sz w:val="20"/>
                <w:szCs w:val="20"/>
              </w:rPr>
            </w:pPr>
            <w:r w:rsidRPr="00607E44">
              <w:rPr>
                <w:rFonts w:ascii="Arial" w:hAnsi="Arial" w:cs="Arial"/>
                <w:b/>
                <w:bCs/>
                <w:sz w:val="20"/>
                <w:szCs w:val="20"/>
              </w:rPr>
              <w:t xml:space="preserve">- </w:t>
            </w:r>
            <w:r w:rsidRPr="00607E44">
              <w:rPr>
                <w:rFonts w:ascii="Arial" w:hAnsi="Arial" w:cs="Arial"/>
                <w:bCs/>
                <w:sz w:val="20"/>
                <w:szCs w:val="20"/>
              </w:rPr>
              <w:t xml:space="preserve">faire un brainstorming sur Harry Potter pour collecter des mots clés </w:t>
            </w:r>
          </w:p>
          <w:p w:rsidR="00607E44" w:rsidRPr="00607E44" w:rsidRDefault="00607E44" w:rsidP="003C3791">
            <w:pPr>
              <w:jc w:val="both"/>
              <w:rPr>
                <w:rFonts w:ascii="Arial" w:hAnsi="Arial" w:cs="Arial"/>
                <w:bCs/>
                <w:sz w:val="20"/>
                <w:szCs w:val="20"/>
              </w:rPr>
            </w:pPr>
          </w:p>
          <w:p w:rsidR="00607E44" w:rsidRPr="00607E44" w:rsidRDefault="00607E44" w:rsidP="003C3791">
            <w:pPr>
              <w:jc w:val="both"/>
              <w:rPr>
                <w:rFonts w:ascii="Arial" w:hAnsi="Arial" w:cs="Arial"/>
                <w:bCs/>
                <w:sz w:val="20"/>
                <w:szCs w:val="20"/>
              </w:rPr>
            </w:pPr>
            <w:r w:rsidRPr="00607E44">
              <w:rPr>
                <w:rFonts w:ascii="Arial" w:hAnsi="Arial" w:cs="Arial"/>
                <w:bCs/>
                <w:sz w:val="20"/>
                <w:szCs w:val="20"/>
              </w:rPr>
              <w:t>- visionner la vidéo et repérer le plus grand nombre possible d’informations sur Harry Potter</w:t>
            </w:r>
          </w:p>
          <w:p w:rsidR="00607E44" w:rsidRPr="00607E44" w:rsidRDefault="00607E44" w:rsidP="003C3791">
            <w:pPr>
              <w:jc w:val="both"/>
              <w:rPr>
                <w:rFonts w:ascii="Arial" w:hAnsi="Arial" w:cs="Arial"/>
                <w:bCs/>
                <w:sz w:val="20"/>
                <w:szCs w:val="20"/>
              </w:rPr>
            </w:pPr>
          </w:p>
          <w:p w:rsidR="00607E44" w:rsidRPr="00607E44" w:rsidRDefault="00607E44" w:rsidP="003C3791">
            <w:pPr>
              <w:jc w:val="both"/>
              <w:rPr>
                <w:rFonts w:ascii="Arial" w:hAnsi="Arial" w:cs="Arial"/>
                <w:bCs/>
                <w:sz w:val="20"/>
                <w:szCs w:val="20"/>
              </w:rPr>
            </w:pPr>
            <w:r w:rsidRPr="00607E44">
              <w:rPr>
                <w:rFonts w:ascii="Arial" w:hAnsi="Arial" w:cs="Arial"/>
                <w:bCs/>
                <w:sz w:val="20"/>
                <w:szCs w:val="20"/>
              </w:rPr>
              <w:t>- centrer la compréhension sur la partie de la vidéo débutant à 0.50’ et faire repérer des raisons expliquant le succès de Harry Potter</w:t>
            </w:r>
          </w:p>
          <w:p w:rsidR="00607E44" w:rsidRPr="00607E44" w:rsidRDefault="00607E44" w:rsidP="003C3791">
            <w:pPr>
              <w:jc w:val="both"/>
              <w:rPr>
                <w:rFonts w:ascii="Arial" w:hAnsi="Arial" w:cs="Arial"/>
                <w:bCs/>
                <w:sz w:val="20"/>
                <w:szCs w:val="20"/>
              </w:rPr>
            </w:pPr>
          </w:p>
          <w:p w:rsidR="00607E44" w:rsidRPr="00607E44" w:rsidRDefault="00607E44" w:rsidP="003C3791">
            <w:pPr>
              <w:jc w:val="both"/>
              <w:rPr>
                <w:rFonts w:ascii="Arial" w:hAnsi="Arial" w:cs="Arial"/>
                <w:bCs/>
                <w:sz w:val="20"/>
                <w:szCs w:val="20"/>
              </w:rPr>
            </w:pPr>
            <w:r w:rsidRPr="00607E44">
              <w:rPr>
                <w:rFonts w:ascii="Arial" w:hAnsi="Arial" w:cs="Arial"/>
                <w:bCs/>
                <w:sz w:val="20"/>
                <w:szCs w:val="20"/>
              </w:rPr>
              <w:t>- Faire compléter ces conseils en fonction des idées des élèves. Ces derniers pourront aussi s’aider du travail mené en français autour de l’écriture.</w:t>
            </w:r>
          </w:p>
          <w:p w:rsidR="00607E44" w:rsidRPr="00607E44" w:rsidRDefault="00607E44" w:rsidP="003C3791">
            <w:pPr>
              <w:jc w:val="both"/>
              <w:rPr>
                <w:rFonts w:ascii="Arial" w:hAnsi="Arial" w:cs="Arial"/>
                <w:bCs/>
                <w:sz w:val="20"/>
                <w:szCs w:val="20"/>
              </w:rPr>
            </w:pPr>
          </w:p>
          <w:p w:rsidR="00607E44" w:rsidRPr="00607E44" w:rsidRDefault="00607E44" w:rsidP="003C3791">
            <w:pPr>
              <w:jc w:val="both"/>
              <w:rPr>
                <w:rFonts w:ascii="Arial" w:hAnsi="Arial" w:cs="Arial"/>
                <w:bCs/>
                <w:sz w:val="20"/>
                <w:szCs w:val="20"/>
                <w:highlight w:val="yellow"/>
              </w:rPr>
            </w:pPr>
            <w:r w:rsidRPr="00607E44">
              <w:rPr>
                <w:rFonts w:ascii="Arial" w:hAnsi="Arial" w:cs="Arial"/>
                <w:bCs/>
                <w:sz w:val="20"/>
                <w:szCs w:val="20"/>
              </w:rPr>
              <w:t xml:space="preserve">Des points méthodologiques sur la maîtrise de la langue (se relire, vérifier la ponctuation, enrichir la langue avec des adjectifs…) peuvent être envisagés en fonction des besoins repérés. </w:t>
            </w:r>
          </w:p>
        </w:tc>
        <w:tc>
          <w:tcPr>
            <w:tcW w:w="4678" w:type="dxa"/>
          </w:tcPr>
          <w:p w:rsidR="00607E44" w:rsidRPr="00607E44" w:rsidRDefault="00607E44" w:rsidP="003C3791">
            <w:pPr>
              <w:pStyle w:val="Titre1"/>
              <w:spacing w:before="0"/>
              <w:jc w:val="both"/>
              <w:textAlignment w:val="baseline"/>
              <w:rPr>
                <w:rFonts w:ascii="Arial" w:hAnsi="Arial" w:cs="Arial"/>
                <w:b/>
                <w:bCs/>
                <w:color w:val="000000"/>
                <w:sz w:val="20"/>
                <w:szCs w:val="20"/>
                <w:lang w:val="en-US"/>
              </w:rPr>
            </w:pPr>
            <w:bookmarkStart w:id="10" w:name="_Toc37690495"/>
            <w:r w:rsidRPr="00607E44">
              <w:rPr>
                <w:rFonts w:ascii="Arial" w:hAnsi="Arial" w:cs="Arial"/>
                <w:color w:val="000000"/>
                <w:sz w:val="20"/>
                <w:szCs w:val="20"/>
                <w:lang w:val="en-US"/>
              </w:rPr>
              <w:t>Vidéos LUMNI</w:t>
            </w:r>
            <w:bookmarkEnd w:id="10"/>
            <w:r w:rsidRPr="00607E44">
              <w:rPr>
                <w:rFonts w:ascii="Arial" w:hAnsi="Arial" w:cs="Arial"/>
                <w:color w:val="000000"/>
                <w:sz w:val="20"/>
                <w:szCs w:val="20"/>
                <w:lang w:val="en-US"/>
              </w:rPr>
              <w:t xml:space="preserve"> </w:t>
            </w:r>
          </w:p>
          <w:p w:rsidR="00607E44" w:rsidRPr="00607E44" w:rsidRDefault="00607E44" w:rsidP="003C3791">
            <w:pPr>
              <w:pStyle w:val="Titre1"/>
              <w:spacing w:before="0"/>
              <w:jc w:val="both"/>
              <w:textAlignment w:val="baseline"/>
              <w:rPr>
                <w:rFonts w:ascii="Arial" w:hAnsi="Arial" w:cs="Arial"/>
                <w:b/>
                <w:bCs/>
                <w:color w:val="000000"/>
                <w:sz w:val="20"/>
                <w:szCs w:val="20"/>
                <w:lang w:val="en-US"/>
              </w:rPr>
            </w:pPr>
          </w:p>
          <w:p w:rsidR="00607E44" w:rsidRPr="00607E44" w:rsidRDefault="00607E44" w:rsidP="003C3791">
            <w:pPr>
              <w:pStyle w:val="Titre1"/>
              <w:spacing w:before="0"/>
              <w:jc w:val="both"/>
              <w:textAlignment w:val="baseline"/>
              <w:rPr>
                <w:rFonts w:ascii="Arial" w:hAnsi="Arial" w:cs="Arial"/>
                <w:bCs/>
                <w:i/>
                <w:color w:val="000000"/>
                <w:sz w:val="20"/>
                <w:szCs w:val="20"/>
                <w:lang w:val="en-US"/>
              </w:rPr>
            </w:pPr>
            <w:bookmarkStart w:id="11" w:name="_Toc37690496"/>
            <w:r w:rsidRPr="00607E44">
              <w:rPr>
                <w:rFonts w:ascii="Arial" w:hAnsi="Arial" w:cs="Arial"/>
                <w:i/>
                <w:color w:val="000000"/>
                <w:sz w:val="20"/>
                <w:szCs w:val="20"/>
                <w:lang w:val="en-US"/>
              </w:rPr>
              <w:t xml:space="preserve">Who is Harry </w:t>
            </w:r>
            <w:proofErr w:type="gramStart"/>
            <w:r w:rsidRPr="00607E44">
              <w:rPr>
                <w:rFonts w:ascii="Arial" w:hAnsi="Arial" w:cs="Arial"/>
                <w:i/>
                <w:color w:val="000000"/>
                <w:sz w:val="20"/>
                <w:szCs w:val="20"/>
                <w:lang w:val="en-US"/>
              </w:rPr>
              <w:t>Potter ?</w:t>
            </w:r>
            <w:bookmarkEnd w:id="11"/>
            <w:proofErr w:type="gramEnd"/>
          </w:p>
          <w:p w:rsidR="00607E44" w:rsidRPr="00607E44" w:rsidRDefault="003C3791" w:rsidP="003C3791">
            <w:pPr>
              <w:pStyle w:val="Titre1"/>
              <w:spacing w:before="0"/>
              <w:jc w:val="both"/>
              <w:textAlignment w:val="baseline"/>
              <w:rPr>
                <w:rFonts w:ascii="Arial" w:hAnsi="Arial" w:cs="Arial"/>
                <w:b/>
                <w:bCs/>
                <w:color w:val="000000"/>
                <w:sz w:val="20"/>
                <w:szCs w:val="20"/>
                <w:lang w:val="en-US"/>
              </w:rPr>
            </w:pPr>
            <w:hyperlink r:id="rId29" w:history="1">
              <w:bookmarkStart w:id="12" w:name="_Toc37690497"/>
              <w:r w:rsidR="00607E44" w:rsidRPr="00607E44">
                <w:rPr>
                  <w:rStyle w:val="Lienhypertexte"/>
                  <w:rFonts w:ascii="Arial" w:hAnsi="Arial" w:cs="Arial"/>
                  <w:sz w:val="20"/>
                  <w:szCs w:val="20"/>
                  <w:lang w:val="en-US"/>
                </w:rPr>
                <w:t>https://www.lumni.fr/video/c-est-qui-harry-potter</w:t>
              </w:r>
              <w:bookmarkEnd w:id="12"/>
            </w:hyperlink>
          </w:p>
          <w:p w:rsidR="00607E44" w:rsidRPr="00607E44" w:rsidRDefault="00607E44" w:rsidP="003C3791">
            <w:pPr>
              <w:pStyle w:val="Titre1"/>
              <w:spacing w:before="0"/>
              <w:jc w:val="both"/>
              <w:textAlignment w:val="baseline"/>
              <w:rPr>
                <w:rFonts w:ascii="Arial" w:hAnsi="Arial" w:cs="Arial"/>
                <w:b/>
                <w:bCs/>
                <w:color w:val="000000"/>
                <w:sz w:val="20"/>
                <w:szCs w:val="20"/>
                <w:lang w:val="en-US"/>
              </w:rPr>
            </w:pPr>
          </w:p>
          <w:p w:rsidR="00607E44" w:rsidRPr="00607E44" w:rsidRDefault="00607E44" w:rsidP="003C3791">
            <w:pPr>
              <w:pStyle w:val="Titre1"/>
              <w:spacing w:before="0"/>
              <w:jc w:val="both"/>
              <w:textAlignment w:val="baseline"/>
              <w:rPr>
                <w:rFonts w:ascii="Arial" w:hAnsi="Arial" w:cs="Arial"/>
                <w:b/>
                <w:bCs/>
                <w:color w:val="000000"/>
                <w:sz w:val="20"/>
                <w:szCs w:val="20"/>
              </w:rPr>
            </w:pPr>
            <w:bookmarkStart w:id="13" w:name="_Toc37690498"/>
            <w:r w:rsidRPr="00607E44">
              <w:rPr>
                <w:rFonts w:ascii="Arial" w:hAnsi="Arial" w:cs="Arial"/>
                <w:color w:val="000000"/>
                <w:sz w:val="20"/>
                <w:szCs w:val="20"/>
              </w:rPr>
              <w:t>1 vidéo en anglais peut constituer complément éventuel :</w:t>
            </w:r>
            <w:bookmarkEnd w:id="13"/>
            <w:r w:rsidRPr="00607E44">
              <w:rPr>
                <w:rFonts w:ascii="Arial" w:hAnsi="Arial" w:cs="Arial"/>
                <w:color w:val="000000"/>
                <w:sz w:val="20"/>
                <w:szCs w:val="20"/>
              </w:rPr>
              <w:t xml:space="preserve"> </w:t>
            </w:r>
          </w:p>
          <w:p w:rsidR="00607E44" w:rsidRPr="00607E44" w:rsidRDefault="00607E44" w:rsidP="003C3791">
            <w:pPr>
              <w:pStyle w:val="Titre1"/>
              <w:spacing w:before="0"/>
              <w:jc w:val="both"/>
              <w:textAlignment w:val="baseline"/>
              <w:rPr>
                <w:rFonts w:ascii="Arial" w:hAnsi="Arial" w:cs="Arial"/>
                <w:bCs/>
                <w:i/>
                <w:color w:val="000000"/>
                <w:sz w:val="20"/>
                <w:szCs w:val="20"/>
                <w:lang w:val="en-US"/>
              </w:rPr>
            </w:pPr>
            <w:bookmarkStart w:id="14" w:name="_Toc37690499"/>
            <w:r w:rsidRPr="00607E44">
              <w:rPr>
                <w:rFonts w:ascii="Arial" w:hAnsi="Arial" w:cs="Arial"/>
                <w:i/>
                <w:color w:val="000000"/>
                <w:sz w:val="20"/>
                <w:szCs w:val="20"/>
                <w:lang w:val="en-US"/>
              </w:rPr>
              <w:t xml:space="preserve">Who wrote Harry </w:t>
            </w:r>
            <w:proofErr w:type="gramStart"/>
            <w:r w:rsidRPr="00607E44">
              <w:rPr>
                <w:rFonts w:ascii="Arial" w:hAnsi="Arial" w:cs="Arial"/>
                <w:i/>
                <w:color w:val="000000"/>
                <w:sz w:val="20"/>
                <w:szCs w:val="20"/>
                <w:lang w:val="en-US"/>
              </w:rPr>
              <w:t>Potter ?</w:t>
            </w:r>
            <w:bookmarkEnd w:id="14"/>
            <w:proofErr w:type="gramEnd"/>
          </w:p>
          <w:p w:rsidR="00607E44" w:rsidRPr="00607E44" w:rsidRDefault="003C3791" w:rsidP="003C3791">
            <w:pPr>
              <w:pStyle w:val="Titre1"/>
              <w:spacing w:before="0"/>
              <w:jc w:val="both"/>
              <w:textAlignment w:val="baseline"/>
              <w:rPr>
                <w:rFonts w:ascii="Arial" w:hAnsi="Arial" w:cs="Arial"/>
                <w:b/>
                <w:bCs/>
                <w:color w:val="000000"/>
                <w:sz w:val="20"/>
                <w:szCs w:val="20"/>
                <w:lang w:val="en-US"/>
              </w:rPr>
            </w:pPr>
            <w:hyperlink r:id="rId30" w:history="1">
              <w:bookmarkStart w:id="15" w:name="_Toc37690500"/>
              <w:r w:rsidR="00607E44" w:rsidRPr="00607E44">
                <w:rPr>
                  <w:rStyle w:val="Lienhypertexte"/>
                  <w:rFonts w:ascii="Arial" w:hAnsi="Arial" w:cs="Arial"/>
                  <w:sz w:val="20"/>
                  <w:szCs w:val="20"/>
                  <w:lang w:val="en-US"/>
                </w:rPr>
                <w:t>https://www.lumni.fr/video/who-wrote-harry-potter</w:t>
              </w:r>
              <w:bookmarkEnd w:id="15"/>
            </w:hyperlink>
          </w:p>
          <w:p w:rsidR="00607E44" w:rsidRPr="00607E44" w:rsidRDefault="00607E44" w:rsidP="003C3791">
            <w:pPr>
              <w:pStyle w:val="Titre1"/>
              <w:spacing w:before="0"/>
              <w:jc w:val="both"/>
              <w:textAlignment w:val="baseline"/>
              <w:rPr>
                <w:rFonts w:ascii="Arial" w:hAnsi="Arial" w:cs="Arial"/>
                <w:b/>
                <w:bCs/>
                <w:color w:val="000000"/>
                <w:sz w:val="20"/>
                <w:szCs w:val="20"/>
                <w:lang w:val="en-US"/>
              </w:rPr>
            </w:pPr>
          </w:p>
          <w:p w:rsidR="00607E44" w:rsidRPr="00607E44" w:rsidRDefault="00607E44" w:rsidP="003C3791">
            <w:pPr>
              <w:pStyle w:val="Titre1"/>
              <w:spacing w:before="0"/>
              <w:jc w:val="both"/>
              <w:textAlignment w:val="baseline"/>
              <w:rPr>
                <w:rFonts w:ascii="Arial" w:hAnsi="Arial" w:cs="Arial"/>
                <w:b/>
                <w:bCs/>
                <w:color w:val="000000"/>
                <w:sz w:val="20"/>
                <w:szCs w:val="20"/>
              </w:rPr>
            </w:pPr>
            <w:bookmarkStart w:id="16" w:name="_Toc37690501"/>
            <w:r w:rsidRPr="00607E44">
              <w:rPr>
                <w:rFonts w:ascii="Arial" w:hAnsi="Arial" w:cs="Arial"/>
                <w:color w:val="000000"/>
                <w:sz w:val="20"/>
                <w:szCs w:val="20"/>
              </w:rPr>
              <w:t>2 vidéos en français sur le même thème :</w:t>
            </w:r>
            <w:bookmarkEnd w:id="16"/>
            <w:r w:rsidRPr="00607E44">
              <w:rPr>
                <w:rFonts w:ascii="Arial" w:hAnsi="Arial" w:cs="Arial"/>
                <w:color w:val="000000"/>
                <w:sz w:val="20"/>
                <w:szCs w:val="20"/>
              </w:rPr>
              <w:t xml:space="preserve"> </w:t>
            </w:r>
          </w:p>
          <w:p w:rsidR="00607E44" w:rsidRPr="00607E44" w:rsidRDefault="00607E44" w:rsidP="003C3791">
            <w:pPr>
              <w:pStyle w:val="Titre1"/>
              <w:spacing w:before="0"/>
              <w:jc w:val="both"/>
              <w:textAlignment w:val="baseline"/>
              <w:rPr>
                <w:rFonts w:ascii="Arial" w:hAnsi="Arial" w:cs="Arial"/>
                <w:bCs/>
                <w:i/>
                <w:color w:val="000000"/>
                <w:sz w:val="20"/>
                <w:szCs w:val="20"/>
              </w:rPr>
            </w:pPr>
            <w:bookmarkStart w:id="17" w:name="_Toc37690502"/>
            <w:r w:rsidRPr="00607E44">
              <w:rPr>
                <w:rFonts w:ascii="Arial" w:hAnsi="Arial" w:cs="Arial"/>
                <w:i/>
                <w:color w:val="000000"/>
                <w:sz w:val="20"/>
                <w:szCs w:val="20"/>
              </w:rPr>
              <w:t>A la découverte d’Harry Potter</w:t>
            </w:r>
            <w:bookmarkEnd w:id="17"/>
          </w:p>
          <w:p w:rsidR="00607E44" w:rsidRPr="00607E44" w:rsidRDefault="003C3791" w:rsidP="003C3791">
            <w:pPr>
              <w:pStyle w:val="Titre1"/>
              <w:spacing w:before="0"/>
              <w:jc w:val="both"/>
              <w:textAlignment w:val="baseline"/>
              <w:rPr>
                <w:rFonts w:ascii="Arial" w:hAnsi="Arial" w:cs="Arial"/>
                <w:b/>
                <w:bCs/>
                <w:color w:val="000000"/>
                <w:sz w:val="20"/>
                <w:szCs w:val="20"/>
              </w:rPr>
            </w:pPr>
            <w:hyperlink r:id="rId31" w:history="1">
              <w:bookmarkStart w:id="18" w:name="_Toc37690503"/>
              <w:r w:rsidR="00607E44" w:rsidRPr="00607E44">
                <w:rPr>
                  <w:rStyle w:val="Lienhypertexte"/>
                  <w:rFonts w:ascii="Arial" w:hAnsi="Arial" w:cs="Arial"/>
                  <w:sz w:val="20"/>
                  <w:szCs w:val="20"/>
                </w:rPr>
                <w:t>https://www.lumni.fr/video/a-la-decouverte-de-harry-potter-3-avril</w:t>
              </w:r>
              <w:bookmarkEnd w:id="18"/>
            </w:hyperlink>
          </w:p>
          <w:p w:rsidR="00607E44" w:rsidRPr="00607E44" w:rsidRDefault="00607E44" w:rsidP="003C3791">
            <w:pPr>
              <w:pStyle w:val="Titre1"/>
              <w:spacing w:before="0"/>
              <w:jc w:val="both"/>
              <w:textAlignment w:val="baseline"/>
              <w:rPr>
                <w:rFonts w:ascii="Arial" w:hAnsi="Arial" w:cs="Arial"/>
                <w:b/>
                <w:bCs/>
                <w:color w:val="000000"/>
                <w:sz w:val="20"/>
                <w:szCs w:val="20"/>
              </w:rPr>
            </w:pPr>
          </w:p>
          <w:p w:rsidR="00607E44" w:rsidRPr="00607E44" w:rsidRDefault="00607E44" w:rsidP="003C3791">
            <w:pPr>
              <w:pStyle w:val="Titre1"/>
              <w:spacing w:before="0"/>
              <w:jc w:val="both"/>
              <w:textAlignment w:val="baseline"/>
              <w:rPr>
                <w:rFonts w:ascii="Arial" w:hAnsi="Arial" w:cs="Arial"/>
                <w:bCs/>
                <w:i/>
                <w:color w:val="000000"/>
                <w:sz w:val="20"/>
                <w:szCs w:val="20"/>
              </w:rPr>
            </w:pPr>
            <w:bookmarkStart w:id="19" w:name="_Toc37690504"/>
            <w:r w:rsidRPr="00607E44">
              <w:rPr>
                <w:rFonts w:ascii="Arial" w:hAnsi="Arial" w:cs="Arial"/>
                <w:i/>
                <w:color w:val="000000"/>
                <w:sz w:val="20"/>
                <w:szCs w:val="20"/>
              </w:rPr>
              <w:t>Qui est J.K. Rowling ?</w:t>
            </w:r>
            <w:bookmarkEnd w:id="19"/>
          </w:p>
          <w:p w:rsidR="00607E44" w:rsidRPr="00607E44" w:rsidRDefault="003C3791" w:rsidP="003C3791">
            <w:pPr>
              <w:pStyle w:val="Titre1"/>
              <w:spacing w:before="0"/>
              <w:jc w:val="both"/>
              <w:textAlignment w:val="baseline"/>
              <w:rPr>
                <w:rFonts w:ascii="Arial" w:hAnsi="Arial" w:cs="Arial"/>
                <w:b/>
                <w:bCs/>
                <w:color w:val="000000"/>
                <w:sz w:val="20"/>
                <w:szCs w:val="20"/>
              </w:rPr>
            </w:pPr>
            <w:hyperlink r:id="rId32" w:history="1">
              <w:bookmarkStart w:id="20" w:name="_Toc37690505"/>
              <w:r w:rsidR="00607E44" w:rsidRPr="00607E44">
                <w:rPr>
                  <w:rStyle w:val="Lienhypertexte"/>
                  <w:rFonts w:ascii="Arial" w:hAnsi="Arial" w:cs="Arial"/>
                  <w:sz w:val="20"/>
                  <w:szCs w:val="20"/>
                </w:rPr>
                <w:t>https://www.lumni.fr/video/qui-est-j-k-rowling-la-creatrice-de-harry-potter</w:t>
              </w:r>
              <w:bookmarkEnd w:id="20"/>
            </w:hyperlink>
          </w:p>
          <w:p w:rsidR="00607E44" w:rsidRPr="00607E44" w:rsidRDefault="00607E44" w:rsidP="003C3791">
            <w:pPr>
              <w:jc w:val="both"/>
              <w:rPr>
                <w:rFonts w:ascii="Arial" w:hAnsi="Arial" w:cs="Arial"/>
                <w:sz w:val="20"/>
                <w:szCs w:val="20"/>
              </w:rPr>
            </w:pPr>
          </w:p>
        </w:tc>
      </w:tr>
      <w:tr w:rsidR="00607E44" w:rsidRPr="00607E44" w:rsidTr="00607E44">
        <w:tc>
          <w:tcPr>
            <w:tcW w:w="2405" w:type="dxa"/>
          </w:tcPr>
          <w:p w:rsidR="00607E44" w:rsidRPr="00607E44" w:rsidRDefault="00607E44" w:rsidP="003C3791">
            <w:pPr>
              <w:jc w:val="both"/>
              <w:rPr>
                <w:rFonts w:ascii="Arial" w:hAnsi="Arial" w:cs="Arial"/>
                <w:bCs/>
                <w:color w:val="000000" w:themeColor="text1"/>
                <w:sz w:val="20"/>
                <w:szCs w:val="20"/>
              </w:rPr>
            </w:pPr>
          </w:p>
          <w:p w:rsidR="00607E44" w:rsidRPr="00607E44" w:rsidRDefault="00607E44" w:rsidP="003C3791">
            <w:pPr>
              <w:jc w:val="both"/>
              <w:rPr>
                <w:rFonts w:ascii="Arial" w:hAnsi="Arial" w:cs="Arial"/>
                <w:bCs/>
                <w:color w:val="000000" w:themeColor="text1"/>
                <w:sz w:val="20"/>
                <w:szCs w:val="20"/>
              </w:rPr>
            </w:pPr>
            <w:r w:rsidRPr="00607E44">
              <w:rPr>
                <w:rFonts w:ascii="Arial" w:hAnsi="Arial" w:cs="Arial"/>
                <w:bCs/>
                <w:color w:val="000000" w:themeColor="text1"/>
                <w:sz w:val="20"/>
                <w:szCs w:val="20"/>
              </w:rPr>
              <w:t xml:space="preserve">Compréhension de l’écrit </w:t>
            </w:r>
          </w:p>
          <w:p w:rsidR="00607E44" w:rsidRPr="00607E44" w:rsidRDefault="00607E44" w:rsidP="003C3791">
            <w:pPr>
              <w:jc w:val="both"/>
              <w:rPr>
                <w:rFonts w:ascii="Arial" w:hAnsi="Arial" w:cs="Arial"/>
                <w:bCs/>
                <w:color w:val="000000" w:themeColor="text1"/>
                <w:sz w:val="20"/>
                <w:szCs w:val="20"/>
              </w:rPr>
            </w:pPr>
          </w:p>
          <w:p w:rsidR="00607E44" w:rsidRPr="00607E44" w:rsidRDefault="00607E44" w:rsidP="003C3791">
            <w:pPr>
              <w:jc w:val="both"/>
              <w:rPr>
                <w:rFonts w:ascii="Arial" w:hAnsi="Arial" w:cs="Arial"/>
                <w:bCs/>
                <w:color w:val="000000" w:themeColor="text1"/>
                <w:sz w:val="20"/>
                <w:szCs w:val="20"/>
              </w:rPr>
            </w:pPr>
            <w:r w:rsidRPr="00607E44">
              <w:rPr>
                <w:rFonts w:ascii="Arial" w:hAnsi="Arial" w:cs="Arial"/>
                <w:bCs/>
                <w:color w:val="000000" w:themeColor="text1"/>
                <w:sz w:val="20"/>
                <w:szCs w:val="20"/>
              </w:rPr>
              <w:t xml:space="preserve">Expression écrite </w:t>
            </w:r>
          </w:p>
          <w:p w:rsidR="00607E44" w:rsidRPr="00607E44" w:rsidRDefault="00607E44" w:rsidP="003C3791">
            <w:pPr>
              <w:jc w:val="both"/>
              <w:rPr>
                <w:rFonts w:ascii="Arial" w:hAnsi="Arial" w:cs="Arial"/>
                <w:bCs/>
                <w:color w:val="000000" w:themeColor="text1"/>
                <w:sz w:val="20"/>
                <w:szCs w:val="20"/>
              </w:rPr>
            </w:pPr>
          </w:p>
          <w:p w:rsidR="00607E44" w:rsidRPr="00607E44" w:rsidRDefault="00607E44" w:rsidP="003C3791">
            <w:pPr>
              <w:jc w:val="both"/>
              <w:rPr>
                <w:rFonts w:ascii="Arial" w:hAnsi="Arial" w:cs="Arial"/>
                <w:bCs/>
                <w:color w:val="000000" w:themeColor="text1"/>
                <w:sz w:val="20"/>
                <w:szCs w:val="20"/>
              </w:rPr>
            </w:pPr>
          </w:p>
        </w:tc>
        <w:tc>
          <w:tcPr>
            <w:tcW w:w="7371" w:type="dxa"/>
          </w:tcPr>
          <w:p w:rsidR="00607E44" w:rsidRPr="00607E44" w:rsidRDefault="00607E44" w:rsidP="003C3791">
            <w:pPr>
              <w:jc w:val="both"/>
              <w:rPr>
                <w:rFonts w:ascii="Arial" w:hAnsi="Arial" w:cs="Arial"/>
                <w:b/>
                <w:bCs/>
                <w:sz w:val="20"/>
                <w:szCs w:val="20"/>
                <w:lang w:val="en-US"/>
              </w:rPr>
            </w:pPr>
          </w:p>
          <w:p w:rsidR="00607E44" w:rsidRPr="00607E44" w:rsidRDefault="00607E44" w:rsidP="003C3791">
            <w:pPr>
              <w:jc w:val="both"/>
              <w:rPr>
                <w:rFonts w:ascii="Arial" w:hAnsi="Arial" w:cs="Arial"/>
                <w:b/>
                <w:bCs/>
                <w:sz w:val="20"/>
                <w:szCs w:val="20"/>
                <w:lang w:val="en-US"/>
              </w:rPr>
            </w:pPr>
            <w:r w:rsidRPr="00607E44">
              <w:rPr>
                <w:rFonts w:ascii="Arial" w:hAnsi="Arial" w:cs="Arial"/>
                <w:b/>
                <w:bCs/>
                <w:sz w:val="20"/>
                <w:szCs w:val="20"/>
                <w:lang w:val="en-US"/>
              </w:rPr>
              <w:t>Write a letter to your future self</w:t>
            </w:r>
          </w:p>
          <w:p w:rsidR="00607E44" w:rsidRPr="00607E44" w:rsidRDefault="00607E44" w:rsidP="003C3791">
            <w:pPr>
              <w:jc w:val="both"/>
              <w:rPr>
                <w:rFonts w:ascii="Arial" w:hAnsi="Arial" w:cs="Arial"/>
                <w:b/>
                <w:bCs/>
                <w:sz w:val="20"/>
                <w:szCs w:val="20"/>
                <w:lang w:val="en-US"/>
              </w:rPr>
            </w:pPr>
          </w:p>
          <w:p w:rsidR="00607E44" w:rsidRPr="00607E44" w:rsidRDefault="00607E44" w:rsidP="003C3791">
            <w:pPr>
              <w:jc w:val="both"/>
              <w:rPr>
                <w:rFonts w:ascii="Arial" w:hAnsi="Arial" w:cs="Arial"/>
                <w:bCs/>
                <w:sz w:val="20"/>
                <w:szCs w:val="20"/>
                <w:lang w:val="en-US"/>
              </w:rPr>
            </w:pPr>
            <w:r w:rsidRPr="00607E44">
              <w:rPr>
                <w:rFonts w:ascii="Arial" w:hAnsi="Arial" w:cs="Arial"/>
                <w:bCs/>
                <w:sz w:val="20"/>
                <w:szCs w:val="20"/>
                <w:lang w:val="en-US"/>
              </w:rPr>
              <w:t xml:space="preserve">- Read the document and say what you can about it. (A letter because…, from …, in…, about…) </w:t>
            </w:r>
          </w:p>
          <w:p w:rsidR="00607E44" w:rsidRPr="00607E44" w:rsidRDefault="00607E44" w:rsidP="003C3791">
            <w:pPr>
              <w:jc w:val="both"/>
              <w:rPr>
                <w:rFonts w:ascii="Arial" w:hAnsi="Arial" w:cs="Arial"/>
                <w:bCs/>
                <w:sz w:val="20"/>
                <w:szCs w:val="20"/>
                <w:lang w:val="en-US"/>
              </w:rPr>
            </w:pPr>
          </w:p>
          <w:p w:rsidR="00607E44" w:rsidRPr="00607E44" w:rsidRDefault="00607E44" w:rsidP="003C3791">
            <w:pPr>
              <w:jc w:val="both"/>
              <w:rPr>
                <w:rFonts w:ascii="Arial" w:hAnsi="Arial" w:cs="Arial"/>
                <w:bCs/>
                <w:sz w:val="20"/>
                <w:szCs w:val="20"/>
                <w:lang w:val="en-US"/>
              </w:rPr>
            </w:pPr>
            <w:r w:rsidRPr="00607E44">
              <w:rPr>
                <w:rFonts w:ascii="Arial" w:hAnsi="Arial" w:cs="Arial"/>
                <w:bCs/>
                <w:sz w:val="20"/>
                <w:szCs w:val="20"/>
                <w:lang w:val="en-US"/>
              </w:rPr>
              <w:t>- In the document, find information about the present and questions about the future</w:t>
            </w:r>
          </w:p>
          <w:p w:rsidR="00607E44" w:rsidRPr="00607E44" w:rsidRDefault="00607E44" w:rsidP="003C3791">
            <w:pPr>
              <w:jc w:val="both"/>
              <w:rPr>
                <w:rFonts w:ascii="Arial" w:hAnsi="Arial" w:cs="Arial"/>
                <w:bCs/>
                <w:sz w:val="20"/>
                <w:szCs w:val="20"/>
                <w:lang w:val="en-US"/>
              </w:rPr>
            </w:pPr>
          </w:p>
          <w:p w:rsidR="00607E44" w:rsidRPr="00607E44" w:rsidRDefault="00607E44" w:rsidP="003C3791">
            <w:pPr>
              <w:pStyle w:val="Standard"/>
              <w:rPr>
                <w:rFonts w:ascii="Arial" w:hAnsi="Arial" w:cs="Arial"/>
                <w:bCs/>
                <w:sz w:val="20"/>
                <w:szCs w:val="20"/>
                <w:u w:val="single"/>
              </w:rPr>
            </w:pPr>
            <w:r w:rsidRPr="00607E44">
              <w:rPr>
                <w:rFonts w:ascii="Arial" w:hAnsi="Arial" w:cs="Arial"/>
                <w:bCs/>
                <w:sz w:val="20"/>
                <w:szCs w:val="20"/>
              </w:rPr>
              <w:t xml:space="preserve">- Write a letter to your future self. </w:t>
            </w:r>
          </w:p>
          <w:p w:rsidR="00607E44" w:rsidRPr="00607E44" w:rsidRDefault="00607E44" w:rsidP="003C3791">
            <w:pPr>
              <w:pStyle w:val="Standard"/>
              <w:rPr>
                <w:rFonts w:ascii="Arial" w:hAnsi="Arial" w:cs="Arial"/>
                <w:b/>
                <w:bCs/>
                <w:sz w:val="20"/>
                <w:szCs w:val="20"/>
                <w:u w:val="single"/>
              </w:rPr>
            </w:pPr>
          </w:p>
          <w:p w:rsidR="00607E44" w:rsidRPr="00607E44" w:rsidRDefault="00607E44" w:rsidP="003C3791">
            <w:pPr>
              <w:jc w:val="both"/>
              <w:rPr>
                <w:rFonts w:ascii="Arial" w:hAnsi="Arial" w:cs="Arial"/>
                <w:bCs/>
                <w:sz w:val="20"/>
                <w:szCs w:val="20"/>
                <w:lang w:val="en-US"/>
              </w:rPr>
            </w:pPr>
            <w:r w:rsidRPr="00607E44">
              <w:rPr>
                <w:rFonts w:ascii="Arial" w:hAnsi="Arial" w:cs="Arial"/>
                <w:color w:val="000000"/>
                <w:sz w:val="20"/>
                <w:szCs w:val="20"/>
                <w:u w:val="single"/>
                <w:lang w:val="en-US"/>
              </w:rPr>
              <w:t>Help</w:t>
            </w:r>
            <w:r w:rsidRPr="00607E44">
              <w:rPr>
                <w:rFonts w:ascii="Arial" w:hAnsi="Arial" w:cs="Arial"/>
                <w:color w:val="000000"/>
                <w:sz w:val="20"/>
                <w:szCs w:val="20"/>
                <w:lang w:val="en-US"/>
              </w:rPr>
              <w:t>: Give details about your present life (hobbies, likes, names of friends…). Mention your wishes and hopes. Don’t forget to write about all the questions you have about the future (inventions,</w:t>
            </w:r>
          </w:p>
        </w:tc>
        <w:tc>
          <w:tcPr>
            <w:tcW w:w="4678" w:type="dxa"/>
          </w:tcPr>
          <w:p w:rsidR="00607E44" w:rsidRPr="00607E44" w:rsidRDefault="00607E44" w:rsidP="003C3791">
            <w:pPr>
              <w:pStyle w:val="Standard"/>
              <w:jc w:val="both"/>
              <w:rPr>
                <w:rFonts w:ascii="Arial" w:hAnsi="Arial" w:cs="Arial"/>
                <w:color w:val="3257C4"/>
                <w:sz w:val="20"/>
                <w:szCs w:val="20"/>
              </w:rPr>
            </w:pPr>
          </w:p>
          <w:p w:rsidR="00607E44" w:rsidRPr="00607E44" w:rsidRDefault="00607E44" w:rsidP="003C3791">
            <w:pPr>
              <w:pStyle w:val="Standard"/>
              <w:jc w:val="both"/>
              <w:rPr>
                <w:rFonts w:ascii="Arial" w:hAnsi="Arial" w:cs="Arial"/>
                <w:color w:val="3257C4"/>
                <w:sz w:val="20"/>
                <w:szCs w:val="20"/>
              </w:rPr>
            </w:pPr>
            <w:r w:rsidRPr="00607E44">
              <w:rPr>
                <w:rFonts w:ascii="Arial" w:hAnsi="Arial" w:cs="Arial"/>
                <w:color w:val="3257C4"/>
                <w:sz w:val="20"/>
                <w:szCs w:val="20"/>
              </w:rPr>
              <w:t>Chicago, May 9th 2019</w:t>
            </w:r>
          </w:p>
          <w:p w:rsidR="00607E44" w:rsidRPr="00607E44" w:rsidRDefault="00607E44" w:rsidP="003C3791">
            <w:pPr>
              <w:pStyle w:val="Standard"/>
              <w:jc w:val="both"/>
              <w:rPr>
                <w:rFonts w:ascii="Arial" w:hAnsi="Arial" w:cs="Arial"/>
                <w:color w:val="3257C4"/>
                <w:sz w:val="20"/>
                <w:szCs w:val="20"/>
              </w:rPr>
            </w:pPr>
            <w:r w:rsidRPr="00607E44">
              <w:rPr>
                <w:rFonts w:ascii="Arial" w:hAnsi="Arial" w:cs="Arial"/>
                <w:color w:val="3257C4"/>
                <w:sz w:val="20"/>
                <w:szCs w:val="20"/>
              </w:rPr>
              <w:t>Hi there!</w:t>
            </w:r>
          </w:p>
          <w:p w:rsidR="00607E44" w:rsidRPr="00607E44" w:rsidRDefault="00607E44" w:rsidP="003C3791">
            <w:pPr>
              <w:pStyle w:val="Standard"/>
              <w:jc w:val="both"/>
              <w:rPr>
                <w:rFonts w:ascii="Arial" w:hAnsi="Arial" w:cs="Arial"/>
                <w:color w:val="3257C4"/>
                <w:sz w:val="20"/>
                <w:szCs w:val="20"/>
              </w:rPr>
            </w:pPr>
          </w:p>
          <w:p w:rsidR="00607E44" w:rsidRPr="00607E44" w:rsidRDefault="00607E44" w:rsidP="003C3791">
            <w:pPr>
              <w:pStyle w:val="Standard"/>
              <w:jc w:val="both"/>
              <w:rPr>
                <w:rFonts w:ascii="Arial" w:hAnsi="Arial" w:cs="Arial"/>
                <w:color w:val="3257C4"/>
                <w:sz w:val="20"/>
                <w:szCs w:val="20"/>
              </w:rPr>
            </w:pPr>
            <w:proofErr w:type="gramStart"/>
            <w:r w:rsidRPr="00607E44">
              <w:rPr>
                <w:rFonts w:ascii="Arial" w:hAnsi="Arial" w:cs="Arial"/>
                <w:color w:val="3257C4"/>
                <w:sz w:val="20"/>
                <w:szCs w:val="20"/>
              </w:rPr>
              <w:t>It‘</w:t>
            </w:r>
            <w:proofErr w:type="gramEnd"/>
            <w:r w:rsidRPr="00607E44">
              <w:rPr>
                <w:rFonts w:ascii="Arial" w:hAnsi="Arial" w:cs="Arial"/>
                <w:color w:val="3257C4"/>
                <w:sz w:val="20"/>
                <w:szCs w:val="20"/>
              </w:rPr>
              <w:t xml:space="preserve">s me, you know, you ;-) ! When you read this </w:t>
            </w:r>
            <w:r w:rsidRPr="00607E44">
              <w:rPr>
                <w:rFonts w:ascii="Arial" w:hAnsi="Arial" w:cs="Arial"/>
                <w:color w:val="3257C4"/>
                <w:sz w:val="20"/>
                <w:szCs w:val="20"/>
              </w:rPr>
              <w:lastRenderedPageBreak/>
              <w:t xml:space="preserve">letter, you will be </w:t>
            </w:r>
            <w:proofErr w:type="gramStart"/>
            <w:r w:rsidRPr="00607E44">
              <w:rPr>
                <w:rFonts w:ascii="Arial" w:hAnsi="Arial" w:cs="Arial"/>
                <w:color w:val="3257C4"/>
                <w:sz w:val="20"/>
                <w:szCs w:val="20"/>
              </w:rPr>
              <w:t>30 !!!</w:t>
            </w:r>
            <w:proofErr w:type="gramEnd"/>
            <w:r w:rsidRPr="00607E44">
              <w:rPr>
                <w:rFonts w:ascii="Arial" w:hAnsi="Arial" w:cs="Arial"/>
                <w:color w:val="3257C4"/>
                <w:sz w:val="20"/>
                <w:szCs w:val="20"/>
              </w:rPr>
              <w:t xml:space="preserve"> Do you feel old?</w:t>
            </w:r>
          </w:p>
          <w:p w:rsidR="00607E44" w:rsidRPr="00607E44" w:rsidRDefault="00607E44" w:rsidP="003C3791">
            <w:pPr>
              <w:pStyle w:val="Standard"/>
              <w:jc w:val="both"/>
              <w:rPr>
                <w:rFonts w:ascii="Arial" w:hAnsi="Arial" w:cs="Arial"/>
                <w:color w:val="3257C4"/>
                <w:sz w:val="20"/>
                <w:szCs w:val="20"/>
              </w:rPr>
            </w:pPr>
          </w:p>
          <w:p w:rsidR="00607E44" w:rsidRPr="00607E44" w:rsidRDefault="00607E44" w:rsidP="003C3791">
            <w:pPr>
              <w:pStyle w:val="Standard"/>
              <w:jc w:val="both"/>
              <w:rPr>
                <w:rFonts w:ascii="Arial" w:hAnsi="Arial" w:cs="Arial"/>
                <w:color w:val="3257C4"/>
                <w:sz w:val="20"/>
                <w:szCs w:val="20"/>
              </w:rPr>
            </w:pPr>
            <w:r w:rsidRPr="00607E44">
              <w:rPr>
                <w:rFonts w:ascii="Arial" w:hAnsi="Arial" w:cs="Arial"/>
                <w:color w:val="3257C4"/>
                <w:sz w:val="20"/>
                <w:szCs w:val="20"/>
              </w:rPr>
              <w:t xml:space="preserve"> Are you still in love with Jane? Maybe you are married and have children </w:t>
            </w:r>
            <w:proofErr w:type="gramStart"/>
            <w:r w:rsidRPr="00607E44">
              <w:rPr>
                <w:rFonts w:ascii="Arial" w:hAnsi="Arial" w:cs="Arial"/>
                <w:color w:val="3257C4"/>
                <w:sz w:val="20"/>
                <w:szCs w:val="20"/>
              </w:rPr>
              <w:t>:-) !!</w:t>
            </w:r>
            <w:proofErr w:type="gramEnd"/>
          </w:p>
          <w:p w:rsidR="00607E44" w:rsidRPr="00607E44" w:rsidRDefault="00607E44" w:rsidP="003C3791">
            <w:pPr>
              <w:pStyle w:val="Standard"/>
              <w:jc w:val="both"/>
              <w:rPr>
                <w:rFonts w:ascii="Arial" w:hAnsi="Arial" w:cs="Arial"/>
                <w:color w:val="3257C4"/>
                <w:sz w:val="20"/>
                <w:szCs w:val="20"/>
              </w:rPr>
            </w:pPr>
          </w:p>
          <w:p w:rsidR="00607E44" w:rsidRPr="00607E44" w:rsidRDefault="00607E44" w:rsidP="003C3791">
            <w:pPr>
              <w:pStyle w:val="Standard"/>
              <w:jc w:val="both"/>
              <w:rPr>
                <w:rFonts w:ascii="Arial" w:hAnsi="Arial" w:cs="Arial"/>
                <w:color w:val="3257C4"/>
                <w:sz w:val="20"/>
                <w:szCs w:val="20"/>
              </w:rPr>
            </w:pPr>
            <w:r w:rsidRPr="00607E44">
              <w:rPr>
                <w:rFonts w:ascii="Arial" w:hAnsi="Arial" w:cs="Arial"/>
                <w:color w:val="3257C4"/>
                <w:sz w:val="20"/>
                <w:szCs w:val="20"/>
              </w:rPr>
              <w:t>Do you still see your friends from high school: Paul, Tom, Steve... and play videogames with them? Does Fortnite still exist?</w:t>
            </w:r>
          </w:p>
          <w:p w:rsidR="00607E44" w:rsidRPr="00607E44" w:rsidRDefault="00607E44" w:rsidP="003C3791">
            <w:pPr>
              <w:pStyle w:val="Standard"/>
              <w:jc w:val="both"/>
              <w:rPr>
                <w:rFonts w:ascii="Arial" w:hAnsi="Arial" w:cs="Arial"/>
                <w:color w:val="3257C4"/>
                <w:sz w:val="20"/>
                <w:szCs w:val="20"/>
              </w:rPr>
            </w:pPr>
          </w:p>
          <w:p w:rsidR="00607E44" w:rsidRPr="00607E44" w:rsidRDefault="00607E44" w:rsidP="003C3791">
            <w:pPr>
              <w:pStyle w:val="Standard"/>
              <w:jc w:val="both"/>
              <w:rPr>
                <w:rFonts w:ascii="Arial" w:hAnsi="Arial" w:cs="Arial"/>
                <w:color w:val="3257C4"/>
                <w:sz w:val="20"/>
                <w:szCs w:val="20"/>
              </w:rPr>
            </w:pPr>
            <w:r w:rsidRPr="00607E44">
              <w:rPr>
                <w:rFonts w:ascii="Arial" w:hAnsi="Arial" w:cs="Arial"/>
                <w:color w:val="3257C4"/>
                <w:sz w:val="20"/>
                <w:szCs w:val="20"/>
              </w:rPr>
              <w:t>I hope you work as a doctor and that you’ve got a lot of money, a nice house with a swimming-pool and a red sportscar!!</w:t>
            </w:r>
          </w:p>
          <w:p w:rsidR="00607E44" w:rsidRPr="00607E44" w:rsidRDefault="00607E44" w:rsidP="003C3791">
            <w:pPr>
              <w:pStyle w:val="Standard"/>
              <w:jc w:val="both"/>
              <w:rPr>
                <w:rFonts w:ascii="Arial" w:hAnsi="Arial" w:cs="Arial"/>
                <w:color w:val="3257C4"/>
                <w:sz w:val="20"/>
                <w:szCs w:val="20"/>
              </w:rPr>
            </w:pPr>
          </w:p>
          <w:p w:rsidR="00607E44" w:rsidRPr="00607E44" w:rsidRDefault="00607E44" w:rsidP="003C3791">
            <w:pPr>
              <w:pStyle w:val="Standard"/>
              <w:jc w:val="both"/>
              <w:rPr>
                <w:rFonts w:ascii="Arial" w:hAnsi="Arial" w:cs="Arial"/>
                <w:color w:val="3257C4"/>
                <w:sz w:val="20"/>
                <w:szCs w:val="20"/>
              </w:rPr>
            </w:pPr>
            <w:r w:rsidRPr="00607E44">
              <w:rPr>
                <w:rFonts w:ascii="Arial" w:hAnsi="Arial" w:cs="Arial"/>
                <w:color w:val="3257C4"/>
                <w:sz w:val="20"/>
                <w:szCs w:val="20"/>
              </w:rPr>
              <w:t>Talking about the future, does teleportation exist? What about smartphones and TV, are they old-fashioned or do you still use them?</w:t>
            </w:r>
          </w:p>
          <w:p w:rsidR="00607E44" w:rsidRPr="00607E44" w:rsidRDefault="00607E44" w:rsidP="003C3791">
            <w:pPr>
              <w:pStyle w:val="Standard"/>
              <w:jc w:val="both"/>
              <w:rPr>
                <w:rFonts w:ascii="Arial" w:hAnsi="Arial" w:cs="Arial"/>
                <w:color w:val="3257C4"/>
                <w:sz w:val="20"/>
                <w:szCs w:val="20"/>
              </w:rPr>
            </w:pPr>
            <w:r w:rsidRPr="00607E44">
              <w:rPr>
                <w:rFonts w:ascii="Arial" w:hAnsi="Arial" w:cs="Arial"/>
                <w:color w:val="3257C4"/>
                <w:sz w:val="20"/>
                <w:szCs w:val="20"/>
              </w:rPr>
              <w:t xml:space="preserve"> </w:t>
            </w:r>
          </w:p>
          <w:p w:rsidR="00607E44" w:rsidRPr="00607E44" w:rsidRDefault="00607E44" w:rsidP="003C3791">
            <w:pPr>
              <w:pStyle w:val="Standard"/>
              <w:jc w:val="both"/>
              <w:rPr>
                <w:rFonts w:ascii="Arial" w:hAnsi="Arial" w:cs="Arial"/>
                <w:color w:val="3257C4"/>
                <w:sz w:val="20"/>
                <w:szCs w:val="20"/>
              </w:rPr>
            </w:pPr>
            <w:r w:rsidRPr="00607E44">
              <w:rPr>
                <w:rFonts w:ascii="Arial" w:hAnsi="Arial" w:cs="Arial"/>
                <w:color w:val="3257C4"/>
                <w:sz w:val="20"/>
                <w:szCs w:val="20"/>
              </w:rPr>
              <w:t xml:space="preserve">Enjoy your life! Be happy </w:t>
            </w:r>
            <w:proofErr w:type="gramStart"/>
            <w:r w:rsidRPr="00607E44">
              <w:rPr>
                <w:rFonts w:ascii="Arial" w:hAnsi="Arial" w:cs="Arial"/>
                <w:color w:val="3257C4"/>
                <w:sz w:val="20"/>
                <w:szCs w:val="20"/>
              </w:rPr>
              <w:t>:-) !</w:t>
            </w:r>
            <w:proofErr w:type="gramEnd"/>
          </w:p>
          <w:p w:rsidR="00607E44" w:rsidRPr="00607E44" w:rsidRDefault="00607E44" w:rsidP="003C3791">
            <w:pPr>
              <w:pStyle w:val="Standard"/>
              <w:jc w:val="both"/>
              <w:rPr>
                <w:rFonts w:ascii="Arial" w:hAnsi="Arial" w:cs="Arial"/>
                <w:color w:val="3257C4"/>
                <w:sz w:val="20"/>
                <w:szCs w:val="20"/>
              </w:rPr>
            </w:pPr>
          </w:p>
          <w:p w:rsidR="00607E44" w:rsidRPr="00607E44" w:rsidRDefault="00607E44" w:rsidP="003C3791">
            <w:pPr>
              <w:pStyle w:val="Titre1"/>
              <w:spacing w:before="0"/>
              <w:jc w:val="both"/>
              <w:textAlignment w:val="baseline"/>
              <w:rPr>
                <w:rFonts w:ascii="Arial" w:hAnsi="Arial" w:cs="Arial"/>
                <w:b/>
                <w:bCs/>
                <w:color w:val="000000"/>
                <w:sz w:val="20"/>
                <w:szCs w:val="20"/>
              </w:rPr>
            </w:pPr>
            <w:bookmarkStart w:id="21" w:name="_Toc37690506"/>
            <w:r w:rsidRPr="00607E44">
              <w:rPr>
                <w:rFonts w:ascii="Arial" w:hAnsi="Arial" w:cs="Arial"/>
                <w:color w:val="3257C4"/>
                <w:sz w:val="20"/>
                <w:szCs w:val="20"/>
                <w:lang w:val="en-US"/>
              </w:rPr>
              <w:t>XoXo   Andy</w:t>
            </w:r>
            <w:bookmarkEnd w:id="21"/>
          </w:p>
        </w:tc>
      </w:tr>
      <w:tr w:rsidR="00607E44" w:rsidRPr="00607E44" w:rsidTr="00607E44">
        <w:tc>
          <w:tcPr>
            <w:tcW w:w="2405" w:type="dxa"/>
          </w:tcPr>
          <w:p w:rsidR="00607E44" w:rsidRPr="00607E44" w:rsidRDefault="00607E44" w:rsidP="003C3791">
            <w:pPr>
              <w:jc w:val="both"/>
              <w:rPr>
                <w:rFonts w:ascii="Arial" w:hAnsi="Arial" w:cs="Arial"/>
                <w:bCs/>
                <w:color w:val="000000" w:themeColor="text1"/>
                <w:sz w:val="20"/>
                <w:szCs w:val="20"/>
              </w:rPr>
            </w:pPr>
          </w:p>
          <w:p w:rsidR="00607E44" w:rsidRPr="00607E44" w:rsidRDefault="00607E44" w:rsidP="003C3791">
            <w:pPr>
              <w:jc w:val="both"/>
              <w:rPr>
                <w:rFonts w:ascii="Arial" w:hAnsi="Arial" w:cs="Arial"/>
                <w:bCs/>
                <w:color w:val="000000" w:themeColor="text1"/>
                <w:sz w:val="20"/>
                <w:szCs w:val="20"/>
              </w:rPr>
            </w:pPr>
            <w:r w:rsidRPr="00607E44">
              <w:rPr>
                <w:rFonts w:ascii="Arial" w:hAnsi="Arial" w:cs="Arial"/>
                <w:bCs/>
                <w:color w:val="000000" w:themeColor="text1"/>
                <w:sz w:val="20"/>
                <w:szCs w:val="20"/>
              </w:rPr>
              <w:t>Compréhension de l’écrit</w:t>
            </w:r>
          </w:p>
          <w:p w:rsidR="00607E44" w:rsidRPr="00607E44" w:rsidRDefault="00607E44" w:rsidP="003C3791">
            <w:pPr>
              <w:jc w:val="both"/>
              <w:rPr>
                <w:rFonts w:ascii="Arial" w:hAnsi="Arial" w:cs="Arial"/>
                <w:bCs/>
                <w:color w:val="000000" w:themeColor="text1"/>
                <w:sz w:val="20"/>
                <w:szCs w:val="20"/>
              </w:rPr>
            </w:pPr>
          </w:p>
          <w:p w:rsidR="00607E44" w:rsidRPr="00607E44" w:rsidRDefault="00607E44" w:rsidP="003C3791">
            <w:pPr>
              <w:jc w:val="both"/>
              <w:rPr>
                <w:rFonts w:ascii="Arial" w:hAnsi="Arial" w:cs="Arial"/>
                <w:bCs/>
                <w:color w:val="000000" w:themeColor="text1"/>
                <w:sz w:val="20"/>
                <w:szCs w:val="20"/>
              </w:rPr>
            </w:pPr>
            <w:r w:rsidRPr="00607E44">
              <w:rPr>
                <w:rFonts w:ascii="Arial" w:hAnsi="Arial" w:cs="Arial"/>
                <w:bCs/>
                <w:color w:val="000000" w:themeColor="text1"/>
                <w:sz w:val="20"/>
                <w:szCs w:val="20"/>
              </w:rPr>
              <w:t xml:space="preserve">Expression écrite </w:t>
            </w:r>
          </w:p>
        </w:tc>
        <w:tc>
          <w:tcPr>
            <w:tcW w:w="7371" w:type="dxa"/>
          </w:tcPr>
          <w:p w:rsidR="00607E44" w:rsidRPr="00607E44" w:rsidRDefault="00607E44" w:rsidP="003C3791">
            <w:pPr>
              <w:jc w:val="both"/>
              <w:rPr>
                <w:rFonts w:ascii="Arial" w:hAnsi="Arial" w:cs="Arial"/>
                <w:b/>
                <w:bCs/>
                <w:sz w:val="20"/>
                <w:szCs w:val="20"/>
              </w:rPr>
            </w:pPr>
          </w:p>
          <w:p w:rsidR="00607E44" w:rsidRPr="00607E44" w:rsidRDefault="00607E44" w:rsidP="003C3791">
            <w:pPr>
              <w:rPr>
                <w:rFonts w:ascii="Arial" w:hAnsi="Arial" w:cs="Arial"/>
                <w:b/>
                <w:bCs/>
                <w:sz w:val="20"/>
                <w:szCs w:val="20"/>
              </w:rPr>
            </w:pPr>
            <w:r w:rsidRPr="00607E44">
              <w:rPr>
                <w:rFonts w:ascii="Arial" w:hAnsi="Arial" w:cs="Arial"/>
                <w:b/>
                <w:bCs/>
                <w:sz w:val="20"/>
                <w:szCs w:val="20"/>
              </w:rPr>
              <w:t>I PREPARE-TOI A LA LECTURE</w:t>
            </w:r>
          </w:p>
          <w:p w:rsidR="00607E44" w:rsidRPr="00607E44" w:rsidRDefault="00B50D53" w:rsidP="009E2D6A">
            <w:pPr>
              <w:pStyle w:val="Paragraphedeliste"/>
              <w:numPr>
                <w:ilvl w:val="0"/>
                <w:numId w:val="68"/>
              </w:numPr>
              <w:spacing w:after="160" w:line="259" w:lineRule="auto"/>
              <w:rPr>
                <w:rFonts w:ascii="Arial" w:hAnsi="Arial" w:cs="Arial"/>
                <w:sz w:val="20"/>
                <w:szCs w:val="20"/>
              </w:rPr>
            </w:pPr>
            <w:r w:rsidRPr="00607E44">
              <w:rPr>
                <w:rFonts w:ascii="Arial" w:hAnsi="Arial" w:cs="Arial"/>
                <w:sz w:val="20"/>
                <w:szCs w:val="20"/>
              </w:rPr>
              <w:t>Écris</w:t>
            </w:r>
            <w:r w:rsidR="00607E44" w:rsidRPr="00607E44">
              <w:rPr>
                <w:rFonts w:ascii="Arial" w:hAnsi="Arial" w:cs="Arial"/>
                <w:sz w:val="20"/>
                <w:szCs w:val="20"/>
              </w:rPr>
              <w:t xml:space="preserve"> quelques phrases sur un voyage que tu as fait. </w:t>
            </w:r>
          </w:p>
          <w:p w:rsidR="00607E44" w:rsidRPr="00607E44" w:rsidRDefault="00607E44" w:rsidP="003C3791">
            <w:pPr>
              <w:pStyle w:val="Paragraphedeliste"/>
              <w:rPr>
                <w:rFonts w:ascii="Arial" w:hAnsi="Arial" w:cs="Arial"/>
                <w:i/>
                <w:iCs/>
                <w:sz w:val="20"/>
                <w:szCs w:val="20"/>
              </w:rPr>
            </w:pPr>
            <w:r w:rsidRPr="00607E44">
              <w:rPr>
                <w:rFonts w:ascii="Arial" w:hAnsi="Arial" w:cs="Arial"/>
                <w:i/>
                <w:iCs/>
                <w:sz w:val="20"/>
                <w:szCs w:val="20"/>
              </w:rPr>
              <w:t>Last year, I…</w:t>
            </w:r>
          </w:p>
          <w:p w:rsidR="00607E44" w:rsidRPr="00607E44" w:rsidRDefault="00607E44" w:rsidP="003C3791">
            <w:pPr>
              <w:pStyle w:val="Paragraphedeliste"/>
              <w:ind w:left="284"/>
              <w:rPr>
                <w:rFonts w:ascii="Arial" w:hAnsi="Arial" w:cs="Arial"/>
                <w:sz w:val="20"/>
                <w:szCs w:val="20"/>
              </w:rPr>
            </w:pPr>
          </w:p>
          <w:p w:rsidR="00607E44" w:rsidRPr="00607E44" w:rsidRDefault="00607E44" w:rsidP="009E2D6A">
            <w:pPr>
              <w:pStyle w:val="Paragraphedeliste"/>
              <w:numPr>
                <w:ilvl w:val="0"/>
                <w:numId w:val="68"/>
              </w:numPr>
              <w:spacing w:after="160" w:line="259" w:lineRule="auto"/>
              <w:rPr>
                <w:rFonts w:ascii="Arial" w:hAnsi="Arial" w:cs="Arial"/>
                <w:sz w:val="20"/>
                <w:szCs w:val="20"/>
              </w:rPr>
            </w:pPr>
            <w:r w:rsidRPr="00607E44">
              <w:rPr>
                <w:rFonts w:ascii="Arial" w:hAnsi="Arial" w:cs="Arial"/>
                <w:sz w:val="20"/>
                <w:szCs w:val="20"/>
              </w:rPr>
              <w:t xml:space="preserve">Classe ces mots dans la bonne catégorie. </w:t>
            </w:r>
          </w:p>
          <w:p w:rsidR="00607E44" w:rsidRPr="00607E44" w:rsidRDefault="00607E44" w:rsidP="003C3791">
            <w:pPr>
              <w:rPr>
                <w:rFonts w:ascii="Arial" w:hAnsi="Arial" w:cs="Arial"/>
                <w:i/>
                <w:iCs/>
                <w:sz w:val="20"/>
                <w:szCs w:val="20"/>
                <w:lang w:val="en-US"/>
              </w:rPr>
            </w:pPr>
            <w:r w:rsidRPr="00607E44">
              <w:rPr>
                <w:rFonts w:ascii="Arial" w:hAnsi="Arial" w:cs="Arial"/>
                <w:i/>
                <w:iCs/>
                <w:sz w:val="20"/>
                <w:szCs w:val="20"/>
                <w:lang w:val="en-US"/>
              </w:rPr>
              <w:t>A plane – a traveler- a backpack- a credit card- the London Tube– a suitcase – a passport – a (bank)note – the subway – a visa – a custom officer</w:t>
            </w:r>
          </w:p>
          <w:p w:rsidR="00607E44" w:rsidRPr="00607E44" w:rsidRDefault="00607E44" w:rsidP="003C3791">
            <w:pPr>
              <w:jc w:val="both"/>
              <w:rPr>
                <w:rFonts w:ascii="Arial" w:hAnsi="Arial" w:cs="Arial"/>
                <w:bCs/>
                <w:sz w:val="20"/>
                <w:szCs w:val="20"/>
                <w:lang w:val="en-US"/>
              </w:rPr>
            </w:pPr>
            <w:r w:rsidRPr="00607E44">
              <w:rPr>
                <w:rFonts w:ascii="Arial" w:hAnsi="Arial" w:cs="Arial"/>
                <w:bCs/>
                <w:sz w:val="20"/>
                <w:szCs w:val="20"/>
                <w:lang w:val="en-US"/>
              </w:rPr>
              <w:t>(</w:t>
            </w:r>
            <w:proofErr w:type="gramStart"/>
            <w:r w:rsidRPr="00607E44">
              <w:rPr>
                <w:rFonts w:ascii="Arial" w:hAnsi="Arial" w:cs="Arial"/>
                <w:bCs/>
                <w:sz w:val="20"/>
                <w:szCs w:val="20"/>
                <w:lang w:val="en-US"/>
              </w:rPr>
              <w:t>Categories :</w:t>
            </w:r>
            <w:proofErr w:type="gramEnd"/>
            <w:r w:rsidRPr="00607E44">
              <w:rPr>
                <w:rFonts w:ascii="Arial" w:hAnsi="Arial" w:cs="Arial"/>
                <w:bCs/>
                <w:sz w:val="20"/>
                <w:szCs w:val="20"/>
                <w:lang w:val="en-US"/>
              </w:rPr>
              <w:t xml:space="preserve"> means of transport, baggage, money, travel document, people)</w:t>
            </w:r>
          </w:p>
          <w:p w:rsidR="00607E44" w:rsidRPr="00607E44" w:rsidRDefault="00607E44" w:rsidP="003C3791">
            <w:pPr>
              <w:jc w:val="both"/>
              <w:rPr>
                <w:rFonts w:ascii="Arial" w:hAnsi="Arial" w:cs="Arial"/>
                <w:b/>
                <w:bCs/>
                <w:sz w:val="20"/>
                <w:szCs w:val="20"/>
                <w:lang w:val="en-US"/>
              </w:rPr>
            </w:pPr>
          </w:p>
          <w:p w:rsidR="00607E44" w:rsidRPr="00607E44" w:rsidRDefault="00607E44" w:rsidP="003C3791">
            <w:pPr>
              <w:rPr>
                <w:rFonts w:ascii="Arial" w:hAnsi="Arial" w:cs="Arial"/>
                <w:b/>
                <w:bCs/>
                <w:sz w:val="20"/>
                <w:szCs w:val="20"/>
              </w:rPr>
            </w:pPr>
            <w:r w:rsidRPr="00607E44">
              <w:rPr>
                <w:rFonts w:ascii="Arial" w:hAnsi="Arial" w:cs="Arial"/>
                <w:b/>
                <w:bCs/>
                <w:sz w:val="20"/>
                <w:szCs w:val="20"/>
              </w:rPr>
              <w:t>II PREMIERS REPERAGES</w:t>
            </w:r>
          </w:p>
          <w:p w:rsidR="00607E44" w:rsidRPr="00607E44" w:rsidRDefault="00607E44" w:rsidP="003C3791">
            <w:pPr>
              <w:jc w:val="both"/>
              <w:rPr>
                <w:rFonts w:ascii="Arial" w:hAnsi="Arial" w:cs="Arial"/>
                <w:b/>
                <w:bCs/>
                <w:sz w:val="20"/>
                <w:szCs w:val="20"/>
              </w:rPr>
            </w:pPr>
          </w:p>
          <w:p w:rsidR="00607E44" w:rsidRPr="00607E44" w:rsidRDefault="00607E44" w:rsidP="003C3791">
            <w:pPr>
              <w:rPr>
                <w:rFonts w:ascii="Arial" w:hAnsi="Arial" w:cs="Arial"/>
                <w:b/>
                <w:bCs/>
                <w:sz w:val="20"/>
                <w:szCs w:val="20"/>
              </w:rPr>
            </w:pPr>
            <w:r w:rsidRPr="00607E44">
              <w:rPr>
                <w:rFonts w:ascii="Arial" w:hAnsi="Arial" w:cs="Arial"/>
                <w:b/>
                <w:bCs/>
                <w:sz w:val="20"/>
                <w:szCs w:val="20"/>
              </w:rPr>
              <w:t>- Lis le texte et trouve des informations sur le personnage</w:t>
            </w:r>
          </w:p>
          <w:p w:rsidR="00607E44" w:rsidRPr="00607E44" w:rsidRDefault="00607E44" w:rsidP="009E2D6A">
            <w:pPr>
              <w:pStyle w:val="Paragraphedeliste"/>
              <w:numPr>
                <w:ilvl w:val="0"/>
                <w:numId w:val="69"/>
              </w:numPr>
              <w:spacing w:after="160" w:line="259" w:lineRule="auto"/>
              <w:rPr>
                <w:rFonts w:ascii="Arial" w:hAnsi="Arial" w:cs="Arial"/>
                <w:sz w:val="20"/>
                <w:szCs w:val="20"/>
                <w:lang w:val="en-US"/>
              </w:rPr>
            </w:pPr>
            <w:r w:rsidRPr="00607E44">
              <w:rPr>
                <w:rFonts w:ascii="Arial" w:hAnsi="Arial" w:cs="Arial"/>
                <w:sz w:val="20"/>
                <w:szCs w:val="20"/>
                <w:lang w:val="en-US"/>
              </w:rPr>
              <w:t xml:space="preserve">Who is the character? (Name, gender, nationality, city) </w:t>
            </w:r>
          </w:p>
          <w:p w:rsidR="00607E44" w:rsidRPr="00607E44" w:rsidRDefault="00607E44" w:rsidP="003C3791">
            <w:pPr>
              <w:pStyle w:val="Paragraphedeliste"/>
              <w:ind w:left="1080"/>
              <w:rPr>
                <w:rFonts w:ascii="Arial" w:hAnsi="Arial" w:cs="Arial"/>
                <w:sz w:val="20"/>
                <w:szCs w:val="20"/>
                <w:lang w:val="en-GB"/>
              </w:rPr>
            </w:pPr>
          </w:p>
          <w:p w:rsidR="00607E44" w:rsidRPr="00607E44" w:rsidRDefault="00607E44" w:rsidP="009E2D6A">
            <w:pPr>
              <w:pStyle w:val="Paragraphedeliste"/>
              <w:numPr>
                <w:ilvl w:val="0"/>
                <w:numId w:val="69"/>
              </w:numPr>
              <w:spacing w:after="160" w:line="259" w:lineRule="auto"/>
              <w:rPr>
                <w:rFonts w:ascii="Arial" w:hAnsi="Arial" w:cs="Arial"/>
                <w:sz w:val="20"/>
                <w:szCs w:val="20"/>
                <w:lang w:val="en-GB"/>
              </w:rPr>
            </w:pPr>
            <w:r w:rsidRPr="00607E44">
              <w:rPr>
                <w:rFonts w:ascii="Arial" w:hAnsi="Arial" w:cs="Arial"/>
                <w:sz w:val="20"/>
                <w:szCs w:val="20"/>
                <w:lang w:val="en-GB"/>
              </w:rPr>
              <w:t xml:space="preserve">Where is the character? </w:t>
            </w:r>
          </w:p>
          <w:p w:rsidR="00607E44" w:rsidRPr="00607E44" w:rsidRDefault="00607E44" w:rsidP="003C3791">
            <w:pPr>
              <w:pStyle w:val="Paragraphedeliste"/>
              <w:ind w:left="1080"/>
              <w:rPr>
                <w:rFonts w:ascii="Arial" w:hAnsi="Arial" w:cs="Arial"/>
                <w:sz w:val="20"/>
                <w:szCs w:val="20"/>
                <w:lang w:val="en-GB"/>
              </w:rPr>
            </w:pPr>
            <w:r w:rsidRPr="00607E44">
              <w:rPr>
                <w:rFonts w:ascii="Arial" w:hAnsi="Arial" w:cs="Arial"/>
                <w:sz w:val="20"/>
                <w:szCs w:val="20"/>
                <w:lang w:val="en-GB"/>
              </w:rPr>
              <w:t>(country, city, more precisions)</w:t>
            </w:r>
          </w:p>
          <w:p w:rsidR="00607E44" w:rsidRPr="00607E44" w:rsidRDefault="00607E44" w:rsidP="003C3791">
            <w:pPr>
              <w:pStyle w:val="Paragraphedeliste"/>
              <w:ind w:left="1080"/>
              <w:rPr>
                <w:rFonts w:ascii="Arial" w:hAnsi="Arial" w:cs="Arial"/>
                <w:sz w:val="20"/>
                <w:szCs w:val="20"/>
                <w:lang w:val="en-GB"/>
              </w:rPr>
            </w:pPr>
          </w:p>
          <w:p w:rsidR="00607E44" w:rsidRPr="00607E44" w:rsidRDefault="00607E44" w:rsidP="009E2D6A">
            <w:pPr>
              <w:pStyle w:val="Paragraphedeliste"/>
              <w:numPr>
                <w:ilvl w:val="0"/>
                <w:numId w:val="69"/>
              </w:numPr>
              <w:spacing w:after="160" w:line="259" w:lineRule="auto"/>
              <w:rPr>
                <w:rFonts w:ascii="Arial" w:hAnsi="Arial" w:cs="Arial"/>
                <w:sz w:val="20"/>
                <w:szCs w:val="20"/>
                <w:lang w:val="en-GB"/>
              </w:rPr>
            </w:pPr>
            <w:r w:rsidRPr="00607E44">
              <w:rPr>
                <w:rFonts w:ascii="Arial" w:hAnsi="Arial" w:cs="Arial"/>
                <w:sz w:val="20"/>
                <w:szCs w:val="20"/>
                <w:lang w:val="en-GB"/>
              </w:rPr>
              <w:lastRenderedPageBreak/>
              <w:t xml:space="preserve">What means of transport does the character take? </w:t>
            </w:r>
          </w:p>
          <w:p w:rsidR="00607E44" w:rsidRPr="00607E44" w:rsidRDefault="00607E44" w:rsidP="003C3791">
            <w:pPr>
              <w:rPr>
                <w:rFonts w:ascii="Arial" w:hAnsi="Arial" w:cs="Arial"/>
                <w:b/>
                <w:bCs/>
                <w:sz w:val="20"/>
                <w:szCs w:val="20"/>
              </w:rPr>
            </w:pPr>
            <w:r w:rsidRPr="00607E44">
              <w:rPr>
                <w:rFonts w:ascii="Arial" w:hAnsi="Arial" w:cs="Arial"/>
                <w:b/>
                <w:bCs/>
                <w:sz w:val="20"/>
                <w:szCs w:val="20"/>
              </w:rPr>
              <w:t xml:space="preserve">- </w:t>
            </w:r>
            <w:r w:rsidR="004067F6" w:rsidRPr="00607E44">
              <w:rPr>
                <w:rFonts w:ascii="Arial" w:hAnsi="Arial" w:cs="Arial"/>
                <w:b/>
                <w:bCs/>
                <w:sz w:val="20"/>
                <w:szCs w:val="20"/>
              </w:rPr>
              <w:t>Écris</w:t>
            </w:r>
            <w:r w:rsidRPr="00607E44">
              <w:rPr>
                <w:rFonts w:ascii="Arial" w:hAnsi="Arial" w:cs="Arial"/>
                <w:b/>
                <w:bCs/>
                <w:sz w:val="20"/>
                <w:szCs w:val="20"/>
              </w:rPr>
              <w:t xml:space="preserve"> maintenant quelques lignes pour présenter le personnage.</w:t>
            </w:r>
          </w:p>
          <w:p w:rsidR="00607E44" w:rsidRPr="00607E44" w:rsidRDefault="00607E44" w:rsidP="003C3791">
            <w:pPr>
              <w:spacing w:before="240"/>
              <w:rPr>
                <w:rFonts w:ascii="Arial" w:hAnsi="Arial" w:cs="Arial"/>
                <w:sz w:val="20"/>
                <w:szCs w:val="20"/>
              </w:rPr>
            </w:pPr>
            <w:r w:rsidRPr="00607E44">
              <w:rPr>
                <w:rFonts w:ascii="Arial" w:hAnsi="Arial" w:cs="Arial"/>
                <w:b/>
                <w:bCs/>
                <w:sz w:val="20"/>
                <w:szCs w:val="20"/>
              </w:rPr>
              <w:t>III - JE COMPRENDS GLOBALEMENT CHAQUE PARAGRAPHE</w:t>
            </w:r>
          </w:p>
          <w:p w:rsidR="00607E44" w:rsidRPr="00607E44" w:rsidRDefault="00607E44" w:rsidP="003C3791">
            <w:pPr>
              <w:rPr>
                <w:rFonts w:ascii="Arial" w:hAnsi="Arial" w:cs="Arial"/>
                <w:sz w:val="20"/>
                <w:szCs w:val="20"/>
              </w:rPr>
            </w:pPr>
            <w:r w:rsidRPr="00607E44">
              <w:rPr>
                <w:rFonts w:ascii="Arial" w:hAnsi="Arial" w:cs="Arial"/>
                <w:sz w:val="20"/>
                <w:szCs w:val="20"/>
              </w:rPr>
              <w:t>Lis le texte à nouveau et donne un titre (l’idée principale) pour chaque paragraphe</w:t>
            </w:r>
          </w:p>
          <w:p w:rsidR="00607E44" w:rsidRPr="00607E44" w:rsidRDefault="00607E44" w:rsidP="003C3791">
            <w:pPr>
              <w:rPr>
                <w:rFonts w:ascii="Arial" w:hAnsi="Arial" w:cs="Arial"/>
                <w:sz w:val="20"/>
                <w:szCs w:val="20"/>
              </w:rPr>
            </w:pPr>
          </w:p>
          <w:p w:rsidR="00607E44" w:rsidRPr="00607E44" w:rsidRDefault="00607E44" w:rsidP="003C3791">
            <w:pPr>
              <w:rPr>
                <w:rFonts w:ascii="Arial" w:hAnsi="Arial" w:cs="Arial"/>
                <w:b/>
                <w:bCs/>
                <w:sz w:val="20"/>
                <w:szCs w:val="20"/>
              </w:rPr>
            </w:pPr>
            <w:r w:rsidRPr="00607E44">
              <w:rPr>
                <w:rFonts w:ascii="Arial" w:hAnsi="Arial" w:cs="Arial"/>
                <w:b/>
                <w:bCs/>
                <w:sz w:val="20"/>
                <w:szCs w:val="20"/>
              </w:rPr>
              <w:t>IV - JE COMPRENDS EN D</w:t>
            </w:r>
            <w:r w:rsidR="00B9077B">
              <w:rPr>
                <w:rFonts w:ascii="Arial" w:hAnsi="Arial" w:cs="Arial"/>
                <w:b/>
                <w:bCs/>
                <w:sz w:val="20"/>
                <w:szCs w:val="20"/>
              </w:rPr>
              <w:t>É</w:t>
            </w:r>
            <w:r w:rsidRPr="00607E44">
              <w:rPr>
                <w:rFonts w:ascii="Arial" w:hAnsi="Arial" w:cs="Arial"/>
                <w:b/>
                <w:bCs/>
                <w:sz w:val="20"/>
                <w:szCs w:val="20"/>
              </w:rPr>
              <w:t>TAIL CHAQUE PARAGRAPHE</w:t>
            </w:r>
          </w:p>
          <w:p w:rsidR="00607E44" w:rsidRPr="00607E44" w:rsidRDefault="00607E44" w:rsidP="003C3791">
            <w:pPr>
              <w:spacing w:after="160" w:line="259" w:lineRule="auto"/>
              <w:rPr>
                <w:rFonts w:ascii="Arial" w:hAnsi="Arial" w:cs="Arial"/>
                <w:b/>
                <w:bCs/>
                <w:sz w:val="20"/>
                <w:szCs w:val="20"/>
              </w:rPr>
            </w:pPr>
            <w:r w:rsidRPr="00607E44">
              <w:rPr>
                <w:rFonts w:ascii="Arial" w:hAnsi="Arial" w:cs="Arial"/>
                <w:b/>
                <w:bCs/>
                <w:sz w:val="20"/>
                <w:szCs w:val="20"/>
              </w:rPr>
              <w:t>- Relis le paragraphe 1 et retrace le parcours de Ginny.</w:t>
            </w:r>
          </w:p>
          <w:p w:rsidR="00607E44" w:rsidRPr="00607E44" w:rsidRDefault="00607E44" w:rsidP="003C3791">
            <w:pPr>
              <w:rPr>
                <w:rFonts w:ascii="Arial" w:hAnsi="Arial" w:cs="Arial"/>
                <w:sz w:val="20"/>
                <w:szCs w:val="20"/>
              </w:rPr>
            </w:pPr>
            <w:r w:rsidRPr="00607E44">
              <w:rPr>
                <w:rFonts w:ascii="Arial" w:hAnsi="Arial" w:cs="Arial"/>
                <w:sz w:val="20"/>
                <w:szCs w:val="20"/>
              </w:rPr>
              <w:t xml:space="preserve">Conseil : Repère les mots que tu connais et </w:t>
            </w:r>
            <w:r w:rsidR="004067F6" w:rsidRPr="00607E44">
              <w:rPr>
                <w:rFonts w:ascii="Arial" w:hAnsi="Arial" w:cs="Arial"/>
                <w:sz w:val="20"/>
                <w:szCs w:val="20"/>
              </w:rPr>
              <w:t>note les</w:t>
            </w:r>
            <w:r w:rsidRPr="00607E44">
              <w:rPr>
                <w:rFonts w:ascii="Arial" w:hAnsi="Arial" w:cs="Arial"/>
                <w:sz w:val="20"/>
                <w:szCs w:val="20"/>
              </w:rPr>
              <w:t xml:space="preserve"> ci-après. A partir de ces mots, écris tes propres phrases.</w:t>
            </w:r>
          </w:p>
          <w:p w:rsidR="00607E44" w:rsidRPr="00607E44" w:rsidRDefault="00607E44" w:rsidP="009E2D6A">
            <w:pPr>
              <w:pStyle w:val="Paragraphedeliste"/>
              <w:numPr>
                <w:ilvl w:val="0"/>
                <w:numId w:val="70"/>
              </w:numPr>
              <w:spacing w:line="259" w:lineRule="auto"/>
              <w:rPr>
                <w:rFonts w:ascii="Arial" w:hAnsi="Arial" w:cs="Arial"/>
                <w:sz w:val="20"/>
                <w:szCs w:val="20"/>
              </w:rPr>
            </w:pPr>
            <w:r w:rsidRPr="00607E44">
              <w:rPr>
                <w:rFonts w:ascii="Arial" w:hAnsi="Arial" w:cs="Arial"/>
                <w:sz w:val="20"/>
                <w:szCs w:val="20"/>
              </w:rPr>
              <w:t>Mots clés : …</w:t>
            </w:r>
          </w:p>
          <w:p w:rsidR="00607E44" w:rsidRPr="00607E44" w:rsidRDefault="00607E44" w:rsidP="009E2D6A">
            <w:pPr>
              <w:pStyle w:val="Paragraphedeliste"/>
              <w:numPr>
                <w:ilvl w:val="0"/>
                <w:numId w:val="70"/>
              </w:numPr>
              <w:spacing w:line="259" w:lineRule="auto"/>
              <w:rPr>
                <w:rFonts w:ascii="Arial" w:hAnsi="Arial" w:cs="Arial"/>
                <w:sz w:val="20"/>
                <w:szCs w:val="20"/>
              </w:rPr>
            </w:pPr>
            <w:r w:rsidRPr="00607E44">
              <w:rPr>
                <w:rFonts w:ascii="Arial" w:hAnsi="Arial" w:cs="Arial"/>
                <w:sz w:val="20"/>
                <w:szCs w:val="20"/>
              </w:rPr>
              <w:t>Récapitule : Ginny…</w:t>
            </w:r>
          </w:p>
          <w:p w:rsidR="00607E44" w:rsidRPr="00607E44" w:rsidRDefault="00607E44" w:rsidP="009E2D6A">
            <w:pPr>
              <w:pStyle w:val="Paragraphedeliste"/>
              <w:numPr>
                <w:ilvl w:val="0"/>
                <w:numId w:val="70"/>
              </w:numPr>
              <w:spacing w:after="160" w:line="259" w:lineRule="auto"/>
              <w:rPr>
                <w:rFonts w:ascii="Arial" w:hAnsi="Arial" w:cs="Arial"/>
                <w:sz w:val="20"/>
                <w:szCs w:val="20"/>
              </w:rPr>
            </w:pPr>
            <w:r w:rsidRPr="00607E44">
              <w:rPr>
                <w:rFonts w:ascii="Arial" w:hAnsi="Arial" w:cs="Arial"/>
                <w:sz w:val="20"/>
                <w:szCs w:val="20"/>
              </w:rPr>
              <w:t xml:space="preserve">Relis une dernière fois le paragraphe, à ton avis comment se sentait Ginny quand elle est arrivée ? Quels mots te donnent cette impression ? </w:t>
            </w:r>
          </w:p>
          <w:p w:rsidR="00607E44" w:rsidRPr="00607E44" w:rsidRDefault="00607E44" w:rsidP="003C3791">
            <w:pPr>
              <w:pStyle w:val="Paragraphedeliste"/>
              <w:ind w:left="0"/>
              <w:rPr>
                <w:rFonts w:ascii="Arial" w:hAnsi="Arial" w:cs="Arial"/>
                <w:sz w:val="20"/>
                <w:szCs w:val="20"/>
              </w:rPr>
            </w:pPr>
          </w:p>
          <w:p w:rsidR="00607E44" w:rsidRPr="00607E44" w:rsidRDefault="00607E44" w:rsidP="003C3791">
            <w:pPr>
              <w:spacing w:after="160" w:line="259" w:lineRule="auto"/>
              <w:rPr>
                <w:rFonts w:ascii="Arial" w:hAnsi="Arial" w:cs="Arial"/>
                <w:b/>
                <w:bCs/>
                <w:sz w:val="20"/>
                <w:szCs w:val="20"/>
              </w:rPr>
            </w:pPr>
            <w:r w:rsidRPr="00607E44">
              <w:rPr>
                <w:rFonts w:ascii="Arial" w:hAnsi="Arial" w:cs="Arial"/>
                <w:b/>
                <w:bCs/>
                <w:sz w:val="20"/>
                <w:szCs w:val="20"/>
              </w:rPr>
              <w:t>- Relis le paragraphe 2</w:t>
            </w:r>
          </w:p>
          <w:p w:rsidR="00607E44" w:rsidRPr="00607E44" w:rsidRDefault="00607E44" w:rsidP="009E2D6A">
            <w:pPr>
              <w:pStyle w:val="Paragraphedeliste"/>
              <w:numPr>
                <w:ilvl w:val="0"/>
                <w:numId w:val="71"/>
              </w:numPr>
              <w:spacing w:after="160" w:line="259" w:lineRule="auto"/>
              <w:rPr>
                <w:rFonts w:ascii="Arial" w:hAnsi="Arial" w:cs="Arial"/>
                <w:sz w:val="20"/>
                <w:szCs w:val="20"/>
              </w:rPr>
            </w:pPr>
            <w:r w:rsidRPr="00607E44">
              <w:rPr>
                <w:rFonts w:ascii="Arial" w:hAnsi="Arial" w:cs="Arial"/>
                <w:sz w:val="20"/>
                <w:szCs w:val="20"/>
              </w:rPr>
              <w:t>Entoure le nom des stations que le narrateur mentionne.</w:t>
            </w:r>
          </w:p>
          <w:p w:rsidR="00607E44" w:rsidRPr="00607E44" w:rsidRDefault="00607E44" w:rsidP="009E2D6A">
            <w:pPr>
              <w:pStyle w:val="Paragraphedeliste"/>
              <w:numPr>
                <w:ilvl w:val="0"/>
                <w:numId w:val="71"/>
              </w:numPr>
              <w:spacing w:after="160" w:line="259" w:lineRule="auto"/>
              <w:rPr>
                <w:rFonts w:ascii="Arial" w:hAnsi="Arial" w:cs="Arial"/>
                <w:sz w:val="20"/>
                <w:szCs w:val="20"/>
              </w:rPr>
            </w:pPr>
            <w:r w:rsidRPr="00607E44">
              <w:rPr>
                <w:rFonts w:ascii="Arial" w:hAnsi="Arial" w:cs="Arial"/>
                <w:sz w:val="20"/>
                <w:szCs w:val="20"/>
              </w:rPr>
              <w:t xml:space="preserve">Concentre-toi sur le nom des arrêts. Pourquoi le narrateur dit-il « Royal sounding names » (quels mots se réfèrent à la royauté ?) : </w:t>
            </w:r>
          </w:p>
          <w:p w:rsidR="00607E44" w:rsidRPr="00607E44" w:rsidRDefault="00607E44" w:rsidP="009E2D6A">
            <w:pPr>
              <w:pStyle w:val="Paragraphedeliste"/>
              <w:numPr>
                <w:ilvl w:val="0"/>
                <w:numId w:val="71"/>
              </w:numPr>
              <w:spacing w:after="160" w:line="259" w:lineRule="auto"/>
              <w:rPr>
                <w:rFonts w:ascii="Arial" w:hAnsi="Arial" w:cs="Arial"/>
                <w:sz w:val="20"/>
                <w:szCs w:val="20"/>
              </w:rPr>
            </w:pPr>
            <w:r w:rsidRPr="00607E44">
              <w:rPr>
                <w:rFonts w:ascii="Arial" w:hAnsi="Arial" w:cs="Arial"/>
                <w:sz w:val="20"/>
                <w:szCs w:val="20"/>
              </w:rPr>
              <w:t>Que sais-tu sur Paddington ? Waterloo ? Victoria ?</w:t>
            </w:r>
          </w:p>
          <w:p w:rsidR="00607E44" w:rsidRPr="00607E44" w:rsidRDefault="00607E44" w:rsidP="003C3791">
            <w:pPr>
              <w:spacing w:after="120"/>
              <w:rPr>
                <w:rFonts w:ascii="Arial" w:hAnsi="Arial" w:cs="Arial"/>
                <w:b/>
                <w:bCs/>
                <w:sz w:val="20"/>
                <w:szCs w:val="20"/>
              </w:rPr>
            </w:pPr>
            <w:r w:rsidRPr="00607E44">
              <w:rPr>
                <w:rFonts w:ascii="Arial" w:hAnsi="Arial" w:cs="Arial"/>
                <w:b/>
                <w:bCs/>
                <w:sz w:val="20"/>
                <w:szCs w:val="20"/>
              </w:rPr>
              <w:t xml:space="preserve">- Lis le paragraphe 3 et retrace l’itinéraire de Ginny. </w:t>
            </w:r>
          </w:p>
          <w:p w:rsidR="00607E44" w:rsidRPr="00607E44" w:rsidRDefault="00607E44" w:rsidP="009E2D6A">
            <w:pPr>
              <w:pStyle w:val="Paragraphedeliste"/>
              <w:numPr>
                <w:ilvl w:val="0"/>
                <w:numId w:val="72"/>
              </w:numPr>
              <w:spacing w:line="259" w:lineRule="auto"/>
              <w:rPr>
                <w:rFonts w:ascii="Arial" w:hAnsi="Arial" w:cs="Arial"/>
                <w:sz w:val="20"/>
                <w:szCs w:val="20"/>
              </w:rPr>
            </w:pPr>
            <w:r w:rsidRPr="00607E44">
              <w:rPr>
                <w:rFonts w:ascii="Arial" w:hAnsi="Arial" w:cs="Arial"/>
                <w:sz w:val="20"/>
                <w:szCs w:val="20"/>
              </w:rPr>
              <w:t xml:space="preserve">A-t-on avis, Ginny était-elle à l’aise ? Note les passages du texte qui le prouvent. </w:t>
            </w:r>
            <w:r w:rsidRPr="00607E44">
              <w:rPr>
                <w:rFonts w:ascii="Arial" w:hAnsi="Arial" w:cs="Arial"/>
                <w:i/>
                <w:iCs/>
                <w:sz w:val="20"/>
                <w:szCs w:val="20"/>
              </w:rPr>
              <w:t>Ginny felt…</w:t>
            </w:r>
          </w:p>
          <w:p w:rsidR="00607E44" w:rsidRPr="00607E44" w:rsidRDefault="00607E44" w:rsidP="003C3791">
            <w:pPr>
              <w:rPr>
                <w:rFonts w:ascii="Arial" w:hAnsi="Arial" w:cs="Arial"/>
                <w:sz w:val="20"/>
                <w:szCs w:val="20"/>
              </w:rPr>
            </w:pPr>
          </w:p>
          <w:p w:rsidR="00607E44" w:rsidRPr="00607E44" w:rsidRDefault="00607E44" w:rsidP="009E2D6A">
            <w:pPr>
              <w:pStyle w:val="Paragraphedeliste"/>
              <w:numPr>
                <w:ilvl w:val="0"/>
                <w:numId w:val="72"/>
              </w:numPr>
              <w:spacing w:line="259" w:lineRule="auto"/>
              <w:rPr>
                <w:rFonts w:ascii="Arial" w:hAnsi="Arial" w:cs="Arial"/>
                <w:sz w:val="20"/>
                <w:szCs w:val="20"/>
              </w:rPr>
            </w:pPr>
            <w:r w:rsidRPr="00607E44">
              <w:rPr>
                <w:rFonts w:ascii="Arial" w:hAnsi="Arial" w:cs="Arial"/>
                <w:sz w:val="20"/>
                <w:szCs w:val="20"/>
              </w:rPr>
              <w:t xml:space="preserve">Que nous explique le narrateur à la fin du texte ? </w:t>
            </w:r>
            <w:r w:rsidRPr="00607E44">
              <w:rPr>
                <w:rFonts w:ascii="Arial" w:hAnsi="Arial" w:cs="Arial"/>
                <w:i/>
                <w:iCs/>
                <w:sz w:val="20"/>
                <w:szCs w:val="20"/>
                <w:lang w:val="en-US"/>
              </w:rPr>
              <w:t>The narrator explains that…</w:t>
            </w:r>
          </w:p>
          <w:p w:rsidR="00607E44" w:rsidRPr="00607E44" w:rsidRDefault="00607E44" w:rsidP="003C3791">
            <w:pPr>
              <w:rPr>
                <w:rFonts w:ascii="Arial" w:hAnsi="Arial" w:cs="Arial"/>
                <w:sz w:val="20"/>
                <w:szCs w:val="20"/>
                <w:lang w:val="en-US"/>
              </w:rPr>
            </w:pPr>
          </w:p>
          <w:p w:rsidR="00607E44" w:rsidRPr="00607E44" w:rsidRDefault="00607E44" w:rsidP="003C3791">
            <w:pPr>
              <w:rPr>
                <w:rFonts w:ascii="Arial" w:hAnsi="Arial" w:cs="Arial"/>
                <w:b/>
                <w:bCs/>
                <w:sz w:val="20"/>
                <w:szCs w:val="20"/>
                <w:lang w:val="en-US"/>
              </w:rPr>
            </w:pPr>
            <w:r w:rsidRPr="00607E44">
              <w:rPr>
                <w:rFonts w:ascii="Arial" w:hAnsi="Arial" w:cs="Arial"/>
                <w:b/>
                <w:bCs/>
                <w:sz w:val="20"/>
                <w:szCs w:val="20"/>
                <w:lang w:val="en-US"/>
              </w:rPr>
              <w:t>V. EXPRESSION ECRITE</w:t>
            </w:r>
          </w:p>
          <w:p w:rsidR="00607E44" w:rsidRPr="00607E44" w:rsidRDefault="00607E44" w:rsidP="003C3791">
            <w:pPr>
              <w:jc w:val="both"/>
              <w:rPr>
                <w:rFonts w:ascii="Arial" w:hAnsi="Arial" w:cs="Arial"/>
                <w:b/>
                <w:bCs/>
                <w:sz w:val="20"/>
                <w:szCs w:val="20"/>
              </w:rPr>
            </w:pPr>
            <w:r w:rsidRPr="00607E44">
              <w:rPr>
                <w:rFonts w:ascii="Arial" w:hAnsi="Arial" w:cs="Arial"/>
                <w:sz w:val="20"/>
                <w:szCs w:val="20"/>
              </w:rPr>
              <w:t>Imagine que tu as pris le métro à Londres pour la première fois. Raconte ton itinéraire étape par étape. Fais part de tes impressions.</w:t>
            </w:r>
          </w:p>
        </w:tc>
        <w:tc>
          <w:tcPr>
            <w:tcW w:w="4678" w:type="dxa"/>
          </w:tcPr>
          <w:p w:rsidR="00607E44" w:rsidRPr="00607E44" w:rsidRDefault="00607E44" w:rsidP="003C3791">
            <w:pPr>
              <w:jc w:val="both"/>
              <w:rPr>
                <w:rFonts w:ascii="Arial" w:hAnsi="Arial" w:cs="Arial"/>
                <w:sz w:val="20"/>
                <w:szCs w:val="20"/>
              </w:rPr>
            </w:pPr>
          </w:p>
          <w:p w:rsidR="00607E44" w:rsidRPr="00607E44" w:rsidRDefault="00607E44" w:rsidP="003C3791">
            <w:pPr>
              <w:jc w:val="both"/>
              <w:rPr>
                <w:rFonts w:ascii="Arial" w:hAnsi="Arial" w:cs="Arial"/>
                <w:sz w:val="20"/>
                <w:szCs w:val="20"/>
                <w:lang w:val="en-US"/>
              </w:rPr>
            </w:pPr>
            <w:r w:rsidRPr="00607E44">
              <w:rPr>
                <w:rFonts w:ascii="Arial" w:hAnsi="Arial" w:cs="Arial"/>
                <w:sz w:val="20"/>
                <w:szCs w:val="20"/>
                <w:lang w:val="en-US"/>
              </w:rPr>
              <w:t>She was standing somewhere in Heathrow Airport. She had pulled the notorious backpack from the luggage carousel, waited in an hour-long to get her passport stamped, and been ignored by some customs officers. Now she was staring at a London tube map.</w:t>
            </w:r>
          </w:p>
          <w:p w:rsidR="00607E44" w:rsidRPr="00607E44" w:rsidRDefault="00607E44" w:rsidP="003C3791">
            <w:pPr>
              <w:jc w:val="both"/>
              <w:rPr>
                <w:rFonts w:ascii="Arial" w:hAnsi="Arial" w:cs="Arial"/>
                <w:sz w:val="20"/>
                <w:szCs w:val="20"/>
                <w:lang w:val="en-US"/>
              </w:rPr>
            </w:pPr>
            <w:r w:rsidRPr="00607E44">
              <w:rPr>
                <w:rFonts w:ascii="Arial" w:hAnsi="Arial" w:cs="Arial"/>
                <w:sz w:val="20"/>
                <w:szCs w:val="20"/>
                <w:lang w:val="en-US"/>
              </w:rPr>
              <w:t>[…] The stops had solid-sounding names, like Old Street and London Bridge. Royal sounding: Earl’s Court, Queensway, Knightsbridge. […] and there were names she recognized: Victoria Station, Paddington (where the bear lived), Waterloo. And there was Angel. To get there she’d have to change at a place called Kings Cross.</w:t>
            </w:r>
          </w:p>
          <w:p w:rsidR="00607E44" w:rsidRPr="00607E44" w:rsidRDefault="00607E44" w:rsidP="003C3791">
            <w:pPr>
              <w:jc w:val="both"/>
              <w:rPr>
                <w:rFonts w:ascii="Arial" w:hAnsi="Arial" w:cs="Arial"/>
                <w:sz w:val="20"/>
                <w:szCs w:val="20"/>
                <w:lang w:val="en-US"/>
              </w:rPr>
            </w:pPr>
            <w:r w:rsidRPr="00607E44">
              <w:rPr>
                <w:rFonts w:ascii="Arial" w:hAnsi="Arial" w:cs="Arial"/>
                <w:sz w:val="20"/>
                <w:szCs w:val="20"/>
                <w:lang w:val="en-US"/>
              </w:rPr>
              <w:t xml:space="preserve">She pulled out her £ 10 note, found a ticket machine, and followed the instructions. She walked up to one of the entrance aisles and faced a pair of metal doors, almost like saloon doors. She looked around, unsure of what to do next. She tried to </w:t>
            </w:r>
            <w:r w:rsidRPr="00607E44">
              <w:rPr>
                <w:rFonts w:ascii="Arial" w:hAnsi="Arial" w:cs="Arial"/>
                <w:sz w:val="20"/>
                <w:szCs w:val="20"/>
                <w:lang w:val="en-US"/>
              </w:rPr>
              <w:lastRenderedPageBreak/>
              <w:t>push the gate gently, but nothing happened. Then she saw a woman next to her put her ticket into a slot on the little metal box next to her, and the doors opened. Ginny did the same. The machine sucked in the ticket with a satisfying swoosh, and the doors clapped open and she passed through. […] It wasn’t like the subway she had taken in New York.</w:t>
            </w:r>
          </w:p>
          <w:p w:rsidR="00607E44" w:rsidRPr="00607E44" w:rsidRDefault="00607E44" w:rsidP="003C3791">
            <w:pPr>
              <w:jc w:val="right"/>
              <w:rPr>
                <w:rFonts w:ascii="Arial" w:hAnsi="Arial" w:cs="Arial"/>
                <w:sz w:val="20"/>
                <w:szCs w:val="20"/>
              </w:rPr>
            </w:pPr>
            <w:r w:rsidRPr="00607E44">
              <w:rPr>
                <w:rFonts w:ascii="Arial" w:hAnsi="Arial" w:cs="Arial"/>
                <w:sz w:val="20"/>
                <w:szCs w:val="20"/>
              </w:rPr>
              <w:t xml:space="preserve">Maureen JOHNSON, </w:t>
            </w:r>
            <w:r w:rsidRPr="00607E44">
              <w:rPr>
                <w:rFonts w:ascii="Arial" w:hAnsi="Arial" w:cs="Arial"/>
                <w:i/>
                <w:iCs/>
                <w:sz w:val="20"/>
                <w:szCs w:val="20"/>
              </w:rPr>
              <w:t>13 Little Blue Envelopes</w:t>
            </w:r>
          </w:p>
          <w:p w:rsidR="00607E44" w:rsidRPr="00607E44" w:rsidRDefault="00607E44" w:rsidP="003C3791">
            <w:pPr>
              <w:pStyle w:val="Standard"/>
              <w:jc w:val="both"/>
              <w:rPr>
                <w:rFonts w:ascii="Arial" w:hAnsi="Arial" w:cs="Arial"/>
                <w:color w:val="3257C4"/>
                <w:sz w:val="20"/>
                <w:szCs w:val="20"/>
              </w:rPr>
            </w:pPr>
          </w:p>
        </w:tc>
      </w:tr>
    </w:tbl>
    <w:p w:rsidR="00A9186B" w:rsidRPr="005419AC" w:rsidRDefault="00A9186B" w:rsidP="005419AC">
      <w:pPr>
        <w:pStyle w:val="Titre3"/>
        <w:shd w:val="clear" w:color="auto" w:fill="C45911" w:themeFill="accent2" w:themeFillShade="BF"/>
        <w:rPr>
          <w:color w:val="FFFFFF" w:themeColor="background1"/>
          <w:sz w:val="24"/>
        </w:rPr>
      </w:pPr>
      <w:bookmarkStart w:id="22" w:name="_Toc37690507"/>
      <w:r w:rsidRPr="005419AC">
        <w:rPr>
          <w:color w:val="FFFFFF" w:themeColor="background1"/>
          <w:sz w:val="24"/>
        </w:rPr>
        <w:lastRenderedPageBreak/>
        <w:t>Anglais, Cycle termina</w:t>
      </w:r>
      <w:r w:rsidR="00F36118" w:rsidRPr="005419AC">
        <w:rPr>
          <w:color w:val="FFFFFF" w:themeColor="background1"/>
          <w:sz w:val="24"/>
        </w:rPr>
        <w:t>l</w:t>
      </w:r>
      <w:bookmarkEnd w:id="22"/>
    </w:p>
    <w:p w:rsidR="00A9186B" w:rsidRPr="00F36118" w:rsidRDefault="00A9186B" w:rsidP="00A9186B">
      <w:pPr>
        <w:pStyle w:val="Titre1"/>
        <w:spacing w:before="0"/>
        <w:textAlignment w:val="baseline"/>
        <w:rPr>
          <w:rFonts w:ascii="Arial" w:hAnsi="Arial" w:cs="Arial"/>
          <w:b/>
          <w:bCs/>
          <w:color w:val="000000"/>
          <w:spacing w:val="15"/>
          <w:sz w:val="20"/>
          <w:szCs w:val="20"/>
        </w:rPr>
      </w:pPr>
    </w:p>
    <w:tbl>
      <w:tblPr>
        <w:tblStyle w:val="Grilledutableau"/>
        <w:tblW w:w="14454" w:type="dxa"/>
        <w:tblLayout w:type="fixed"/>
        <w:tblLook w:val="04A0" w:firstRow="1" w:lastRow="0" w:firstColumn="1" w:lastColumn="0" w:noHBand="0" w:noVBand="1"/>
      </w:tblPr>
      <w:tblGrid>
        <w:gridCol w:w="1980"/>
        <w:gridCol w:w="5103"/>
        <w:gridCol w:w="7371"/>
      </w:tblGrid>
      <w:tr w:rsidR="00A9186B" w:rsidRPr="00F36118" w:rsidTr="00A9186B">
        <w:tc>
          <w:tcPr>
            <w:tcW w:w="1980" w:type="dxa"/>
            <w:shd w:val="clear" w:color="auto" w:fill="D9E2F3" w:themeFill="accent1" w:themeFillTint="33"/>
          </w:tcPr>
          <w:p w:rsidR="00A9186B" w:rsidRPr="00F36118" w:rsidRDefault="00A9186B" w:rsidP="00370C1A">
            <w:pPr>
              <w:jc w:val="both"/>
              <w:rPr>
                <w:rFonts w:ascii="Arial" w:hAnsi="Arial" w:cs="Arial"/>
                <w:color w:val="000000" w:themeColor="text1"/>
                <w:sz w:val="20"/>
                <w:szCs w:val="20"/>
              </w:rPr>
            </w:pPr>
            <w:r w:rsidRPr="00F36118">
              <w:rPr>
                <w:rFonts w:ascii="Arial" w:hAnsi="Arial" w:cs="Arial"/>
                <w:color w:val="000000" w:themeColor="text1"/>
                <w:sz w:val="20"/>
                <w:szCs w:val="20"/>
              </w:rPr>
              <w:t>Compétences visées</w:t>
            </w:r>
          </w:p>
        </w:tc>
        <w:tc>
          <w:tcPr>
            <w:tcW w:w="5103" w:type="dxa"/>
            <w:shd w:val="clear" w:color="auto" w:fill="D9E2F3" w:themeFill="accent1" w:themeFillTint="33"/>
          </w:tcPr>
          <w:p w:rsidR="00A9186B" w:rsidRPr="00F36118" w:rsidRDefault="00A9186B" w:rsidP="00370C1A">
            <w:pPr>
              <w:jc w:val="both"/>
              <w:rPr>
                <w:rFonts w:ascii="Arial" w:hAnsi="Arial" w:cs="Arial"/>
                <w:color w:val="000000" w:themeColor="text1"/>
                <w:sz w:val="20"/>
                <w:szCs w:val="20"/>
              </w:rPr>
            </w:pPr>
            <w:r w:rsidRPr="00F36118">
              <w:rPr>
                <w:rFonts w:ascii="Arial" w:hAnsi="Arial" w:cs="Arial"/>
                <w:color w:val="000000" w:themeColor="text1"/>
                <w:sz w:val="20"/>
                <w:szCs w:val="20"/>
              </w:rPr>
              <w:t>Activités proposées</w:t>
            </w:r>
          </w:p>
        </w:tc>
        <w:tc>
          <w:tcPr>
            <w:tcW w:w="7371" w:type="dxa"/>
            <w:shd w:val="clear" w:color="auto" w:fill="D9E2F3" w:themeFill="accent1" w:themeFillTint="33"/>
          </w:tcPr>
          <w:p w:rsidR="00A9186B" w:rsidRPr="00F36118" w:rsidRDefault="00A9186B" w:rsidP="00370C1A">
            <w:pPr>
              <w:jc w:val="both"/>
              <w:rPr>
                <w:rFonts w:ascii="Arial" w:hAnsi="Arial" w:cs="Arial"/>
                <w:color w:val="000000" w:themeColor="text1"/>
                <w:sz w:val="20"/>
                <w:szCs w:val="20"/>
              </w:rPr>
            </w:pPr>
            <w:r w:rsidRPr="00F36118">
              <w:rPr>
                <w:rFonts w:ascii="Arial" w:hAnsi="Arial" w:cs="Arial"/>
                <w:color w:val="000000" w:themeColor="text1"/>
                <w:sz w:val="20"/>
                <w:szCs w:val="20"/>
              </w:rPr>
              <w:t>Ressources associées</w:t>
            </w:r>
          </w:p>
        </w:tc>
      </w:tr>
      <w:tr w:rsidR="00A9186B" w:rsidRPr="00F36118" w:rsidTr="00A9186B">
        <w:tc>
          <w:tcPr>
            <w:tcW w:w="1980" w:type="dxa"/>
          </w:tcPr>
          <w:p w:rsidR="00A9186B" w:rsidRPr="00F36118" w:rsidRDefault="00A9186B" w:rsidP="00370C1A">
            <w:pPr>
              <w:jc w:val="both"/>
              <w:rPr>
                <w:rFonts w:ascii="Arial" w:hAnsi="Arial" w:cs="Arial"/>
                <w:color w:val="000000" w:themeColor="text1"/>
                <w:sz w:val="20"/>
                <w:szCs w:val="20"/>
              </w:rPr>
            </w:pPr>
            <w:r w:rsidRPr="00F36118">
              <w:rPr>
                <w:rFonts w:ascii="Arial" w:hAnsi="Arial" w:cs="Arial"/>
                <w:color w:val="000000" w:themeColor="text1"/>
                <w:sz w:val="20"/>
                <w:szCs w:val="20"/>
              </w:rPr>
              <w:t>Compréhension de l’oral</w:t>
            </w:r>
          </w:p>
          <w:p w:rsidR="00A9186B" w:rsidRPr="00F36118" w:rsidRDefault="00A9186B" w:rsidP="00370C1A">
            <w:pPr>
              <w:jc w:val="both"/>
              <w:rPr>
                <w:rFonts w:ascii="Arial" w:hAnsi="Arial" w:cs="Arial"/>
                <w:color w:val="000000" w:themeColor="text1"/>
                <w:sz w:val="20"/>
                <w:szCs w:val="20"/>
              </w:rPr>
            </w:pPr>
            <w:r w:rsidRPr="00F36118">
              <w:rPr>
                <w:rFonts w:ascii="Arial" w:hAnsi="Arial" w:cs="Arial"/>
                <w:color w:val="000000" w:themeColor="text1"/>
                <w:sz w:val="20"/>
                <w:szCs w:val="20"/>
              </w:rPr>
              <w:t xml:space="preserve">Expression écrite </w:t>
            </w:r>
          </w:p>
          <w:p w:rsidR="00A9186B" w:rsidRPr="00F36118" w:rsidRDefault="00A9186B" w:rsidP="00370C1A">
            <w:pPr>
              <w:jc w:val="both"/>
              <w:rPr>
                <w:rFonts w:ascii="Arial" w:hAnsi="Arial" w:cs="Arial"/>
                <w:color w:val="000000" w:themeColor="text1"/>
                <w:sz w:val="20"/>
                <w:szCs w:val="20"/>
              </w:rPr>
            </w:pPr>
            <w:r w:rsidRPr="00F36118">
              <w:rPr>
                <w:rFonts w:ascii="Arial" w:hAnsi="Arial" w:cs="Arial"/>
                <w:color w:val="000000" w:themeColor="text1"/>
                <w:sz w:val="20"/>
                <w:szCs w:val="20"/>
              </w:rPr>
              <w:t>Expression orale</w:t>
            </w:r>
          </w:p>
          <w:p w:rsidR="00A9186B" w:rsidRPr="00F36118" w:rsidRDefault="00A9186B" w:rsidP="00370C1A">
            <w:pPr>
              <w:jc w:val="both"/>
              <w:rPr>
                <w:rFonts w:ascii="Arial" w:hAnsi="Arial" w:cs="Arial"/>
                <w:color w:val="000000" w:themeColor="text1"/>
                <w:sz w:val="20"/>
                <w:szCs w:val="20"/>
              </w:rPr>
            </w:pPr>
          </w:p>
        </w:tc>
        <w:tc>
          <w:tcPr>
            <w:tcW w:w="5103" w:type="dxa"/>
          </w:tcPr>
          <w:p w:rsidR="00A9186B" w:rsidRPr="00F36118" w:rsidRDefault="00A9186B" w:rsidP="00370C1A">
            <w:pPr>
              <w:jc w:val="both"/>
              <w:rPr>
                <w:rFonts w:ascii="Arial" w:hAnsi="Arial" w:cs="Arial"/>
                <w:b/>
                <w:bCs/>
                <w:color w:val="000000" w:themeColor="text1"/>
                <w:sz w:val="20"/>
                <w:szCs w:val="20"/>
              </w:rPr>
            </w:pPr>
            <w:r w:rsidRPr="00F36118">
              <w:rPr>
                <w:rFonts w:ascii="Arial" w:hAnsi="Arial" w:cs="Arial"/>
                <w:b/>
                <w:bCs/>
                <w:color w:val="000000" w:themeColor="text1"/>
                <w:sz w:val="20"/>
                <w:szCs w:val="20"/>
              </w:rPr>
              <w:t>Rédiger un compte-rendu :</w:t>
            </w:r>
          </w:p>
          <w:p w:rsidR="00A9186B" w:rsidRPr="00F36118" w:rsidRDefault="00A9186B" w:rsidP="00A9186B">
            <w:pPr>
              <w:pStyle w:val="Paragraphedeliste"/>
              <w:numPr>
                <w:ilvl w:val="0"/>
                <w:numId w:val="6"/>
              </w:numPr>
              <w:jc w:val="both"/>
              <w:rPr>
                <w:rFonts w:ascii="Arial" w:hAnsi="Arial" w:cs="Arial"/>
                <w:color w:val="000000" w:themeColor="text1"/>
                <w:sz w:val="20"/>
                <w:szCs w:val="20"/>
              </w:rPr>
            </w:pPr>
            <w:r w:rsidRPr="00F36118">
              <w:rPr>
                <w:rFonts w:ascii="Arial" w:hAnsi="Arial" w:cs="Arial"/>
                <w:color w:val="000000" w:themeColor="text1"/>
                <w:sz w:val="20"/>
                <w:szCs w:val="20"/>
              </w:rPr>
              <w:t>À partir de la capsule Wéo sur Nina Simone, demander aux élèves de rédiger un compte-rendu de compréhension à l’écrit</w:t>
            </w:r>
          </w:p>
          <w:p w:rsidR="00A9186B" w:rsidRPr="00F36118" w:rsidRDefault="00A9186B" w:rsidP="00370C1A">
            <w:pPr>
              <w:jc w:val="both"/>
              <w:rPr>
                <w:rFonts w:ascii="Arial" w:hAnsi="Arial" w:cs="Arial"/>
                <w:b/>
                <w:bCs/>
                <w:color w:val="000000" w:themeColor="text1"/>
                <w:sz w:val="20"/>
                <w:szCs w:val="20"/>
              </w:rPr>
            </w:pPr>
            <w:r w:rsidRPr="00F36118">
              <w:rPr>
                <w:rFonts w:ascii="Arial" w:hAnsi="Arial" w:cs="Arial"/>
                <w:b/>
                <w:bCs/>
                <w:color w:val="000000" w:themeColor="text1"/>
                <w:sz w:val="20"/>
                <w:szCs w:val="20"/>
              </w:rPr>
              <w:t>Travailler sa prononciation :</w:t>
            </w:r>
          </w:p>
          <w:p w:rsidR="00A9186B" w:rsidRPr="00F36118" w:rsidRDefault="00A9186B" w:rsidP="00A9186B">
            <w:pPr>
              <w:pStyle w:val="Paragraphedeliste"/>
              <w:numPr>
                <w:ilvl w:val="0"/>
                <w:numId w:val="6"/>
              </w:numPr>
              <w:jc w:val="both"/>
              <w:rPr>
                <w:rFonts w:ascii="Arial" w:hAnsi="Arial" w:cs="Arial"/>
                <w:color w:val="000000" w:themeColor="text1"/>
                <w:sz w:val="20"/>
                <w:szCs w:val="20"/>
              </w:rPr>
            </w:pPr>
            <w:r w:rsidRPr="00F36118">
              <w:rPr>
                <w:rFonts w:ascii="Arial" w:hAnsi="Arial" w:cs="Arial"/>
                <w:color w:val="000000" w:themeColor="text1"/>
                <w:sz w:val="20"/>
                <w:szCs w:val="20"/>
              </w:rPr>
              <w:t>Karaoké : Réécouter la chanson avec les paroles et l'apprendre. Repérer les accents de mots.</w:t>
            </w:r>
          </w:p>
        </w:tc>
        <w:tc>
          <w:tcPr>
            <w:tcW w:w="7371" w:type="dxa"/>
          </w:tcPr>
          <w:p w:rsidR="00A9186B" w:rsidRPr="00F36118" w:rsidRDefault="00A9186B" w:rsidP="00370C1A">
            <w:pPr>
              <w:jc w:val="both"/>
              <w:rPr>
                <w:rFonts w:ascii="Arial" w:hAnsi="Arial" w:cs="Arial"/>
                <w:bCs/>
                <w:color w:val="000000" w:themeColor="text1"/>
                <w:sz w:val="20"/>
                <w:szCs w:val="20"/>
              </w:rPr>
            </w:pPr>
            <w:r w:rsidRPr="00F36118">
              <w:rPr>
                <w:rFonts w:ascii="Arial" w:hAnsi="Arial" w:cs="Arial"/>
                <w:bCs/>
                <w:color w:val="000000" w:themeColor="text1"/>
                <w:sz w:val="20"/>
                <w:szCs w:val="20"/>
              </w:rPr>
              <w:t xml:space="preserve">Capsule Wéo cycle terminal – </w:t>
            </w:r>
            <w:r w:rsidRPr="00F36118">
              <w:rPr>
                <w:rFonts w:ascii="Arial" w:hAnsi="Arial" w:cs="Arial"/>
                <w:b/>
                <w:color w:val="000000" w:themeColor="text1"/>
                <w:sz w:val="20"/>
                <w:szCs w:val="20"/>
              </w:rPr>
              <w:t>Nina Simone</w:t>
            </w:r>
          </w:p>
          <w:p w:rsidR="00A9186B" w:rsidRPr="00F36118" w:rsidRDefault="00A9186B" w:rsidP="00370C1A">
            <w:pPr>
              <w:jc w:val="both"/>
              <w:rPr>
                <w:rFonts w:ascii="Arial" w:hAnsi="Arial" w:cs="Arial"/>
                <w:color w:val="000000" w:themeColor="text1"/>
                <w:sz w:val="20"/>
                <w:szCs w:val="20"/>
              </w:rPr>
            </w:pPr>
          </w:p>
          <w:p w:rsidR="00A9186B" w:rsidRPr="00F36118" w:rsidRDefault="00A9186B" w:rsidP="00370C1A">
            <w:pPr>
              <w:jc w:val="both"/>
              <w:rPr>
                <w:rFonts w:ascii="Arial" w:hAnsi="Arial" w:cs="Arial"/>
                <w:color w:val="000000" w:themeColor="text1"/>
                <w:sz w:val="20"/>
                <w:szCs w:val="20"/>
              </w:rPr>
            </w:pPr>
            <w:r w:rsidRPr="00F36118">
              <w:rPr>
                <w:rFonts w:ascii="Arial" w:hAnsi="Arial" w:cs="Arial"/>
                <w:color w:val="000000" w:themeColor="text1"/>
                <w:sz w:val="20"/>
                <w:szCs w:val="20"/>
              </w:rPr>
              <w:t>Fiche de conseil sur la rédaction d’un compte rendu.</w:t>
            </w:r>
          </w:p>
        </w:tc>
      </w:tr>
      <w:tr w:rsidR="00A9186B" w:rsidRPr="003C3791" w:rsidTr="00A9186B">
        <w:tc>
          <w:tcPr>
            <w:tcW w:w="1980" w:type="dxa"/>
          </w:tcPr>
          <w:p w:rsidR="00A9186B" w:rsidRPr="00F36118" w:rsidRDefault="00A9186B" w:rsidP="00370C1A">
            <w:pPr>
              <w:jc w:val="both"/>
              <w:rPr>
                <w:rFonts w:ascii="Arial" w:hAnsi="Arial" w:cs="Arial"/>
                <w:color w:val="000000" w:themeColor="text1"/>
                <w:sz w:val="20"/>
                <w:szCs w:val="20"/>
              </w:rPr>
            </w:pPr>
            <w:r w:rsidRPr="00F36118">
              <w:rPr>
                <w:rFonts w:ascii="Arial" w:hAnsi="Arial" w:cs="Arial"/>
                <w:color w:val="000000" w:themeColor="text1"/>
                <w:sz w:val="20"/>
                <w:szCs w:val="20"/>
              </w:rPr>
              <w:t xml:space="preserve">Compréhension orale </w:t>
            </w:r>
          </w:p>
          <w:p w:rsidR="00A9186B" w:rsidRPr="00F36118" w:rsidRDefault="00A9186B" w:rsidP="00370C1A">
            <w:pPr>
              <w:rPr>
                <w:rFonts w:ascii="Arial" w:hAnsi="Arial" w:cs="Arial"/>
                <w:color w:val="000000" w:themeColor="text1"/>
                <w:sz w:val="20"/>
                <w:szCs w:val="20"/>
              </w:rPr>
            </w:pPr>
          </w:p>
          <w:p w:rsidR="00A9186B" w:rsidRPr="00F36118" w:rsidRDefault="00A9186B" w:rsidP="00370C1A">
            <w:pPr>
              <w:rPr>
                <w:rFonts w:ascii="Arial" w:hAnsi="Arial" w:cs="Arial"/>
                <w:color w:val="000000" w:themeColor="text1"/>
                <w:sz w:val="20"/>
                <w:szCs w:val="20"/>
              </w:rPr>
            </w:pPr>
            <w:r w:rsidRPr="00F36118">
              <w:rPr>
                <w:rFonts w:ascii="Arial" w:hAnsi="Arial" w:cs="Arial"/>
                <w:color w:val="000000" w:themeColor="text1"/>
                <w:sz w:val="20"/>
                <w:szCs w:val="20"/>
              </w:rPr>
              <w:t>Restitution ou synthèse orale</w:t>
            </w:r>
          </w:p>
        </w:tc>
        <w:tc>
          <w:tcPr>
            <w:tcW w:w="5103" w:type="dxa"/>
          </w:tcPr>
          <w:p w:rsidR="00A125D0" w:rsidRPr="00A125D0" w:rsidRDefault="00A9186B" w:rsidP="00A125D0">
            <w:pPr>
              <w:rPr>
                <w:rFonts w:ascii="Arial" w:hAnsi="Arial" w:cs="Arial"/>
                <w:b/>
                <w:bCs/>
                <w:color w:val="000000" w:themeColor="text1"/>
                <w:sz w:val="20"/>
                <w:szCs w:val="20"/>
              </w:rPr>
            </w:pPr>
            <w:r w:rsidRPr="00F36118">
              <w:rPr>
                <w:rFonts w:ascii="Arial" w:hAnsi="Arial" w:cs="Arial"/>
                <w:b/>
                <w:bCs/>
                <w:color w:val="000000" w:themeColor="text1"/>
                <w:sz w:val="20"/>
                <w:szCs w:val="20"/>
              </w:rPr>
              <w:t>Conforter sa méthodologie de la compréhension orale :</w:t>
            </w:r>
          </w:p>
          <w:p w:rsidR="00A9186B" w:rsidRPr="00F36118" w:rsidRDefault="00A125D0" w:rsidP="00A9186B">
            <w:pPr>
              <w:pStyle w:val="Paragraphedeliste"/>
              <w:numPr>
                <w:ilvl w:val="0"/>
                <w:numId w:val="6"/>
              </w:numPr>
              <w:jc w:val="both"/>
              <w:rPr>
                <w:rFonts w:ascii="Arial" w:hAnsi="Arial" w:cs="Arial"/>
                <w:color w:val="000000" w:themeColor="text1"/>
                <w:sz w:val="20"/>
                <w:szCs w:val="20"/>
              </w:rPr>
            </w:pPr>
            <w:r>
              <w:rPr>
                <w:rFonts w:ascii="Arial" w:hAnsi="Arial" w:cs="Arial"/>
                <w:color w:val="000000" w:themeColor="text1"/>
                <w:sz w:val="20"/>
                <w:szCs w:val="20"/>
              </w:rPr>
              <w:t>É</w:t>
            </w:r>
            <w:r w:rsidR="00A9186B" w:rsidRPr="00F36118">
              <w:rPr>
                <w:rFonts w:ascii="Arial" w:hAnsi="Arial" w:cs="Arial"/>
                <w:color w:val="000000" w:themeColor="text1"/>
                <w:sz w:val="20"/>
                <w:szCs w:val="20"/>
              </w:rPr>
              <w:t>couter deux fois au moins au début</w:t>
            </w:r>
          </w:p>
          <w:p w:rsidR="00A9186B" w:rsidRPr="00F36118" w:rsidRDefault="00A9186B" w:rsidP="00A9186B">
            <w:pPr>
              <w:pStyle w:val="Paragraphedeliste"/>
              <w:numPr>
                <w:ilvl w:val="0"/>
                <w:numId w:val="6"/>
              </w:numPr>
              <w:jc w:val="both"/>
              <w:rPr>
                <w:rFonts w:ascii="Arial" w:hAnsi="Arial" w:cs="Arial"/>
                <w:color w:val="000000" w:themeColor="text1"/>
                <w:sz w:val="20"/>
                <w:szCs w:val="20"/>
              </w:rPr>
            </w:pPr>
            <w:r w:rsidRPr="00F36118">
              <w:rPr>
                <w:rFonts w:ascii="Arial" w:hAnsi="Arial" w:cs="Arial"/>
                <w:color w:val="000000" w:themeColor="text1"/>
                <w:sz w:val="20"/>
                <w:szCs w:val="20"/>
              </w:rPr>
              <w:t>Prendre des notes (en anglais directement)</w:t>
            </w:r>
          </w:p>
          <w:p w:rsidR="00A9186B" w:rsidRPr="00F36118" w:rsidRDefault="00A9186B" w:rsidP="00A9186B">
            <w:pPr>
              <w:pStyle w:val="Paragraphedeliste"/>
              <w:numPr>
                <w:ilvl w:val="0"/>
                <w:numId w:val="6"/>
              </w:numPr>
              <w:jc w:val="both"/>
              <w:rPr>
                <w:rFonts w:ascii="Arial" w:hAnsi="Arial" w:cs="Arial"/>
                <w:color w:val="000000" w:themeColor="text1"/>
                <w:sz w:val="20"/>
                <w:szCs w:val="20"/>
              </w:rPr>
            </w:pPr>
            <w:r w:rsidRPr="00F36118">
              <w:rPr>
                <w:rFonts w:ascii="Arial" w:hAnsi="Arial" w:cs="Arial"/>
                <w:color w:val="000000" w:themeColor="text1"/>
                <w:sz w:val="20"/>
                <w:szCs w:val="20"/>
              </w:rPr>
              <w:t>Ordonner ses notes, les grouper en thèmes</w:t>
            </w:r>
          </w:p>
          <w:p w:rsidR="00A9186B" w:rsidRPr="00F36118" w:rsidRDefault="00A9186B" w:rsidP="00A9186B">
            <w:pPr>
              <w:pStyle w:val="Paragraphedeliste"/>
              <w:numPr>
                <w:ilvl w:val="0"/>
                <w:numId w:val="6"/>
              </w:numPr>
              <w:jc w:val="both"/>
              <w:rPr>
                <w:rFonts w:ascii="Arial" w:hAnsi="Arial" w:cs="Arial"/>
                <w:color w:val="000000" w:themeColor="text1"/>
                <w:sz w:val="20"/>
                <w:szCs w:val="20"/>
              </w:rPr>
            </w:pPr>
            <w:r w:rsidRPr="00F36118">
              <w:rPr>
                <w:rFonts w:ascii="Arial" w:hAnsi="Arial" w:cs="Arial"/>
                <w:color w:val="000000" w:themeColor="text1"/>
                <w:sz w:val="20"/>
                <w:szCs w:val="20"/>
              </w:rPr>
              <w:t>Réécouter en faisant des pauses</w:t>
            </w:r>
          </w:p>
          <w:p w:rsidR="00A9186B" w:rsidRPr="00F36118" w:rsidRDefault="00A9186B" w:rsidP="00A9186B">
            <w:pPr>
              <w:pStyle w:val="Paragraphedeliste"/>
              <w:numPr>
                <w:ilvl w:val="0"/>
                <w:numId w:val="6"/>
              </w:numPr>
              <w:jc w:val="both"/>
              <w:rPr>
                <w:rFonts w:ascii="Arial" w:hAnsi="Arial" w:cs="Arial"/>
                <w:color w:val="000000" w:themeColor="text1"/>
                <w:sz w:val="20"/>
                <w:szCs w:val="20"/>
              </w:rPr>
            </w:pPr>
            <w:r w:rsidRPr="00F36118">
              <w:rPr>
                <w:rFonts w:ascii="Arial" w:hAnsi="Arial" w:cs="Arial"/>
                <w:color w:val="000000" w:themeColor="text1"/>
                <w:sz w:val="20"/>
                <w:szCs w:val="20"/>
              </w:rPr>
              <w:t>Produire des phrases en anglais pour reconstituer le message</w:t>
            </w:r>
          </w:p>
          <w:p w:rsidR="00A9186B" w:rsidRPr="00F36118" w:rsidRDefault="00A9186B" w:rsidP="00A9186B">
            <w:pPr>
              <w:pStyle w:val="Paragraphedeliste"/>
              <w:numPr>
                <w:ilvl w:val="0"/>
                <w:numId w:val="6"/>
              </w:numPr>
              <w:jc w:val="both"/>
              <w:rPr>
                <w:rFonts w:ascii="Arial" w:hAnsi="Arial" w:cs="Arial"/>
                <w:color w:val="000000" w:themeColor="text1"/>
                <w:sz w:val="20"/>
                <w:szCs w:val="20"/>
              </w:rPr>
            </w:pPr>
            <w:r w:rsidRPr="00F36118">
              <w:rPr>
                <w:rFonts w:ascii="Arial" w:hAnsi="Arial" w:cs="Arial"/>
                <w:color w:val="000000" w:themeColor="text1"/>
                <w:sz w:val="20"/>
                <w:szCs w:val="20"/>
              </w:rPr>
              <w:t>S'enregistrer puis corriger sa production</w:t>
            </w:r>
          </w:p>
        </w:tc>
        <w:tc>
          <w:tcPr>
            <w:tcW w:w="7371" w:type="dxa"/>
          </w:tcPr>
          <w:p w:rsidR="00A9186B" w:rsidRPr="00F36118" w:rsidRDefault="00A9186B" w:rsidP="00370C1A">
            <w:pPr>
              <w:jc w:val="both"/>
              <w:rPr>
                <w:rFonts w:ascii="Arial" w:hAnsi="Arial" w:cs="Arial"/>
                <w:b/>
                <w:color w:val="000000" w:themeColor="text1"/>
                <w:sz w:val="20"/>
                <w:szCs w:val="20"/>
              </w:rPr>
            </w:pPr>
            <w:r w:rsidRPr="00F36118">
              <w:rPr>
                <w:rFonts w:ascii="Arial" w:hAnsi="Arial" w:cs="Arial"/>
                <w:b/>
                <w:color w:val="000000" w:themeColor="text1"/>
                <w:sz w:val="20"/>
                <w:szCs w:val="20"/>
              </w:rPr>
              <w:t>Vidéos LUMNI 1</w:t>
            </w:r>
            <w:r w:rsidRPr="00F36118">
              <w:rPr>
                <w:rFonts w:ascii="Arial" w:hAnsi="Arial" w:cs="Arial"/>
                <w:b/>
                <w:color w:val="000000" w:themeColor="text1"/>
                <w:sz w:val="20"/>
                <w:szCs w:val="20"/>
                <w:vertAlign w:val="superscript"/>
              </w:rPr>
              <w:t>ère</w:t>
            </w:r>
            <w:r w:rsidRPr="00F36118">
              <w:rPr>
                <w:rFonts w:ascii="Arial" w:hAnsi="Arial" w:cs="Arial"/>
                <w:b/>
                <w:color w:val="000000" w:themeColor="text1"/>
                <w:sz w:val="20"/>
                <w:szCs w:val="20"/>
              </w:rPr>
              <w:t xml:space="preserve"> et Tle : </w:t>
            </w:r>
          </w:p>
          <w:p w:rsidR="00A9186B" w:rsidRPr="00F36118" w:rsidRDefault="00A9186B" w:rsidP="00370C1A">
            <w:pPr>
              <w:jc w:val="both"/>
              <w:rPr>
                <w:rFonts w:ascii="Arial" w:hAnsi="Arial" w:cs="Arial"/>
                <w:b/>
                <w:bCs/>
                <w:color w:val="000000" w:themeColor="text1"/>
                <w:sz w:val="20"/>
                <w:szCs w:val="20"/>
              </w:rPr>
            </w:pPr>
            <w:r w:rsidRPr="00F36118">
              <w:rPr>
                <w:rFonts w:ascii="Arial" w:hAnsi="Arial" w:cs="Arial"/>
                <w:color w:val="000000" w:themeColor="text1"/>
                <w:sz w:val="20"/>
                <w:szCs w:val="20"/>
              </w:rPr>
              <w:t xml:space="preserve">Thématique : </w:t>
            </w:r>
            <w:r w:rsidRPr="00F36118">
              <w:rPr>
                <w:rFonts w:ascii="Arial" w:hAnsi="Arial" w:cs="Arial"/>
                <w:b/>
                <w:bCs/>
                <w:color w:val="000000" w:themeColor="text1"/>
                <w:sz w:val="20"/>
                <w:szCs w:val="20"/>
              </w:rPr>
              <w:t>Ellis Island</w:t>
            </w:r>
          </w:p>
          <w:p w:rsidR="00A9186B" w:rsidRPr="00F36118" w:rsidRDefault="00A9186B" w:rsidP="00370C1A">
            <w:pPr>
              <w:pStyle w:val="Titre1"/>
              <w:spacing w:before="0"/>
              <w:textAlignment w:val="baseline"/>
              <w:rPr>
                <w:rFonts w:ascii="Arial" w:hAnsi="Arial" w:cs="Arial"/>
                <w:b/>
                <w:bCs/>
                <w:color w:val="000000"/>
                <w:sz w:val="20"/>
                <w:szCs w:val="20"/>
              </w:rPr>
            </w:pPr>
            <w:bookmarkStart w:id="23" w:name="_Toc37690508"/>
            <w:r w:rsidRPr="00F36118">
              <w:rPr>
                <w:rFonts w:ascii="Arial" w:hAnsi="Arial" w:cs="Arial"/>
                <w:color w:val="000000"/>
                <w:sz w:val="20"/>
                <w:szCs w:val="20"/>
              </w:rPr>
              <w:t xml:space="preserve">Ellis Island, Irish immigration to America (2'16) </w:t>
            </w:r>
            <w:hyperlink r:id="rId33" w:history="1">
              <w:r w:rsidRPr="00F36118">
                <w:rPr>
                  <w:rStyle w:val="Lienhypertexte"/>
                  <w:rFonts w:ascii="Arial" w:hAnsi="Arial" w:cs="Arial"/>
                  <w:sz w:val="20"/>
                  <w:szCs w:val="20"/>
                </w:rPr>
                <w:t>https://www.lumni.fr/video/irish-immigration-to-america</w:t>
              </w:r>
              <w:bookmarkEnd w:id="23"/>
            </w:hyperlink>
          </w:p>
          <w:p w:rsidR="00A9186B" w:rsidRPr="00F36118" w:rsidRDefault="00A9186B" w:rsidP="00370C1A">
            <w:pPr>
              <w:pStyle w:val="Titre1"/>
              <w:spacing w:before="0"/>
              <w:textAlignment w:val="baseline"/>
              <w:rPr>
                <w:rFonts w:ascii="Arial" w:hAnsi="Arial" w:cs="Arial"/>
                <w:b/>
                <w:bCs/>
                <w:color w:val="000000"/>
                <w:sz w:val="20"/>
                <w:szCs w:val="20"/>
              </w:rPr>
            </w:pPr>
          </w:p>
          <w:p w:rsidR="00A9186B" w:rsidRPr="00F36118" w:rsidRDefault="00A9186B" w:rsidP="00370C1A">
            <w:pPr>
              <w:pStyle w:val="Titre1"/>
              <w:spacing w:before="0"/>
              <w:textAlignment w:val="baseline"/>
              <w:rPr>
                <w:rFonts w:ascii="Arial" w:hAnsi="Arial" w:cs="Arial"/>
                <w:b/>
                <w:bCs/>
                <w:color w:val="000000"/>
                <w:sz w:val="20"/>
                <w:szCs w:val="20"/>
                <w:lang w:val="en-US"/>
              </w:rPr>
            </w:pPr>
            <w:bookmarkStart w:id="24" w:name="_Toc37690509"/>
            <w:r w:rsidRPr="00F36118">
              <w:rPr>
                <w:rFonts w:ascii="Arial" w:hAnsi="Arial" w:cs="Arial"/>
                <w:color w:val="000000"/>
                <w:sz w:val="20"/>
                <w:szCs w:val="20"/>
                <w:lang w:val="en-US"/>
              </w:rPr>
              <w:t>Ellis Island becomes a museum (2'48)</w:t>
            </w:r>
            <w:bookmarkEnd w:id="24"/>
          </w:p>
          <w:p w:rsidR="00A9186B" w:rsidRPr="00F36118" w:rsidRDefault="003C3791" w:rsidP="00370C1A">
            <w:pPr>
              <w:jc w:val="both"/>
              <w:rPr>
                <w:rFonts w:ascii="Arial" w:hAnsi="Arial" w:cs="Arial"/>
                <w:color w:val="000000" w:themeColor="text1"/>
                <w:sz w:val="20"/>
                <w:szCs w:val="20"/>
                <w:lang w:val="en-US"/>
              </w:rPr>
            </w:pPr>
            <w:hyperlink r:id="rId34" w:history="1">
              <w:r w:rsidR="00A9186B" w:rsidRPr="00F36118">
                <w:rPr>
                  <w:rStyle w:val="Lienhypertexte"/>
                  <w:rFonts w:ascii="Arial" w:hAnsi="Arial" w:cs="Arial"/>
                  <w:sz w:val="20"/>
                  <w:szCs w:val="20"/>
                  <w:lang w:val="en-US"/>
                </w:rPr>
                <w:t>https://www.lumni.fr/video/ellis-island-becomes-a-museum</w:t>
              </w:r>
            </w:hyperlink>
          </w:p>
          <w:p w:rsidR="00A9186B" w:rsidRPr="00F36118" w:rsidRDefault="00A9186B" w:rsidP="00370C1A">
            <w:pPr>
              <w:jc w:val="both"/>
              <w:rPr>
                <w:rFonts w:ascii="Arial" w:hAnsi="Arial" w:cs="Arial"/>
                <w:color w:val="000000" w:themeColor="text1"/>
                <w:sz w:val="20"/>
                <w:szCs w:val="20"/>
              </w:rPr>
            </w:pPr>
            <w:r w:rsidRPr="00F36118">
              <w:rPr>
                <w:rFonts w:ascii="Arial" w:hAnsi="Arial" w:cs="Arial"/>
                <w:color w:val="000000" w:themeColor="text1"/>
                <w:sz w:val="20"/>
                <w:szCs w:val="20"/>
              </w:rPr>
              <w:t>(</w:t>
            </w:r>
            <w:r w:rsidR="00A125D0" w:rsidRPr="00F36118">
              <w:rPr>
                <w:rFonts w:ascii="Arial" w:hAnsi="Arial" w:cs="Arial"/>
                <w:color w:val="000000" w:themeColor="text1"/>
                <w:sz w:val="20"/>
                <w:szCs w:val="20"/>
              </w:rPr>
              <w:t>Il</w:t>
            </w:r>
            <w:r w:rsidRPr="00F36118">
              <w:rPr>
                <w:rFonts w:ascii="Arial" w:hAnsi="Arial" w:cs="Arial"/>
                <w:color w:val="000000" w:themeColor="text1"/>
                <w:sz w:val="20"/>
                <w:szCs w:val="20"/>
              </w:rPr>
              <w:t xml:space="preserve"> y a 3 autres vidéos sur le même thème)</w:t>
            </w:r>
          </w:p>
          <w:p w:rsidR="00A9186B" w:rsidRPr="00F36118" w:rsidRDefault="00A9186B" w:rsidP="00370C1A">
            <w:pPr>
              <w:jc w:val="both"/>
              <w:rPr>
                <w:rFonts w:ascii="Arial" w:hAnsi="Arial" w:cs="Arial"/>
                <w:color w:val="000000" w:themeColor="text1"/>
                <w:sz w:val="20"/>
                <w:szCs w:val="20"/>
              </w:rPr>
            </w:pPr>
          </w:p>
          <w:p w:rsidR="00A9186B" w:rsidRPr="00F36118" w:rsidRDefault="00A9186B" w:rsidP="00370C1A">
            <w:pPr>
              <w:pStyle w:val="Titre1"/>
              <w:spacing w:before="0"/>
              <w:textAlignment w:val="baseline"/>
              <w:rPr>
                <w:rFonts w:ascii="Arial" w:hAnsi="Arial" w:cs="Arial"/>
                <w:b/>
                <w:bCs/>
                <w:color w:val="000000"/>
                <w:sz w:val="20"/>
                <w:szCs w:val="20"/>
                <w:lang w:val="en-US"/>
              </w:rPr>
            </w:pPr>
            <w:bookmarkStart w:id="25" w:name="_Toc37690510"/>
            <w:r w:rsidRPr="00F36118">
              <w:rPr>
                <w:rFonts w:ascii="Arial" w:hAnsi="Arial" w:cs="Arial"/>
                <w:color w:val="000000"/>
                <w:sz w:val="20"/>
                <w:szCs w:val="20"/>
                <w:lang w:val="en-US"/>
              </w:rPr>
              <w:t xml:space="preserve">1992, a difficult year for Her Majesty </w:t>
            </w:r>
            <w:proofErr w:type="gramStart"/>
            <w:r w:rsidRPr="00F36118">
              <w:rPr>
                <w:rFonts w:ascii="Arial" w:hAnsi="Arial" w:cs="Arial"/>
                <w:color w:val="000000"/>
                <w:sz w:val="20"/>
                <w:szCs w:val="20"/>
                <w:lang w:val="en-US"/>
              </w:rPr>
              <w:t>The</w:t>
            </w:r>
            <w:proofErr w:type="gramEnd"/>
            <w:r w:rsidRPr="00F36118">
              <w:rPr>
                <w:rFonts w:ascii="Arial" w:hAnsi="Arial" w:cs="Arial"/>
                <w:color w:val="000000"/>
                <w:sz w:val="20"/>
                <w:szCs w:val="20"/>
                <w:lang w:val="en-US"/>
              </w:rPr>
              <w:t xml:space="preserve"> Queen of the United Kingdom (1'31) </w:t>
            </w:r>
            <w:hyperlink r:id="rId35" w:history="1">
              <w:r w:rsidRPr="00F36118">
                <w:rPr>
                  <w:rStyle w:val="Lienhypertexte"/>
                  <w:rFonts w:ascii="Arial" w:hAnsi="Arial" w:cs="Arial"/>
                  <w:sz w:val="20"/>
                  <w:szCs w:val="20"/>
                  <w:lang w:val="en-US"/>
                </w:rPr>
                <w:t>https://www.lumni.fr/video/1992-a-difficult-year-for-the-queen</w:t>
              </w:r>
              <w:bookmarkEnd w:id="25"/>
            </w:hyperlink>
          </w:p>
        </w:tc>
      </w:tr>
      <w:tr w:rsidR="00A9186B" w:rsidRPr="003C3791" w:rsidTr="00A9186B">
        <w:tc>
          <w:tcPr>
            <w:tcW w:w="1980" w:type="dxa"/>
          </w:tcPr>
          <w:p w:rsidR="00A9186B" w:rsidRPr="00F36118" w:rsidRDefault="00A9186B" w:rsidP="00370C1A">
            <w:pPr>
              <w:rPr>
                <w:rFonts w:ascii="Arial" w:hAnsi="Arial" w:cs="Arial"/>
                <w:color w:val="000000" w:themeColor="text1"/>
                <w:sz w:val="20"/>
                <w:szCs w:val="20"/>
              </w:rPr>
            </w:pPr>
            <w:r w:rsidRPr="00F36118">
              <w:rPr>
                <w:rFonts w:ascii="Arial" w:hAnsi="Arial" w:cs="Arial"/>
                <w:b/>
                <w:bCs/>
                <w:color w:val="000000" w:themeColor="text1"/>
                <w:sz w:val="20"/>
                <w:szCs w:val="20"/>
              </w:rPr>
              <w:t>Médiation :</w:t>
            </w:r>
            <w:r w:rsidRPr="00F36118">
              <w:rPr>
                <w:rFonts w:ascii="Arial" w:hAnsi="Arial" w:cs="Arial"/>
                <w:color w:val="000000" w:themeColor="text1"/>
                <w:sz w:val="20"/>
                <w:szCs w:val="20"/>
              </w:rPr>
              <w:t xml:space="preserve"> </w:t>
            </w:r>
          </w:p>
          <w:p w:rsidR="00A9186B" w:rsidRPr="00F36118" w:rsidRDefault="00A9186B" w:rsidP="00370C1A">
            <w:pPr>
              <w:rPr>
                <w:rFonts w:ascii="Arial" w:hAnsi="Arial" w:cs="Arial"/>
                <w:color w:val="000000" w:themeColor="text1"/>
                <w:sz w:val="20"/>
                <w:szCs w:val="20"/>
              </w:rPr>
            </w:pPr>
            <w:r w:rsidRPr="00F36118">
              <w:rPr>
                <w:rFonts w:ascii="Arial" w:hAnsi="Arial" w:cs="Arial"/>
                <w:color w:val="000000" w:themeColor="text1"/>
                <w:sz w:val="20"/>
                <w:szCs w:val="20"/>
              </w:rPr>
              <w:t>Compréhension orale d'un reportage en anglais et d'un autre en français</w:t>
            </w:r>
          </w:p>
          <w:p w:rsidR="00A9186B" w:rsidRPr="00F36118" w:rsidRDefault="00A9186B" w:rsidP="00370C1A">
            <w:pPr>
              <w:rPr>
                <w:rFonts w:ascii="Arial" w:hAnsi="Arial" w:cs="Arial"/>
                <w:color w:val="000000" w:themeColor="text1"/>
                <w:sz w:val="20"/>
                <w:szCs w:val="20"/>
              </w:rPr>
            </w:pPr>
          </w:p>
          <w:p w:rsidR="00A9186B" w:rsidRPr="00F36118" w:rsidRDefault="00A9186B" w:rsidP="00370C1A">
            <w:pPr>
              <w:rPr>
                <w:rFonts w:ascii="Arial" w:hAnsi="Arial" w:cs="Arial"/>
                <w:color w:val="000000" w:themeColor="text1"/>
                <w:sz w:val="20"/>
                <w:szCs w:val="20"/>
              </w:rPr>
            </w:pPr>
            <w:r w:rsidRPr="00F36118">
              <w:rPr>
                <w:rFonts w:ascii="Arial" w:hAnsi="Arial" w:cs="Arial"/>
                <w:color w:val="000000" w:themeColor="text1"/>
                <w:sz w:val="20"/>
                <w:szCs w:val="20"/>
              </w:rPr>
              <w:t>Faire une revue de presse</w:t>
            </w:r>
          </w:p>
          <w:p w:rsidR="00A9186B" w:rsidRPr="00F36118" w:rsidRDefault="00A9186B" w:rsidP="00370C1A">
            <w:pPr>
              <w:jc w:val="both"/>
              <w:rPr>
                <w:rFonts w:ascii="Arial" w:hAnsi="Arial" w:cs="Arial"/>
                <w:color w:val="000000" w:themeColor="text1"/>
                <w:sz w:val="20"/>
                <w:szCs w:val="20"/>
              </w:rPr>
            </w:pPr>
          </w:p>
          <w:p w:rsidR="00A9186B" w:rsidRPr="00F36118" w:rsidRDefault="00A9186B" w:rsidP="00370C1A">
            <w:pPr>
              <w:jc w:val="both"/>
              <w:rPr>
                <w:rFonts w:ascii="Arial" w:hAnsi="Arial" w:cs="Arial"/>
                <w:color w:val="000000" w:themeColor="text1"/>
                <w:sz w:val="20"/>
                <w:szCs w:val="20"/>
              </w:rPr>
            </w:pPr>
          </w:p>
        </w:tc>
        <w:tc>
          <w:tcPr>
            <w:tcW w:w="5103" w:type="dxa"/>
          </w:tcPr>
          <w:p w:rsidR="00A9186B" w:rsidRPr="00F36118" w:rsidRDefault="00A9186B" w:rsidP="00370C1A">
            <w:pPr>
              <w:rPr>
                <w:rFonts w:ascii="Arial" w:hAnsi="Arial" w:cs="Arial"/>
                <w:b/>
                <w:bCs/>
                <w:sz w:val="20"/>
                <w:szCs w:val="20"/>
              </w:rPr>
            </w:pPr>
            <w:r w:rsidRPr="00F36118">
              <w:rPr>
                <w:rFonts w:ascii="Arial" w:hAnsi="Arial" w:cs="Arial"/>
                <w:b/>
                <w:bCs/>
                <w:sz w:val="20"/>
                <w:szCs w:val="20"/>
              </w:rPr>
              <w:t>Faire une "revue de presse" à partir de deux reportages</w:t>
            </w:r>
          </w:p>
          <w:p w:rsidR="00A9186B" w:rsidRPr="00F36118" w:rsidRDefault="00A9186B" w:rsidP="00370C1A">
            <w:pPr>
              <w:rPr>
                <w:rFonts w:ascii="Arial" w:hAnsi="Arial" w:cs="Arial"/>
                <w:sz w:val="20"/>
                <w:szCs w:val="20"/>
              </w:rPr>
            </w:pPr>
          </w:p>
          <w:p w:rsidR="00A9186B" w:rsidRPr="00F36118" w:rsidRDefault="00A9186B" w:rsidP="00A9186B">
            <w:pPr>
              <w:pStyle w:val="Paragraphedeliste"/>
              <w:numPr>
                <w:ilvl w:val="0"/>
                <w:numId w:val="6"/>
              </w:numPr>
              <w:rPr>
                <w:rFonts w:ascii="Arial" w:hAnsi="Arial" w:cs="Arial"/>
                <w:sz w:val="20"/>
                <w:szCs w:val="20"/>
              </w:rPr>
            </w:pPr>
            <w:r w:rsidRPr="00F36118">
              <w:rPr>
                <w:rFonts w:ascii="Arial" w:hAnsi="Arial" w:cs="Arial"/>
                <w:sz w:val="20"/>
                <w:szCs w:val="20"/>
              </w:rPr>
              <w:t>Repérer les idées clés, prendre des notes.</w:t>
            </w:r>
          </w:p>
          <w:p w:rsidR="00A9186B" w:rsidRPr="00F36118" w:rsidRDefault="00A9186B" w:rsidP="00A9186B">
            <w:pPr>
              <w:pStyle w:val="Paragraphedeliste"/>
              <w:numPr>
                <w:ilvl w:val="0"/>
                <w:numId w:val="6"/>
              </w:numPr>
              <w:rPr>
                <w:rFonts w:ascii="Arial" w:hAnsi="Arial" w:cs="Arial"/>
                <w:sz w:val="20"/>
                <w:szCs w:val="20"/>
              </w:rPr>
            </w:pPr>
            <w:r w:rsidRPr="00F36118">
              <w:rPr>
                <w:rFonts w:ascii="Arial" w:hAnsi="Arial" w:cs="Arial"/>
                <w:sz w:val="20"/>
                <w:szCs w:val="20"/>
              </w:rPr>
              <w:t>Faire des pauses et réécouter des moments si besoin.</w:t>
            </w:r>
          </w:p>
          <w:p w:rsidR="00A9186B" w:rsidRPr="00F36118" w:rsidRDefault="00A9186B" w:rsidP="00A9186B">
            <w:pPr>
              <w:pStyle w:val="Paragraphedeliste"/>
              <w:numPr>
                <w:ilvl w:val="0"/>
                <w:numId w:val="6"/>
              </w:numPr>
              <w:rPr>
                <w:rFonts w:ascii="Arial" w:hAnsi="Arial" w:cs="Arial"/>
                <w:sz w:val="20"/>
                <w:szCs w:val="20"/>
              </w:rPr>
            </w:pPr>
            <w:r w:rsidRPr="00F36118">
              <w:rPr>
                <w:rFonts w:ascii="Arial" w:hAnsi="Arial" w:cs="Arial"/>
                <w:sz w:val="20"/>
                <w:szCs w:val="20"/>
              </w:rPr>
              <w:t>Faire un résumé en anglais de l'information recueillie (il ne s'agit pas de traduction mais d'adapter l'essentiel)</w:t>
            </w:r>
          </w:p>
          <w:p w:rsidR="00A9186B" w:rsidRPr="00F36118" w:rsidRDefault="00A9186B" w:rsidP="00A9186B">
            <w:pPr>
              <w:pStyle w:val="Paragraphedeliste"/>
              <w:numPr>
                <w:ilvl w:val="0"/>
                <w:numId w:val="6"/>
              </w:numPr>
              <w:rPr>
                <w:rFonts w:ascii="Arial" w:hAnsi="Arial" w:cs="Arial"/>
                <w:b/>
                <w:color w:val="000000" w:themeColor="text1"/>
                <w:sz w:val="20"/>
                <w:szCs w:val="20"/>
              </w:rPr>
            </w:pPr>
            <w:r w:rsidRPr="00F36118">
              <w:rPr>
                <w:rFonts w:ascii="Arial" w:hAnsi="Arial" w:cs="Arial"/>
                <w:bCs/>
                <w:color w:val="000000" w:themeColor="text1"/>
                <w:sz w:val="20"/>
                <w:szCs w:val="20"/>
              </w:rPr>
              <w:t>Réécouter les deux reportages et se concentrer sur le ton et le point de vue adopté (polémique ? neutre ?) Rapporter ce point de vue en anglais.</w:t>
            </w:r>
          </w:p>
        </w:tc>
        <w:tc>
          <w:tcPr>
            <w:tcW w:w="7371" w:type="dxa"/>
          </w:tcPr>
          <w:p w:rsidR="00A9186B" w:rsidRPr="00F36118" w:rsidRDefault="00A9186B" w:rsidP="00370C1A">
            <w:pPr>
              <w:pStyle w:val="Titre1"/>
              <w:spacing w:before="0"/>
              <w:textAlignment w:val="baseline"/>
              <w:rPr>
                <w:rFonts w:ascii="Arial" w:hAnsi="Arial" w:cs="Arial"/>
                <w:b/>
                <w:bCs/>
                <w:sz w:val="20"/>
                <w:szCs w:val="20"/>
                <w:lang w:val="en-US"/>
              </w:rPr>
            </w:pPr>
            <w:bookmarkStart w:id="26" w:name="_Toc37690511"/>
            <w:proofErr w:type="gramStart"/>
            <w:r w:rsidRPr="00F36118">
              <w:rPr>
                <w:rFonts w:ascii="Arial" w:hAnsi="Arial" w:cs="Arial"/>
                <w:sz w:val="20"/>
                <w:szCs w:val="20"/>
                <w:lang w:val="en-US"/>
              </w:rPr>
              <w:t>LUMNI :</w:t>
            </w:r>
            <w:proofErr w:type="gramEnd"/>
            <w:r w:rsidRPr="00F36118">
              <w:rPr>
                <w:rFonts w:ascii="Arial" w:hAnsi="Arial" w:cs="Arial"/>
                <w:sz w:val="20"/>
                <w:szCs w:val="20"/>
                <w:lang w:val="en-US"/>
              </w:rPr>
              <w:t xml:space="preserve"> 2 vidéos (3ème)</w:t>
            </w:r>
            <w:bookmarkEnd w:id="26"/>
          </w:p>
          <w:p w:rsidR="00A9186B" w:rsidRPr="00F36118" w:rsidRDefault="00A9186B" w:rsidP="00370C1A">
            <w:pPr>
              <w:pStyle w:val="Titre1"/>
              <w:spacing w:before="0"/>
              <w:textAlignment w:val="baseline"/>
              <w:rPr>
                <w:rFonts w:ascii="Arial" w:hAnsi="Arial" w:cs="Arial"/>
                <w:b/>
                <w:bCs/>
                <w:sz w:val="20"/>
                <w:szCs w:val="20"/>
                <w:lang w:val="en-US"/>
              </w:rPr>
            </w:pPr>
          </w:p>
          <w:p w:rsidR="00A9186B" w:rsidRPr="00F36118" w:rsidRDefault="00A9186B" w:rsidP="00A9186B">
            <w:pPr>
              <w:pStyle w:val="Titre1"/>
              <w:keepNext w:val="0"/>
              <w:keepLines w:val="0"/>
              <w:numPr>
                <w:ilvl w:val="0"/>
                <w:numId w:val="7"/>
              </w:numPr>
              <w:spacing w:before="0"/>
              <w:textAlignment w:val="baseline"/>
              <w:rPr>
                <w:rFonts w:ascii="Arial" w:hAnsi="Arial" w:cs="Arial"/>
                <w:b/>
                <w:bCs/>
                <w:sz w:val="20"/>
                <w:szCs w:val="20"/>
              </w:rPr>
            </w:pPr>
            <w:bookmarkStart w:id="27" w:name="_Toc37690512"/>
            <w:r w:rsidRPr="00F36118">
              <w:rPr>
                <w:rFonts w:ascii="Arial" w:hAnsi="Arial" w:cs="Arial"/>
                <w:sz w:val="20"/>
                <w:szCs w:val="20"/>
              </w:rPr>
              <w:t>Frontière qui sépare le Mexique des USA (en français)</w:t>
            </w:r>
            <w:bookmarkEnd w:id="27"/>
            <w:r w:rsidRPr="00F36118">
              <w:rPr>
                <w:rFonts w:ascii="Arial" w:hAnsi="Arial" w:cs="Arial"/>
                <w:sz w:val="20"/>
                <w:szCs w:val="20"/>
              </w:rPr>
              <w:t xml:space="preserve"> </w:t>
            </w:r>
          </w:p>
          <w:p w:rsidR="00A9186B" w:rsidRPr="00F36118" w:rsidRDefault="003C3791" w:rsidP="00370C1A">
            <w:pPr>
              <w:pStyle w:val="Titre1"/>
              <w:spacing w:before="0"/>
              <w:textAlignment w:val="baseline"/>
              <w:rPr>
                <w:rFonts w:ascii="Arial" w:hAnsi="Arial" w:cs="Arial"/>
                <w:b/>
                <w:bCs/>
                <w:sz w:val="20"/>
                <w:szCs w:val="20"/>
              </w:rPr>
            </w:pPr>
            <w:hyperlink r:id="rId36" w:history="1">
              <w:bookmarkStart w:id="28" w:name="_Toc37690513"/>
              <w:r w:rsidR="00A9186B" w:rsidRPr="00F36118">
                <w:rPr>
                  <w:rStyle w:val="Lienhypertexte"/>
                  <w:rFonts w:ascii="Arial" w:hAnsi="Arial" w:cs="Arial"/>
                  <w:sz w:val="20"/>
                  <w:szCs w:val="20"/>
                </w:rPr>
                <w:t>https://www.lumni.fr/video/pourquoi-les-etats-unis-veulent-ils-fermer-leurs-frontieres</w:t>
              </w:r>
              <w:bookmarkEnd w:id="28"/>
            </w:hyperlink>
          </w:p>
          <w:p w:rsidR="00A9186B" w:rsidRPr="00F36118" w:rsidRDefault="00A9186B" w:rsidP="00370C1A">
            <w:pPr>
              <w:pStyle w:val="Titre1"/>
              <w:spacing w:before="0"/>
              <w:ind w:left="360"/>
              <w:textAlignment w:val="baseline"/>
              <w:rPr>
                <w:rFonts w:ascii="Arial" w:hAnsi="Arial" w:cs="Arial"/>
                <w:b/>
                <w:bCs/>
                <w:sz w:val="20"/>
                <w:szCs w:val="20"/>
              </w:rPr>
            </w:pPr>
          </w:p>
          <w:p w:rsidR="00A9186B" w:rsidRPr="00F36118" w:rsidRDefault="00A9186B" w:rsidP="00A9186B">
            <w:pPr>
              <w:pStyle w:val="Titre1"/>
              <w:keepNext w:val="0"/>
              <w:keepLines w:val="0"/>
              <w:numPr>
                <w:ilvl w:val="0"/>
                <w:numId w:val="7"/>
              </w:numPr>
              <w:spacing w:before="0"/>
              <w:textAlignment w:val="baseline"/>
              <w:rPr>
                <w:rFonts w:ascii="Arial" w:hAnsi="Arial" w:cs="Arial"/>
                <w:b/>
                <w:bCs/>
                <w:sz w:val="20"/>
                <w:szCs w:val="20"/>
                <w:lang w:val="en-US"/>
              </w:rPr>
            </w:pPr>
            <w:bookmarkStart w:id="29" w:name="_Toc37690514"/>
            <w:r w:rsidRPr="00F36118">
              <w:rPr>
                <w:rFonts w:ascii="Arial" w:hAnsi="Arial" w:cs="Arial"/>
                <w:color w:val="000000"/>
                <w:sz w:val="20"/>
                <w:szCs w:val="20"/>
                <w:lang w:val="en-US"/>
              </w:rPr>
              <w:t>Lumni anglais - 3</w:t>
            </w:r>
            <w:proofErr w:type="gramStart"/>
            <w:r w:rsidR="004067F6" w:rsidRPr="00F36118">
              <w:rPr>
                <w:rFonts w:ascii="Arial" w:hAnsi="Arial" w:cs="Arial"/>
                <w:color w:val="000000"/>
                <w:sz w:val="20"/>
                <w:szCs w:val="20"/>
                <w:lang w:val="en-US"/>
              </w:rPr>
              <w:t>èm</w:t>
            </w:r>
            <w:r w:rsidR="004067F6">
              <w:rPr>
                <w:rFonts w:ascii="Arial" w:hAnsi="Arial" w:cs="Arial"/>
                <w:color w:val="000000"/>
                <w:sz w:val="20"/>
                <w:szCs w:val="20"/>
                <w:lang w:val="en-US"/>
              </w:rPr>
              <w:t xml:space="preserve">e </w:t>
            </w:r>
            <w:r w:rsidR="004067F6" w:rsidRPr="00F36118">
              <w:rPr>
                <w:rFonts w:ascii="Arial" w:hAnsi="Arial" w:cs="Arial"/>
                <w:color w:val="000000"/>
                <w:sz w:val="20"/>
                <w:szCs w:val="20"/>
                <w:lang w:val="en-US"/>
              </w:rPr>
              <w:t>:</w:t>
            </w:r>
            <w:proofErr w:type="gramEnd"/>
            <w:r w:rsidRPr="00F36118">
              <w:rPr>
                <w:rFonts w:ascii="Arial" w:hAnsi="Arial" w:cs="Arial"/>
                <w:color w:val="000000"/>
                <w:sz w:val="20"/>
                <w:szCs w:val="20"/>
                <w:lang w:val="en-US"/>
              </w:rPr>
              <w:t xml:space="preserve"> Why does Trump want to build a wall between the United States and Mexico?" (en anglais)</w:t>
            </w:r>
            <w:bookmarkEnd w:id="29"/>
          </w:p>
          <w:p w:rsidR="00A9186B" w:rsidRPr="00F36118" w:rsidRDefault="003C3791" w:rsidP="00370C1A">
            <w:pPr>
              <w:pStyle w:val="Titre1"/>
              <w:spacing w:before="0"/>
              <w:textAlignment w:val="baseline"/>
              <w:rPr>
                <w:rFonts w:ascii="Arial" w:hAnsi="Arial" w:cs="Arial"/>
                <w:b/>
                <w:bCs/>
                <w:sz w:val="20"/>
                <w:szCs w:val="20"/>
                <w:lang w:val="en-US"/>
              </w:rPr>
            </w:pPr>
            <w:hyperlink r:id="rId37" w:history="1">
              <w:bookmarkStart w:id="30" w:name="_Toc37690515"/>
              <w:r w:rsidR="00A9186B" w:rsidRPr="00F36118">
                <w:rPr>
                  <w:rStyle w:val="Lienhypertexte"/>
                  <w:rFonts w:ascii="Arial" w:hAnsi="Arial" w:cs="Arial"/>
                  <w:sz w:val="20"/>
                  <w:szCs w:val="20"/>
                  <w:lang w:val="en-US"/>
                </w:rPr>
                <w:t>https://www.lumni.fr/video/why-does-trump-want-to-build-a-wall-between-the-united-states-and-mexico</w:t>
              </w:r>
              <w:bookmarkEnd w:id="30"/>
            </w:hyperlink>
          </w:p>
        </w:tc>
      </w:tr>
      <w:tr w:rsidR="00A9186B" w:rsidRPr="00F36118" w:rsidTr="00A9186B">
        <w:tc>
          <w:tcPr>
            <w:tcW w:w="1980" w:type="dxa"/>
          </w:tcPr>
          <w:p w:rsidR="00A9186B" w:rsidRPr="00F36118" w:rsidRDefault="00A9186B" w:rsidP="00370C1A">
            <w:pPr>
              <w:rPr>
                <w:rFonts w:ascii="Arial" w:hAnsi="Arial" w:cs="Arial"/>
                <w:b/>
                <w:bCs/>
                <w:color w:val="000000" w:themeColor="text1"/>
                <w:sz w:val="20"/>
                <w:szCs w:val="20"/>
              </w:rPr>
            </w:pPr>
            <w:r w:rsidRPr="00F36118">
              <w:rPr>
                <w:rFonts w:ascii="Arial" w:hAnsi="Arial" w:cs="Arial"/>
                <w:b/>
                <w:bCs/>
                <w:color w:val="000000" w:themeColor="text1"/>
                <w:sz w:val="20"/>
                <w:szCs w:val="20"/>
              </w:rPr>
              <w:t xml:space="preserve">Acquisition de lexique </w:t>
            </w:r>
            <w:r w:rsidRPr="00F36118">
              <w:rPr>
                <w:rFonts w:ascii="Arial" w:hAnsi="Arial" w:cs="Arial"/>
                <w:color w:val="000000" w:themeColor="text1"/>
                <w:sz w:val="20"/>
                <w:szCs w:val="20"/>
              </w:rPr>
              <w:t xml:space="preserve">en vue d'un exposé par exemple. </w:t>
            </w:r>
          </w:p>
          <w:p w:rsidR="00A9186B" w:rsidRPr="00F36118" w:rsidRDefault="00A9186B" w:rsidP="00370C1A">
            <w:pPr>
              <w:rPr>
                <w:rFonts w:ascii="Arial" w:hAnsi="Arial" w:cs="Arial"/>
                <w:b/>
                <w:bCs/>
                <w:color w:val="000000" w:themeColor="text1"/>
                <w:sz w:val="20"/>
                <w:szCs w:val="20"/>
              </w:rPr>
            </w:pPr>
          </w:p>
          <w:p w:rsidR="00A9186B" w:rsidRPr="00F36118" w:rsidRDefault="00A9186B" w:rsidP="00370C1A">
            <w:pPr>
              <w:rPr>
                <w:rFonts w:ascii="Arial" w:hAnsi="Arial" w:cs="Arial"/>
                <w:b/>
                <w:bCs/>
                <w:color w:val="000000" w:themeColor="text1"/>
                <w:sz w:val="20"/>
                <w:szCs w:val="20"/>
              </w:rPr>
            </w:pPr>
            <w:r w:rsidRPr="00F36118">
              <w:rPr>
                <w:rFonts w:ascii="Arial" w:hAnsi="Arial" w:cs="Arial"/>
                <w:b/>
                <w:bCs/>
                <w:color w:val="000000" w:themeColor="text1"/>
                <w:sz w:val="20"/>
                <w:szCs w:val="20"/>
              </w:rPr>
              <w:t xml:space="preserve">Médiation : </w:t>
            </w:r>
            <w:r w:rsidRPr="00F36118">
              <w:rPr>
                <w:rFonts w:ascii="Arial" w:hAnsi="Arial" w:cs="Arial"/>
                <w:color w:val="000000" w:themeColor="text1"/>
                <w:sz w:val="20"/>
                <w:szCs w:val="20"/>
              </w:rPr>
              <w:t>faire un exposé sur une thématique à partir d'un reportage et d'un cours.</w:t>
            </w:r>
          </w:p>
        </w:tc>
        <w:tc>
          <w:tcPr>
            <w:tcW w:w="5103" w:type="dxa"/>
          </w:tcPr>
          <w:p w:rsidR="00A9186B" w:rsidRPr="00F36118" w:rsidRDefault="00A9186B" w:rsidP="00A9186B">
            <w:pPr>
              <w:pStyle w:val="Paragraphedeliste"/>
              <w:numPr>
                <w:ilvl w:val="0"/>
                <w:numId w:val="6"/>
              </w:numPr>
              <w:rPr>
                <w:rFonts w:ascii="Arial" w:hAnsi="Arial" w:cs="Arial"/>
                <w:sz w:val="20"/>
                <w:szCs w:val="20"/>
              </w:rPr>
            </w:pPr>
            <w:r w:rsidRPr="00F36118">
              <w:rPr>
                <w:rFonts w:ascii="Arial" w:hAnsi="Arial" w:cs="Arial"/>
                <w:sz w:val="20"/>
                <w:szCs w:val="20"/>
              </w:rPr>
              <w:lastRenderedPageBreak/>
              <w:t>Se créer un carnet de vocabulaire thématique, sous forme de tableau ou de carte mentale</w:t>
            </w:r>
          </w:p>
          <w:p w:rsidR="00A9186B" w:rsidRPr="00F36118" w:rsidRDefault="00A9186B" w:rsidP="00A9186B">
            <w:pPr>
              <w:pStyle w:val="Paragraphedeliste"/>
              <w:numPr>
                <w:ilvl w:val="0"/>
                <w:numId w:val="6"/>
              </w:numPr>
              <w:rPr>
                <w:rFonts w:ascii="Arial" w:hAnsi="Arial" w:cs="Arial"/>
                <w:sz w:val="20"/>
                <w:szCs w:val="20"/>
              </w:rPr>
            </w:pPr>
            <w:r w:rsidRPr="00F36118">
              <w:rPr>
                <w:rFonts w:ascii="Arial" w:hAnsi="Arial" w:cs="Arial"/>
                <w:sz w:val="20"/>
                <w:szCs w:val="20"/>
              </w:rPr>
              <w:t>Préparer son support d'exposé (bref diaporama, notes)</w:t>
            </w:r>
          </w:p>
          <w:p w:rsidR="00A9186B" w:rsidRPr="00F36118" w:rsidRDefault="00A9186B" w:rsidP="00A9186B">
            <w:pPr>
              <w:pStyle w:val="Paragraphedeliste"/>
              <w:numPr>
                <w:ilvl w:val="0"/>
                <w:numId w:val="6"/>
              </w:numPr>
              <w:rPr>
                <w:rFonts w:ascii="Arial" w:hAnsi="Arial" w:cs="Arial"/>
                <w:sz w:val="20"/>
                <w:szCs w:val="20"/>
              </w:rPr>
            </w:pPr>
            <w:r w:rsidRPr="00F36118">
              <w:rPr>
                <w:rFonts w:ascii="Arial" w:hAnsi="Arial" w:cs="Arial"/>
                <w:sz w:val="20"/>
                <w:szCs w:val="20"/>
              </w:rPr>
              <w:lastRenderedPageBreak/>
              <w:t>Répéter sa prise de parole à partir des notes</w:t>
            </w:r>
          </w:p>
          <w:p w:rsidR="00A9186B" w:rsidRPr="00F36118" w:rsidRDefault="00A9186B" w:rsidP="00A9186B">
            <w:pPr>
              <w:pStyle w:val="Paragraphedeliste"/>
              <w:numPr>
                <w:ilvl w:val="0"/>
                <w:numId w:val="6"/>
              </w:numPr>
              <w:rPr>
                <w:rFonts w:ascii="Arial" w:hAnsi="Arial" w:cs="Arial"/>
                <w:sz w:val="20"/>
                <w:szCs w:val="20"/>
              </w:rPr>
            </w:pPr>
            <w:r w:rsidRPr="00F36118">
              <w:rPr>
                <w:rFonts w:ascii="Arial" w:hAnsi="Arial" w:cs="Arial"/>
                <w:sz w:val="20"/>
                <w:szCs w:val="20"/>
              </w:rPr>
              <w:t>S'enregistrer ou se filmer</w:t>
            </w:r>
          </w:p>
          <w:p w:rsidR="00A9186B" w:rsidRPr="00F36118" w:rsidRDefault="00A9186B" w:rsidP="00370C1A">
            <w:pPr>
              <w:rPr>
                <w:rFonts w:ascii="Arial" w:hAnsi="Arial" w:cs="Arial"/>
                <w:b/>
                <w:bCs/>
                <w:sz w:val="20"/>
                <w:szCs w:val="20"/>
              </w:rPr>
            </w:pPr>
          </w:p>
        </w:tc>
        <w:tc>
          <w:tcPr>
            <w:tcW w:w="7371" w:type="dxa"/>
          </w:tcPr>
          <w:p w:rsidR="00A9186B" w:rsidRPr="00F36118" w:rsidRDefault="00A9186B" w:rsidP="00370C1A">
            <w:pPr>
              <w:pStyle w:val="Titre1"/>
              <w:spacing w:before="0"/>
              <w:textAlignment w:val="baseline"/>
              <w:rPr>
                <w:rFonts w:ascii="Arial" w:hAnsi="Arial" w:cs="Arial"/>
                <w:b/>
                <w:bCs/>
                <w:color w:val="000000"/>
                <w:sz w:val="20"/>
                <w:szCs w:val="20"/>
              </w:rPr>
            </w:pPr>
            <w:bookmarkStart w:id="31" w:name="_Toc37690516"/>
            <w:r w:rsidRPr="00F36118">
              <w:rPr>
                <w:rFonts w:ascii="Arial" w:hAnsi="Arial" w:cs="Arial"/>
                <w:color w:val="000000"/>
                <w:sz w:val="20"/>
                <w:szCs w:val="20"/>
              </w:rPr>
              <w:lastRenderedPageBreak/>
              <w:t>LUMNI et WEO :</w:t>
            </w:r>
            <w:bookmarkEnd w:id="31"/>
          </w:p>
          <w:p w:rsidR="00A9186B" w:rsidRPr="00F36118" w:rsidRDefault="00A9186B" w:rsidP="00370C1A">
            <w:pPr>
              <w:pStyle w:val="Titre1"/>
              <w:spacing w:before="0"/>
              <w:textAlignment w:val="baseline"/>
              <w:rPr>
                <w:rFonts w:ascii="Arial" w:hAnsi="Arial" w:cs="Arial"/>
                <w:b/>
                <w:bCs/>
                <w:color w:val="000000"/>
                <w:sz w:val="20"/>
                <w:szCs w:val="20"/>
              </w:rPr>
            </w:pPr>
          </w:p>
          <w:p w:rsidR="00A9186B" w:rsidRPr="00F36118" w:rsidRDefault="00A9186B" w:rsidP="00A9186B">
            <w:pPr>
              <w:pStyle w:val="Titre1"/>
              <w:keepNext w:val="0"/>
              <w:keepLines w:val="0"/>
              <w:numPr>
                <w:ilvl w:val="0"/>
                <w:numId w:val="8"/>
              </w:numPr>
              <w:spacing w:before="0"/>
              <w:ind w:left="360"/>
              <w:textAlignment w:val="baseline"/>
              <w:rPr>
                <w:rFonts w:ascii="Arial" w:hAnsi="Arial" w:cs="Arial"/>
                <w:b/>
                <w:bCs/>
                <w:color w:val="000000"/>
                <w:sz w:val="20"/>
                <w:szCs w:val="20"/>
              </w:rPr>
            </w:pPr>
            <w:bookmarkStart w:id="32" w:name="_Toc37690517"/>
            <w:r w:rsidRPr="00F36118">
              <w:rPr>
                <w:rFonts w:ascii="Arial" w:hAnsi="Arial" w:cs="Arial"/>
                <w:color w:val="000000"/>
                <w:sz w:val="20"/>
                <w:szCs w:val="20"/>
              </w:rPr>
              <w:t>Lumni - 3</w:t>
            </w:r>
            <w:r w:rsidRPr="00F36118">
              <w:rPr>
                <w:rFonts w:ascii="Arial" w:hAnsi="Arial" w:cs="Arial"/>
                <w:color w:val="000000"/>
                <w:sz w:val="20"/>
                <w:szCs w:val="20"/>
                <w:vertAlign w:val="superscript"/>
              </w:rPr>
              <w:t xml:space="preserve">ème </w:t>
            </w:r>
            <w:r w:rsidRPr="00F36118">
              <w:rPr>
                <w:rFonts w:ascii="Arial" w:hAnsi="Arial" w:cs="Arial"/>
                <w:color w:val="000000"/>
                <w:sz w:val="20"/>
                <w:szCs w:val="20"/>
              </w:rPr>
              <w:t>anglais : Les midterms, vus par Loïc de La Mornais (1'12)</w:t>
            </w:r>
            <w:bookmarkEnd w:id="32"/>
          </w:p>
          <w:p w:rsidR="00A9186B" w:rsidRPr="00F36118" w:rsidRDefault="003C3791" w:rsidP="00370C1A">
            <w:pPr>
              <w:pStyle w:val="Titre1"/>
              <w:spacing w:before="0"/>
              <w:textAlignment w:val="baseline"/>
              <w:rPr>
                <w:rFonts w:ascii="Arial" w:hAnsi="Arial" w:cs="Arial"/>
                <w:b/>
                <w:bCs/>
                <w:color w:val="000000"/>
                <w:sz w:val="20"/>
                <w:szCs w:val="20"/>
              </w:rPr>
            </w:pPr>
            <w:hyperlink r:id="rId38" w:history="1">
              <w:bookmarkStart w:id="33" w:name="_Toc37690518"/>
              <w:r w:rsidR="00A9186B" w:rsidRPr="00F36118">
                <w:rPr>
                  <w:rStyle w:val="Lienhypertexte"/>
                  <w:rFonts w:ascii="Arial" w:hAnsi="Arial" w:cs="Arial"/>
                  <w:sz w:val="20"/>
                  <w:szCs w:val="20"/>
                </w:rPr>
                <w:t>https://www.lumni.fr/video/les-midterms-vu-par-loic-de-la-mornais</w:t>
              </w:r>
              <w:bookmarkEnd w:id="33"/>
            </w:hyperlink>
          </w:p>
          <w:p w:rsidR="00A9186B" w:rsidRPr="00F36118" w:rsidRDefault="00A9186B" w:rsidP="00370C1A">
            <w:pPr>
              <w:ind w:left="-360" w:firstLine="60"/>
              <w:rPr>
                <w:rFonts w:ascii="Arial" w:hAnsi="Arial" w:cs="Arial"/>
                <w:sz w:val="20"/>
                <w:szCs w:val="20"/>
              </w:rPr>
            </w:pPr>
          </w:p>
          <w:p w:rsidR="00A9186B" w:rsidRPr="00F36118" w:rsidRDefault="00A9186B" w:rsidP="00A9186B">
            <w:pPr>
              <w:pStyle w:val="Paragraphedeliste"/>
              <w:numPr>
                <w:ilvl w:val="0"/>
                <w:numId w:val="8"/>
              </w:numPr>
              <w:ind w:left="360"/>
              <w:rPr>
                <w:rFonts w:ascii="Arial" w:hAnsi="Arial" w:cs="Arial"/>
                <w:sz w:val="20"/>
                <w:szCs w:val="20"/>
                <w:lang w:val="en-US"/>
              </w:rPr>
            </w:pPr>
            <w:r w:rsidRPr="00F36118">
              <w:rPr>
                <w:rFonts w:ascii="Arial" w:hAnsi="Arial" w:cs="Arial"/>
                <w:sz w:val="20"/>
                <w:szCs w:val="20"/>
              </w:rPr>
              <w:t xml:space="preserve">Wéo anglais - cycle Tle anglais </w:t>
            </w:r>
            <w:r w:rsidRPr="00F36118">
              <w:rPr>
                <w:rFonts w:ascii="Arial" w:hAnsi="Arial" w:cs="Arial"/>
                <w:b/>
                <w:bCs/>
                <w:sz w:val="20"/>
                <w:szCs w:val="20"/>
                <w:lang w:val="en-US"/>
              </w:rPr>
              <w:t>American Elections</w:t>
            </w:r>
          </w:p>
          <w:p w:rsidR="00A9186B" w:rsidRPr="00F36118" w:rsidRDefault="00A9186B" w:rsidP="00370C1A">
            <w:pPr>
              <w:pStyle w:val="Paragraphedeliste"/>
              <w:rPr>
                <w:rFonts w:ascii="Arial" w:hAnsi="Arial" w:cs="Arial"/>
                <w:sz w:val="20"/>
                <w:szCs w:val="20"/>
              </w:rPr>
            </w:pPr>
          </w:p>
        </w:tc>
      </w:tr>
      <w:tr w:rsidR="00A9186B" w:rsidRPr="003C3791" w:rsidTr="00A9186B">
        <w:trPr>
          <w:trHeight w:val="1940"/>
        </w:trPr>
        <w:tc>
          <w:tcPr>
            <w:tcW w:w="1980" w:type="dxa"/>
          </w:tcPr>
          <w:p w:rsidR="00A9186B" w:rsidRPr="00F36118" w:rsidRDefault="00A9186B" w:rsidP="00370C1A">
            <w:pPr>
              <w:rPr>
                <w:rFonts w:ascii="Arial" w:hAnsi="Arial" w:cs="Arial"/>
                <w:color w:val="000000" w:themeColor="text1"/>
                <w:sz w:val="20"/>
                <w:szCs w:val="20"/>
              </w:rPr>
            </w:pPr>
            <w:r w:rsidRPr="00F36118">
              <w:rPr>
                <w:rFonts w:ascii="Arial" w:hAnsi="Arial" w:cs="Arial"/>
                <w:color w:val="000000" w:themeColor="text1"/>
                <w:sz w:val="20"/>
                <w:szCs w:val="20"/>
              </w:rPr>
              <w:t>Méthodologie de l'épreuve de compréhension orale du baccalauréa</w:t>
            </w:r>
            <w:r w:rsidRPr="00F36118">
              <w:rPr>
                <w:rFonts w:ascii="Arial" w:hAnsi="Arial" w:cs="Arial"/>
                <w:b/>
                <w:bCs/>
                <w:color w:val="000000" w:themeColor="text1"/>
                <w:sz w:val="20"/>
                <w:szCs w:val="20"/>
              </w:rPr>
              <w:t>t</w:t>
            </w:r>
            <w:r w:rsidRPr="00F36118">
              <w:rPr>
                <w:rFonts w:ascii="Arial" w:hAnsi="Arial" w:cs="Arial"/>
                <w:color w:val="000000" w:themeColor="text1"/>
                <w:sz w:val="20"/>
                <w:szCs w:val="20"/>
              </w:rPr>
              <w:t xml:space="preserve"> (moins utile compte tenu des circonstances)</w:t>
            </w:r>
          </w:p>
        </w:tc>
        <w:tc>
          <w:tcPr>
            <w:tcW w:w="5103" w:type="dxa"/>
          </w:tcPr>
          <w:p w:rsidR="00A9186B" w:rsidRPr="00F36118" w:rsidRDefault="00A9186B" w:rsidP="00370C1A">
            <w:pPr>
              <w:rPr>
                <w:rFonts w:ascii="Arial" w:hAnsi="Arial" w:cs="Arial"/>
                <w:i/>
                <w:iCs/>
                <w:color w:val="000000" w:themeColor="text1"/>
                <w:sz w:val="20"/>
                <w:szCs w:val="20"/>
              </w:rPr>
            </w:pPr>
            <w:r w:rsidRPr="00F36118">
              <w:rPr>
                <w:rFonts w:ascii="Arial" w:hAnsi="Arial" w:cs="Arial"/>
                <w:b/>
                <w:bCs/>
                <w:color w:val="000000" w:themeColor="text1"/>
                <w:sz w:val="20"/>
                <w:szCs w:val="20"/>
              </w:rPr>
              <w:t>Conforter sa méthodologie de compréhension orale :</w:t>
            </w:r>
          </w:p>
          <w:p w:rsidR="00A9186B" w:rsidRPr="00F36118" w:rsidRDefault="00A9186B" w:rsidP="00A9186B">
            <w:pPr>
              <w:pStyle w:val="Paragraphedeliste"/>
              <w:numPr>
                <w:ilvl w:val="0"/>
                <w:numId w:val="6"/>
              </w:numPr>
              <w:jc w:val="both"/>
              <w:rPr>
                <w:rFonts w:ascii="Arial" w:hAnsi="Arial" w:cs="Arial"/>
                <w:color w:val="000000" w:themeColor="text1"/>
                <w:sz w:val="20"/>
                <w:szCs w:val="20"/>
              </w:rPr>
            </w:pPr>
            <w:r w:rsidRPr="00F36118">
              <w:rPr>
                <w:rFonts w:ascii="Arial" w:hAnsi="Arial" w:cs="Arial"/>
                <w:color w:val="000000" w:themeColor="text1"/>
                <w:sz w:val="20"/>
                <w:szCs w:val="20"/>
              </w:rPr>
              <w:t xml:space="preserve">Les conseils sur la phonologie, les mots accentués, la prise de notes sont utiles pour améliorer sa compréhension, que l'on soit en contexte d'examen ou non.  </w:t>
            </w:r>
          </w:p>
        </w:tc>
        <w:tc>
          <w:tcPr>
            <w:tcW w:w="7371" w:type="dxa"/>
          </w:tcPr>
          <w:p w:rsidR="00A9186B" w:rsidRPr="00F36118" w:rsidRDefault="00A9186B" w:rsidP="00370C1A">
            <w:pPr>
              <w:rPr>
                <w:rFonts w:ascii="Arial" w:hAnsi="Arial" w:cs="Arial"/>
                <w:b/>
                <w:bCs/>
                <w:color w:val="000000"/>
                <w:sz w:val="20"/>
                <w:szCs w:val="20"/>
                <w:shd w:val="clear" w:color="auto" w:fill="FFFFFF"/>
                <w:lang w:val="en-US"/>
              </w:rPr>
            </w:pPr>
            <w:r w:rsidRPr="00F36118">
              <w:rPr>
                <w:rFonts w:ascii="Arial" w:hAnsi="Arial" w:cs="Arial"/>
                <w:bCs/>
                <w:color w:val="000000"/>
                <w:sz w:val="20"/>
                <w:szCs w:val="20"/>
                <w:shd w:val="clear" w:color="auto" w:fill="FFFFFF"/>
                <w:lang w:val="en-US"/>
              </w:rPr>
              <w:t>LUMNI -</w:t>
            </w:r>
            <w:r w:rsidRPr="00F36118">
              <w:rPr>
                <w:rFonts w:ascii="Arial" w:hAnsi="Arial" w:cs="Arial"/>
                <w:color w:val="000000"/>
                <w:sz w:val="20"/>
                <w:szCs w:val="20"/>
                <w:shd w:val="clear" w:color="auto" w:fill="FFFFFF"/>
                <w:lang w:val="en-US"/>
              </w:rPr>
              <w:t xml:space="preserve"> Terminale anglais  </w:t>
            </w:r>
          </w:p>
          <w:p w:rsidR="00A9186B" w:rsidRPr="00F36118" w:rsidRDefault="00A9186B" w:rsidP="00370C1A">
            <w:pPr>
              <w:rPr>
                <w:rFonts w:ascii="Arial" w:hAnsi="Arial" w:cs="Arial"/>
                <w:b/>
                <w:bCs/>
                <w:color w:val="000000"/>
                <w:sz w:val="20"/>
                <w:szCs w:val="20"/>
                <w:shd w:val="clear" w:color="auto" w:fill="FFFFFF"/>
                <w:lang w:val="en-US"/>
              </w:rPr>
            </w:pPr>
          </w:p>
          <w:p w:rsidR="00A9186B" w:rsidRPr="00F36118" w:rsidRDefault="00A9186B" w:rsidP="00370C1A">
            <w:pPr>
              <w:rPr>
                <w:rFonts w:ascii="Arial" w:hAnsi="Arial" w:cs="Arial"/>
                <w:color w:val="000000"/>
                <w:sz w:val="20"/>
                <w:szCs w:val="20"/>
                <w:shd w:val="clear" w:color="auto" w:fill="FFFFFF"/>
                <w:lang w:val="en-US"/>
              </w:rPr>
            </w:pPr>
            <w:r w:rsidRPr="00F36118">
              <w:rPr>
                <w:rFonts w:ascii="Arial" w:hAnsi="Arial" w:cs="Arial"/>
                <w:b/>
                <w:bCs/>
                <w:color w:val="000000"/>
                <w:sz w:val="20"/>
                <w:szCs w:val="20"/>
                <w:shd w:val="clear" w:color="auto" w:fill="FFFFFF"/>
                <w:lang w:val="en-US"/>
              </w:rPr>
              <w:t xml:space="preserve">Mural painted by Banksy appears in school" </w:t>
            </w:r>
            <w:r w:rsidRPr="00F36118">
              <w:rPr>
                <w:rFonts w:ascii="Arial" w:hAnsi="Arial" w:cs="Arial"/>
                <w:color w:val="000000"/>
                <w:sz w:val="20"/>
                <w:szCs w:val="20"/>
                <w:shd w:val="clear" w:color="auto" w:fill="FFFFFF"/>
                <w:lang w:val="en-US"/>
              </w:rPr>
              <w:t>(cours de 45 mn)</w:t>
            </w:r>
          </w:p>
          <w:p w:rsidR="00A9186B" w:rsidRPr="00F36118" w:rsidRDefault="003C3791" w:rsidP="00370C1A">
            <w:pPr>
              <w:rPr>
                <w:rFonts w:ascii="Arial" w:hAnsi="Arial" w:cs="Arial"/>
                <w:sz w:val="20"/>
                <w:szCs w:val="20"/>
                <w:lang w:val="en-US"/>
              </w:rPr>
            </w:pPr>
            <w:hyperlink r:id="rId39" w:history="1">
              <w:r w:rsidR="00A9186B" w:rsidRPr="00F36118">
                <w:rPr>
                  <w:rStyle w:val="Lienhypertexte"/>
                  <w:rFonts w:ascii="Arial" w:hAnsi="Arial" w:cs="Arial"/>
                  <w:sz w:val="20"/>
                  <w:szCs w:val="20"/>
                  <w:lang w:val="en-US"/>
                </w:rPr>
                <w:t>https://www.lumni.fr/video/entrainement-a-la-comprehension-orale</w:t>
              </w:r>
            </w:hyperlink>
          </w:p>
          <w:p w:rsidR="00A9186B" w:rsidRPr="00F36118" w:rsidRDefault="00A9186B" w:rsidP="00370C1A">
            <w:pPr>
              <w:rPr>
                <w:rFonts w:ascii="Arial" w:hAnsi="Arial" w:cs="Arial"/>
                <w:sz w:val="20"/>
                <w:szCs w:val="20"/>
                <w:lang w:val="en-US"/>
              </w:rPr>
            </w:pPr>
          </w:p>
          <w:p w:rsidR="00A9186B" w:rsidRPr="00F36118" w:rsidRDefault="00A9186B" w:rsidP="00370C1A">
            <w:pPr>
              <w:rPr>
                <w:rFonts w:ascii="Arial" w:hAnsi="Arial" w:cs="Arial"/>
                <w:color w:val="000000" w:themeColor="text1"/>
                <w:sz w:val="20"/>
                <w:szCs w:val="20"/>
                <w:lang w:val="en-US"/>
              </w:rPr>
            </w:pPr>
          </w:p>
        </w:tc>
      </w:tr>
      <w:tr w:rsidR="00A9186B" w:rsidRPr="003C3791" w:rsidTr="00A9186B">
        <w:tc>
          <w:tcPr>
            <w:tcW w:w="1980" w:type="dxa"/>
          </w:tcPr>
          <w:p w:rsidR="00A9186B" w:rsidRPr="00F36118" w:rsidRDefault="00A9186B" w:rsidP="00370C1A">
            <w:pPr>
              <w:rPr>
                <w:rFonts w:ascii="Arial" w:hAnsi="Arial" w:cs="Arial"/>
                <w:color w:val="000000" w:themeColor="text1"/>
                <w:sz w:val="20"/>
                <w:szCs w:val="20"/>
              </w:rPr>
            </w:pPr>
            <w:r w:rsidRPr="00F36118">
              <w:rPr>
                <w:rFonts w:ascii="Arial" w:hAnsi="Arial" w:cs="Arial"/>
                <w:sz w:val="20"/>
                <w:szCs w:val="20"/>
              </w:rPr>
              <w:t>Méthodologie de la compréhension écrite :</w:t>
            </w:r>
          </w:p>
        </w:tc>
        <w:tc>
          <w:tcPr>
            <w:tcW w:w="5103" w:type="dxa"/>
          </w:tcPr>
          <w:p w:rsidR="00A9186B" w:rsidRPr="00F36118" w:rsidRDefault="00A9186B" w:rsidP="00370C1A">
            <w:pPr>
              <w:jc w:val="both"/>
              <w:rPr>
                <w:rFonts w:ascii="Arial" w:hAnsi="Arial" w:cs="Arial"/>
                <w:b/>
                <w:bCs/>
                <w:color w:val="000000" w:themeColor="text1"/>
                <w:sz w:val="20"/>
                <w:szCs w:val="20"/>
              </w:rPr>
            </w:pPr>
            <w:r w:rsidRPr="00F36118">
              <w:rPr>
                <w:rFonts w:ascii="Arial" w:hAnsi="Arial" w:cs="Arial"/>
                <w:b/>
                <w:bCs/>
                <w:color w:val="000000" w:themeColor="text1"/>
                <w:sz w:val="20"/>
                <w:szCs w:val="20"/>
              </w:rPr>
              <w:t>Point sur les stratégies d'accès au sens en compréhension écrite :</w:t>
            </w:r>
          </w:p>
          <w:p w:rsidR="00A9186B" w:rsidRPr="00F36118" w:rsidRDefault="00A9186B" w:rsidP="00A9186B">
            <w:pPr>
              <w:pStyle w:val="Paragraphedeliste"/>
              <w:numPr>
                <w:ilvl w:val="0"/>
                <w:numId w:val="6"/>
              </w:numPr>
              <w:jc w:val="both"/>
              <w:rPr>
                <w:rFonts w:ascii="Arial" w:hAnsi="Arial" w:cs="Arial"/>
                <w:color w:val="000000" w:themeColor="text1"/>
                <w:sz w:val="20"/>
                <w:szCs w:val="20"/>
              </w:rPr>
            </w:pPr>
            <w:r w:rsidRPr="00F36118">
              <w:rPr>
                <w:rFonts w:ascii="Arial" w:hAnsi="Arial" w:cs="Arial"/>
                <w:color w:val="000000" w:themeColor="text1"/>
                <w:sz w:val="20"/>
                <w:szCs w:val="20"/>
              </w:rPr>
              <w:t>Anticiper, repérer des informations, faire du lien, compenser et inférer lorsqu'on ne comprend pas un mot etc.</w:t>
            </w:r>
          </w:p>
          <w:p w:rsidR="00A9186B" w:rsidRPr="00F36118" w:rsidRDefault="00A9186B" w:rsidP="00A9186B">
            <w:pPr>
              <w:pStyle w:val="Paragraphedeliste"/>
              <w:numPr>
                <w:ilvl w:val="0"/>
                <w:numId w:val="6"/>
              </w:numPr>
              <w:jc w:val="both"/>
              <w:rPr>
                <w:rFonts w:ascii="Arial" w:hAnsi="Arial" w:cs="Arial"/>
                <w:color w:val="000000" w:themeColor="text1"/>
                <w:sz w:val="20"/>
                <w:szCs w:val="20"/>
              </w:rPr>
            </w:pPr>
            <w:r w:rsidRPr="00F36118">
              <w:rPr>
                <w:rFonts w:ascii="Arial" w:hAnsi="Arial" w:cs="Arial"/>
                <w:color w:val="000000" w:themeColor="text1"/>
                <w:sz w:val="20"/>
                <w:szCs w:val="20"/>
              </w:rPr>
              <w:t xml:space="preserve">Se constituer une manière personnelle de prendre des notes </w:t>
            </w:r>
          </w:p>
          <w:p w:rsidR="00A9186B" w:rsidRPr="00F36118" w:rsidRDefault="00A9186B" w:rsidP="00A9186B">
            <w:pPr>
              <w:pStyle w:val="Paragraphedeliste"/>
              <w:numPr>
                <w:ilvl w:val="0"/>
                <w:numId w:val="6"/>
              </w:numPr>
              <w:jc w:val="both"/>
              <w:rPr>
                <w:rFonts w:ascii="Arial" w:hAnsi="Arial" w:cs="Arial"/>
                <w:b/>
                <w:bCs/>
                <w:color w:val="000000" w:themeColor="text1"/>
                <w:sz w:val="20"/>
                <w:szCs w:val="20"/>
              </w:rPr>
            </w:pPr>
            <w:r w:rsidRPr="00F36118">
              <w:rPr>
                <w:rFonts w:ascii="Arial" w:hAnsi="Arial" w:cs="Arial"/>
                <w:color w:val="000000" w:themeColor="text1"/>
                <w:sz w:val="20"/>
                <w:szCs w:val="20"/>
              </w:rPr>
              <w:t>Ordonner les informations recueillies (en vue d'un compte rendu par exemple)</w:t>
            </w:r>
          </w:p>
        </w:tc>
        <w:tc>
          <w:tcPr>
            <w:tcW w:w="7371" w:type="dxa"/>
          </w:tcPr>
          <w:p w:rsidR="00A9186B" w:rsidRPr="00F36118" w:rsidRDefault="00A9186B" w:rsidP="00370C1A">
            <w:pPr>
              <w:rPr>
                <w:rFonts w:ascii="Arial" w:hAnsi="Arial" w:cs="Arial"/>
                <w:sz w:val="20"/>
                <w:szCs w:val="20"/>
                <w:lang w:val="en-US"/>
              </w:rPr>
            </w:pPr>
            <w:r w:rsidRPr="00F36118">
              <w:rPr>
                <w:rFonts w:ascii="Arial" w:hAnsi="Arial" w:cs="Arial"/>
                <w:sz w:val="20"/>
                <w:szCs w:val="20"/>
                <w:lang w:val="en-US"/>
              </w:rPr>
              <w:t>LUMNI - Terminale anglais</w:t>
            </w:r>
          </w:p>
          <w:p w:rsidR="00A9186B" w:rsidRPr="00F36118" w:rsidRDefault="00A9186B" w:rsidP="00370C1A">
            <w:pPr>
              <w:pStyle w:val="Titre1"/>
              <w:spacing w:before="0"/>
              <w:textAlignment w:val="baseline"/>
              <w:rPr>
                <w:rFonts w:ascii="Arial" w:hAnsi="Arial" w:cs="Arial"/>
                <w:b/>
                <w:bCs/>
                <w:color w:val="000000"/>
                <w:sz w:val="20"/>
                <w:szCs w:val="20"/>
                <w:lang w:val="en-US"/>
              </w:rPr>
            </w:pPr>
          </w:p>
          <w:p w:rsidR="00A9186B" w:rsidRPr="00F36118" w:rsidRDefault="00A9186B" w:rsidP="00370C1A">
            <w:pPr>
              <w:pStyle w:val="Titre1"/>
              <w:spacing w:before="0"/>
              <w:textAlignment w:val="baseline"/>
              <w:rPr>
                <w:rFonts w:ascii="Arial" w:hAnsi="Arial" w:cs="Arial"/>
                <w:b/>
                <w:bCs/>
                <w:color w:val="000000"/>
                <w:sz w:val="20"/>
                <w:szCs w:val="20"/>
                <w:lang w:val="en-US"/>
              </w:rPr>
            </w:pPr>
            <w:bookmarkStart w:id="34" w:name="_Toc37690519"/>
            <w:r w:rsidRPr="00F36118">
              <w:rPr>
                <w:rFonts w:ascii="Arial" w:hAnsi="Arial" w:cs="Arial"/>
                <w:color w:val="000000"/>
                <w:sz w:val="20"/>
                <w:szCs w:val="20"/>
                <w:lang w:val="en-US"/>
              </w:rPr>
              <w:t>Reading comprehension around a letter to Judy Garland (cours de 45 mn)</w:t>
            </w:r>
            <w:bookmarkEnd w:id="34"/>
          </w:p>
          <w:p w:rsidR="00A9186B" w:rsidRPr="00F36118" w:rsidRDefault="003C3791" w:rsidP="00370C1A">
            <w:pPr>
              <w:rPr>
                <w:rFonts w:ascii="Arial" w:hAnsi="Arial" w:cs="Arial"/>
                <w:sz w:val="20"/>
                <w:szCs w:val="20"/>
                <w:lang w:val="en-US"/>
              </w:rPr>
            </w:pPr>
            <w:hyperlink r:id="rId40" w:history="1">
              <w:r w:rsidR="00A9186B" w:rsidRPr="00F36118">
                <w:rPr>
                  <w:rStyle w:val="Lienhypertexte"/>
                  <w:rFonts w:ascii="Arial" w:hAnsi="Arial" w:cs="Arial"/>
                  <w:sz w:val="20"/>
                  <w:szCs w:val="20"/>
                  <w:lang w:val="en-US"/>
                </w:rPr>
                <w:t>https://www.lumni.fr/video/comprehension-ecrite-autour-dune-lettre-a-judy-garland-25-mars</w:t>
              </w:r>
            </w:hyperlink>
          </w:p>
          <w:p w:rsidR="00A9186B" w:rsidRPr="00F36118" w:rsidRDefault="00A9186B" w:rsidP="00370C1A">
            <w:pPr>
              <w:rPr>
                <w:rFonts w:ascii="Arial" w:hAnsi="Arial" w:cs="Arial"/>
                <w:sz w:val="20"/>
                <w:szCs w:val="20"/>
                <w:lang w:val="en-US"/>
              </w:rPr>
            </w:pPr>
          </w:p>
          <w:p w:rsidR="00A9186B" w:rsidRPr="00F36118" w:rsidRDefault="00A9186B" w:rsidP="00370C1A">
            <w:pPr>
              <w:rPr>
                <w:rFonts w:ascii="Arial" w:hAnsi="Arial" w:cs="Arial"/>
                <w:bCs/>
                <w:color w:val="000000"/>
                <w:sz w:val="20"/>
                <w:szCs w:val="20"/>
                <w:shd w:val="clear" w:color="auto" w:fill="FFFFFF"/>
                <w:lang w:val="en-US"/>
              </w:rPr>
            </w:pPr>
          </w:p>
        </w:tc>
      </w:tr>
    </w:tbl>
    <w:p w:rsidR="00A9186B" w:rsidRPr="00863A2B" w:rsidRDefault="00A9186B" w:rsidP="00A9186B">
      <w:pPr>
        <w:rPr>
          <w:lang w:val="en-US"/>
        </w:rPr>
      </w:pPr>
    </w:p>
    <w:p w:rsidR="00A9186B" w:rsidRPr="00646E41" w:rsidRDefault="00A9186B" w:rsidP="00A9186B">
      <w:pPr>
        <w:pStyle w:val="Titre1"/>
        <w:spacing w:before="0"/>
        <w:textAlignment w:val="baseline"/>
        <w:rPr>
          <w:rFonts w:ascii="Poppins-SemiBold" w:hAnsi="Poppins-SemiBold"/>
          <w:b/>
          <w:bCs/>
          <w:color w:val="000000"/>
          <w:spacing w:val="15"/>
          <w:sz w:val="30"/>
          <w:szCs w:val="30"/>
          <w:lang w:val="en-US"/>
        </w:rPr>
      </w:pPr>
    </w:p>
    <w:p w:rsidR="00A9186B" w:rsidRPr="00F36118" w:rsidRDefault="00A9186B" w:rsidP="00AE3093">
      <w:pPr>
        <w:rPr>
          <w:rFonts w:ascii="Arial" w:hAnsi="Arial" w:cs="Arial"/>
          <w:sz w:val="20"/>
          <w:szCs w:val="20"/>
          <w:lang w:val="en-US"/>
        </w:rPr>
      </w:pPr>
      <w:r w:rsidRPr="00F36118">
        <w:rPr>
          <w:rFonts w:ascii="Arial" w:hAnsi="Arial" w:cs="Arial"/>
          <w:sz w:val="20"/>
          <w:szCs w:val="20"/>
          <w:lang w:val="en-US"/>
        </w:rPr>
        <w:br w:type="page"/>
      </w:r>
    </w:p>
    <w:p w:rsidR="003320A3" w:rsidRPr="005419AC" w:rsidRDefault="003320A3" w:rsidP="005419AC">
      <w:pPr>
        <w:pStyle w:val="Titre3"/>
        <w:shd w:val="clear" w:color="auto" w:fill="C45911" w:themeFill="accent2" w:themeFillShade="BF"/>
        <w:rPr>
          <w:color w:val="FFFFFF" w:themeColor="background1"/>
          <w:sz w:val="24"/>
        </w:rPr>
      </w:pPr>
      <w:bookmarkStart w:id="35" w:name="_Toc37690520"/>
      <w:r w:rsidRPr="005419AC">
        <w:rPr>
          <w:color w:val="FFFFFF" w:themeColor="background1"/>
          <w:sz w:val="24"/>
        </w:rPr>
        <w:lastRenderedPageBreak/>
        <w:t>Éducation musicale et chant choral</w:t>
      </w:r>
      <w:bookmarkEnd w:id="35"/>
    </w:p>
    <w:p w:rsidR="003320A3" w:rsidRPr="004C6B08" w:rsidRDefault="003320A3">
      <w:pPr>
        <w:rPr>
          <w:rFonts w:ascii="Arial" w:hAnsi="Arial" w:cs="Arial"/>
          <w:sz w:val="20"/>
          <w:szCs w:val="20"/>
        </w:rPr>
      </w:pPr>
    </w:p>
    <w:p w:rsidR="003320A3" w:rsidRPr="004C6B08" w:rsidRDefault="003320A3" w:rsidP="003320A3">
      <w:pPr>
        <w:spacing w:line="280" w:lineRule="exact"/>
        <w:jc w:val="both"/>
        <w:rPr>
          <w:rFonts w:ascii="Arial" w:hAnsi="Arial" w:cs="Arial"/>
          <w:b/>
          <w:i/>
          <w:color w:val="000000" w:themeColor="text1"/>
          <w:sz w:val="20"/>
          <w:szCs w:val="20"/>
        </w:rPr>
      </w:pPr>
      <w:r w:rsidRPr="004C6B08">
        <w:rPr>
          <w:rFonts w:ascii="Arial" w:hAnsi="Arial" w:cs="Arial"/>
          <w:b/>
          <w:i/>
          <w:color w:val="000000" w:themeColor="text1"/>
          <w:sz w:val="20"/>
          <w:szCs w:val="20"/>
        </w:rPr>
        <w:t>Fiche N°1 :</w:t>
      </w:r>
    </w:p>
    <w:p w:rsidR="003320A3" w:rsidRPr="004C6B08" w:rsidRDefault="003320A3" w:rsidP="003320A3">
      <w:pPr>
        <w:spacing w:line="280" w:lineRule="exact"/>
        <w:jc w:val="both"/>
        <w:rPr>
          <w:rFonts w:ascii="Arial" w:hAnsi="Arial" w:cs="Arial"/>
          <w:b/>
          <w:color w:val="000000" w:themeColor="text1"/>
          <w:sz w:val="20"/>
          <w:szCs w:val="20"/>
        </w:rPr>
      </w:pPr>
      <w:r w:rsidRPr="004C6B08">
        <w:rPr>
          <w:rFonts w:ascii="Arial" w:hAnsi="Arial" w:cs="Arial"/>
          <w:b/>
          <w:color w:val="000000" w:themeColor="text1"/>
          <w:sz w:val="20"/>
          <w:szCs w:val="20"/>
        </w:rPr>
        <w:t>Niveau concerné : Cycle 3</w:t>
      </w:r>
    </w:p>
    <w:p w:rsidR="003320A3" w:rsidRPr="004C6B08" w:rsidRDefault="003320A3" w:rsidP="003320A3">
      <w:pPr>
        <w:spacing w:line="280" w:lineRule="exact"/>
        <w:jc w:val="both"/>
        <w:rPr>
          <w:rFonts w:ascii="Arial" w:hAnsi="Arial" w:cs="Arial"/>
          <w:color w:val="000000" w:themeColor="text1"/>
          <w:sz w:val="20"/>
          <w:szCs w:val="20"/>
        </w:rPr>
      </w:pPr>
    </w:p>
    <w:tbl>
      <w:tblPr>
        <w:tblStyle w:val="Grilledutableau"/>
        <w:tblW w:w="14454" w:type="dxa"/>
        <w:tblLook w:val="04A0" w:firstRow="1" w:lastRow="0" w:firstColumn="1" w:lastColumn="0" w:noHBand="0" w:noVBand="1"/>
      </w:tblPr>
      <w:tblGrid>
        <w:gridCol w:w="2263"/>
        <w:gridCol w:w="5954"/>
        <w:gridCol w:w="6237"/>
      </w:tblGrid>
      <w:tr w:rsidR="003320A3" w:rsidRPr="004C6B08" w:rsidTr="00AE3093">
        <w:tc>
          <w:tcPr>
            <w:tcW w:w="2263" w:type="dxa"/>
          </w:tcPr>
          <w:p w:rsidR="003320A3" w:rsidRPr="004C6B08" w:rsidRDefault="003320A3" w:rsidP="003320A3">
            <w:pPr>
              <w:spacing w:line="280" w:lineRule="exact"/>
              <w:jc w:val="both"/>
              <w:rPr>
                <w:rFonts w:ascii="Arial" w:hAnsi="Arial" w:cs="Arial"/>
                <w:b/>
                <w:color w:val="000000" w:themeColor="text1"/>
                <w:sz w:val="20"/>
                <w:szCs w:val="20"/>
              </w:rPr>
            </w:pPr>
            <w:r w:rsidRPr="004C6B08">
              <w:rPr>
                <w:rFonts w:ascii="Arial" w:hAnsi="Arial" w:cs="Arial"/>
                <w:b/>
                <w:color w:val="000000" w:themeColor="text1"/>
                <w:sz w:val="20"/>
                <w:szCs w:val="20"/>
              </w:rPr>
              <w:t>Compétences visées</w:t>
            </w:r>
          </w:p>
        </w:tc>
        <w:tc>
          <w:tcPr>
            <w:tcW w:w="5954" w:type="dxa"/>
          </w:tcPr>
          <w:p w:rsidR="003320A3" w:rsidRPr="004C6B08" w:rsidRDefault="003320A3" w:rsidP="003320A3">
            <w:pPr>
              <w:spacing w:line="280" w:lineRule="exact"/>
              <w:jc w:val="both"/>
              <w:rPr>
                <w:rFonts w:ascii="Arial" w:hAnsi="Arial" w:cs="Arial"/>
                <w:b/>
                <w:color w:val="000000" w:themeColor="text1"/>
                <w:sz w:val="20"/>
                <w:szCs w:val="20"/>
              </w:rPr>
            </w:pPr>
            <w:r w:rsidRPr="004C6B08">
              <w:rPr>
                <w:rFonts w:ascii="Arial" w:hAnsi="Arial" w:cs="Arial"/>
                <w:b/>
                <w:color w:val="000000" w:themeColor="text1"/>
                <w:sz w:val="20"/>
                <w:szCs w:val="20"/>
              </w:rPr>
              <w:t>Activités proposées</w:t>
            </w:r>
          </w:p>
        </w:tc>
        <w:tc>
          <w:tcPr>
            <w:tcW w:w="6237" w:type="dxa"/>
          </w:tcPr>
          <w:p w:rsidR="003320A3" w:rsidRPr="004C6B08" w:rsidRDefault="003320A3" w:rsidP="003320A3">
            <w:pPr>
              <w:spacing w:line="280" w:lineRule="exact"/>
              <w:jc w:val="both"/>
              <w:rPr>
                <w:rFonts w:ascii="Arial" w:hAnsi="Arial" w:cs="Arial"/>
                <w:b/>
                <w:color w:val="000000" w:themeColor="text1"/>
                <w:sz w:val="20"/>
                <w:szCs w:val="20"/>
              </w:rPr>
            </w:pPr>
            <w:r w:rsidRPr="004C6B08">
              <w:rPr>
                <w:rFonts w:ascii="Arial" w:hAnsi="Arial" w:cs="Arial"/>
                <w:b/>
                <w:color w:val="000000" w:themeColor="text1"/>
                <w:sz w:val="20"/>
                <w:szCs w:val="20"/>
              </w:rPr>
              <w:t>Ressources associées</w:t>
            </w:r>
          </w:p>
        </w:tc>
      </w:tr>
      <w:tr w:rsidR="003320A3" w:rsidRPr="004C6B08" w:rsidTr="00AE3093">
        <w:tc>
          <w:tcPr>
            <w:tcW w:w="2263" w:type="dxa"/>
          </w:tcPr>
          <w:p w:rsidR="003320A3" w:rsidRPr="004C6B08" w:rsidRDefault="003320A3" w:rsidP="003320A3">
            <w:pPr>
              <w:pStyle w:val="Paragraphedeliste"/>
              <w:numPr>
                <w:ilvl w:val="0"/>
                <w:numId w:val="3"/>
              </w:numPr>
              <w:spacing w:line="280" w:lineRule="exact"/>
              <w:ind w:left="306"/>
              <w:rPr>
                <w:rFonts w:ascii="Arial" w:hAnsi="Arial" w:cs="Arial"/>
                <w:color w:val="000000" w:themeColor="text1"/>
                <w:sz w:val="20"/>
                <w:szCs w:val="20"/>
              </w:rPr>
            </w:pPr>
            <w:r w:rsidRPr="004C6B08">
              <w:rPr>
                <w:rFonts w:ascii="Arial" w:hAnsi="Arial" w:cs="Arial"/>
                <w:sz w:val="20"/>
                <w:szCs w:val="20"/>
              </w:rPr>
              <w:t>Décrire des éléments sonores issus d'une aire géographique éloignée</w:t>
            </w:r>
          </w:p>
        </w:tc>
        <w:tc>
          <w:tcPr>
            <w:tcW w:w="5954" w:type="dxa"/>
          </w:tcPr>
          <w:p w:rsidR="003320A3" w:rsidRPr="004C6B08" w:rsidRDefault="003320A3" w:rsidP="003320A3">
            <w:pPr>
              <w:spacing w:line="280" w:lineRule="exact"/>
              <w:jc w:val="both"/>
              <w:rPr>
                <w:rFonts w:ascii="Arial" w:hAnsi="Arial" w:cs="Arial"/>
                <w:color w:val="000000" w:themeColor="text1"/>
                <w:sz w:val="20"/>
                <w:szCs w:val="20"/>
              </w:rPr>
            </w:pPr>
            <w:r w:rsidRPr="004C6B08">
              <w:rPr>
                <w:rFonts w:ascii="Arial" w:hAnsi="Arial" w:cs="Arial"/>
                <w:color w:val="000000" w:themeColor="text1"/>
                <w:sz w:val="20"/>
                <w:szCs w:val="20"/>
              </w:rPr>
              <w:t>A partir d'un extrait musical entendu sur internet, réaliser plusieurs exercices qui aboutiront à la description orale puis écrite de la musique entendue.</w:t>
            </w:r>
          </w:p>
          <w:p w:rsidR="003320A3" w:rsidRPr="004C6B08" w:rsidRDefault="003320A3" w:rsidP="003320A3">
            <w:pPr>
              <w:spacing w:line="280" w:lineRule="exact"/>
              <w:jc w:val="both"/>
              <w:rPr>
                <w:rFonts w:ascii="Arial" w:hAnsi="Arial" w:cs="Arial"/>
                <w:color w:val="000000" w:themeColor="text1"/>
                <w:sz w:val="20"/>
                <w:szCs w:val="20"/>
              </w:rPr>
            </w:pPr>
          </w:p>
          <w:p w:rsidR="003320A3" w:rsidRPr="004C6B08" w:rsidRDefault="003320A3" w:rsidP="003320A3">
            <w:pPr>
              <w:spacing w:line="280" w:lineRule="exact"/>
              <w:jc w:val="both"/>
              <w:rPr>
                <w:rFonts w:ascii="Arial" w:hAnsi="Arial" w:cs="Arial"/>
                <w:b/>
                <w:color w:val="000000" w:themeColor="text1"/>
                <w:sz w:val="20"/>
                <w:szCs w:val="20"/>
              </w:rPr>
            </w:pPr>
            <w:r w:rsidRPr="004C6B08">
              <w:rPr>
                <w:rFonts w:ascii="Arial" w:hAnsi="Arial" w:cs="Arial"/>
                <w:b/>
                <w:color w:val="000000" w:themeColor="text1"/>
                <w:sz w:val="20"/>
                <w:szCs w:val="20"/>
              </w:rPr>
              <w:t>Décrire à l’oral et à l’écrit une musique entendue</w:t>
            </w:r>
          </w:p>
        </w:tc>
        <w:tc>
          <w:tcPr>
            <w:tcW w:w="6237" w:type="dxa"/>
          </w:tcPr>
          <w:p w:rsidR="003320A3" w:rsidRPr="004C6B08" w:rsidRDefault="003320A3" w:rsidP="003320A3">
            <w:pPr>
              <w:spacing w:line="280" w:lineRule="exact"/>
              <w:jc w:val="both"/>
              <w:rPr>
                <w:rFonts w:ascii="Arial" w:hAnsi="Arial" w:cs="Arial"/>
                <w:sz w:val="20"/>
                <w:szCs w:val="20"/>
              </w:rPr>
            </w:pPr>
            <w:r w:rsidRPr="004C6B08">
              <w:rPr>
                <w:rFonts w:ascii="Arial" w:hAnsi="Arial" w:cs="Arial"/>
                <w:sz w:val="20"/>
                <w:szCs w:val="20"/>
              </w:rPr>
              <w:t xml:space="preserve">A partir de la fiche disponible sur la banque académique de ressources intitulée : </w:t>
            </w:r>
          </w:p>
          <w:p w:rsidR="003320A3" w:rsidRPr="004C6B08" w:rsidRDefault="003320A3" w:rsidP="003320A3">
            <w:pPr>
              <w:spacing w:before="100" w:beforeAutospacing="1" w:after="100" w:afterAutospacing="1" w:line="280" w:lineRule="exact"/>
              <w:jc w:val="both"/>
              <w:rPr>
                <w:rFonts w:ascii="Arial" w:eastAsia="Times New Roman" w:hAnsi="Arial" w:cs="Arial"/>
                <w:sz w:val="20"/>
                <w:szCs w:val="20"/>
                <w:lang w:eastAsia="fr-FR"/>
              </w:rPr>
            </w:pPr>
            <w:r w:rsidRPr="004C6B08">
              <w:rPr>
                <w:rFonts w:ascii="Arial" w:eastAsia="Times New Roman" w:hAnsi="Arial" w:cs="Arial"/>
                <w:color w:val="000000" w:themeColor="text1"/>
                <w:sz w:val="20"/>
                <w:szCs w:val="20"/>
                <w:lang w:eastAsia="fr-FR"/>
              </w:rPr>
              <w:t>6ème_Education-musicale_description_Ecoute</w:t>
            </w:r>
          </w:p>
          <w:p w:rsidR="003320A3" w:rsidRPr="004C6B08" w:rsidRDefault="003320A3" w:rsidP="003320A3">
            <w:pPr>
              <w:spacing w:line="280" w:lineRule="exact"/>
              <w:jc w:val="both"/>
              <w:rPr>
                <w:rFonts w:ascii="Arial" w:hAnsi="Arial" w:cs="Arial"/>
                <w:color w:val="000000" w:themeColor="text1"/>
                <w:sz w:val="20"/>
                <w:szCs w:val="20"/>
              </w:rPr>
            </w:pPr>
            <w:r w:rsidRPr="004C6B08">
              <w:rPr>
                <w:rFonts w:ascii="Arial" w:hAnsi="Arial" w:cs="Arial"/>
                <w:color w:val="000000" w:themeColor="text1"/>
                <w:sz w:val="20"/>
                <w:szCs w:val="20"/>
              </w:rPr>
              <w:t>.</w:t>
            </w:r>
          </w:p>
        </w:tc>
      </w:tr>
    </w:tbl>
    <w:p w:rsidR="003320A3" w:rsidRPr="004C6B08" w:rsidRDefault="003320A3" w:rsidP="003320A3">
      <w:pPr>
        <w:spacing w:line="280" w:lineRule="exact"/>
        <w:jc w:val="both"/>
        <w:rPr>
          <w:rFonts w:ascii="Arial" w:hAnsi="Arial" w:cs="Arial"/>
          <w:color w:val="000000" w:themeColor="text1"/>
          <w:sz w:val="20"/>
          <w:szCs w:val="20"/>
        </w:rPr>
      </w:pPr>
    </w:p>
    <w:p w:rsidR="003320A3" w:rsidRPr="004C6B08" w:rsidRDefault="003320A3" w:rsidP="003320A3">
      <w:pPr>
        <w:rPr>
          <w:rFonts w:ascii="Arial" w:hAnsi="Arial" w:cs="Arial"/>
          <w:color w:val="0070C0"/>
          <w:sz w:val="20"/>
          <w:szCs w:val="20"/>
        </w:rPr>
      </w:pPr>
      <w:r w:rsidRPr="004C6B08">
        <w:rPr>
          <w:rFonts w:ascii="Arial" w:hAnsi="Arial" w:cs="Arial"/>
          <w:color w:val="0070C0"/>
          <w:sz w:val="20"/>
          <w:szCs w:val="20"/>
        </w:rPr>
        <w:t>---------------------------------------------------------------------------------------------------------------------------</w:t>
      </w:r>
      <w:r w:rsidR="004C6B08" w:rsidRPr="004C6B08">
        <w:rPr>
          <w:rFonts w:ascii="Arial" w:hAnsi="Arial" w:cs="Arial"/>
          <w:color w:val="0070C0"/>
          <w:sz w:val="20"/>
          <w:szCs w:val="20"/>
        </w:rPr>
        <w:t>---------------------------------------------------------------------------------------</w:t>
      </w:r>
    </w:p>
    <w:p w:rsidR="003320A3" w:rsidRPr="004C6B08" w:rsidRDefault="003320A3" w:rsidP="003320A3">
      <w:pPr>
        <w:rPr>
          <w:rFonts w:ascii="Arial" w:hAnsi="Arial" w:cs="Arial"/>
          <w:color w:val="000000" w:themeColor="text1"/>
          <w:sz w:val="20"/>
          <w:szCs w:val="20"/>
        </w:rPr>
      </w:pPr>
    </w:p>
    <w:p w:rsidR="003320A3" w:rsidRPr="00AE3093" w:rsidRDefault="003320A3" w:rsidP="003320A3">
      <w:pPr>
        <w:spacing w:line="280" w:lineRule="exact"/>
        <w:jc w:val="both"/>
        <w:rPr>
          <w:rFonts w:ascii="Arial" w:hAnsi="Arial" w:cs="Arial"/>
          <w:b/>
          <w:i/>
          <w:color w:val="000000" w:themeColor="text1"/>
          <w:sz w:val="20"/>
          <w:szCs w:val="20"/>
        </w:rPr>
      </w:pPr>
      <w:r w:rsidRPr="004C6B08">
        <w:rPr>
          <w:rFonts w:ascii="Arial" w:hAnsi="Arial" w:cs="Arial"/>
          <w:b/>
          <w:i/>
          <w:color w:val="000000" w:themeColor="text1"/>
          <w:sz w:val="20"/>
          <w:szCs w:val="20"/>
        </w:rPr>
        <w:t>Fiche N°2 :</w:t>
      </w:r>
    </w:p>
    <w:p w:rsidR="003320A3" w:rsidRPr="004C6B08" w:rsidRDefault="003320A3" w:rsidP="003320A3">
      <w:pPr>
        <w:spacing w:line="280" w:lineRule="exact"/>
        <w:jc w:val="both"/>
        <w:rPr>
          <w:rFonts w:ascii="Arial" w:hAnsi="Arial" w:cs="Arial"/>
          <w:b/>
          <w:color w:val="000000" w:themeColor="text1"/>
          <w:sz w:val="20"/>
          <w:szCs w:val="20"/>
        </w:rPr>
      </w:pPr>
      <w:r w:rsidRPr="004C6B08">
        <w:rPr>
          <w:rFonts w:ascii="Arial" w:hAnsi="Arial" w:cs="Arial"/>
          <w:b/>
          <w:color w:val="000000" w:themeColor="text1"/>
          <w:sz w:val="20"/>
          <w:szCs w:val="20"/>
        </w:rPr>
        <w:t>Niveau concerné : 3</w:t>
      </w:r>
      <w:r w:rsidRPr="004C6B08">
        <w:rPr>
          <w:rFonts w:ascii="Arial" w:hAnsi="Arial" w:cs="Arial"/>
          <w:b/>
          <w:color w:val="000000" w:themeColor="text1"/>
          <w:sz w:val="20"/>
          <w:szCs w:val="20"/>
          <w:vertAlign w:val="superscript"/>
        </w:rPr>
        <w:t>ème</w:t>
      </w:r>
      <w:r w:rsidRPr="004C6B08">
        <w:rPr>
          <w:rFonts w:ascii="Arial" w:hAnsi="Arial" w:cs="Arial"/>
          <w:b/>
          <w:color w:val="000000" w:themeColor="text1"/>
          <w:sz w:val="20"/>
          <w:szCs w:val="20"/>
        </w:rPr>
        <w:t xml:space="preserve"> (ou cycle 4)</w:t>
      </w:r>
    </w:p>
    <w:p w:rsidR="003320A3" w:rsidRPr="004C6B08" w:rsidRDefault="003320A3" w:rsidP="003320A3">
      <w:pPr>
        <w:spacing w:line="280" w:lineRule="exact"/>
        <w:jc w:val="both"/>
        <w:rPr>
          <w:rFonts w:ascii="Arial" w:hAnsi="Arial" w:cs="Arial"/>
          <w:color w:val="000000" w:themeColor="text1"/>
          <w:sz w:val="20"/>
          <w:szCs w:val="20"/>
        </w:rPr>
      </w:pPr>
    </w:p>
    <w:tbl>
      <w:tblPr>
        <w:tblStyle w:val="Grilledutableau"/>
        <w:tblW w:w="14317" w:type="dxa"/>
        <w:tblInd w:w="137" w:type="dxa"/>
        <w:tblLayout w:type="fixed"/>
        <w:tblLook w:val="04A0" w:firstRow="1" w:lastRow="0" w:firstColumn="1" w:lastColumn="0" w:noHBand="0" w:noVBand="1"/>
      </w:tblPr>
      <w:tblGrid>
        <w:gridCol w:w="2977"/>
        <w:gridCol w:w="5103"/>
        <w:gridCol w:w="6237"/>
      </w:tblGrid>
      <w:tr w:rsidR="003320A3" w:rsidRPr="004C6B08" w:rsidTr="001B5185">
        <w:tc>
          <w:tcPr>
            <w:tcW w:w="2977" w:type="dxa"/>
          </w:tcPr>
          <w:p w:rsidR="003320A3" w:rsidRPr="004C6B08" w:rsidRDefault="003320A3" w:rsidP="003320A3">
            <w:pPr>
              <w:spacing w:line="280" w:lineRule="exact"/>
              <w:jc w:val="both"/>
              <w:rPr>
                <w:rFonts w:ascii="Arial" w:hAnsi="Arial" w:cs="Arial"/>
                <w:b/>
                <w:color w:val="000000" w:themeColor="text1"/>
                <w:sz w:val="20"/>
                <w:szCs w:val="20"/>
              </w:rPr>
            </w:pPr>
            <w:r w:rsidRPr="004C6B08">
              <w:rPr>
                <w:rFonts w:ascii="Arial" w:hAnsi="Arial" w:cs="Arial"/>
                <w:b/>
                <w:color w:val="000000" w:themeColor="text1"/>
                <w:sz w:val="20"/>
                <w:szCs w:val="20"/>
              </w:rPr>
              <w:t>Compétences visées</w:t>
            </w:r>
          </w:p>
        </w:tc>
        <w:tc>
          <w:tcPr>
            <w:tcW w:w="5103" w:type="dxa"/>
          </w:tcPr>
          <w:p w:rsidR="003320A3" w:rsidRPr="004C6B08" w:rsidRDefault="003320A3" w:rsidP="003320A3">
            <w:pPr>
              <w:spacing w:line="280" w:lineRule="exact"/>
              <w:jc w:val="both"/>
              <w:rPr>
                <w:rFonts w:ascii="Arial" w:hAnsi="Arial" w:cs="Arial"/>
                <w:b/>
                <w:color w:val="000000" w:themeColor="text1"/>
                <w:sz w:val="20"/>
                <w:szCs w:val="20"/>
              </w:rPr>
            </w:pPr>
            <w:r w:rsidRPr="004C6B08">
              <w:rPr>
                <w:rFonts w:ascii="Arial" w:hAnsi="Arial" w:cs="Arial"/>
                <w:b/>
                <w:color w:val="000000" w:themeColor="text1"/>
                <w:sz w:val="20"/>
                <w:szCs w:val="20"/>
              </w:rPr>
              <w:t>Activités proposées</w:t>
            </w:r>
          </w:p>
        </w:tc>
        <w:tc>
          <w:tcPr>
            <w:tcW w:w="6237" w:type="dxa"/>
          </w:tcPr>
          <w:p w:rsidR="003320A3" w:rsidRPr="004C6B08" w:rsidRDefault="003320A3" w:rsidP="003320A3">
            <w:pPr>
              <w:spacing w:line="280" w:lineRule="exact"/>
              <w:jc w:val="both"/>
              <w:rPr>
                <w:rFonts w:ascii="Arial" w:hAnsi="Arial" w:cs="Arial"/>
                <w:b/>
                <w:color w:val="000000" w:themeColor="text1"/>
                <w:sz w:val="20"/>
                <w:szCs w:val="20"/>
              </w:rPr>
            </w:pPr>
            <w:r w:rsidRPr="004C6B08">
              <w:rPr>
                <w:rFonts w:ascii="Arial" w:hAnsi="Arial" w:cs="Arial"/>
                <w:b/>
                <w:color w:val="000000" w:themeColor="text1"/>
                <w:sz w:val="20"/>
                <w:szCs w:val="20"/>
              </w:rPr>
              <w:t>Ressources associées</w:t>
            </w:r>
          </w:p>
        </w:tc>
      </w:tr>
      <w:tr w:rsidR="003320A3" w:rsidRPr="004C6B08" w:rsidTr="001B5185">
        <w:trPr>
          <w:trHeight w:val="2409"/>
        </w:trPr>
        <w:tc>
          <w:tcPr>
            <w:tcW w:w="2977" w:type="dxa"/>
          </w:tcPr>
          <w:p w:rsidR="003320A3" w:rsidRPr="004C6B08" w:rsidRDefault="003320A3" w:rsidP="003320A3">
            <w:pPr>
              <w:pStyle w:val="Paragraphedeliste"/>
              <w:numPr>
                <w:ilvl w:val="0"/>
                <w:numId w:val="2"/>
              </w:numPr>
              <w:ind w:left="458"/>
              <w:rPr>
                <w:rFonts w:ascii="Arial" w:hAnsi="Arial" w:cs="Arial"/>
                <w:sz w:val="20"/>
                <w:szCs w:val="20"/>
              </w:rPr>
            </w:pPr>
            <w:r w:rsidRPr="004C6B08">
              <w:rPr>
                <w:rFonts w:ascii="Arial" w:hAnsi="Arial" w:cs="Arial"/>
                <w:sz w:val="20"/>
                <w:szCs w:val="20"/>
              </w:rPr>
              <w:t>Concevoir, réaliser, arranger, pasticher une courte pièce préexistante</w:t>
            </w:r>
          </w:p>
          <w:p w:rsidR="003320A3" w:rsidRPr="004C6B08" w:rsidRDefault="003320A3" w:rsidP="003320A3">
            <w:pPr>
              <w:pStyle w:val="Paragraphedeliste"/>
              <w:numPr>
                <w:ilvl w:val="0"/>
                <w:numId w:val="2"/>
              </w:numPr>
              <w:spacing w:line="280" w:lineRule="exact"/>
              <w:ind w:left="458"/>
              <w:rPr>
                <w:rFonts w:ascii="Arial" w:hAnsi="Arial" w:cs="Arial"/>
                <w:color w:val="000000" w:themeColor="text1"/>
                <w:sz w:val="20"/>
                <w:szCs w:val="20"/>
              </w:rPr>
            </w:pPr>
            <w:r w:rsidRPr="004C6B08">
              <w:rPr>
                <w:rFonts w:ascii="Arial" w:hAnsi="Arial" w:cs="Arial"/>
                <w:sz w:val="20"/>
                <w:szCs w:val="20"/>
              </w:rPr>
              <w:t xml:space="preserve">Réutiliser certaines caractéristiques (style, technique, </w:t>
            </w:r>
            <w:r w:rsidR="00A125D0" w:rsidRPr="004C6B08">
              <w:rPr>
                <w:rFonts w:ascii="Arial" w:hAnsi="Arial" w:cs="Arial"/>
                <w:sz w:val="20"/>
                <w:szCs w:val="20"/>
              </w:rPr>
              <w:t>etc.</w:t>
            </w:r>
            <w:r w:rsidRPr="004C6B08">
              <w:rPr>
                <w:rFonts w:ascii="Arial" w:hAnsi="Arial" w:cs="Arial"/>
                <w:sz w:val="20"/>
                <w:szCs w:val="20"/>
              </w:rPr>
              <w:t>) d’une œuvre connue pour nourrir son travail</w:t>
            </w:r>
          </w:p>
        </w:tc>
        <w:tc>
          <w:tcPr>
            <w:tcW w:w="5103" w:type="dxa"/>
          </w:tcPr>
          <w:p w:rsidR="003320A3" w:rsidRPr="004C6B08" w:rsidRDefault="003320A3" w:rsidP="003320A3">
            <w:pPr>
              <w:spacing w:line="280" w:lineRule="exact"/>
              <w:jc w:val="both"/>
              <w:rPr>
                <w:rFonts w:ascii="Arial" w:hAnsi="Arial" w:cs="Arial"/>
                <w:sz w:val="20"/>
                <w:szCs w:val="20"/>
              </w:rPr>
            </w:pPr>
            <w:r w:rsidRPr="004C6B08">
              <w:rPr>
                <w:rFonts w:ascii="Arial" w:hAnsi="Arial" w:cs="Arial"/>
                <w:sz w:val="20"/>
                <w:szCs w:val="20"/>
              </w:rPr>
              <w:t>Activité d’écoute, de chant et de création</w:t>
            </w:r>
          </w:p>
          <w:p w:rsidR="003320A3" w:rsidRPr="004C6B08" w:rsidRDefault="003320A3" w:rsidP="003320A3">
            <w:pPr>
              <w:spacing w:line="280" w:lineRule="exact"/>
              <w:jc w:val="both"/>
              <w:rPr>
                <w:rFonts w:ascii="Arial" w:hAnsi="Arial" w:cs="Arial"/>
                <w:color w:val="000000" w:themeColor="text1"/>
                <w:sz w:val="20"/>
                <w:szCs w:val="20"/>
              </w:rPr>
            </w:pPr>
          </w:p>
          <w:p w:rsidR="003320A3" w:rsidRPr="004C6B08" w:rsidRDefault="003320A3" w:rsidP="003320A3">
            <w:pPr>
              <w:spacing w:line="280" w:lineRule="exact"/>
              <w:jc w:val="both"/>
              <w:rPr>
                <w:rFonts w:ascii="Arial" w:hAnsi="Arial" w:cs="Arial"/>
                <w:color w:val="000000" w:themeColor="text1"/>
                <w:sz w:val="20"/>
                <w:szCs w:val="20"/>
              </w:rPr>
            </w:pPr>
          </w:p>
          <w:p w:rsidR="003320A3" w:rsidRPr="004C6B08" w:rsidRDefault="003320A3" w:rsidP="001B5185">
            <w:pPr>
              <w:rPr>
                <w:rFonts w:ascii="Arial" w:hAnsi="Arial" w:cs="Arial"/>
                <w:sz w:val="20"/>
                <w:szCs w:val="20"/>
              </w:rPr>
            </w:pPr>
            <w:r w:rsidRPr="004C6B08">
              <w:rPr>
                <w:rFonts w:ascii="Arial" w:hAnsi="Arial" w:cs="Arial"/>
                <w:sz w:val="20"/>
                <w:szCs w:val="20"/>
              </w:rPr>
              <w:t xml:space="preserve">Vous allez devoir </w:t>
            </w:r>
            <w:r w:rsidRPr="004C6B08">
              <w:rPr>
                <w:rFonts w:ascii="Arial" w:hAnsi="Arial" w:cs="Arial"/>
                <w:b/>
                <w:sz w:val="20"/>
                <w:szCs w:val="20"/>
              </w:rPr>
              <w:t xml:space="preserve">créer un texte nouveau sur un air préexistant : </w:t>
            </w:r>
            <w:r w:rsidRPr="004C6B08">
              <w:rPr>
                <w:rFonts w:ascii="Arial" w:hAnsi="Arial" w:cs="Arial"/>
                <w:sz w:val="20"/>
                <w:szCs w:val="20"/>
              </w:rPr>
              <w:t>refrain de la Marseillaise « Aux armes citoyens », véhiculant un message fort de solidarité citoyenne.</w:t>
            </w:r>
          </w:p>
        </w:tc>
        <w:tc>
          <w:tcPr>
            <w:tcW w:w="6237" w:type="dxa"/>
          </w:tcPr>
          <w:p w:rsidR="003320A3" w:rsidRPr="004C6B08" w:rsidRDefault="003320A3" w:rsidP="003320A3">
            <w:pPr>
              <w:spacing w:line="280" w:lineRule="exact"/>
              <w:jc w:val="both"/>
              <w:rPr>
                <w:rFonts w:ascii="Arial" w:hAnsi="Arial" w:cs="Arial"/>
                <w:sz w:val="20"/>
                <w:szCs w:val="20"/>
              </w:rPr>
            </w:pPr>
            <w:r w:rsidRPr="004C6B08">
              <w:rPr>
                <w:rFonts w:ascii="Arial" w:hAnsi="Arial" w:cs="Arial"/>
                <w:sz w:val="20"/>
                <w:szCs w:val="20"/>
              </w:rPr>
              <w:t xml:space="preserve">A partir de la fiche disponible sur la banque académique de ressources intitulée : </w:t>
            </w:r>
          </w:p>
          <w:p w:rsidR="003320A3" w:rsidRPr="004C6B08" w:rsidRDefault="003320A3" w:rsidP="003320A3">
            <w:pPr>
              <w:spacing w:line="280" w:lineRule="exact"/>
              <w:jc w:val="both"/>
              <w:rPr>
                <w:rFonts w:ascii="Arial" w:hAnsi="Arial" w:cs="Arial"/>
                <w:color w:val="000000" w:themeColor="text1"/>
                <w:sz w:val="20"/>
                <w:szCs w:val="20"/>
              </w:rPr>
            </w:pPr>
          </w:p>
          <w:p w:rsidR="003320A3" w:rsidRPr="004C6B08" w:rsidRDefault="003320A3" w:rsidP="003320A3">
            <w:pPr>
              <w:spacing w:line="280" w:lineRule="exact"/>
              <w:jc w:val="both"/>
              <w:rPr>
                <w:rFonts w:ascii="Arial" w:hAnsi="Arial" w:cs="Arial"/>
                <w:color w:val="000000" w:themeColor="text1"/>
                <w:sz w:val="20"/>
                <w:szCs w:val="20"/>
              </w:rPr>
            </w:pPr>
            <w:r w:rsidRPr="004C6B08">
              <w:rPr>
                <w:rFonts w:ascii="Arial" w:hAnsi="Arial" w:cs="Arial"/>
                <w:color w:val="000000" w:themeColor="text1"/>
                <w:sz w:val="20"/>
                <w:szCs w:val="20"/>
              </w:rPr>
              <w:t>3ème_educationmusicale_recréation_projetmusical.</w:t>
            </w:r>
          </w:p>
          <w:p w:rsidR="003320A3" w:rsidRPr="004C6B08" w:rsidRDefault="003320A3" w:rsidP="003320A3">
            <w:pPr>
              <w:spacing w:line="280" w:lineRule="exact"/>
              <w:jc w:val="both"/>
              <w:rPr>
                <w:rFonts w:ascii="Arial" w:hAnsi="Arial" w:cs="Arial"/>
                <w:color w:val="000000" w:themeColor="text1"/>
                <w:sz w:val="20"/>
                <w:szCs w:val="20"/>
              </w:rPr>
            </w:pPr>
          </w:p>
          <w:p w:rsidR="003320A3" w:rsidRPr="004C6B08" w:rsidRDefault="003320A3" w:rsidP="003320A3">
            <w:pPr>
              <w:spacing w:line="280" w:lineRule="exact"/>
              <w:jc w:val="both"/>
              <w:rPr>
                <w:rFonts w:ascii="Arial" w:hAnsi="Arial" w:cs="Arial"/>
                <w:color w:val="000000" w:themeColor="text1"/>
                <w:sz w:val="20"/>
                <w:szCs w:val="20"/>
              </w:rPr>
            </w:pPr>
          </w:p>
        </w:tc>
      </w:tr>
    </w:tbl>
    <w:p w:rsidR="003320A3" w:rsidRPr="004C6B08" w:rsidRDefault="003320A3" w:rsidP="003320A3">
      <w:pPr>
        <w:spacing w:line="280" w:lineRule="exact"/>
        <w:jc w:val="both"/>
        <w:rPr>
          <w:rFonts w:ascii="Arial" w:hAnsi="Arial" w:cs="Arial"/>
          <w:b/>
          <w:color w:val="000000" w:themeColor="text1"/>
          <w:sz w:val="20"/>
          <w:szCs w:val="20"/>
        </w:rPr>
      </w:pPr>
    </w:p>
    <w:p w:rsidR="003320A3" w:rsidRPr="004C6B08" w:rsidRDefault="003320A3" w:rsidP="003320A3">
      <w:pPr>
        <w:spacing w:line="280" w:lineRule="exact"/>
        <w:jc w:val="both"/>
        <w:rPr>
          <w:rFonts w:ascii="Arial" w:hAnsi="Arial" w:cs="Arial"/>
          <w:b/>
          <w:color w:val="000000" w:themeColor="text1"/>
          <w:sz w:val="20"/>
          <w:szCs w:val="20"/>
        </w:rPr>
      </w:pPr>
      <w:r w:rsidRPr="004C6B08">
        <w:rPr>
          <w:rFonts w:ascii="Arial" w:hAnsi="Arial" w:cs="Arial"/>
          <w:b/>
          <w:color w:val="000000" w:themeColor="text1"/>
          <w:sz w:val="20"/>
          <w:szCs w:val="20"/>
        </w:rPr>
        <w:t>Ressources complémentaires :</w:t>
      </w:r>
    </w:p>
    <w:p w:rsidR="003320A3" w:rsidRPr="004C6B08" w:rsidRDefault="003320A3" w:rsidP="003320A3">
      <w:pPr>
        <w:spacing w:line="280" w:lineRule="exact"/>
        <w:jc w:val="both"/>
        <w:rPr>
          <w:rFonts w:ascii="Arial" w:hAnsi="Arial" w:cs="Arial"/>
          <w:color w:val="0070C0"/>
          <w:sz w:val="20"/>
          <w:szCs w:val="20"/>
        </w:rPr>
      </w:pPr>
      <w:r w:rsidRPr="004C6B08">
        <w:rPr>
          <w:rFonts w:ascii="Arial" w:hAnsi="Arial" w:cs="Arial"/>
          <w:color w:val="000000" w:themeColor="text1"/>
          <w:sz w:val="20"/>
          <w:szCs w:val="20"/>
        </w:rPr>
        <w:t>Des ressources réunies en 2016 à l’occasion du 150</w:t>
      </w:r>
      <w:r w:rsidRPr="004C6B08">
        <w:rPr>
          <w:rFonts w:ascii="Arial" w:hAnsi="Arial" w:cs="Arial"/>
          <w:color w:val="000000" w:themeColor="text1"/>
          <w:sz w:val="20"/>
          <w:szCs w:val="20"/>
          <w:vertAlign w:val="superscript"/>
        </w:rPr>
        <w:t>ème</w:t>
      </w:r>
      <w:r w:rsidRPr="004C6B08">
        <w:rPr>
          <w:rFonts w:ascii="Arial" w:hAnsi="Arial" w:cs="Arial"/>
          <w:color w:val="000000" w:themeColor="text1"/>
          <w:sz w:val="20"/>
          <w:szCs w:val="20"/>
        </w:rPr>
        <w:t xml:space="preserve"> anniversaire de la mort de Rouget De Lisle, son auteur</w:t>
      </w:r>
    </w:p>
    <w:p w:rsidR="003320A3" w:rsidRPr="004C6B08" w:rsidRDefault="003C3791" w:rsidP="003320A3">
      <w:pPr>
        <w:rPr>
          <w:rFonts w:ascii="Arial" w:hAnsi="Arial" w:cs="Arial"/>
          <w:color w:val="0070C0"/>
          <w:sz w:val="20"/>
          <w:szCs w:val="20"/>
        </w:rPr>
      </w:pPr>
      <w:hyperlink r:id="rId41" w:history="1">
        <w:r w:rsidR="003320A3" w:rsidRPr="004C6B08">
          <w:rPr>
            <w:rStyle w:val="Lienhypertexte"/>
            <w:rFonts w:ascii="Arial" w:hAnsi="Arial" w:cs="Arial"/>
            <w:sz w:val="20"/>
            <w:szCs w:val="20"/>
          </w:rPr>
          <w:t>https://primabord.eduscol.education.fr/2016-l-annee-de-la-marseillaise</w:t>
        </w:r>
      </w:hyperlink>
    </w:p>
    <w:p w:rsidR="003320A3" w:rsidRPr="004C6B08" w:rsidRDefault="003320A3" w:rsidP="003320A3">
      <w:pPr>
        <w:rPr>
          <w:rFonts w:ascii="Arial" w:hAnsi="Arial" w:cs="Arial"/>
          <w:color w:val="0070C0"/>
          <w:sz w:val="20"/>
          <w:szCs w:val="20"/>
        </w:rPr>
      </w:pPr>
    </w:p>
    <w:p w:rsidR="003320A3" w:rsidRPr="004C6B08" w:rsidRDefault="003320A3" w:rsidP="003320A3">
      <w:pPr>
        <w:rPr>
          <w:rFonts w:ascii="Arial" w:hAnsi="Arial" w:cs="Arial"/>
          <w:color w:val="000000" w:themeColor="text1"/>
          <w:sz w:val="20"/>
          <w:szCs w:val="20"/>
        </w:rPr>
      </w:pPr>
    </w:p>
    <w:p w:rsidR="003320A3" w:rsidRPr="004C6B08" w:rsidRDefault="003320A3" w:rsidP="003320A3">
      <w:pPr>
        <w:spacing w:line="280" w:lineRule="exact"/>
        <w:jc w:val="both"/>
        <w:rPr>
          <w:rFonts w:ascii="Arial" w:hAnsi="Arial" w:cs="Arial"/>
          <w:color w:val="000000" w:themeColor="text1"/>
          <w:sz w:val="20"/>
          <w:szCs w:val="20"/>
        </w:rPr>
      </w:pPr>
    </w:p>
    <w:p w:rsidR="003320A3" w:rsidRPr="004C6B08" w:rsidRDefault="003320A3" w:rsidP="003320A3">
      <w:pPr>
        <w:spacing w:line="280" w:lineRule="exact"/>
        <w:jc w:val="both"/>
        <w:rPr>
          <w:rFonts w:ascii="Arial" w:hAnsi="Arial" w:cs="Arial"/>
          <w:b/>
          <w:i/>
          <w:color w:val="000000" w:themeColor="text1"/>
          <w:sz w:val="20"/>
          <w:szCs w:val="20"/>
        </w:rPr>
      </w:pPr>
      <w:r w:rsidRPr="004C6B08">
        <w:rPr>
          <w:rFonts w:ascii="Arial" w:hAnsi="Arial" w:cs="Arial"/>
          <w:b/>
          <w:i/>
          <w:color w:val="000000" w:themeColor="text1"/>
          <w:sz w:val="20"/>
          <w:szCs w:val="20"/>
        </w:rPr>
        <w:t>Fiche N°3 :</w:t>
      </w:r>
    </w:p>
    <w:p w:rsidR="003320A3" w:rsidRPr="004C6B08" w:rsidRDefault="003320A3" w:rsidP="003320A3">
      <w:pPr>
        <w:spacing w:line="280" w:lineRule="exact"/>
        <w:jc w:val="both"/>
        <w:rPr>
          <w:rFonts w:ascii="Arial" w:hAnsi="Arial" w:cs="Arial"/>
          <w:b/>
          <w:color w:val="000000" w:themeColor="text1"/>
          <w:sz w:val="20"/>
          <w:szCs w:val="20"/>
        </w:rPr>
      </w:pPr>
      <w:r w:rsidRPr="004C6B08">
        <w:rPr>
          <w:rFonts w:ascii="Arial" w:hAnsi="Arial" w:cs="Arial"/>
          <w:b/>
          <w:color w:val="000000" w:themeColor="text1"/>
          <w:sz w:val="20"/>
          <w:szCs w:val="20"/>
        </w:rPr>
        <w:t>Niveau concerné : 3</w:t>
      </w:r>
      <w:r w:rsidRPr="004C6B08">
        <w:rPr>
          <w:rFonts w:ascii="Arial" w:hAnsi="Arial" w:cs="Arial"/>
          <w:b/>
          <w:color w:val="000000" w:themeColor="text1"/>
          <w:sz w:val="20"/>
          <w:szCs w:val="20"/>
          <w:vertAlign w:val="superscript"/>
        </w:rPr>
        <w:t>ème</w:t>
      </w:r>
      <w:r w:rsidRPr="004C6B08">
        <w:rPr>
          <w:rFonts w:ascii="Arial" w:hAnsi="Arial" w:cs="Arial"/>
          <w:b/>
          <w:color w:val="000000" w:themeColor="text1"/>
          <w:sz w:val="20"/>
          <w:szCs w:val="20"/>
        </w:rPr>
        <w:t xml:space="preserve"> (ou cycle 4)</w:t>
      </w:r>
    </w:p>
    <w:p w:rsidR="003320A3" w:rsidRPr="004C6B08" w:rsidRDefault="003320A3" w:rsidP="003320A3">
      <w:pPr>
        <w:spacing w:line="280" w:lineRule="exact"/>
        <w:jc w:val="both"/>
        <w:rPr>
          <w:rFonts w:ascii="Arial" w:hAnsi="Arial" w:cs="Arial"/>
          <w:color w:val="000000" w:themeColor="text1"/>
          <w:sz w:val="20"/>
          <w:szCs w:val="20"/>
        </w:rPr>
      </w:pPr>
    </w:p>
    <w:tbl>
      <w:tblPr>
        <w:tblStyle w:val="Grilledutableau"/>
        <w:tblW w:w="14742" w:type="dxa"/>
        <w:tblInd w:w="-5" w:type="dxa"/>
        <w:tblLayout w:type="fixed"/>
        <w:tblLook w:val="04A0" w:firstRow="1" w:lastRow="0" w:firstColumn="1" w:lastColumn="0" w:noHBand="0" w:noVBand="1"/>
      </w:tblPr>
      <w:tblGrid>
        <w:gridCol w:w="2552"/>
        <w:gridCol w:w="5670"/>
        <w:gridCol w:w="6520"/>
      </w:tblGrid>
      <w:tr w:rsidR="003320A3" w:rsidRPr="004C6B08" w:rsidTr="004C6B08">
        <w:tc>
          <w:tcPr>
            <w:tcW w:w="2552" w:type="dxa"/>
          </w:tcPr>
          <w:p w:rsidR="003320A3" w:rsidRPr="004C6B08" w:rsidRDefault="003320A3" w:rsidP="003320A3">
            <w:pPr>
              <w:spacing w:line="280" w:lineRule="exact"/>
              <w:jc w:val="both"/>
              <w:rPr>
                <w:rFonts w:ascii="Arial" w:hAnsi="Arial" w:cs="Arial"/>
                <w:b/>
                <w:color w:val="000000" w:themeColor="text1"/>
                <w:sz w:val="20"/>
                <w:szCs w:val="20"/>
              </w:rPr>
            </w:pPr>
            <w:r w:rsidRPr="004C6B08">
              <w:rPr>
                <w:rFonts w:ascii="Arial" w:hAnsi="Arial" w:cs="Arial"/>
                <w:b/>
                <w:color w:val="000000" w:themeColor="text1"/>
                <w:sz w:val="20"/>
                <w:szCs w:val="20"/>
              </w:rPr>
              <w:t>Compétences visées</w:t>
            </w:r>
          </w:p>
        </w:tc>
        <w:tc>
          <w:tcPr>
            <w:tcW w:w="5670" w:type="dxa"/>
          </w:tcPr>
          <w:p w:rsidR="003320A3" w:rsidRPr="004C6B08" w:rsidRDefault="003320A3" w:rsidP="003320A3">
            <w:pPr>
              <w:spacing w:line="280" w:lineRule="exact"/>
              <w:jc w:val="both"/>
              <w:rPr>
                <w:rFonts w:ascii="Arial" w:hAnsi="Arial" w:cs="Arial"/>
                <w:b/>
                <w:color w:val="000000" w:themeColor="text1"/>
                <w:sz w:val="20"/>
                <w:szCs w:val="20"/>
              </w:rPr>
            </w:pPr>
            <w:r w:rsidRPr="004C6B08">
              <w:rPr>
                <w:rFonts w:ascii="Arial" w:hAnsi="Arial" w:cs="Arial"/>
                <w:b/>
                <w:color w:val="000000" w:themeColor="text1"/>
                <w:sz w:val="20"/>
                <w:szCs w:val="20"/>
              </w:rPr>
              <w:t>Activités proposées</w:t>
            </w:r>
          </w:p>
        </w:tc>
        <w:tc>
          <w:tcPr>
            <w:tcW w:w="6520" w:type="dxa"/>
          </w:tcPr>
          <w:p w:rsidR="003320A3" w:rsidRPr="004C6B08" w:rsidRDefault="003320A3" w:rsidP="003320A3">
            <w:pPr>
              <w:spacing w:line="280" w:lineRule="exact"/>
              <w:jc w:val="both"/>
              <w:rPr>
                <w:rFonts w:ascii="Arial" w:hAnsi="Arial" w:cs="Arial"/>
                <w:b/>
                <w:color w:val="000000" w:themeColor="text1"/>
                <w:sz w:val="20"/>
                <w:szCs w:val="20"/>
              </w:rPr>
            </w:pPr>
            <w:r w:rsidRPr="004C6B08">
              <w:rPr>
                <w:rFonts w:ascii="Arial" w:hAnsi="Arial" w:cs="Arial"/>
                <w:b/>
                <w:color w:val="000000" w:themeColor="text1"/>
                <w:sz w:val="20"/>
                <w:szCs w:val="20"/>
              </w:rPr>
              <w:t>Ressources associées</w:t>
            </w:r>
          </w:p>
        </w:tc>
      </w:tr>
      <w:tr w:rsidR="003320A3" w:rsidRPr="004C6B08" w:rsidTr="001B5185">
        <w:trPr>
          <w:trHeight w:val="1277"/>
        </w:trPr>
        <w:tc>
          <w:tcPr>
            <w:tcW w:w="2552" w:type="dxa"/>
          </w:tcPr>
          <w:p w:rsidR="003320A3" w:rsidRPr="001B5185" w:rsidRDefault="003320A3" w:rsidP="001B5185">
            <w:pPr>
              <w:pStyle w:val="Paragraphedeliste"/>
              <w:numPr>
                <w:ilvl w:val="0"/>
                <w:numId w:val="1"/>
              </w:numPr>
              <w:ind w:left="458"/>
              <w:rPr>
                <w:rFonts w:ascii="Arial" w:hAnsi="Arial" w:cs="Arial"/>
                <w:color w:val="000000" w:themeColor="text1"/>
                <w:sz w:val="20"/>
                <w:szCs w:val="20"/>
              </w:rPr>
            </w:pPr>
            <w:r w:rsidRPr="004C6B08">
              <w:rPr>
                <w:rFonts w:ascii="Arial" w:hAnsi="Arial" w:cs="Arial"/>
                <w:color w:val="000000" w:themeColor="text1"/>
                <w:sz w:val="20"/>
                <w:szCs w:val="20"/>
              </w:rPr>
              <w:t>Imiter plusieurs phrases musicales dans le style Blues</w:t>
            </w:r>
          </w:p>
          <w:p w:rsidR="003320A3" w:rsidRPr="004C6B08" w:rsidRDefault="003320A3" w:rsidP="004C6B08">
            <w:pPr>
              <w:pStyle w:val="Paragraphedeliste"/>
              <w:numPr>
                <w:ilvl w:val="0"/>
                <w:numId w:val="1"/>
              </w:numPr>
              <w:ind w:left="458"/>
              <w:rPr>
                <w:rFonts w:ascii="Arial" w:hAnsi="Arial" w:cs="Arial"/>
                <w:color w:val="000000" w:themeColor="text1"/>
                <w:sz w:val="20"/>
                <w:szCs w:val="20"/>
              </w:rPr>
            </w:pPr>
            <w:r w:rsidRPr="004C6B08">
              <w:rPr>
                <w:rFonts w:ascii="Arial" w:hAnsi="Arial" w:cs="Arial"/>
                <w:color w:val="000000" w:themeColor="text1"/>
                <w:sz w:val="20"/>
                <w:szCs w:val="20"/>
              </w:rPr>
              <w:t>Créer, inventer et interpréter un Blues</w:t>
            </w:r>
            <w:r w:rsidR="004C6B08">
              <w:rPr>
                <w:rFonts w:ascii="Arial" w:hAnsi="Arial" w:cs="Arial"/>
                <w:color w:val="000000" w:themeColor="text1"/>
                <w:sz w:val="20"/>
                <w:szCs w:val="20"/>
              </w:rPr>
              <w:t>.</w:t>
            </w:r>
          </w:p>
        </w:tc>
        <w:tc>
          <w:tcPr>
            <w:tcW w:w="5670" w:type="dxa"/>
          </w:tcPr>
          <w:p w:rsidR="003320A3" w:rsidRPr="004C6B08" w:rsidRDefault="003320A3" w:rsidP="003320A3">
            <w:pPr>
              <w:spacing w:line="280" w:lineRule="exact"/>
              <w:jc w:val="both"/>
              <w:rPr>
                <w:rFonts w:ascii="Arial" w:hAnsi="Arial" w:cs="Arial"/>
                <w:color w:val="000000" w:themeColor="text1"/>
                <w:sz w:val="20"/>
                <w:szCs w:val="20"/>
              </w:rPr>
            </w:pPr>
            <w:r w:rsidRPr="004C6B08">
              <w:rPr>
                <w:rFonts w:ascii="Arial" w:hAnsi="Arial" w:cs="Arial"/>
                <w:color w:val="000000" w:themeColor="text1"/>
                <w:sz w:val="20"/>
                <w:szCs w:val="20"/>
              </w:rPr>
              <w:t xml:space="preserve">Comprendre la structure d’un </w:t>
            </w:r>
            <w:r w:rsidRPr="004C6B08">
              <w:rPr>
                <w:rFonts w:ascii="Arial" w:hAnsi="Arial" w:cs="Arial"/>
                <w:i/>
                <w:color w:val="000000" w:themeColor="text1"/>
                <w:sz w:val="20"/>
                <w:szCs w:val="20"/>
              </w:rPr>
              <w:t>blues</w:t>
            </w:r>
            <w:r w:rsidRPr="004C6B08">
              <w:rPr>
                <w:rFonts w:ascii="Arial" w:hAnsi="Arial" w:cs="Arial"/>
                <w:color w:val="000000" w:themeColor="text1"/>
                <w:sz w:val="20"/>
                <w:szCs w:val="20"/>
              </w:rPr>
              <w:t>, interpréter un modèle donné</w:t>
            </w:r>
          </w:p>
          <w:p w:rsidR="003320A3" w:rsidRPr="004C6B08" w:rsidRDefault="003320A3" w:rsidP="004C6B08">
            <w:pPr>
              <w:spacing w:line="280" w:lineRule="exact"/>
              <w:rPr>
                <w:rFonts w:ascii="Arial" w:hAnsi="Arial" w:cs="Arial"/>
                <w:color w:val="000000" w:themeColor="text1"/>
                <w:sz w:val="20"/>
                <w:szCs w:val="20"/>
              </w:rPr>
            </w:pPr>
            <w:r w:rsidRPr="004C6B08">
              <w:rPr>
                <w:rFonts w:ascii="Arial" w:hAnsi="Arial" w:cs="Arial"/>
                <w:color w:val="000000" w:themeColor="text1"/>
                <w:sz w:val="20"/>
                <w:szCs w:val="20"/>
              </w:rPr>
              <w:t xml:space="preserve">Vous aurez à </w:t>
            </w:r>
            <w:r w:rsidRPr="004C6B08">
              <w:rPr>
                <w:rFonts w:ascii="Arial" w:hAnsi="Arial" w:cs="Arial"/>
                <w:b/>
                <w:color w:val="000000" w:themeColor="text1"/>
                <w:sz w:val="20"/>
                <w:szCs w:val="20"/>
              </w:rPr>
              <w:t>inventer de nouvelles paroles et à les interpréter sur un accompagnement enregistré.</w:t>
            </w:r>
          </w:p>
        </w:tc>
        <w:tc>
          <w:tcPr>
            <w:tcW w:w="6520" w:type="dxa"/>
          </w:tcPr>
          <w:p w:rsidR="003320A3" w:rsidRPr="004C6B08" w:rsidRDefault="003320A3" w:rsidP="003320A3">
            <w:pPr>
              <w:ind w:left="29"/>
              <w:rPr>
                <w:rFonts w:ascii="Arial" w:hAnsi="Arial" w:cs="Arial"/>
                <w:sz w:val="20"/>
                <w:szCs w:val="20"/>
              </w:rPr>
            </w:pPr>
            <w:r w:rsidRPr="004C6B08">
              <w:rPr>
                <w:rFonts w:ascii="Arial" w:hAnsi="Arial" w:cs="Arial"/>
                <w:sz w:val="20"/>
                <w:szCs w:val="20"/>
              </w:rPr>
              <w:t xml:space="preserve">A partir de la fiche accessible dans la banque de ressources académiques intitulée : </w:t>
            </w:r>
          </w:p>
          <w:p w:rsidR="003320A3" w:rsidRPr="004C6B08" w:rsidRDefault="003320A3" w:rsidP="003320A3">
            <w:pPr>
              <w:ind w:left="29"/>
              <w:rPr>
                <w:rFonts w:ascii="Arial" w:hAnsi="Arial" w:cs="Arial"/>
                <w:sz w:val="20"/>
                <w:szCs w:val="20"/>
              </w:rPr>
            </w:pPr>
            <w:r w:rsidRPr="004C6B08">
              <w:rPr>
                <w:rFonts w:ascii="Arial" w:hAnsi="Arial" w:cs="Arial"/>
                <w:sz w:val="20"/>
                <w:szCs w:val="20"/>
              </w:rPr>
              <w:t>3ème_Education-musicale_Blues_Chant</w:t>
            </w:r>
          </w:p>
          <w:p w:rsidR="003320A3" w:rsidRPr="004C6B08" w:rsidRDefault="003320A3" w:rsidP="003320A3">
            <w:pPr>
              <w:ind w:left="29"/>
              <w:rPr>
                <w:rFonts w:ascii="Arial" w:hAnsi="Arial" w:cs="Arial"/>
                <w:sz w:val="20"/>
                <w:szCs w:val="20"/>
              </w:rPr>
            </w:pPr>
            <w:r w:rsidRPr="004C6B08">
              <w:rPr>
                <w:rFonts w:ascii="Arial" w:hAnsi="Arial" w:cs="Arial"/>
                <w:sz w:val="20"/>
                <w:szCs w:val="20"/>
              </w:rPr>
              <w:t>Se rendre sur l’espace de dépôt :</w:t>
            </w:r>
          </w:p>
          <w:p w:rsidR="003320A3" w:rsidRPr="004C6B08" w:rsidRDefault="003C3791" w:rsidP="004C6B08">
            <w:pPr>
              <w:ind w:left="29"/>
              <w:rPr>
                <w:rFonts w:ascii="Arial" w:hAnsi="Arial" w:cs="Arial"/>
                <w:color w:val="0563C1" w:themeColor="hyperlink"/>
                <w:sz w:val="20"/>
                <w:szCs w:val="20"/>
                <w:u w:val="single"/>
              </w:rPr>
            </w:pPr>
            <w:hyperlink r:id="rId42" w:history="1">
              <w:r w:rsidR="003320A3" w:rsidRPr="004C6B08">
                <w:rPr>
                  <w:rStyle w:val="Lienhypertexte"/>
                  <w:rFonts w:ascii="Arial" w:hAnsi="Arial" w:cs="Arial"/>
                  <w:sz w:val="20"/>
                  <w:szCs w:val="20"/>
                </w:rPr>
                <w:t>https://padlet.com/ProfmusiqueVDM/Fabrique_blues_3</w:t>
              </w:r>
            </w:hyperlink>
          </w:p>
        </w:tc>
      </w:tr>
    </w:tbl>
    <w:p w:rsidR="001B5185" w:rsidRDefault="001B5185" w:rsidP="003320A3">
      <w:pPr>
        <w:spacing w:line="280" w:lineRule="exact"/>
        <w:jc w:val="both"/>
        <w:rPr>
          <w:rStyle w:val="Lienhypertexte"/>
          <w:rFonts w:ascii="Arial" w:hAnsi="Arial" w:cs="Arial"/>
          <w:sz w:val="20"/>
          <w:szCs w:val="20"/>
        </w:rPr>
      </w:pPr>
    </w:p>
    <w:p w:rsidR="001B5185" w:rsidRPr="004C6B08" w:rsidRDefault="001B5185" w:rsidP="003320A3">
      <w:pPr>
        <w:spacing w:line="280" w:lineRule="exact"/>
        <w:jc w:val="both"/>
        <w:rPr>
          <w:rStyle w:val="Lienhypertexte"/>
          <w:rFonts w:ascii="Arial" w:hAnsi="Arial" w:cs="Arial"/>
          <w:sz w:val="20"/>
          <w:szCs w:val="20"/>
        </w:rPr>
      </w:pPr>
    </w:p>
    <w:p w:rsidR="003320A3" w:rsidRPr="001B5185" w:rsidRDefault="003320A3" w:rsidP="001B5185">
      <w:pPr>
        <w:rPr>
          <w:rStyle w:val="Lienhypertexte"/>
          <w:rFonts w:ascii="Arial" w:hAnsi="Arial" w:cs="Arial"/>
          <w:color w:val="0070C0"/>
          <w:sz w:val="20"/>
          <w:szCs w:val="20"/>
          <w:u w:val="none"/>
        </w:rPr>
      </w:pPr>
      <w:r w:rsidRPr="004C6B08">
        <w:rPr>
          <w:rFonts w:ascii="Arial" w:hAnsi="Arial" w:cs="Arial"/>
          <w:color w:val="0070C0"/>
          <w:sz w:val="20"/>
          <w:szCs w:val="20"/>
        </w:rPr>
        <w:t>---------------------------------------------------------------------------------------------------------------------------</w:t>
      </w:r>
      <w:r w:rsidR="001B5185" w:rsidRPr="004C6B08">
        <w:rPr>
          <w:rFonts w:ascii="Arial" w:hAnsi="Arial" w:cs="Arial"/>
          <w:color w:val="0070C0"/>
          <w:sz w:val="20"/>
          <w:szCs w:val="20"/>
        </w:rPr>
        <w:t>---------------------------------------------------------------------------------------</w:t>
      </w:r>
    </w:p>
    <w:p w:rsidR="001B5185" w:rsidRDefault="001B5185" w:rsidP="003320A3">
      <w:pPr>
        <w:spacing w:line="280" w:lineRule="exact"/>
        <w:jc w:val="both"/>
        <w:rPr>
          <w:rStyle w:val="Lienhypertexte"/>
          <w:rFonts w:ascii="Arial" w:hAnsi="Arial" w:cs="Arial"/>
          <w:sz w:val="20"/>
          <w:szCs w:val="20"/>
        </w:rPr>
      </w:pPr>
    </w:p>
    <w:p w:rsidR="001B5185" w:rsidRPr="004C6B08" w:rsidRDefault="001B5185" w:rsidP="003320A3">
      <w:pPr>
        <w:spacing w:line="280" w:lineRule="exact"/>
        <w:jc w:val="both"/>
        <w:rPr>
          <w:rStyle w:val="Lienhypertexte"/>
          <w:rFonts w:ascii="Arial" w:hAnsi="Arial" w:cs="Arial"/>
          <w:sz w:val="20"/>
          <w:szCs w:val="20"/>
        </w:rPr>
      </w:pPr>
    </w:p>
    <w:p w:rsidR="003320A3" w:rsidRPr="00AE3093" w:rsidRDefault="003320A3" w:rsidP="003320A3">
      <w:pPr>
        <w:spacing w:line="280" w:lineRule="exact"/>
        <w:jc w:val="both"/>
        <w:rPr>
          <w:rFonts w:ascii="Arial" w:hAnsi="Arial" w:cs="Arial"/>
          <w:b/>
          <w:i/>
          <w:color w:val="000000" w:themeColor="text1"/>
          <w:sz w:val="20"/>
          <w:szCs w:val="20"/>
        </w:rPr>
      </w:pPr>
      <w:r w:rsidRPr="004C6B08">
        <w:rPr>
          <w:rFonts w:ascii="Arial" w:hAnsi="Arial" w:cs="Arial"/>
          <w:b/>
          <w:i/>
          <w:color w:val="000000" w:themeColor="text1"/>
          <w:sz w:val="20"/>
          <w:szCs w:val="20"/>
        </w:rPr>
        <w:t>Fiche N°4, adaptée aux EBEP </w:t>
      </w:r>
    </w:p>
    <w:p w:rsidR="003320A3" w:rsidRPr="004C6B08" w:rsidRDefault="003320A3" w:rsidP="003320A3">
      <w:pPr>
        <w:spacing w:line="280" w:lineRule="exact"/>
        <w:jc w:val="both"/>
        <w:rPr>
          <w:rFonts w:ascii="Arial" w:hAnsi="Arial" w:cs="Arial"/>
          <w:b/>
          <w:color w:val="000000" w:themeColor="text1"/>
          <w:sz w:val="20"/>
          <w:szCs w:val="20"/>
        </w:rPr>
      </w:pPr>
      <w:r w:rsidRPr="004C6B08">
        <w:rPr>
          <w:rFonts w:ascii="Arial" w:hAnsi="Arial" w:cs="Arial"/>
          <w:b/>
          <w:color w:val="000000" w:themeColor="text1"/>
          <w:sz w:val="20"/>
          <w:szCs w:val="20"/>
        </w:rPr>
        <w:t>Niveau concerné : 6</w:t>
      </w:r>
      <w:r w:rsidRPr="004C6B08">
        <w:rPr>
          <w:rFonts w:ascii="Arial" w:hAnsi="Arial" w:cs="Arial"/>
          <w:b/>
          <w:color w:val="000000" w:themeColor="text1"/>
          <w:sz w:val="20"/>
          <w:szCs w:val="20"/>
          <w:vertAlign w:val="superscript"/>
        </w:rPr>
        <w:t>ème</w:t>
      </w:r>
      <w:r w:rsidRPr="004C6B08">
        <w:rPr>
          <w:rFonts w:ascii="Arial" w:hAnsi="Arial" w:cs="Arial"/>
          <w:b/>
          <w:color w:val="000000" w:themeColor="text1"/>
          <w:sz w:val="20"/>
          <w:szCs w:val="20"/>
        </w:rPr>
        <w:t xml:space="preserve"> (ou cycles 3 et 4)</w:t>
      </w:r>
    </w:p>
    <w:p w:rsidR="003320A3" w:rsidRPr="004C6B08" w:rsidRDefault="003320A3" w:rsidP="003320A3">
      <w:pPr>
        <w:spacing w:line="280" w:lineRule="exact"/>
        <w:jc w:val="both"/>
        <w:rPr>
          <w:rFonts w:ascii="Arial" w:hAnsi="Arial" w:cs="Arial"/>
          <w:color w:val="000000" w:themeColor="text1"/>
          <w:sz w:val="20"/>
          <w:szCs w:val="20"/>
        </w:rPr>
      </w:pPr>
    </w:p>
    <w:tbl>
      <w:tblPr>
        <w:tblStyle w:val="Grilledutableau"/>
        <w:tblW w:w="14884" w:type="dxa"/>
        <w:tblInd w:w="-147" w:type="dxa"/>
        <w:tblLook w:val="04A0" w:firstRow="1" w:lastRow="0" w:firstColumn="1" w:lastColumn="0" w:noHBand="0" w:noVBand="1"/>
      </w:tblPr>
      <w:tblGrid>
        <w:gridCol w:w="2694"/>
        <w:gridCol w:w="5670"/>
        <w:gridCol w:w="6520"/>
      </w:tblGrid>
      <w:tr w:rsidR="003320A3" w:rsidRPr="004C6B08" w:rsidTr="001B5185">
        <w:tc>
          <w:tcPr>
            <w:tcW w:w="2694" w:type="dxa"/>
          </w:tcPr>
          <w:p w:rsidR="003320A3" w:rsidRPr="004C6B08" w:rsidRDefault="003320A3" w:rsidP="003320A3">
            <w:pPr>
              <w:spacing w:line="280" w:lineRule="exact"/>
              <w:jc w:val="both"/>
              <w:rPr>
                <w:rFonts w:ascii="Arial" w:hAnsi="Arial" w:cs="Arial"/>
                <w:b/>
                <w:color w:val="000000" w:themeColor="text1"/>
                <w:sz w:val="20"/>
                <w:szCs w:val="20"/>
              </w:rPr>
            </w:pPr>
            <w:r w:rsidRPr="004C6B08">
              <w:rPr>
                <w:rFonts w:ascii="Arial" w:hAnsi="Arial" w:cs="Arial"/>
                <w:b/>
                <w:color w:val="000000" w:themeColor="text1"/>
                <w:sz w:val="20"/>
                <w:szCs w:val="20"/>
              </w:rPr>
              <w:t>Compétences visées</w:t>
            </w:r>
          </w:p>
        </w:tc>
        <w:tc>
          <w:tcPr>
            <w:tcW w:w="5670" w:type="dxa"/>
          </w:tcPr>
          <w:p w:rsidR="003320A3" w:rsidRPr="004C6B08" w:rsidRDefault="003320A3" w:rsidP="003320A3">
            <w:pPr>
              <w:spacing w:line="280" w:lineRule="exact"/>
              <w:jc w:val="both"/>
              <w:rPr>
                <w:rFonts w:ascii="Arial" w:hAnsi="Arial" w:cs="Arial"/>
                <w:b/>
                <w:color w:val="000000" w:themeColor="text1"/>
                <w:sz w:val="20"/>
                <w:szCs w:val="20"/>
              </w:rPr>
            </w:pPr>
            <w:r w:rsidRPr="004C6B08">
              <w:rPr>
                <w:rFonts w:ascii="Arial" w:hAnsi="Arial" w:cs="Arial"/>
                <w:b/>
                <w:color w:val="000000" w:themeColor="text1"/>
                <w:sz w:val="20"/>
                <w:szCs w:val="20"/>
              </w:rPr>
              <w:t>Activités proposées</w:t>
            </w:r>
          </w:p>
        </w:tc>
        <w:tc>
          <w:tcPr>
            <w:tcW w:w="6520" w:type="dxa"/>
          </w:tcPr>
          <w:p w:rsidR="003320A3" w:rsidRPr="004C6B08" w:rsidRDefault="003320A3" w:rsidP="003320A3">
            <w:pPr>
              <w:spacing w:line="280" w:lineRule="exact"/>
              <w:jc w:val="both"/>
              <w:rPr>
                <w:rFonts w:ascii="Arial" w:hAnsi="Arial" w:cs="Arial"/>
                <w:b/>
                <w:color w:val="000000" w:themeColor="text1"/>
                <w:sz w:val="20"/>
                <w:szCs w:val="20"/>
              </w:rPr>
            </w:pPr>
            <w:r w:rsidRPr="004C6B08">
              <w:rPr>
                <w:rFonts w:ascii="Arial" w:hAnsi="Arial" w:cs="Arial"/>
                <w:b/>
                <w:color w:val="000000" w:themeColor="text1"/>
                <w:sz w:val="20"/>
                <w:szCs w:val="20"/>
              </w:rPr>
              <w:t>Ressources associées</w:t>
            </w:r>
          </w:p>
        </w:tc>
      </w:tr>
      <w:tr w:rsidR="003320A3" w:rsidRPr="004C6B08" w:rsidTr="001B5185">
        <w:trPr>
          <w:trHeight w:val="1181"/>
        </w:trPr>
        <w:tc>
          <w:tcPr>
            <w:tcW w:w="2694" w:type="dxa"/>
          </w:tcPr>
          <w:p w:rsidR="003320A3" w:rsidRPr="001B5185" w:rsidRDefault="003320A3" w:rsidP="001B5185">
            <w:pPr>
              <w:pStyle w:val="Paragraphedeliste"/>
              <w:numPr>
                <w:ilvl w:val="0"/>
                <w:numId w:val="2"/>
              </w:numPr>
              <w:rPr>
                <w:rFonts w:ascii="Arial" w:hAnsi="Arial" w:cs="Arial"/>
                <w:sz w:val="20"/>
                <w:szCs w:val="20"/>
              </w:rPr>
            </w:pPr>
            <w:r w:rsidRPr="004C6B08">
              <w:rPr>
                <w:rFonts w:ascii="Arial" w:hAnsi="Arial" w:cs="Arial"/>
                <w:sz w:val="20"/>
                <w:szCs w:val="20"/>
              </w:rPr>
              <w:t>Décrire des éléments sonores issus d’une aire géographique éloignée</w:t>
            </w:r>
          </w:p>
        </w:tc>
        <w:tc>
          <w:tcPr>
            <w:tcW w:w="5670" w:type="dxa"/>
          </w:tcPr>
          <w:p w:rsidR="003320A3" w:rsidRPr="004C6B08" w:rsidRDefault="00A125D0" w:rsidP="003320A3">
            <w:pPr>
              <w:spacing w:line="280" w:lineRule="exact"/>
              <w:jc w:val="both"/>
              <w:rPr>
                <w:rFonts w:ascii="Arial" w:hAnsi="Arial" w:cs="Arial"/>
                <w:color w:val="000000" w:themeColor="text1"/>
                <w:sz w:val="20"/>
                <w:szCs w:val="20"/>
              </w:rPr>
            </w:pPr>
            <w:r>
              <w:rPr>
                <w:rFonts w:ascii="Arial" w:hAnsi="Arial" w:cs="Arial"/>
                <w:color w:val="000000" w:themeColor="text1"/>
                <w:sz w:val="20"/>
                <w:szCs w:val="20"/>
              </w:rPr>
              <w:t>Éc</w:t>
            </w:r>
            <w:r w:rsidRPr="004C6B08">
              <w:rPr>
                <w:rFonts w:ascii="Arial" w:hAnsi="Arial" w:cs="Arial"/>
                <w:color w:val="000000" w:themeColor="text1"/>
                <w:sz w:val="20"/>
                <w:szCs w:val="20"/>
              </w:rPr>
              <w:t>outer</w:t>
            </w:r>
            <w:r w:rsidR="003320A3" w:rsidRPr="004C6B08">
              <w:rPr>
                <w:rFonts w:ascii="Arial" w:hAnsi="Arial" w:cs="Arial"/>
                <w:color w:val="000000" w:themeColor="text1"/>
                <w:sz w:val="20"/>
                <w:szCs w:val="20"/>
              </w:rPr>
              <w:t xml:space="preserve"> un extrait musical, en dégager des éléments descriptifs à travers différents exercices.</w:t>
            </w:r>
          </w:p>
          <w:p w:rsidR="003320A3" w:rsidRPr="001B5185" w:rsidRDefault="003320A3" w:rsidP="001B5185">
            <w:pPr>
              <w:spacing w:line="280" w:lineRule="exact"/>
              <w:jc w:val="both"/>
              <w:rPr>
                <w:rFonts w:ascii="Arial" w:hAnsi="Arial" w:cs="Arial"/>
                <w:color w:val="000000" w:themeColor="text1"/>
                <w:sz w:val="20"/>
                <w:szCs w:val="20"/>
              </w:rPr>
            </w:pPr>
            <w:r w:rsidRPr="004C6B08">
              <w:rPr>
                <w:rFonts w:ascii="Arial" w:hAnsi="Arial" w:cs="Arial"/>
                <w:color w:val="000000" w:themeColor="text1"/>
                <w:sz w:val="20"/>
                <w:szCs w:val="20"/>
              </w:rPr>
              <w:t xml:space="preserve"> Vous aurez à </w:t>
            </w:r>
            <w:r w:rsidRPr="004C6B08">
              <w:rPr>
                <w:rFonts w:ascii="Arial" w:hAnsi="Arial" w:cs="Arial"/>
                <w:b/>
                <w:sz w:val="20"/>
                <w:szCs w:val="20"/>
              </w:rPr>
              <w:t>Présenter un extrait sonore en utilisant le vocabulaire approprié</w:t>
            </w:r>
          </w:p>
        </w:tc>
        <w:tc>
          <w:tcPr>
            <w:tcW w:w="6520" w:type="dxa"/>
          </w:tcPr>
          <w:p w:rsidR="003320A3" w:rsidRPr="004C6B08" w:rsidRDefault="003320A3" w:rsidP="003320A3">
            <w:pPr>
              <w:spacing w:line="280" w:lineRule="exact"/>
              <w:jc w:val="both"/>
              <w:rPr>
                <w:rFonts w:ascii="Arial" w:hAnsi="Arial" w:cs="Arial"/>
                <w:sz w:val="20"/>
                <w:szCs w:val="20"/>
              </w:rPr>
            </w:pPr>
            <w:r w:rsidRPr="004C6B08">
              <w:rPr>
                <w:rFonts w:ascii="Arial" w:hAnsi="Arial" w:cs="Arial"/>
                <w:sz w:val="20"/>
                <w:szCs w:val="20"/>
              </w:rPr>
              <w:t xml:space="preserve">A partir de la fiche disponible sur la banque académique de ressources intitulée : </w:t>
            </w:r>
          </w:p>
          <w:p w:rsidR="003320A3" w:rsidRPr="004C6B08" w:rsidRDefault="003320A3" w:rsidP="003320A3">
            <w:pPr>
              <w:spacing w:line="280" w:lineRule="exact"/>
              <w:jc w:val="both"/>
              <w:rPr>
                <w:rFonts w:ascii="Arial" w:hAnsi="Arial" w:cs="Arial"/>
                <w:color w:val="000000" w:themeColor="text1"/>
                <w:sz w:val="20"/>
                <w:szCs w:val="20"/>
              </w:rPr>
            </w:pPr>
            <w:r w:rsidRPr="004C6B08">
              <w:rPr>
                <w:rFonts w:ascii="Arial" w:hAnsi="Arial" w:cs="Arial"/>
                <w:color w:val="000000" w:themeColor="text1"/>
                <w:sz w:val="20"/>
                <w:szCs w:val="20"/>
              </w:rPr>
              <w:t>6ème_Education-musicale_description_Ecoute</w:t>
            </w:r>
          </w:p>
        </w:tc>
      </w:tr>
    </w:tbl>
    <w:p w:rsidR="003320A3" w:rsidRPr="004C6B08" w:rsidRDefault="003320A3" w:rsidP="003320A3">
      <w:pPr>
        <w:rPr>
          <w:rFonts w:ascii="Arial" w:hAnsi="Arial" w:cs="Arial"/>
          <w:color w:val="000000" w:themeColor="text1"/>
          <w:sz w:val="20"/>
          <w:szCs w:val="20"/>
        </w:rPr>
      </w:pPr>
    </w:p>
    <w:p w:rsidR="001B5185" w:rsidRDefault="001B5185" w:rsidP="003320A3">
      <w:pPr>
        <w:spacing w:line="280" w:lineRule="exact"/>
        <w:jc w:val="both"/>
        <w:rPr>
          <w:rFonts w:ascii="Arial" w:hAnsi="Arial" w:cs="Arial"/>
          <w:color w:val="0070C0"/>
          <w:sz w:val="20"/>
          <w:szCs w:val="20"/>
        </w:rPr>
      </w:pPr>
    </w:p>
    <w:p w:rsidR="001B5185" w:rsidRDefault="001B5185" w:rsidP="003320A3">
      <w:pPr>
        <w:spacing w:line="280" w:lineRule="exact"/>
        <w:jc w:val="both"/>
        <w:rPr>
          <w:rFonts w:ascii="Arial" w:hAnsi="Arial" w:cs="Arial"/>
          <w:b/>
          <w:i/>
          <w:color w:val="000000" w:themeColor="text1"/>
          <w:sz w:val="20"/>
          <w:szCs w:val="20"/>
        </w:rPr>
      </w:pPr>
    </w:p>
    <w:p w:rsidR="001B5185" w:rsidRDefault="001B5185" w:rsidP="003320A3">
      <w:pPr>
        <w:spacing w:line="280" w:lineRule="exact"/>
        <w:jc w:val="both"/>
        <w:rPr>
          <w:rFonts w:ascii="Arial" w:hAnsi="Arial" w:cs="Arial"/>
          <w:b/>
          <w:i/>
          <w:color w:val="000000" w:themeColor="text1"/>
          <w:sz w:val="20"/>
          <w:szCs w:val="20"/>
        </w:rPr>
      </w:pPr>
    </w:p>
    <w:p w:rsidR="001B5185" w:rsidRDefault="001B5185" w:rsidP="003320A3">
      <w:pPr>
        <w:spacing w:line="280" w:lineRule="exact"/>
        <w:jc w:val="both"/>
        <w:rPr>
          <w:rFonts w:ascii="Arial" w:hAnsi="Arial" w:cs="Arial"/>
          <w:b/>
          <w:i/>
          <w:color w:val="000000" w:themeColor="text1"/>
          <w:sz w:val="20"/>
          <w:szCs w:val="20"/>
        </w:rPr>
      </w:pPr>
    </w:p>
    <w:p w:rsidR="001B5185" w:rsidRDefault="001B5185" w:rsidP="003320A3">
      <w:pPr>
        <w:spacing w:line="280" w:lineRule="exact"/>
        <w:jc w:val="both"/>
        <w:rPr>
          <w:rFonts w:ascii="Arial" w:hAnsi="Arial" w:cs="Arial"/>
          <w:b/>
          <w:i/>
          <w:color w:val="000000" w:themeColor="text1"/>
          <w:sz w:val="20"/>
          <w:szCs w:val="20"/>
        </w:rPr>
      </w:pPr>
    </w:p>
    <w:p w:rsidR="001B5185" w:rsidRDefault="001B5185" w:rsidP="003320A3">
      <w:pPr>
        <w:spacing w:line="280" w:lineRule="exact"/>
        <w:jc w:val="both"/>
        <w:rPr>
          <w:rFonts w:ascii="Arial" w:hAnsi="Arial" w:cs="Arial"/>
          <w:b/>
          <w:i/>
          <w:color w:val="000000" w:themeColor="text1"/>
          <w:sz w:val="20"/>
          <w:szCs w:val="20"/>
        </w:rPr>
      </w:pPr>
    </w:p>
    <w:p w:rsidR="001B5185" w:rsidRDefault="001B5185" w:rsidP="003320A3">
      <w:pPr>
        <w:spacing w:line="280" w:lineRule="exact"/>
        <w:jc w:val="both"/>
        <w:rPr>
          <w:rFonts w:ascii="Arial" w:hAnsi="Arial" w:cs="Arial"/>
          <w:b/>
          <w:i/>
          <w:color w:val="000000" w:themeColor="text1"/>
          <w:sz w:val="20"/>
          <w:szCs w:val="20"/>
        </w:rPr>
      </w:pPr>
    </w:p>
    <w:p w:rsidR="001B5185" w:rsidRDefault="001B5185" w:rsidP="003320A3">
      <w:pPr>
        <w:spacing w:line="280" w:lineRule="exact"/>
        <w:jc w:val="both"/>
        <w:rPr>
          <w:rFonts w:ascii="Arial" w:hAnsi="Arial" w:cs="Arial"/>
          <w:b/>
          <w:i/>
          <w:color w:val="000000" w:themeColor="text1"/>
          <w:sz w:val="20"/>
          <w:szCs w:val="20"/>
        </w:rPr>
      </w:pPr>
    </w:p>
    <w:p w:rsidR="001B5185" w:rsidRDefault="001B5185" w:rsidP="003320A3">
      <w:pPr>
        <w:spacing w:line="280" w:lineRule="exact"/>
        <w:jc w:val="both"/>
        <w:rPr>
          <w:rFonts w:ascii="Arial" w:hAnsi="Arial" w:cs="Arial"/>
          <w:b/>
          <w:i/>
          <w:color w:val="000000" w:themeColor="text1"/>
          <w:sz w:val="20"/>
          <w:szCs w:val="20"/>
        </w:rPr>
      </w:pPr>
    </w:p>
    <w:p w:rsidR="001B5185" w:rsidRDefault="001B5185" w:rsidP="003320A3">
      <w:pPr>
        <w:spacing w:line="280" w:lineRule="exact"/>
        <w:jc w:val="both"/>
        <w:rPr>
          <w:rFonts w:ascii="Arial" w:hAnsi="Arial" w:cs="Arial"/>
          <w:b/>
          <w:i/>
          <w:color w:val="000000" w:themeColor="text1"/>
          <w:sz w:val="20"/>
          <w:szCs w:val="20"/>
        </w:rPr>
      </w:pPr>
    </w:p>
    <w:p w:rsidR="001B5185" w:rsidRDefault="001B5185" w:rsidP="003320A3">
      <w:pPr>
        <w:spacing w:line="280" w:lineRule="exact"/>
        <w:jc w:val="both"/>
        <w:rPr>
          <w:rFonts w:ascii="Arial" w:hAnsi="Arial" w:cs="Arial"/>
          <w:b/>
          <w:i/>
          <w:color w:val="000000" w:themeColor="text1"/>
          <w:sz w:val="20"/>
          <w:szCs w:val="20"/>
        </w:rPr>
      </w:pPr>
    </w:p>
    <w:p w:rsidR="003320A3" w:rsidRPr="004C6B08" w:rsidRDefault="003320A3" w:rsidP="003320A3">
      <w:pPr>
        <w:spacing w:line="280" w:lineRule="exact"/>
        <w:jc w:val="both"/>
        <w:rPr>
          <w:rFonts w:ascii="Arial" w:hAnsi="Arial" w:cs="Arial"/>
          <w:b/>
          <w:i/>
          <w:color w:val="000000" w:themeColor="text1"/>
          <w:sz w:val="20"/>
          <w:szCs w:val="20"/>
        </w:rPr>
      </w:pPr>
      <w:r w:rsidRPr="004C6B08">
        <w:rPr>
          <w:rFonts w:ascii="Arial" w:hAnsi="Arial" w:cs="Arial"/>
          <w:b/>
          <w:i/>
          <w:color w:val="000000" w:themeColor="text1"/>
          <w:sz w:val="20"/>
          <w:szCs w:val="20"/>
        </w:rPr>
        <w:t>Fiche N°5 :</w:t>
      </w:r>
    </w:p>
    <w:p w:rsidR="003320A3" w:rsidRPr="004C6B08" w:rsidRDefault="003320A3" w:rsidP="003320A3">
      <w:pPr>
        <w:spacing w:line="280" w:lineRule="exact"/>
        <w:jc w:val="both"/>
        <w:rPr>
          <w:rFonts w:ascii="Arial" w:hAnsi="Arial" w:cs="Arial"/>
          <w:b/>
          <w:color w:val="000000" w:themeColor="text1"/>
          <w:sz w:val="20"/>
          <w:szCs w:val="20"/>
        </w:rPr>
      </w:pPr>
      <w:r w:rsidRPr="004C6B08">
        <w:rPr>
          <w:rFonts w:ascii="Arial" w:hAnsi="Arial" w:cs="Arial"/>
          <w:b/>
          <w:color w:val="000000" w:themeColor="text1"/>
          <w:sz w:val="20"/>
          <w:szCs w:val="20"/>
        </w:rPr>
        <w:t>Niveau concerné : cycle terminal</w:t>
      </w:r>
    </w:p>
    <w:p w:rsidR="003320A3" w:rsidRPr="004C6B08" w:rsidRDefault="003320A3" w:rsidP="003320A3">
      <w:pPr>
        <w:spacing w:line="280" w:lineRule="exact"/>
        <w:jc w:val="both"/>
        <w:rPr>
          <w:rFonts w:ascii="Arial" w:hAnsi="Arial" w:cs="Arial"/>
          <w:color w:val="000000" w:themeColor="text1"/>
          <w:sz w:val="20"/>
          <w:szCs w:val="20"/>
        </w:rPr>
      </w:pPr>
    </w:p>
    <w:tbl>
      <w:tblPr>
        <w:tblStyle w:val="Grilledutableau"/>
        <w:tblW w:w="14601" w:type="dxa"/>
        <w:tblInd w:w="-5" w:type="dxa"/>
        <w:tblLayout w:type="fixed"/>
        <w:tblLook w:val="04A0" w:firstRow="1" w:lastRow="0" w:firstColumn="1" w:lastColumn="0" w:noHBand="0" w:noVBand="1"/>
      </w:tblPr>
      <w:tblGrid>
        <w:gridCol w:w="3686"/>
        <w:gridCol w:w="4536"/>
        <w:gridCol w:w="6379"/>
      </w:tblGrid>
      <w:tr w:rsidR="003320A3" w:rsidRPr="004C6B08" w:rsidTr="001B5185">
        <w:tc>
          <w:tcPr>
            <w:tcW w:w="3686" w:type="dxa"/>
          </w:tcPr>
          <w:p w:rsidR="003320A3" w:rsidRPr="004C6B08" w:rsidRDefault="003320A3" w:rsidP="003320A3">
            <w:pPr>
              <w:spacing w:line="280" w:lineRule="exact"/>
              <w:jc w:val="both"/>
              <w:rPr>
                <w:rFonts w:ascii="Arial" w:hAnsi="Arial" w:cs="Arial"/>
                <w:b/>
                <w:color w:val="000000" w:themeColor="text1"/>
                <w:sz w:val="20"/>
                <w:szCs w:val="20"/>
              </w:rPr>
            </w:pPr>
            <w:r w:rsidRPr="004C6B08">
              <w:rPr>
                <w:rFonts w:ascii="Arial" w:hAnsi="Arial" w:cs="Arial"/>
                <w:b/>
                <w:color w:val="000000" w:themeColor="text1"/>
                <w:sz w:val="20"/>
                <w:szCs w:val="20"/>
              </w:rPr>
              <w:t>Compétences visées</w:t>
            </w:r>
          </w:p>
        </w:tc>
        <w:tc>
          <w:tcPr>
            <w:tcW w:w="4536" w:type="dxa"/>
          </w:tcPr>
          <w:p w:rsidR="003320A3" w:rsidRPr="004C6B08" w:rsidRDefault="003320A3" w:rsidP="003320A3">
            <w:pPr>
              <w:spacing w:line="280" w:lineRule="exact"/>
              <w:jc w:val="both"/>
              <w:rPr>
                <w:rFonts w:ascii="Arial" w:hAnsi="Arial" w:cs="Arial"/>
                <w:b/>
                <w:color w:val="000000" w:themeColor="text1"/>
                <w:sz w:val="20"/>
                <w:szCs w:val="20"/>
              </w:rPr>
            </w:pPr>
            <w:r w:rsidRPr="004C6B08">
              <w:rPr>
                <w:rFonts w:ascii="Arial" w:hAnsi="Arial" w:cs="Arial"/>
                <w:b/>
                <w:color w:val="000000" w:themeColor="text1"/>
                <w:sz w:val="20"/>
                <w:szCs w:val="20"/>
              </w:rPr>
              <w:t>Activités proposées</w:t>
            </w:r>
          </w:p>
        </w:tc>
        <w:tc>
          <w:tcPr>
            <w:tcW w:w="6379" w:type="dxa"/>
          </w:tcPr>
          <w:p w:rsidR="003320A3" w:rsidRPr="004C6B08" w:rsidRDefault="003320A3" w:rsidP="003320A3">
            <w:pPr>
              <w:spacing w:line="280" w:lineRule="exact"/>
              <w:jc w:val="both"/>
              <w:rPr>
                <w:rFonts w:ascii="Arial" w:hAnsi="Arial" w:cs="Arial"/>
                <w:b/>
                <w:color w:val="000000" w:themeColor="text1"/>
                <w:sz w:val="20"/>
                <w:szCs w:val="20"/>
              </w:rPr>
            </w:pPr>
            <w:r w:rsidRPr="004C6B08">
              <w:rPr>
                <w:rFonts w:ascii="Arial" w:hAnsi="Arial" w:cs="Arial"/>
                <w:b/>
                <w:color w:val="000000" w:themeColor="text1"/>
                <w:sz w:val="20"/>
                <w:szCs w:val="20"/>
              </w:rPr>
              <w:t>Ressources associées</w:t>
            </w:r>
          </w:p>
        </w:tc>
      </w:tr>
      <w:tr w:rsidR="003320A3" w:rsidRPr="004C6B08" w:rsidTr="001B5185">
        <w:trPr>
          <w:trHeight w:val="2409"/>
        </w:trPr>
        <w:tc>
          <w:tcPr>
            <w:tcW w:w="3686" w:type="dxa"/>
          </w:tcPr>
          <w:p w:rsidR="003320A3" w:rsidRPr="001B5185" w:rsidRDefault="003320A3" w:rsidP="001B5185">
            <w:pPr>
              <w:pStyle w:val="Paragraphedeliste"/>
              <w:numPr>
                <w:ilvl w:val="0"/>
                <w:numId w:val="1"/>
              </w:numPr>
              <w:spacing w:line="280" w:lineRule="exact"/>
              <w:ind w:left="316" w:hanging="316"/>
              <w:rPr>
                <w:rFonts w:ascii="Arial" w:hAnsi="Arial" w:cs="Arial"/>
                <w:color w:val="000000" w:themeColor="text1"/>
                <w:sz w:val="20"/>
                <w:szCs w:val="20"/>
              </w:rPr>
            </w:pPr>
            <w:r w:rsidRPr="004C6B08">
              <w:rPr>
                <w:rFonts w:ascii="Arial" w:hAnsi="Arial" w:cs="Arial"/>
                <w:color w:val="000000" w:themeColor="text1"/>
                <w:sz w:val="20"/>
                <w:szCs w:val="20"/>
              </w:rPr>
              <w:t xml:space="preserve">De développer une écoute comparée, analytique et critique des œuvres écoutées permettant d’élaborer un commentaire argumenté ; </w:t>
            </w:r>
          </w:p>
          <w:p w:rsidR="003320A3" w:rsidRPr="001B5185" w:rsidRDefault="003320A3" w:rsidP="001B5185">
            <w:pPr>
              <w:pStyle w:val="Paragraphedeliste"/>
              <w:numPr>
                <w:ilvl w:val="0"/>
                <w:numId w:val="1"/>
              </w:numPr>
              <w:spacing w:line="280" w:lineRule="exact"/>
              <w:ind w:left="316" w:hanging="316"/>
              <w:rPr>
                <w:rFonts w:ascii="Arial" w:hAnsi="Arial" w:cs="Arial"/>
                <w:color w:val="000000" w:themeColor="text1"/>
                <w:sz w:val="20"/>
                <w:szCs w:val="20"/>
              </w:rPr>
            </w:pPr>
            <w:r w:rsidRPr="004C6B08">
              <w:rPr>
                <w:rFonts w:ascii="Arial" w:hAnsi="Arial" w:cs="Arial"/>
                <w:color w:val="000000" w:themeColor="text1"/>
                <w:sz w:val="20"/>
                <w:szCs w:val="20"/>
              </w:rPr>
              <w:t xml:space="preserve">De rédiger de façon claire et ordonnée les commentaires d’écoute </w:t>
            </w:r>
          </w:p>
        </w:tc>
        <w:tc>
          <w:tcPr>
            <w:tcW w:w="4536" w:type="dxa"/>
          </w:tcPr>
          <w:p w:rsidR="003320A3" w:rsidRPr="004C6B08" w:rsidRDefault="003320A3" w:rsidP="003320A3">
            <w:pPr>
              <w:rPr>
                <w:rFonts w:ascii="Arial" w:hAnsi="Arial" w:cs="Arial"/>
                <w:sz w:val="20"/>
                <w:szCs w:val="20"/>
              </w:rPr>
            </w:pPr>
            <w:r w:rsidRPr="004C6B08">
              <w:rPr>
                <w:rFonts w:ascii="Arial" w:hAnsi="Arial" w:cs="Arial"/>
                <w:b/>
                <w:sz w:val="20"/>
                <w:szCs w:val="20"/>
              </w:rPr>
              <w:t>Commentaire comparé écrit et oral</w:t>
            </w:r>
            <w:r w:rsidRPr="004C6B08">
              <w:rPr>
                <w:rFonts w:ascii="Arial" w:hAnsi="Arial" w:cs="Arial"/>
                <w:sz w:val="20"/>
                <w:szCs w:val="20"/>
              </w:rPr>
              <w:t xml:space="preserve"> de deux interprétations du 1</w:t>
            </w:r>
            <w:r w:rsidRPr="004C6B08">
              <w:rPr>
                <w:rFonts w:ascii="Arial" w:hAnsi="Arial" w:cs="Arial"/>
                <w:sz w:val="20"/>
                <w:szCs w:val="20"/>
                <w:vertAlign w:val="superscript"/>
              </w:rPr>
              <w:t>er</w:t>
            </w:r>
            <w:r w:rsidRPr="004C6B08">
              <w:rPr>
                <w:rFonts w:ascii="Arial" w:hAnsi="Arial" w:cs="Arial"/>
                <w:sz w:val="20"/>
                <w:szCs w:val="20"/>
              </w:rPr>
              <w:t xml:space="preserve"> mouvement de la </w:t>
            </w:r>
          </w:p>
          <w:p w:rsidR="003320A3" w:rsidRPr="004C6B08" w:rsidRDefault="003320A3" w:rsidP="003320A3">
            <w:pPr>
              <w:rPr>
                <w:rFonts w:ascii="Arial" w:hAnsi="Arial" w:cs="Arial"/>
                <w:sz w:val="20"/>
                <w:szCs w:val="20"/>
              </w:rPr>
            </w:pPr>
            <w:r w:rsidRPr="004C6B08">
              <w:rPr>
                <w:rFonts w:ascii="Arial" w:hAnsi="Arial" w:cs="Arial"/>
                <w:sz w:val="20"/>
                <w:szCs w:val="20"/>
              </w:rPr>
              <w:t>Missionné par une salle de spectacle vous devez réaliser la programmation d’un concert incluant 5</w:t>
            </w:r>
            <w:r w:rsidRPr="004C6B08">
              <w:rPr>
                <w:rFonts w:ascii="Arial" w:hAnsi="Arial" w:cs="Arial"/>
                <w:sz w:val="20"/>
                <w:szCs w:val="20"/>
                <w:vertAlign w:val="superscript"/>
              </w:rPr>
              <w:t>ème</w:t>
            </w:r>
            <w:r w:rsidRPr="004C6B08">
              <w:rPr>
                <w:rFonts w:ascii="Arial" w:hAnsi="Arial" w:cs="Arial"/>
                <w:sz w:val="20"/>
                <w:szCs w:val="20"/>
              </w:rPr>
              <w:t xml:space="preserve"> symphonie de Beethoven</w:t>
            </w:r>
          </w:p>
          <w:p w:rsidR="003320A3" w:rsidRPr="004C6B08" w:rsidRDefault="003320A3" w:rsidP="001B5185">
            <w:pPr>
              <w:rPr>
                <w:rFonts w:ascii="Arial" w:hAnsi="Arial" w:cs="Arial"/>
                <w:sz w:val="20"/>
                <w:szCs w:val="20"/>
              </w:rPr>
            </w:pPr>
            <w:r w:rsidRPr="004C6B08">
              <w:rPr>
                <w:rFonts w:ascii="Arial" w:hAnsi="Arial" w:cs="Arial"/>
                <w:b/>
                <w:sz w:val="20"/>
                <w:szCs w:val="20"/>
              </w:rPr>
              <w:t>Rédiger une note d’intention</w:t>
            </w:r>
            <w:r w:rsidRPr="004C6B08">
              <w:rPr>
                <w:rFonts w:ascii="Arial" w:hAnsi="Arial" w:cs="Arial"/>
                <w:sz w:val="20"/>
                <w:szCs w:val="20"/>
              </w:rPr>
              <w:t xml:space="preserve"> de </w:t>
            </w:r>
            <w:proofErr w:type="gramStart"/>
            <w:r w:rsidRPr="004C6B08">
              <w:rPr>
                <w:rFonts w:ascii="Arial" w:hAnsi="Arial" w:cs="Arial"/>
                <w:sz w:val="20"/>
                <w:szCs w:val="20"/>
              </w:rPr>
              <w:t>deux pages maximum</w:t>
            </w:r>
            <w:proofErr w:type="gramEnd"/>
            <w:r w:rsidRPr="004C6B08">
              <w:rPr>
                <w:rFonts w:ascii="Arial" w:hAnsi="Arial" w:cs="Arial"/>
                <w:sz w:val="20"/>
                <w:szCs w:val="20"/>
              </w:rPr>
              <w:t xml:space="preserve"> qui explique et justifie les choix artistiques qui sont les vôtres.</w:t>
            </w:r>
          </w:p>
        </w:tc>
        <w:tc>
          <w:tcPr>
            <w:tcW w:w="6379" w:type="dxa"/>
          </w:tcPr>
          <w:p w:rsidR="003320A3" w:rsidRPr="004C6B08" w:rsidRDefault="003320A3" w:rsidP="003320A3">
            <w:pPr>
              <w:spacing w:line="280" w:lineRule="exact"/>
              <w:jc w:val="both"/>
              <w:rPr>
                <w:rFonts w:ascii="Arial" w:hAnsi="Arial" w:cs="Arial"/>
                <w:sz w:val="20"/>
                <w:szCs w:val="20"/>
              </w:rPr>
            </w:pPr>
            <w:r w:rsidRPr="004C6B08">
              <w:rPr>
                <w:rFonts w:ascii="Arial" w:hAnsi="Arial" w:cs="Arial"/>
                <w:sz w:val="20"/>
                <w:szCs w:val="20"/>
              </w:rPr>
              <w:t xml:space="preserve">A partir de la fiche disponible sur la banque académique de ressources intitulée : </w:t>
            </w:r>
          </w:p>
          <w:p w:rsidR="003320A3" w:rsidRPr="004C6B08" w:rsidRDefault="003320A3" w:rsidP="003320A3">
            <w:pPr>
              <w:spacing w:line="280" w:lineRule="exact"/>
              <w:jc w:val="both"/>
              <w:rPr>
                <w:rFonts w:ascii="Arial" w:hAnsi="Arial" w:cs="Arial"/>
                <w:sz w:val="20"/>
                <w:szCs w:val="20"/>
              </w:rPr>
            </w:pPr>
            <w:r w:rsidRPr="004C6B08">
              <w:rPr>
                <w:rFonts w:ascii="Arial" w:hAnsi="Arial" w:cs="Arial"/>
                <w:sz w:val="20"/>
                <w:szCs w:val="20"/>
              </w:rPr>
              <w:t>1ère_Musique_Beethoven5èmesymphonie_Ecoute</w:t>
            </w:r>
          </w:p>
          <w:p w:rsidR="003320A3" w:rsidRPr="004C6B08" w:rsidRDefault="003320A3" w:rsidP="003320A3">
            <w:pPr>
              <w:spacing w:line="280" w:lineRule="exact"/>
              <w:jc w:val="both"/>
              <w:rPr>
                <w:rFonts w:ascii="Arial" w:hAnsi="Arial" w:cs="Arial"/>
                <w:sz w:val="20"/>
                <w:szCs w:val="20"/>
              </w:rPr>
            </w:pPr>
          </w:p>
          <w:p w:rsidR="003320A3" w:rsidRPr="001B5185" w:rsidRDefault="003320A3" w:rsidP="003320A3">
            <w:pPr>
              <w:spacing w:line="280" w:lineRule="exact"/>
              <w:jc w:val="both"/>
              <w:rPr>
                <w:rFonts w:ascii="Arial" w:hAnsi="Arial" w:cs="Arial"/>
                <w:sz w:val="20"/>
                <w:szCs w:val="20"/>
              </w:rPr>
            </w:pPr>
            <w:r w:rsidRPr="004C6B08">
              <w:rPr>
                <w:rFonts w:ascii="Arial" w:hAnsi="Arial" w:cs="Arial"/>
                <w:sz w:val="20"/>
                <w:szCs w:val="20"/>
              </w:rPr>
              <w:t>Petite histoire de la 5</w:t>
            </w:r>
            <w:r w:rsidRPr="004C6B08">
              <w:rPr>
                <w:rFonts w:ascii="Arial" w:hAnsi="Arial" w:cs="Arial"/>
                <w:sz w:val="20"/>
                <w:szCs w:val="20"/>
                <w:vertAlign w:val="superscript"/>
              </w:rPr>
              <w:t>ème</w:t>
            </w:r>
            <w:r w:rsidRPr="004C6B08">
              <w:rPr>
                <w:rFonts w:ascii="Arial" w:hAnsi="Arial" w:cs="Arial"/>
                <w:sz w:val="20"/>
                <w:szCs w:val="20"/>
              </w:rPr>
              <w:t xml:space="preserve"> (France musique) : </w:t>
            </w:r>
            <w:hyperlink r:id="rId43" w:history="1">
              <w:r w:rsidRPr="004C6B08">
                <w:rPr>
                  <w:rStyle w:val="Lienhypertexte"/>
                  <w:rFonts w:ascii="Arial" w:hAnsi="Arial" w:cs="Arial"/>
                  <w:sz w:val="20"/>
                  <w:szCs w:val="20"/>
                </w:rPr>
                <w:t>http://emcc.discipline.ac-lille.fr/lycee/bac/baccalaureat-2020/enseignement-optionnel-de-la-musique-en-classe-de-premiere-1/ressources-en-ligne-beethoven/petite-histoire-de-la-5eme-france-musique</w:t>
              </w:r>
            </w:hyperlink>
          </w:p>
        </w:tc>
      </w:tr>
    </w:tbl>
    <w:p w:rsidR="003320A3" w:rsidRDefault="003320A3" w:rsidP="003320A3">
      <w:pPr>
        <w:spacing w:line="280" w:lineRule="exact"/>
        <w:jc w:val="both"/>
        <w:rPr>
          <w:rFonts w:ascii="Arial" w:hAnsi="Arial" w:cs="Arial"/>
          <w:b/>
          <w:color w:val="000000" w:themeColor="text1"/>
          <w:sz w:val="20"/>
          <w:szCs w:val="20"/>
        </w:rPr>
      </w:pPr>
    </w:p>
    <w:p w:rsidR="001B5185" w:rsidRPr="004C6B08" w:rsidRDefault="001B5185" w:rsidP="003320A3">
      <w:pPr>
        <w:spacing w:line="280" w:lineRule="exact"/>
        <w:jc w:val="both"/>
        <w:rPr>
          <w:rFonts w:ascii="Arial" w:hAnsi="Arial" w:cs="Arial"/>
          <w:b/>
          <w:color w:val="000000" w:themeColor="text1"/>
          <w:sz w:val="20"/>
          <w:szCs w:val="20"/>
        </w:rPr>
      </w:pPr>
    </w:p>
    <w:p w:rsidR="003320A3" w:rsidRPr="004C6B08" w:rsidRDefault="003320A3" w:rsidP="003320A3">
      <w:pPr>
        <w:spacing w:line="280" w:lineRule="exact"/>
        <w:jc w:val="both"/>
        <w:rPr>
          <w:rFonts w:ascii="Arial" w:hAnsi="Arial" w:cs="Arial"/>
          <w:b/>
          <w:color w:val="000000" w:themeColor="text1"/>
          <w:sz w:val="20"/>
          <w:szCs w:val="20"/>
        </w:rPr>
      </w:pPr>
      <w:r w:rsidRPr="004C6B08">
        <w:rPr>
          <w:rFonts w:ascii="Arial" w:hAnsi="Arial" w:cs="Arial"/>
          <w:b/>
          <w:color w:val="000000" w:themeColor="text1"/>
          <w:sz w:val="20"/>
          <w:szCs w:val="20"/>
        </w:rPr>
        <w:t>Ressources complémentaires :</w:t>
      </w:r>
    </w:p>
    <w:p w:rsidR="003320A3" w:rsidRPr="004C6B08" w:rsidRDefault="003320A3" w:rsidP="003320A3">
      <w:pPr>
        <w:spacing w:line="280" w:lineRule="exact"/>
        <w:jc w:val="both"/>
        <w:rPr>
          <w:rFonts w:ascii="Arial" w:hAnsi="Arial" w:cs="Arial"/>
          <w:color w:val="000000" w:themeColor="text1"/>
          <w:sz w:val="20"/>
          <w:szCs w:val="20"/>
        </w:rPr>
      </w:pPr>
      <w:r w:rsidRPr="004C6B08">
        <w:rPr>
          <w:rFonts w:ascii="Arial" w:hAnsi="Arial" w:cs="Arial"/>
          <w:color w:val="000000" w:themeColor="text1"/>
          <w:sz w:val="20"/>
          <w:szCs w:val="20"/>
        </w:rPr>
        <w:t xml:space="preserve">Accès au site disciplinaire académique : </w:t>
      </w:r>
    </w:p>
    <w:p w:rsidR="003320A3" w:rsidRPr="004C6B08" w:rsidRDefault="003C3791" w:rsidP="003320A3">
      <w:pPr>
        <w:spacing w:line="280" w:lineRule="exact"/>
        <w:jc w:val="both"/>
        <w:rPr>
          <w:rFonts w:ascii="Arial" w:hAnsi="Arial" w:cs="Arial"/>
          <w:color w:val="000000" w:themeColor="text1"/>
          <w:sz w:val="20"/>
          <w:szCs w:val="20"/>
        </w:rPr>
      </w:pPr>
      <w:hyperlink r:id="rId44" w:history="1">
        <w:r w:rsidR="004C6B08" w:rsidRPr="0035753D">
          <w:rPr>
            <w:rStyle w:val="Lienhypertexte"/>
            <w:rFonts w:ascii="Arial" w:hAnsi="Arial" w:cs="Arial"/>
            <w:sz w:val="20"/>
            <w:szCs w:val="20"/>
          </w:rPr>
          <w:t>http://emcc.discipline.ac-lille.fr/lycee/bac/baccalaureat-2020/enseignement-optionnel-de-la-musique-en-classe-de-premiere-1/ressources-en-ligne-beethoven</w:t>
        </w:r>
      </w:hyperlink>
    </w:p>
    <w:p w:rsidR="003320A3" w:rsidRPr="004C6B08" w:rsidRDefault="003320A3" w:rsidP="003320A3">
      <w:pPr>
        <w:spacing w:line="280" w:lineRule="exact"/>
        <w:jc w:val="both"/>
        <w:rPr>
          <w:rFonts w:ascii="Arial" w:hAnsi="Arial" w:cs="Arial"/>
          <w:color w:val="000000" w:themeColor="text1"/>
          <w:sz w:val="20"/>
          <w:szCs w:val="20"/>
        </w:rPr>
      </w:pPr>
      <w:r w:rsidRPr="004C6B08">
        <w:rPr>
          <w:rFonts w:ascii="Arial" w:hAnsi="Arial" w:cs="Arial"/>
          <w:color w:val="000000" w:themeColor="text1"/>
          <w:sz w:val="20"/>
          <w:szCs w:val="20"/>
        </w:rPr>
        <w:t xml:space="preserve">Philharmonie de Paris/ Eduthèque, Ressources Bac Musique 2020 : </w:t>
      </w:r>
    </w:p>
    <w:p w:rsidR="003320A3" w:rsidRPr="004C6B08" w:rsidRDefault="003C3791" w:rsidP="003320A3">
      <w:pPr>
        <w:spacing w:line="280" w:lineRule="exact"/>
        <w:jc w:val="both"/>
        <w:rPr>
          <w:rFonts w:ascii="Arial" w:hAnsi="Arial" w:cs="Arial"/>
          <w:color w:val="000000" w:themeColor="text1"/>
          <w:sz w:val="20"/>
          <w:szCs w:val="20"/>
        </w:rPr>
      </w:pPr>
      <w:hyperlink r:id="rId45" w:history="1">
        <w:r w:rsidR="003320A3" w:rsidRPr="004C6B08">
          <w:rPr>
            <w:rStyle w:val="Lienhypertexte"/>
            <w:rFonts w:ascii="Arial" w:hAnsi="Arial" w:cs="Arial"/>
            <w:sz w:val="20"/>
            <w:szCs w:val="20"/>
          </w:rPr>
          <w:t>https://edutheque.philharmoniedeparis.fr/bac-musique-2020.aspx</w:t>
        </w:r>
      </w:hyperlink>
    </w:p>
    <w:p w:rsidR="003320A3" w:rsidRPr="004C6B08" w:rsidRDefault="003320A3" w:rsidP="003320A3">
      <w:pPr>
        <w:spacing w:line="280" w:lineRule="exact"/>
        <w:jc w:val="both"/>
        <w:rPr>
          <w:rFonts w:ascii="Arial" w:hAnsi="Arial" w:cs="Arial"/>
          <w:color w:val="000000" w:themeColor="text1"/>
          <w:sz w:val="20"/>
          <w:szCs w:val="20"/>
        </w:rPr>
      </w:pPr>
      <w:r w:rsidRPr="004C6B08">
        <w:rPr>
          <w:rFonts w:ascii="Arial" w:hAnsi="Arial" w:cs="Arial"/>
          <w:color w:val="000000" w:themeColor="text1"/>
          <w:sz w:val="20"/>
          <w:szCs w:val="20"/>
        </w:rPr>
        <w:t xml:space="preserve">Site Musique Orsay : </w:t>
      </w:r>
      <w:hyperlink r:id="rId46" w:history="1">
        <w:r w:rsidRPr="004C6B08">
          <w:rPr>
            <w:rStyle w:val="Lienhypertexte"/>
            <w:rFonts w:ascii="Arial" w:hAnsi="Arial" w:cs="Arial"/>
            <w:sz w:val="20"/>
            <w:szCs w:val="20"/>
          </w:rPr>
          <w:t>http://www.musique-orsay.fr/pages/beethoven_menu.html</w:t>
        </w:r>
      </w:hyperlink>
    </w:p>
    <w:p w:rsidR="001B5185" w:rsidRDefault="001B5185" w:rsidP="003320A3">
      <w:pPr>
        <w:spacing w:line="280" w:lineRule="exact"/>
        <w:jc w:val="both"/>
        <w:rPr>
          <w:rFonts w:ascii="Arial" w:hAnsi="Arial" w:cs="Arial"/>
          <w:color w:val="000000" w:themeColor="text1"/>
          <w:sz w:val="20"/>
          <w:szCs w:val="20"/>
        </w:rPr>
      </w:pPr>
    </w:p>
    <w:p w:rsidR="001B5185" w:rsidRDefault="001B5185" w:rsidP="003320A3">
      <w:pPr>
        <w:spacing w:line="280" w:lineRule="exact"/>
        <w:jc w:val="both"/>
        <w:rPr>
          <w:rFonts w:ascii="Arial" w:hAnsi="Arial" w:cs="Arial"/>
          <w:color w:val="0070C0"/>
          <w:sz w:val="20"/>
          <w:szCs w:val="20"/>
        </w:rPr>
      </w:pPr>
    </w:p>
    <w:p w:rsidR="001B5185" w:rsidRDefault="001B5185" w:rsidP="003320A3">
      <w:pPr>
        <w:spacing w:line="280" w:lineRule="exact"/>
        <w:jc w:val="both"/>
        <w:rPr>
          <w:rFonts w:ascii="Arial" w:hAnsi="Arial" w:cs="Arial"/>
          <w:b/>
          <w:i/>
          <w:color w:val="000000" w:themeColor="text1"/>
          <w:sz w:val="20"/>
          <w:szCs w:val="20"/>
        </w:rPr>
      </w:pPr>
    </w:p>
    <w:p w:rsidR="001B5185" w:rsidRDefault="001B5185" w:rsidP="003320A3">
      <w:pPr>
        <w:spacing w:line="280" w:lineRule="exact"/>
        <w:jc w:val="both"/>
        <w:rPr>
          <w:rFonts w:ascii="Arial" w:hAnsi="Arial" w:cs="Arial"/>
          <w:b/>
          <w:i/>
          <w:color w:val="000000" w:themeColor="text1"/>
          <w:sz w:val="20"/>
          <w:szCs w:val="20"/>
        </w:rPr>
      </w:pPr>
    </w:p>
    <w:p w:rsidR="001B5185" w:rsidRDefault="001B5185" w:rsidP="003320A3">
      <w:pPr>
        <w:spacing w:line="280" w:lineRule="exact"/>
        <w:jc w:val="both"/>
        <w:rPr>
          <w:rFonts w:ascii="Arial" w:hAnsi="Arial" w:cs="Arial"/>
          <w:b/>
          <w:i/>
          <w:color w:val="000000" w:themeColor="text1"/>
          <w:sz w:val="20"/>
          <w:szCs w:val="20"/>
        </w:rPr>
      </w:pPr>
    </w:p>
    <w:p w:rsidR="001B5185" w:rsidRDefault="001B5185" w:rsidP="003320A3">
      <w:pPr>
        <w:spacing w:line="280" w:lineRule="exact"/>
        <w:jc w:val="both"/>
        <w:rPr>
          <w:rFonts w:ascii="Arial" w:hAnsi="Arial" w:cs="Arial"/>
          <w:b/>
          <w:i/>
          <w:color w:val="000000" w:themeColor="text1"/>
          <w:sz w:val="20"/>
          <w:szCs w:val="20"/>
        </w:rPr>
      </w:pPr>
    </w:p>
    <w:p w:rsidR="001B5185" w:rsidRDefault="001B5185" w:rsidP="003320A3">
      <w:pPr>
        <w:spacing w:line="280" w:lineRule="exact"/>
        <w:jc w:val="both"/>
        <w:rPr>
          <w:rFonts w:ascii="Arial" w:hAnsi="Arial" w:cs="Arial"/>
          <w:b/>
          <w:i/>
          <w:color w:val="000000" w:themeColor="text1"/>
          <w:sz w:val="20"/>
          <w:szCs w:val="20"/>
        </w:rPr>
      </w:pPr>
    </w:p>
    <w:p w:rsidR="001B5185" w:rsidRDefault="001B5185" w:rsidP="003320A3">
      <w:pPr>
        <w:spacing w:line="280" w:lineRule="exact"/>
        <w:jc w:val="both"/>
        <w:rPr>
          <w:rFonts w:ascii="Arial" w:hAnsi="Arial" w:cs="Arial"/>
          <w:b/>
          <w:i/>
          <w:color w:val="000000" w:themeColor="text1"/>
          <w:sz w:val="20"/>
          <w:szCs w:val="20"/>
        </w:rPr>
      </w:pPr>
    </w:p>
    <w:p w:rsidR="001B5185" w:rsidRDefault="001B5185" w:rsidP="003320A3">
      <w:pPr>
        <w:spacing w:line="280" w:lineRule="exact"/>
        <w:jc w:val="both"/>
        <w:rPr>
          <w:rFonts w:ascii="Arial" w:hAnsi="Arial" w:cs="Arial"/>
          <w:b/>
          <w:i/>
          <w:color w:val="000000" w:themeColor="text1"/>
          <w:sz w:val="20"/>
          <w:szCs w:val="20"/>
        </w:rPr>
      </w:pPr>
    </w:p>
    <w:p w:rsidR="001B5185" w:rsidRDefault="001B5185" w:rsidP="003320A3">
      <w:pPr>
        <w:spacing w:line="280" w:lineRule="exact"/>
        <w:jc w:val="both"/>
        <w:rPr>
          <w:rFonts w:ascii="Arial" w:hAnsi="Arial" w:cs="Arial"/>
          <w:b/>
          <w:i/>
          <w:color w:val="000000" w:themeColor="text1"/>
          <w:sz w:val="20"/>
          <w:szCs w:val="20"/>
        </w:rPr>
      </w:pPr>
    </w:p>
    <w:p w:rsidR="001B5185" w:rsidRDefault="001B5185" w:rsidP="003320A3">
      <w:pPr>
        <w:spacing w:line="280" w:lineRule="exact"/>
        <w:jc w:val="both"/>
        <w:rPr>
          <w:rFonts w:ascii="Arial" w:hAnsi="Arial" w:cs="Arial"/>
          <w:b/>
          <w:i/>
          <w:color w:val="000000" w:themeColor="text1"/>
          <w:sz w:val="20"/>
          <w:szCs w:val="20"/>
        </w:rPr>
      </w:pPr>
    </w:p>
    <w:p w:rsidR="001B5185" w:rsidRDefault="001B5185" w:rsidP="003320A3">
      <w:pPr>
        <w:spacing w:line="280" w:lineRule="exact"/>
        <w:jc w:val="both"/>
        <w:rPr>
          <w:rFonts w:ascii="Arial" w:hAnsi="Arial" w:cs="Arial"/>
          <w:b/>
          <w:i/>
          <w:color w:val="000000" w:themeColor="text1"/>
          <w:sz w:val="20"/>
          <w:szCs w:val="20"/>
        </w:rPr>
      </w:pPr>
    </w:p>
    <w:p w:rsidR="001B5185" w:rsidRDefault="001B5185" w:rsidP="003320A3">
      <w:pPr>
        <w:spacing w:line="280" w:lineRule="exact"/>
        <w:jc w:val="both"/>
        <w:rPr>
          <w:rFonts w:ascii="Arial" w:hAnsi="Arial" w:cs="Arial"/>
          <w:b/>
          <w:i/>
          <w:color w:val="000000" w:themeColor="text1"/>
          <w:sz w:val="20"/>
          <w:szCs w:val="20"/>
        </w:rPr>
      </w:pPr>
    </w:p>
    <w:p w:rsidR="003320A3" w:rsidRPr="004C6B08" w:rsidRDefault="003320A3" w:rsidP="003320A3">
      <w:pPr>
        <w:spacing w:line="280" w:lineRule="exact"/>
        <w:jc w:val="both"/>
        <w:rPr>
          <w:rFonts w:ascii="Arial" w:hAnsi="Arial" w:cs="Arial"/>
          <w:b/>
          <w:i/>
          <w:color w:val="000000" w:themeColor="text1"/>
          <w:sz w:val="20"/>
          <w:szCs w:val="20"/>
        </w:rPr>
      </w:pPr>
      <w:r w:rsidRPr="004C6B08">
        <w:rPr>
          <w:rFonts w:ascii="Arial" w:hAnsi="Arial" w:cs="Arial"/>
          <w:b/>
          <w:i/>
          <w:color w:val="000000" w:themeColor="text1"/>
          <w:sz w:val="20"/>
          <w:szCs w:val="20"/>
        </w:rPr>
        <w:t>Fiche N°6 :</w:t>
      </w:r>
    </w:p>
    <w:p w:rsidR="003320A3" w:rsidRPr="004C6B08" w:rsidRDefault="003320A3" w:rsidP="003320A3">
      <w:pPr>
        <w:spacing w:line="280" w:lineRule="exact"/>
        <w:jc w:val="both"/>
        <w:rPr>
          <w:rFonts w:ascii="Arial" w:hAnsi="Arial" w:cs="Arial"/>
          <w:b/>
          <w:color w:val="000000" w:themeColor="text1"/>
          <w:sz w:val="20"/>
          <w:szCs w:val="20"/>
        </w:rPr>
      </w:pPr>
      <w:r w:rsidRPr="004C6B08">
        <w:rPr>
          <w:rFonts w:ascii="Arial" w:hAnsi="Arial" w:cs="Arial"/>
          <w:b/>
          <w:color w:val="000000" w:themeColor="text1"/>
          <w:sz w:val="20"/>
          <w:szCs w:val="20"/>
        </w:rPr>
        <w:t>Niveau concerné : seconde et cycle terminal</w:t>
      </w:r>
    </w:p>
    <w:p w:rsidR="003320A3" w:rsidRPr="004C6B08" w:rsidRDefault="003320A3" w:rsidP="003320A3">
      <w:pPr>
        <w:spacing w:line="280" w:lineRule="exact"/>
        <w:jc w:val="both"/>
        <w:rPr>
          <w:rFonts w:ascii="Arial" w:hAnsi="Arial" w:cs="Arial"/>
          <w:color w:val="000000" w:themeColor="text1"/>
          <w:sz w:val="20"/>
          <w:szCs w:val="20"/>
        </w:rPr>
      </w:pPr>
    </w:p>
    <w:tbl>
      <w:tblPr>
        <w:tblStyle w:val="Grilledutableau"/>
        <w:tblW w:w="14884" w:type="dxa"/>
        <w:tblInd w:w="-147" w:type="dxa"/>
        <w:tblLayout w:type="fixed"/>
        <w:tblLook w:val="04A0" w:firstRow="1" w:lastRow="0" w:firstColumn="1" w:lastColumn="0" w:noHBand="0" w:noVBand="1"/>
      </w:tblPr>
      <w:tblGrid>
        <w:gridCol w:w="3686"/>
        <w:gridCol w:w="4111"/>
        <w:gridCol w:w="7087"/>
      </w:tblGrid>
      <w:tr w:rsidR="003320A3" w:rsidRPr="004C6B08" w:rsidTr="001B5185">
        <w:tc>
          <w:tcPr>
            <w:tcW w:w="3686" w:type="dxa"/>
          </w:tcPr>
          <w:p w:rsidR="003320A3" w:rsidRPr="004C6B08" w:rsidRDefault="003320A3" w:rsidP="003320A3">
            <w:pPr>
              <w:spacing w:line="280" w:lineRule="exact"/>
              <w:jc w:val="both"/>
              <w:rPr>
                <w:rFonts w:ascii="Arial" w:hAnsi="Arial" w:cs="Arial"/>
                <w:b/>
                <w:color w:val="000000" w:themeColor="text1"/>
                <w:sz w:val="20"/>
                <w:szCs w:val="20"/>
              </w:rPr>
            </w:pPr>
            <w:r w:rsidRPr="004C6B08">
              <w:rPr>
                <w:rFonts w:ascii="Arial" w:hAnsi="Arial" w:cs="Arial"/>
                <w:b/>
                <w:color w:val="000000" w:themeColor="text1"/>
                <w:sz w:val="20"/>
                <w:szCs w:val="20"/>
              </w:rPr>
              <w:t>Compétences visées</w:t>
            </w:r>
          </w:p>
        </w:tc>
        <w:tc>
          <w:tcPr>
            <w:tcW w:w="4111" w:type="dxa"/>
          </w:tcPr>
          <w:p w:rsidR="003320A3" w:rsidRPr="004C6B08" w:rsidRDefault="003320A3" w:rsidP="003320A3">
            <w:pPr>
              <w:spacing w:line="280" w:lineRule="exact"/>
              <w:jc w:val="both"/>
              <w:rPr>
                <w:rFonts w:ascii="Arial" w:hAnsi="Arial" w:cs="Arial"/>
                <w:b/>
                <w:color w:val="000000" w:themeColor="text1"/>
                <w:sz w:val="20"/>
                <w:szCs w:val="20"/>
              </w:rPr>
            </w:pPr>
            <w:r w:rsidRPr="004C6B08">
              <w:rPr>
                <w:rFonts w:ascii="Arial" w:hAnsi="Arial" w:cs="Arial"/>
                <w:b/>
                <w:color w:val="000000" w:themeColor="text1"/>
                <w:sz w:val="20"/>
                <w:szCs w:val="20"/>
              </w:rPr>
              <w:t>Activités proposées</w:t>
            </w:r>
          </w:p>
        </w:tc>
        <w:tc>
          <w:tcPr>
            <w:tcW w:w="7087" w:type="dxa"/>
          </w:tcPr>
          <w:p w:rsidR="003320A3" w:rsidRPr="004C6B08" w:rsidRDefault="003320A3" w:rsidP="003320A3">
            <w:pPr>
              <w:spacing w:line="280" w:lineRule="exact"/>
              <w:jc w:val="both"/>
              <w:rPr>
                <w:rFonts w:ascii="Arial" w:hAnsi="Arial" w:cs="Arial"/>
                <w:b/>
                <w:color w:val="000000" w:themeColor="text1"/>
                <w:sz w:val="20"/>
                <w:szCs w:val="20"/>
              </w:rPr>
            </w:pPr>
            <w:r w:rsidRPr="004C6B08">
              <w:rPr>
                <w:rFonts w:ascii="Arial" w:hAnsi="Arial" w:cs="Arial"/>
                <w:b/>
                <w:color w:val="000000" w:themeColor="text1"/>
                <w:sz w:val="20"/>
                <w:szCs w:val="20"/>
              </w:rPr>
              <w:t>Ressources associées</w:t>
            </w:r>
          </w:p>
        </w:tc>
      </w:tr>
      <w:tr w:rsidR="003320A3" w:rsidRPr="004C6B08" w:rsidTr="001B5185">
        <w:trPr>
          <w:trHeight w:val="3211"/>
        </w:trPr>
        <w:tc>
          <w:tcPr>
            <w:tcW w:w="3686" w:type="dxa"/>
          </w:tcPr>
          <w:p w:rsidR="003320A3" w:rsidRPr="004C6B08" w:rsidRDefault="003320A3" w:rsidP="003320A3">
            <w:pPr>
              <w:pStyle w:val="Paragraphedeliste"/>
              <w:numPr>
                <w:ilvl w:val="0"/>
                <w:numId w:val="1"/>
              </w:numPr>
              <w:spacing w:line="280" w:lineRule="exact"/>
              <w:rPr>
                <w:rFonts w:ascii="Arial" w:hAnsi="Arial" w:cs="Arial"/>
                <w:color w:val="000000" w:themeColor="text1"/>
                <w:sz w:val="20"/>
                <w:szCs w:val="20"/>
              </w:rPr>
            </w:pPr>
            <w:r w:rsidRPr="004C6B08">
              <w:rPr>
                <w:rFonts w:ascii="Arial" w:hAnsi="Arial" w:cs="Arial"/>
                <w:color w:val="000000" w:themeColor="text1"/>
                <w:sz w:val="20"/>
                <w:szCs w:val="20"/>
              </w:rPr>
              <w:t xml:space="preserve">Écouter, comparer, commenter : construire une culture musicale et artistique </w:t>
            </w:r>
          </w:p>
          <w:p w:rsidR="003320A3" w:rsidRPr="004C6B08" w:rsidRDefault="003320A3" w:rsidP="003320A3">
            <w:pPr>
              <w:pStyle w:val="Paragraphedeliste"/>
              <w:numPr>
                <w:ilvl w:val="0"/>
                <w:numId w:val="1"/>
              </w:numPr>
              <w:spacing w:line="280" w:lineRule="exact"/>
              <w:rPr>
                <w:rFonts w:ascii="Arial" w:hAnsi="Arial" w:cs="Arial"/>
                <w:color w:val="000000" w:themeColor="text1"/>
                <w:sz w:val="20"/>
                <w:szCs w:val="20"/>
              </w:rPr>
            </w:pPr>
            <w:r w:rsidRPr="004C6B08">
              <w:rPr>
                <w:rFonts w:ascii="Arial" w:hAnsi="Arial" w:cs="Arial"/>
                <w:color w:val="000000" w:themeColor="text1"/>
                <w:sz w:val="20"/>
                <w:szCs w:val="20"/>
              </w:rPr>
              <w:t xml:space="preserve">Organiser une recherche documentaire et assurer la médiation orale de sa production. </w:t>
            </w:r>
          </w:p>
          <w:p w:rsidR="003320A3" w:rsidRPr="001B5185" w:rsidRDefault="003320A3" w:rsidP="001B5185">
            <w:pPr>
              <w:pStyle w:val="Paragraphedeliste"/>
              <w:numPr>
                <w:ilvl w:val="0"/>
                <w:numId w:val="1"/>
              </w:numPr>
              <w:spacing w:line="280" w:lineRule="exact"/>
              <w:rPr>
                <w:rFonts w:ascii="Arial" w:hAnsi="Arial" w:cs="Arial"/>
                <w:color w:val="000000" w:themeColor="text1"/>
                <w:sz w:val="20"/>
                <w:szCs w:val="20"/>
              </w:rPr>
            </w:pPr>
            <w:r w:rsidRPr="004C6B08">
              <w:rPr>
                <w:rFonts w:ascii="Arial" w:hAnsi="Arial" w:cs="Arial"/>
                <w:color w:val="000000" w:themeColor="text1"/>
                <w:sz w:val="20"/>
                <w:szCs w:val="20"/>
              </w:rPr>
              <w:t xml:space="preserve">Mettre en lien les informations relatives à la vie musicale et culturelle contemporaine  </w:t>
            </w:r>
          </w:p>
        </w:tc>
        <w:tc>
          <w:tcPr>
            <w:tcW w:w="4111" w:type="dxa"/>
          </w:tcPr>
          <w:p w:rsidR="003320A3" w:rsidRPr="004C6B08" w:rsidRDefault="003320A3" w:rsidP="003320A3">
            <w:pPr>
              <w:spacing w:line="280" w:lineRule="exact"/>
              <w:jc w:val="both"/>
              <w:rPr>
                <w:rFonts w:ascii="Arial" w:hAnsi="Arial" w:cs="Arial"/>
                <w:color w:val="000000" w:themeColor="text1"/>
                <w:sz w:val="20"/>
                <w:szCs w:val="20"/>
              </w:rPr>
            </w:pPr>
          </w:p>
          <w:p w:rsidR="003320A3" w:rsidRPr="004C6B08" w:rsidRDefault="003320A3" w:rsidP="003320A3">
            <w:pPr>
              <w:rPr>
                <w:rFonts w:ascii="Arial" w:hAnsi="Arial" w:cs="Arial"/>
                <w:i/>
                <w:sz w:val="20"/>
                <w:szCs w:val="20"/>
              </w:rPr>
            </w:pPr>
            <w:r w:rsidRPr="004C6B08">
              <w:rPr>
                <w:rFonts w:ascii="Arial" w:hAnsi="Arial" w:cs="Arial"/>
                <w:i/>
                <w:sz w:val="20"/>
                <w:szCs w:val="20"/>
              </w:rPr>
              <w:t>Missionné par une salle de spectacle vous devez réaliser la programmation d’un concert incluant 5</w:t>
            </w:r>
            <w:r w:rsidRPr="004C6B08">
              <w:rPr>
                <w:rFonts w:ascii="Arial" w:hAnsi="Arial" w:cs="Arial"/>
                <w:i/>
                <w:sz w:val="20"/>
                <w:szCs w:val="20"/>
                <w:vertAlign w:val="superscript"/>
              </w:rPr>
              <w:t>ème</w:t>
            </w:r>
            <w:r w:rsidRPr="004C6B08">
              <w:rPr>
                <w:rFonts w:ascii="Arial" w:hAnsi="Arial" w:cs="Arial"/>
                <w:i/>
                <w:sz w:val="20"/>
                <w:szCs w:val="20"/>
              </w:rPr>
              <w:t xml:space="preserve"> symphonie de Beethoven</w:t>
            </w:r>
          </w:p>
          <w:p w:rsidR="003320A3" w:rsidRPr="004C6B08" w:rsidRDefault="003320A3" w:rsidP="003320A3">
            <w:pPr>
              <w:rPr>
                <w:rFonts w:ascii="Arial" w:hAnsi="Arial" w:cs="Arial"/>
                <w:sz w:val="20"/>
                <w:szCs w:val="20"/>
              </w:rPr>
            </w:pPr>
          </w:p>
          <w:p w:rsidR="003320A3" w:rsidRPr="004C6B08" w:rsidRDefault="003320A3" w:rsidP="003320A3">
            <w:pPr>
              <w:rPr>
                <w:rFonts w:ascii="Arial" w:hAnsi="Arial" w:cs="Arial"/>
                <w:sz w:val="20"/>
                <w:szCs w:val="20"/>
              </w:rPr>
            </w:pPr>
            <w:r w:rsidRPr="004C6B08">
              <w:rPr>
                <w:rFonts w:ascii="Arial" w:hAnsi="Arial" w:cs="Arial"/>
                <w:b/>
                <w:sz w:val="20"/>
                <w:szCs w:val="20"/>
              </w:rPr>
              <w:t>Rédiger une note d’intention</w:t>
            </w:r>
            <w:r w:rsidRPr="004C6B08">
              <w:rPr>
                <w:rFonts w:ascii="Arial" w:hAnsi="Arial" w:cs="Arial"/>
                <w:sz w:val="20"/>
                <w:szCs w:val="20"/>
              </w:rPr>
              <w:t xml:space="preserve"> de </w:t>
            </w:r>
            <w:proofErr w:type="gramStart"/>
            <w:r w:rsidRPr="004C6B08">
              <w:rPr>
                <w:rFonts w:ascii="Arial" w:hAnsi="Arial" w:cs="Arial"/>
                <w:sz w:val="20"/>
                <w:szCs w:val="20"/>
              </w:rPr>
              <w:t>deux pages maximum</w:t>
            </w:r>
            <w:proofErr w:type="gramEnd"/>
            <w:r w:rsidRPr="004C6B08">
              <w:rPr>
                <w:rFonts w:ascii="Arial" w:hAnsi="Arial" w:cs="Arial"/>
                <w:sz w:val="20"/>
                <w:szCs w:val="20"/>
              </w:rPr>
              <w:t xml:space="preserve"> qui explique et justifie les choix artistiques qui sont les vôtres.</w:t>
            </w:r>
          </w:p>
          <w:p w:rsidR="003320A3" w:rsidRPr="004C6B08" w:rsidRDefault="003320A3" w:rsidP="003320A3">
            <w:pPr>
              <w:rPr>
                <w:rFonts w:ascii="Arial" w:hAnsi="Arial" w:cs="Arial"/>
                <w:sz w:val="20"/>
                <w:szCs w:val="20"/>
              </w:rPr>
            </w:pPr>
          </w:p>
          <w:p w:rsidR="003320A3" w:rsidRPr="004C6B08" w:rsidRDefault="003320A3" w:rsidP="003320A3">
            <w:pPr>
              <w:tabs>
                <w:tab w:val="left" w:pos="2145"/>
              </w:tabs>
              <w:rPr>
                <w:rFonts w:ascii="Arial" w:hAnsi="Arial" w:cs="Arial"/>
                <w:sz w:val="20"/>
                <w:szCs w:val="20"/>
              </w:rPr>
            </w:pPr>
            <w:r w:rsidRPr="004C6B08">
              <w:rPr>
                <w:rFonts w:ascii="Arial" w:hAnsi="Arial" w:cs="Arial"/>
                <w:b/>
                <w:sz w:val="20"/>
                <w:szCs w:val="20"/>
              </w:rPr>
              <w:t>Exposer à l’oral</w:t>
            </w:r>
            <w:r w:rsidRPr="004C6B08">
              <w:rPr>
                <w:rFonts w:ascii="Arial" w:hAnsi="Arial" w:cs="Arial"/>
                <w:sz w:val="20"/>
                <w:szCs w:val="20"/>
              </w:rPr>
              <w:t xml:space="preserve"> en 5 minutes les enjeux et objectifs principaux qui ont guidé la construction de ce programme.</w:t>
            </w:r>
          </w:p>
        </w:tc>
        <w:tc>
          <w:tcPr>
            <w:tcW w:w="7087" w:type="dxa"/>
          </w:tcPr>
          <w:p w:rsidR="003320A3" w:rsidRPr="004C6B08" w:rsidRDefault="003320A3" w:rsidP="003320A3">
            <w:pPr>
              <w:spacing w:line="280" w:lineRule="exact"/>
              <w:jc w:val="both"/>
              <w:rPr>
                <w:rFonts w:ascii="Arial" w:hAnsi="Arial" w:cs="Arial"/>
                <w:sz w:val="20"/>
                <w:szCs w:val="20"/>
              </w:rPr>
            </w:pPr>
            <w:r w:rsidRPr="004C6B08">
              <w:rPr>
                <w:rFonts w:ascii="Arial" w:hAnsi="Arial" w:cs="Arial"/>
                <w:sz w:val="20"/>
                <w:szCs w:val="20"/>
              </w:rPr>
              <w:t xml:space="preserve">A partir de la fiche disponible sur la banque académique de ressources intitulée : </w:t>
            </w:r>
          </w:p>
          <w:p w:rsidR="003320A3" w:rsidRPr="004C6B08" w:rsidRDefault="003320A3" w:rsidP="003320A3">
            <w:pPr>
              <w:spacing w:line="280" w:lineRule="exact"/>
              <w:jc w:val="both"/>
              <w:rPr>
                <w:rFonts w:ascii="Arial" w:hAnsi="Arial" w:cs="Arial"/>
                <w:sz w:val="20"/>
                <w:szCs w:val="20"/>
              </w:rPr>
            </w:pPr>
            <w:r w:rsidRPr="004C6B08">
              <w:rPr>
                <w:rFonts w:ascii="Arial" w:hAnsi="Arial" w:cs="Arial"/>
                <w:sz w:val="20"/>
                <w:szCs w:val="20"/>
              </w:rPr>
              <w:t>2nde _Musique_Seconde_Beethoven_Tâchecomplexe</w:t>
            </w:r>
          </w:p>
          <w:p w:rsidR="003320A3" w:rsidRPr="004C6B08" w:rsidRDefault="003320A3" w:rsidP="003320A3">
            <w:pPr>
              <w:spacing w:line="280" w:lineRule="exact"/>
              <w:jc w:val="both"/>
              <w:rPr>
                <w:rFonts w:ascii="Arial" w:hAnsi="Arial" w:cs="Arial"/>
                <w:sz w:val="20"/>
                <w:szCs w:val="20"/>
              </w:rPr>
            </w:pPr>
          </w:p>
          <w:p w:rsidR="003320A3" w:rsidRPr="004C6B08" w:rsidRDefault="003320A3" w:rsidP="003320A3">
            <w:pPr>
              <w:spacing w:line="280" w:lineRule="exact"/>
              <w:jc w:val="both"/>
              <w:rPr>
                <w:rFonts w:ascii="Arial" w:hAnsi="Arial" w:cs="Arial"/>
                <w:sz w:val="20"/>
                <w:szCs w:val="20"/>
              </w:rPr>
            </w:pPr>
          </w:p>
          <w:p w:rsidR="003320A3" w:rsidRPr="004C6B08" w:rsidRDefault="003320A3" w:rsidP="003320A3">
            <w:pPr>
              <w:spacing w:line="280" w:lineRule="exact"/>
              <w:jc w:val="both"/>
              <w:rPr>
                <w:rFonts w:ascii="Arial" w:hAnsi="Arial" w:cs="Arial"/>
                <w:sz w:val="20"/>
                <w:szCs w:val="20"/>
              </w:rPr>
            </w:pPr>
          </w:p>
          <w:p w:rsidR="003320A3" w:rsidRPr="004C6B08" w:rsidRDefault="003320A3" w:rsidP="003320A3">
            <w:pPr>
              <w:spacing w:line="280" w:lineRule="exact"/>
              <w:jc w:val="both"/>
              <w:rPr>
                <w:rFonts w:ascii="Arial" w:hAnsi="Arial" w:cs="Arial"/>
                <w:sz w:val="20"/>
                <w:szCs w:val="20"/>
              </w:rPr>
            </w:pPr>
            <w:r w:rsidRPr="004C6B08">
              <w:rPr>
                <w:rFonts w:ascii="Arial" w:hAnsi="Arial" w:cs="Arial"/>
                <w:sz w:val="20"/>
                <w:szCs w:val="20"/>
              </w:rPr>
              <w:t>Petite histoire de la 5</w:t>
            </w:r>
            <w:r w:rsidRPr="004C6B08">
              <w:rPr>
                <w:rFonts w:ascii="Arial" w:hAnsi="Arial" w:cs="Arial"/>
                <w:sz w:val="20"/>
                <w:szCs w:val="20"/>
                <w:vertAlign w:val="superscript"/>
              </w:rPr>
              <w:t>ème</w:t>
            </w:r>
            <w:r w:rsidRPr="004C6B08">
              <w:rPr>
                <w:rFonts w:ascii="Arial" w:hAnsi="Arial" w:cs="Arial"/>
                <w:sz w:val="20"/>
                <w:szCs w:val="20"/>
              </w:rPr>
              <w:t xml:space="preserve"> (France musique) : </w:t>
            </w:r>
            <w:hyperlink r:id="rId47" w:history="1">
              <w:r w:rsidRPr="004C6B08">
                <w:rPr>
                  <w:rStyle w:val="Lienhypertexte"/>
                  <w:rFonts w:ascii="Arial" w:hAnsi="Arial" w:cs="Arial"/>
                  <w:sz w:val="20"/>
                  <w:szCs w:val="20"/>
                </w:rPr>
                <w:t>http://emcc.discipline.ac-lille.fr/lycee/bac/baccalaureat-2020/enseignement-optionnel-de-la-musique-en-classe-de-premiere-1/ressources-en-ligne-beethoven/petite-histoire-de-la-5eme-france-musique</w:t>
              </w:r>
            </w:hyperlink>
          </w:p>
          <w:p w:rsidR="003320A3" w:rsidRPr="004C6B08" w:rsidRDefault="003320A3" w:rsidP="003320A3">
            <w:pPr>
              <w:spacing w:line="280" w:lineRule="exact"/>
              <w:jc w:val="both"/>
              <w:rPr>
                <w:rFonts w:ascii="Arial" w:hAnsi="Arial" w:cs="Arial"/>
                <w:color w:val="000000" w:themeColor="text1"/>
                <w:sz w:val="20"/>
                <w:szCs w:val="20"/>
              </w:rPr>
            </w:pPr>
          </w:p>
        </w:tc>
      </w:tr>
    </w:tbl>
    <w:p w:rsidR="003320A3" w:rsidRPr="004C6B08" w:rsidRDefault="003320A3" w:rsidP="003320A3">
      <w:pPr>
        <w:spacing w:line="280" w:lineRule="exact"/>
        <w:jc w:val="both"/>
        <w:rPr>
          <w:rFonts w:ascii="Arial" w:hAnsi="Arial" w:cs="Arial"/>
          <w:b/>
          <w:color w:val="000000" w:themeColor="text1"/>
          <w:sz w:val="20"/>
          <w:szCs w:val="20"/>
        </w:rPr>
      </w:pPr>
      <w:r w:rsidRPr="004C6B08">
        <w:rPr>
          <w:rFonts w:ascii="Arial" w:hAnsi="Arial" w:cs="Arial"/>
          <w:b/>
          <w:color w:val="000000" w:themeColor="text1"/>
          <w:sz w:val="20"/>
          <w:szCs w:val="20"/>
        </w:rPr>
        <w:t>Ressources complémentaires :</w:t>
      </w:r>
    </w:p>
    <w:p w:rsidR="003320A3" w:rsidRPr="004C6B08" w:rsidRDefault="003320A3" w:rsidP="003320A3">
      <w:pPr>
        <w:spacing w:line="280" w:lineRule="exact"/>
        <w:jc w:val="both"/>
        <w:rPr>
          <w:rFonts w:ascii="Arial" w:hAnsi="Arial" w:cs="Arial"/>
          <w:color w:val="000000" w:themeColor="text1"/>
          <w:sz w:val="20"/>
          <w:szCs w:val="20"/>
        </w:rPr>
      </w:pPr>
      <w:r w:rsidRPr="004C6B08">
        <w:rPr>
          <w:rFonts w:ascii="Arial" w:hAnsi="Arial" w:cs="Arial"/>
          <w:color w:val="000000" w:themeColor="text1"/>
          <w:sz w:val="20"/>
          <w:szCs w:val="20"/>
        </w:rPr>
        <w:t xml:space="preserve">Accès au site disciplinaire académique : </w:t>
      </w:r>
    </w:p>
    <w:p w:rsidR="003320A3" w:rsidRPr="004C6B08" w:rsidRDefault="003C3791" w:rsidP="003320A3">
      <w:pPr>
        <w:spacing w:line="280" w:lineRule="exact"/>
        <w:jc w:val="both"/>
        <w:rPr>
          <w:rFonts w:ascii="Arial" w:hAnsi="Arial" w:cs="Arial"/>
          <w:color w:val="000000" w:themeColor="text1"/>
          <w:sz w:val="20"/>
          <w:szCs w:val="20"/>
        </w:rPr>
      </w:pPr>
      <w:hyperlink r:id="rId48" w:history="1">
        <w:r w:rsidR="004C6B08" w:rsidRPr="0035753D">
          <w:rPr>
            <w:rStyle w:val="Lienhypertexte"/>
            <w:rFonts w:ascii="Arial" w:hAnsi="Arial" w:cs="Arial"/>
            <w:sz w:val="20"/>
            <w:szCs w:val="20"/>
          </w:rPr>
          <w:t>http://emcc.discipline.ac-lille.fr/lycee/bac/baccalaureat-2020/enseignement-optionnel-de-la-musique-en-classe-de-premiere-1/ressources-en-ligne-beethoven</w:t>
        </w:r>
      </w:hyperlink>
    </w:p>
    <w:p w:rsidR="003320A3" w:rsidRPr="004C6B08" w:rsidRDefault="003320A3" w:rsidP="003320A3">
      <w:pPr>
        <w:spacing w:line="280" w:lineRule="exact"/>
        <w:jc w:val="both"/>
        <w:rPr>
          <w:rFonts w:ascii="Arial" w:hAnsi="Arial" w:cs="Arial"/>
          <w:color w:val="000000" w:themeColor="text1"/>
          <w:sz w:val="20"/>
          <w:szCs w:val="20"/>
        </w:rPr>
      </w:pPr>
      <w:r w:rsidRPr="004C6B08">
        <w:rPr>
          <w:rFonts w:ascii="Arial" w:hAnsi="Arial" w:cs="Arial"/>
          <w:color w:val="000000" w:themeColor="text1"/>
          <w:sz w:val="20"/>
          <w:szCs w:val="20"/>
        </w:rPr>
        <w:t xml:space="preserve">Philharmonie de Paris/ Eduthèque, Ressources Bac Musique 2020 : </w:t>
      </w:r>
    </w:p>
    <w:p w:rsidR="003320A3" w:rsidRPr="004C6B08" w:rsidRDefault="003C3791" w:rsidP="003320A3">
      <w:pPr>
        <w:spacing w:line="280" w:lineRule="exact"/>
        <w:jc w:val="both"/>
        <w:rPr>
          <w:rFonts w:ascii="Arial" w:hAnsi="Arial" w:cs="Arial"/>
          <w:color w:val="000000" w:themeColor="text1"/>
          <w:sz w:val="20"/>
          <w:szCs w:val="20"/>
        </w:rPr>
      </w:pPr>
      <w:hyperlink r:id="rId49" w:history="1">
        <w:r w:rsidR="003320A3" w:rsidRPr="004C6B08">
          <w:rPr>
            <w:rStyle w:val="Lienhypertexte"/>
            <w:rFonts w:ascii="Arial" w:hAnsi="Arial" w:cs="Arial"/>
            <w:sz w:val="20"/>
            <w:szCs w:val="20"/>
          </w:rPr>
          <w:t>https://edutheque.philharmoniedeparis.fr/bac-musique-2020.aspx</w:t>
        </w:r>
      </w:hyperlink>
    </w:p>
    <w:p w:rsidR="003320A3" w:rsidRPr="004C6B08" w:rsidRDefault="003320A3" w:rsidP="003320A3">
      <w:pPr>
        <w:spacing w:line="280" w:lineRule="exact"/>
        <w:jc w:val="both"/>
        <w:rPr>
          <w:rFonts w:ascii="Arial" w:hAnsi="Arial" w:cs="Arial"/>
          <w:color w:val="000000" w:themeColor="text1"/>
          <w:sz w:val="20"/>
          <w:szCs w:val="20"/>
        </w:rPr>
      </w:pPr>
      <w:r w:rsidRPr="004C6B08">
        <w:rPr>
          <w:rFonts w:ascii="Arial" w:hAnsi="Arial" w:cs="Arial"/>
          <w:color w:val="000000" w:themeColor="text1"/>
          <w:sz w:val="20"/>
          <w:szCs w:val="20"/>
        </w:rPr>
        <w:t xml:space="preserve">Site Musique Orsay : </w:t>
      </w:r>
      <w:hyperlink r:id="rId50" w:history="1">
        <w:r w:rsidRPr="004C6B08">
          <w:rPr>
            <w:rStyle w:val="Lienhypertexte"/>
            <w:rFonts w:ascii="Arial" w:hAnsi="Arial" w:cs="Arial"/>
            <w:sz w:val="20"/>
            <w:szCs w:val="20"/>
          </w:rPr>
          <w:t>http://www.musique-orsay.fr/pages/beethoven_menu.html</w:t>
        </w:r>
      </w:hyperlink>
    </w:p>
    <w:p w:rsidR="001B5185" w:rsidRDefault="001B5185" w:rsidP="003320A3">
      <w:pPr>
        <w:spacing w:line="280" w:lineRule="exact"/>
        <w:jc w:val="both"/>
        <w:rPr>
          <w:rFonts w:ascii="Arial" w:hAnsi="Arial" w:cs="Arial"/>
          <w:color w:val="000000" w:themeColor="text1"/>
          <w:sz w:val="20"/>
          <w:szCs w:val="20"/>
        </w:rPr>
      </w:pPr>
    </w:p>
    <w:p w:rsidR="001B5185" w:rsidRDefault="001B5185" w:rsidP="003320A3">
      <w:pPr>
        <w:spacing w:line="280" w:lineRule="exact"/>
        <w:jc w:val="both"/>
        <w:rPr>
          <w:rFonts w:ascii="Arial" w:hAnsi="Arial" w:cs="Arial"/>
          <w:color w:val="0070C0"/>
          <w:sz w:val="20"/>
          <w:szCs w:val="20"/>
        </w:rPr>
      </w:pPr>
    </w:p>
    <w:p w:rsidR="001B5185" w:rsidRDefault="001B5185" w:rsidP="003320A3">
      <w:pPr>
        <w:spacing w:line="280" w:lineRule="exact"/>
        <w:jc w:val="both"/>
        <w:rPr>
          <w:rFonts w:ascii="Arial" w:hAnsi="Arial" w:cs="Arial"/>
          <w:b/>
          <w:i/>
          <w:color w:val="000000" w:themeColor="text1"/>
          <w:sz w:val="20"/>
          <w:szCs w:val="20"/>
        </w:rPr>
      </w:pPr>
    </w:p>
    <w:p w:rsidR="001B5185" w:rsidRDefault="001B5185" w:rsidP="003320A3">
      <w:pPr>
        <w:spacing w:line="280" w:lineRule="exact"/>
        <w:jc w:val="both"/>
        <w:rPr>
          <w:rFonts w:ascii="Arial" w:hAnsi="Arial" w:cs="Arial"/>
          <w:b/>
          <w:i/>
          <w:color w:val="000000" w:themeColor="text1"/>
          <w:sz w:val="20"/>
          <w:szCs w:val="20"/>
        </w:rPr>
      </w:pPr>
    </w:p>
    <w:p w:rsidR="003320A3" w:rsidRPr="004C6B08" w:rsidRDefault="003320A3" w:rsidP="003320A3">
      <w:pPr>
        <w:spacing w:line="280" w:lineRule="exact"/>
        <w:jc w:val="both"/>
        <w:rPr>
          <w:rFonts w:ascii="Arial" w:hAnsi="Arial" w:cs="Arial"/>
          <w:b/>
          <w:i/>
          <w:color w:val="000000" w:themeColor="text1"/>
          <w:sz w:val="20"/>
          <w:szCs w:val="20"/>
        </w:rPr>
      </w:pPr>
      <w:r w:rsidRPr="004C6B08">
        <w:rPr>
          <w:rFonts w:ascii="Arial" w:hAnsi="Arial" w:cs="Arial"/>
          <w:b/>
          <w:i/>
          <w:color w:val="000000" w:themeColor="text1"/>
          <w:sz w:val="20"/>
          <w:szCs w:val="20"/>
        </w:rPr>
        <w:lastRenderedPageBreak/>
        <w:t>Fiche N°7 :</w:t>
      </w:r>
    </w:p>
    <w:p w:rsidR="003320A3" w:rsidRPr="001B5185" w:rsidRDefault="003320A3" w:rsidP="003320A3">
      <w:pPr>
        <w:spacing w:line="280" w:lineRule="exact"/>
        <w:jc w:val="both"/>
        <w:rPr>
          <w:rFonts w:ascii="Arial" w:hAnsi="Arial" w:cs="Arial"/>
          <w:b/>
          <w:color w:val="000000" w:themeColor="text1"/>
          <w:sz w:val="20"/>
          <w:szCs w:val="20"/>
        </w:rPr>
      </w:pPr>
      <w:r w:rsidRPr="004C6B08">
        <w:rPr>
          <w:rFonts w:ascii="Arial" w:hAnsi="Arial" w:cs="Arial"/>
          <w:b/>
          <w:color w:val="000000" w:themeColor="text1"/>
          <w:sz w:val="20"/>
          <w:szCs w:val="20"/>
        </w:rPr>
        <w:t>Niveau concerné : seconde</w:t>
      </w:r>
    </w:p>
    <w:tbl>
      <w:tblPr>
        <w:tblStyle w:val="Grilledutableau"/>
        <w:tblW w:w="14601" w:type="dxa"/>
        <w:tblInd w:w="-5" w:type="dxa"/>
        <w:tblLook w:val="04A0" w:firstRow="1" w:lastRow="0" w:firstColumn="1" w:lastColumn="0" w:noHBand="0" w:noVBand="1"/>
      </w:tblPr>
      <w:tblGrid>
        <w:gridCol w:w="4253"/>
        <w:gridCol w:w="3544"/>
        <w:gridCol w:w="6804"/>
      </w:tblGrid>
      <w:tr w:rsidR="003320A3" w:rsidRPr="004C6B08" w:rsidTr="001B5185">
        <w:tc>
          <w:tcPr>
            <w:tcW w:w="4253" w:type="dxa"/>
          </w:tcPr>
          <w:p w:rsidR="003320A3" w:rsidRPr="004C6B08" w:rsidRDefault="003320A3" w:rsidP="003320A3">
            <w:pPr>
              <w:spacing w:line="280" w:lineRule="exact"/>
              <w:jc w:val="both"/>
              <w:rPr>
                <w:rFonts w:ascii="Arial" w:hAnsi="Arial" w:cs="Arial"/>
                <w:b/>
                <w:color w:val="000000" w:themeColor="text1"/>
                <w:sz w:val="20"/>
                <w:szCs w:val="20"/>
              </w:rPr>
            </w:pPr>
            <w:r w:rsidRPr="004C6B08">
              <w:rPr>
                <w:rFonts w:ascii="Arial" w:hAnsi="Arial" w:cs="Arial"/>
                <w:b/>
                <w:color w:val="000000" w:themeColor="text1"/>
                <w:sz w:val="20"/>
                <w:szCs w:val="20"/>
              </w:rPr>
              <w:t>Compétences visées</w:t>
            </w:r>
          </w:p>
        </w:tc>
        <w:tc>
          <w:tcPr>
            <w:tcW w:w="3544" w:type="dxa"/>
          </w:tcPr>
          <w:p w:rsidR="003320A3" w:rsidRPr="004C6B08" w:rsidRDefault="003320A3" w:rsidP="003320A3">
            <w:pPr>
              <w:spacing w:line="280" w:lineRule="exact"/>
              <w:jc w:val="both"/>
              <w:rPr>
                <w:rFonts w:ascii="Arial" w:hAnsi="Arial" w:cs="Arial"/>
                <w:b/>
                <w:color w:val="000000" w:themeColor="text1"/>
                <w:sz w:val="20"/>
                <w:szCs w:val="20"/>
              </w:rPr>
            </w:pPr>
            <w:r w:rsidRPr="004C6B08">
              <w:rPr>
                <w:rFonts w:ascii="Arial" w:hAnsi="Arial" w:cs="Arial"/>
                <w:b/>
                <w:color w:val="000000" w:themeColor="text1"/>
                <w:sz w:val="20"/>
                <w:szCs w:val="20"/>
              </w:rPr>
              <w:t>Activités proposées</w:t>
            </w:r>
          </w:p>
        </w:tc>
        <w:tc>
          <w:tcPr>
            <w:tcW w:w="6804" w:type="dxa"/>
          </w:tcPr>
          <w:p w:rsidR="003320A3" w:rsidRPr="004C6B08" w:rsidRDefault="003320A3" w:rsidP="003320A3">
            <w:pPr>
              <w:spacing w:line="280" w:lineRule="exact"/>
              <w:jc w:val="both"/>
              <w:rPr>
                <w:rFonts w:ascii="Arial" w:hAnsi="Arial" w:cs="Arial"/>
                <w:b/>
                <w:color w:val="000000" w:themeColor="text1"/>
                <w:sz w:val="20"/>
                <w:szCs w:val="20"/>
              </w:rPr>
            </w:pPr>
            <w:r w:rsidRPr="004C6B08">
              <w:rPr>
                <w:rFonts w:ascii="Arial" w:hAnsi="Arial" w:cs="Arial"/>
                <w:b/>
                <w:color w:val="000000" w:themeColor="text1"/>
                <w:sz w:val="20"/>
                <w:szCs w:val="20"/>
              </w:rPr>
              <w:t>Ressources associées</w:t>
            </w:r>
          </w:p>
        </w:tc>
      </w:tr>
      <w:tr w:rsidR="003320A3" w:rsidRPr="004C6B08" w:rsidTr="001B5185">
        <w:trPr>
          <w:trHeight w:val="1844"/>
        </w:trPr>
        <w:tc>
          <w:tcPr>
            <w:tcW w:w="4253" w:type="dxa"/>
          </w:tcPr>
          <w:p w:rsidR="003320A3" w:rsidRPr="004C6B08" w:rsidRDefault="003320A3" w:rsidP="003320A3">
            <w:pPr>
              <w:pStyle w:val="Paragraphedeliste"/>
              <w:numPr>
                <w:ilvl w:val="0"/>
                <w:numId w:val="1"/>
              </w:numPr>
              <w:spacing w:line="280" w:lineRule="exact"/>
              <w:rPr>
                <w:rFonts w:ascii="Arial" w:hAnsi="Arial" w:cs="Arial"/>
                <w:color w:val="000000" w:themeColor="text1"/>
                <w:sz w:val="20"/>
                <w:szCs w:val="20"/>
              </w:rPr>
            </w:pPr>
            <w:r w:rsidRPr="004C6B08">
              <w:rPr>
                <w:rFonts w:ascii="Arial" w:hAnsi="Arial" w:cs="Arial"/>
                <w:color w:val="000000" w:themeColor="text1"/>
                <w:sz w:val="20"/>
                <w:szCs w:val="20"/>
              </w:rPr>
              <w:t xml:space="preserve">Écouter, comparer, commenter : construire une culture musicale et artistique </w:t>
            </w:r>
          </w:p>
          <w:p w:rsidR="003320A3" w:rsidRPr="004C6B08" w:rsidRDefault="003320A3" w:rsidP="003320A3">
            <w:pPr>
              <w:pStyle w:val="Paragraphedeliste"/>
              <w:numPr>
                <w:ilvl w:val="0"/>
                <w:numId w:val="1"/>
              </w:numPr>
              <w:spacing w:line="280" w:lineRule="exact"/>
              <w:rPr>
                <w:rFonts w:ascii="Arial" w:hAnsi="Arial" w:cs="Arial"/>
                <w:color w:val="000000" w:themeColor="text1"/>
                <w:sz w:val="20"/>
                <w:szCs w:val="20"/>
              </w:rPr>
            </w:pPr>
            <w:r w:rsidRPr="004C6B08">
              <w:rPr>
                <w:rFonts w:ascii="Arial" w:hAnsi="Arial" w:cs="Arial"/>
                <w:color w:val="000000" w:themeColor="text1"/>
                <w:sz w:val="20"/>
                <w:szCs w:val="20"/>
              </w:rPr>
              <w:t xml:space="preserve">Imaginer un projet de création collective et décrire la stratégie mise en œuvre en vue de sa réalisation </w:t>
            </w:r>
          </w:p>
        </w:tc>
        <w:tc>
          <w:tcPr>
            <w:tcW w:w="3544" w:type="dxa"/>
          </w:tcPr>
          <w:p w:rsidR="003320A3" w:rsidRPr="004C6B08" w:rsidRDefault="003320A3" w:rsidP="003320A3">
            <w:pPr>
              <w:spacing w:line="280" w:lineRule="exact"/>
              <w:jc w:val="both"/>
              <w:rPr>
                <w:rFonts w:ascii="Arial" w:hAnsi="Arial" w:cs="Arial"/>
                <w:color w:val="000000" w:themeColor="text1"/>
                <w:sz w:val="20"/>
                <w:szCs w:val="20"/>
              </w:rPr>
            </w:pPr>
          </w:p>
          <w:p w:rsidR="003320A3" w:rsidRPr="004C6B08" w:rsidRDefault="003320A3" w:rsidP="003320A3">
            <w:pPr>
              <w:rPr>
                <w:rFonts w:ascii="Arial" w:hAnsi="Arial" w:cs="Arial"/>
                <w:sz w:val="20"/>
                <w:szCs w:val="20"/>
              </w:rPr>
            </w:pPr>
            <w:r w:rsidRPr="004C6B08">
              <w:rPr>
                <w:rFonts w:ascii="Arial" w:hAnsi="Arial" w:cs="Arial"/>
                <w:b/>
                <w:sz w:val="20"/>
                <w:szCs w:val="20"/>
              </w:rPr>
              <w:t>Rédiger un commentaire comparatif</w:t>
            </w:r>
            <w:r w:rsidRPr="004C6B08">
              <w:rPr>
                <w:rFonts w:ascii="Arial" w:hAnsi="Arial" w:cs="Arial"/>
                <w:sz w:val="20"/>
                <w:szCs w:val="20"/>
              </w:rPr>
              <w:t xml:space="preserve"> des deux extraits en lien avec le jazz et son langage</w:t>
            </w:r>
          </w:p>
          <w:p w:rsidR="003320A3" w:rsidRPr="004C6B08" w:rsidRDefault="003320A3" w:rsidP="003320A3">
            <w:pPr>
              <w:rPr>
                <w:rFonts w:ascii="Arial" w:hAnsi="Arial" w:cs="Arial"/>
                <w:sz w:val="20"/>
                <w:szCs w:val="20"/>
              </w:rPr>
            </w:pPr>
          </w:p>
          <w:p w:rsidR="003320A3" w:rsidRPr="004C6B08" w:rsidRDefault="003320A3" w:rsidP="003320A3">
            <w:pPr>
              <w:tabs>
                <w:tab w:val="left" w:pos="2145"/>
              </w:tabs>
              <w:rPr>
                <w:rFonts w:ascii="Arial" w:hAnsi="Arial" w:cs="Arial"/>
                <w:sz w:val="20"/>
                <w:szCs w:val="20"/>
              </w:rPr>
            </w:pPr>
            <w:r w:rsidRPr="004C6B08">
              <w:rPr>
                <w:rFonts w:ascii="Arial" w:hAnsi="Arial" w:cs="Arial"/>
                <w:b/>
                <w:sz w:val="20"/>
                <w:szCs w:val="20"/>
              </w:rPr>
              <w:t>Créer à partir d’un thème ou d’une idée musicale</w:t>
            </w:r>
            <w:r w:rsidRPr="004C6B08">
              <w:rPr>
                <w:rFonts w:ascii="Arial" w:hAnsi="Arial" w:cs="Arial"/>
                <w:sz w:val="20"/>
                <w:szCs w:val="20"/>
              </w:rPr>
              <w:t xml:space="preserve"> </w:t>
            </w:r>
          </w:p>
        </w:tc>
        <w:tc>
          <w:tcPr>
            <w:tcW w:w="6804" w:type="dxa"/>
          </w:tcPr>
          <w:p w:rsidR="003320A3" w:rsidRPr="004C6B08" w:rsidRDefault="003320A3" w:rsidP="003320A3">
            <w:pPr>
              <w:spacing w:line="280" w:lineRule="exact"/>
              <w:jc w:val="both"/>
              <w:rPr>
                <w:rFonts w:ascii="Arial" w:hAnsi="Arial" w:cs="Arial"/>
                <w:sz w:val="20"/>
                <w:szCs w:val="20"/>
              </w:rPr>
            </w:pPr>
            <w:r w:rsidRPr="004C6B08">
              <w:rPr>
                <w:rFonts w:ascii="Arial" w:hAnsi="Arial" w:cs="Arial"/>
                <w:sz w:val="20"/>
                <w:szCs w:val="20"/>
              </w:rPr>
              <w:t xml:space="preserve">A partir de la fiche disponible sur la banque académique de ressources intitulée : </w:t>
            </w:r>
          </w:p>
          <w:p w:rsidR="003320A3" w:rsidRPr="004C6B08" w:rsidRDefault="003320A3" w:rsidP="003320A3">
            <w:pPr>
              <w:spacing w:line="280" w:lineRule="exact"/>
              <w:jc w:val="both"/>
              <w:rPr>
                <w:rFonts w:ascii="Arial" w:hAnsi="Arial" w:cs="Arial"/>
                <w:sz w:val="20"/>
                <w:szCs w:val="20"/>
              </w:rPr>
            </w:pPr>
            <w:r w:rsidRPr="004C6B08">
              <w:rPr>
                <w:rFonts w:ascii="Arial" w:hAnsi="Arial" w:cs="Arial"/>
                <w:sz w:val="20"/>
                <w:szCs w:val="20"/>
              </w:rPr>
              <w:t>2nde_Musique_Perception_Projet</w:t>
            </w:r>
          </w:p>
          <w:p w:rsidR="003320A3" w:rsidRPr="004C6B08" w:rsidRDefault="003320A3" w:rsidP="003320A3">
            <w:pPr>
              <w:spacing w:line="280" w:lineRule="exact"/>
              <w:jc w:val="both"/>
              <w:rPr>
                <w:rFonts w:ascii="Arial" w:hAnsi="Arial" w:cs="Arial"/>
                <w:sz w:val="20"/>
                <w:szCs w:val="20"/>
              </w:rPr>
            </w:pPr>
          </w:p>
          <w:p w:rsidR="003320A3" w:rsidRPr="004C6B08" w:rsidRDefault="003320A3" w:rsidP="003320A3">
            <w:pPr>
              <w:spacing w:line="280" w:lineRule="exact"/>
              <w:jc w:val="both"/>
              <w:rPr>
                <w:rFonts w:ascii="Arial" w:hAnsi="Arial" w:cs="Arial"/>
                <w:color w:val="000000" w:themeColor="text1"/>
                <w:sz w:val="20"/>
                <w:szCs w:val="20"/>
              </w:rPr>
            </w:pPr>
          </w:p>
        </w:tc>
      </w:tr>
    </w:tbl>
    <w:p w:rsidR="003320A3" w:rsidRPr="001B5185" w:rsidRDefault="003320A3" w:rsidP="003320A3">
      <w:pPr>
        <w:spacing w:line="280" w:lineRule="exact"/>
        <w:jc w:val="both"/>
        <w:rPr>
          <w:rFonts w:ascii="Arial" w:hAnsi="Arial" w:cs="Arial"/>
          <w:color w:val="000000" w:themeColor="text1"/>
          <w:sz w:val="20"/>
          <w:szCs w:val="20"/>
        </w:rPr>
      </w:pPr>
    </w:p>
    <w:p w:rsidR="003320A3" w:rsidRPr="004C6B08" w:rsidRDefault="003320A3" w:rsidP="003320A3">
      <w:pPr>
        <w:spacing w:line="280" w:lineRule="exact"/>
        <w:jc w:val="both"/>
        <w:rPr>
          <w:rFonts w:ascii="Arial" w:hAnsi="Arial" w:cs="Arial"/>
          <w:b/>
          <w:color w:val="000000" w:themeColor="text1"/>
          <w:sz w:val="20"/>
          <w:szCs w:val="20"/>
        </w:rPr>
      </w:pPr>
      <w:r w:rsidRPr="004C6B08">
        <w:rPr>
          <w:rFonts w:ascii="Arial" w:hAnsi="Arial" w:cs="Arial"/>
          <w:b/>
          <w:color w:val="000000" w:themeColor="text1"/>
          <w:sz w:val="20"/>
          <w:szCs w:val="20"/>
        </w:rPr>
        <w:t>Ressources complémentaires :</w:t>
      </w:r>
    </w:p>
    <w:p w:rsidR="003320A3" w:rsidRPr="004C6B08" w:rsidRDefault="003320A3" w:rsidP="003320A3">
      <w:pPr>
        <w:spacing w:line="280" w:lineRule="exact"/>
        <w:jc w:val="both"/>
        <w:rPr>
          <w:rFonts w:ascii="Arial" w:hAnsi="Arial" w:cs="Arial"/>
          <w:color w:val="000000" w:themeColor="text1"/>
          <w:sz w:val="20"/>
          <w:szCs w:val="20"/>
        </w:rPr>
      </w:pPr>
      <w:r w:rsidRPr="004C6B08">
        <w:rPr>
          <w:rFonts w:ascii="Arial" w:hAnsi="Arial" w:cs="Arial"/>
          <w:color w:val="000000" w:themeColor="text1"/>
          <w:sz w:val="20"/>
          <w:szCs w:val="20"/>
        </w:rPr>
        <w:t xml:space="preserve">Accès au site disciplinaire académique : </w:t>
      </w:r>
      <w:hyperlink r:id="rId51" w:history="1">
        <w:r w:rsidRPr="004C6B08">
          <w:rPr>
            <w:rStyle w:val="Lienhypertexte"/>
            <w:rFonts w:ascii="Arial" w:hAnsi="Arial" w:cs="Arial"/>
            <w:sz w:val="20"/>
            <w:szCs w:val="20"/>
          </w:rPr>
          <w:t>http://emcc.discipline.ac-lille.fr/</w:t>
        </w:r>
      </w:hyperlink>
    </w:p>
    <w:p w:rsidR="003320A3" w:rsidRPr="004C6B08" w:rsidRDefault="003320A3" w:rsidP="003320A3">
      <w:pPr>
        <w:spacing w:line="280" w:lineRule="exact"/>
        <w:jc w:val="both"/>
        <w:rPr>
          <w:rFonts w:ascii="Arial" w:hAnsi="Arial" w:cs="Arial"/>
          <w:color w:val="000000" w:themeColor="text1"/>
          <w:sz w:val="20"/>
          <w:szCs w:val="20"/>
        </w:rPr>
      </w:pPr>
      <w:r w:rsidRPr="004C6B08">
        <w:rPr>
          <w:rFonts w:ascii="Arial" w:hAnsi="Arial" w:cs="Arial"/>
          <w:color w:val="000000" w:themeColor="text1"/>
          <w:sz w:val="20"/>
          <w:szCs w:val="20"/>
        </w:rPr>
        <w:t xml:space="preserve">Philharmonie de Paris/ Eduthèque : </w:t>
      </w:r>
      <w:hyperlink r:id="rId52" w:history="1">
        <w:r w:rsidRPr="004C6B08">
          <w:rPr>
            <w:rStyle w:val="Lienhypertexte"/>
            <w:rFonts w:ascii="Arial" w:hAnsi="Arial" w:cs="Arial"/>
            <w:sz w:val="20"/>
            <w:szCs w:val="20"/>
          </w:rPr>
          <w:t>https://edutheque.philharmoniedeparis.fr/</w:t>
        </w:r>
      </w:hyperlink>
    </w:p>
    <w:p w:rsidR="003320A3" w:rsidRPr="004C6B08" w:rsidRDefault="003320A3" w:rsidP="003320A3">
      <w:pPr>
        <w:spacing w:line="280" w:lineRule="exact"/>
        <w:jc w:val="both"/>
        <w:rPr>
          <w:rFonts w:ascii="Arial" w:hAnsi="Arial" w:cs="Arial"/>
          <w:color w:val="000000" w:themeColor="text1"/>
          <w:sz w:val="20"/>
          <w:szCs w:val="20"/>
        </w:rPr>
      </w:pPr>
      <w:r w:rsidRPr="004C6B08">
        <w:rPr>
          <w:rFonts w:ascii="Arial" w:hAnsi="Arial" w:cs="Arial"/>
          <w:color w:val="000000" w:themeColor="text1"/>
          <w:sz w:val="20"/>
          <w:szCs w:val="20"/>
        </w:rPr>
        <w:t xml:space="preserve">France Musique : </w:t>
      </w:r>
      <w:hyperlink r:id="rId53" w:history="1">
        <w:r w:rsidRPr="004C6B08">
          <w:rPr>
            <w:rStyle w:val="Lienhypertexte"/>
            <w:rFonts w:ascii="Arial" w:hAnsi="Arial" w:cs="Arial"/>
            <w:sz w:val="20"/>
            <w:szCs w:val="20"/>
          </w:rPr>
          <w:t>https://www.francemusique.fr/jazz</w:t>
        </w:r>
      </w:hyperlink>
    </w:p>
    <w:p w:rsidR="003320A3" w:rsidRPr="004C6B08" w:rsidRDefault="003320A3" w:rsidP="003320A3">
      <w:pPr>
        <w:spacing w:line="280" w:lineRule="exact"/>
        <w:jc w:val="both"/>
        <w:rPr>
          <w:rFonts w:ascii="Arial" w:hAnsi="Arial" w:cs="Arial"/>
          <w:color w:val="000000" w:themeColor="text1"/>
          <w:sz w:val="20"/>
          <w:szCs w:val="20"/>
        </w:rPr>
      </w:pPr>
    </w:p>
    <w:p w:rsidR="001B5185" w:rsidRPr="001B5185" w:rsidRDefault="001B5185" w:rsidP="001B5185">
      <w:pPr>
        <w:rPr>
          <w:rStyle w:val="Lienhypertexte"/>
          <w:rFonts w:ascii="Arial" w:hAnsi="Arial" w:cs="Arial"/>
          <w:color w:val="0070C0"/>
          <w:sz w:val="20"/>
          <w:szCs w:val="20"/>
          <w:u w:val="none"/>
        </w:rPr>
      </w:pPr>
      <w:r w:rsidRPr="004C6B08">
        <w:rPr>
          <w:rFonts w:ascii="Arial" w:hAnsi="Arial" w:cs="Arial"/>
          <w:color w:val="0070C0"/>
          <w:sz w:val="20"/>
          <w:szCs w:val="20"/>
        </w:rPr>
        <w:t>------------------------------------------------------------------------------------------------------------------------------------------------------------------------------------------------------------------</w:t>
      </w:r>
    </w:p>
    <w:p w:rsidR="003320A3" w:rsidRPr="004C6B08" w:rsidRDefault="003320A3" w:rsidP="003320A3">
      <w:pPr>
        <w:rPr>
          <w:rFonts w:ascii="Arial" w:hAnsi="Arial" w:cs="Arial"/>
          <w:color w:val="000000" w:themeColor="text1"/>
          <w:sz w:val="20"/>
          <w:szCs w:val="20"/>
        </w:rPr>
      </w:pPr>
    </w:p>
    <w:p w:rsidR="003320A3" w:rsidRPr="009B43D5" w:rsidRDefault="003320A3" w:rsidP="003320A3">
      <w:pPr>
        <w:spacing w:line="280" w:lineRule="exact"/>
        <w:jc w:val="both"/>
        <w:rPr>
          <w:rFonts w:ascii="Arial" w:hAnsi="Arial" w:cs="Arial"/>
          <w:b/>
          <w:i/>
          <w:color w:val="000000" w:themeColor="text1"/>
          <w:sz w:val="20"/>
          <w:szCs w:val="20"/>
        </w:rPr>
      </w:pPr>
      <w:r w:rsidRPr="004C6B08">
        <w:rPr>
          <w:rFonts w:ascii="Arial" w:hAnsi="Arial" w:cs="Arial"/>
          <w:b/>
          <w:i/>
          <w:color w:val="000000" w:themeColor="text1"/>
          <w:sz w:val="20"/>
          <w:szCs w:val="20"/>
        </w:rPr>
        <w:t>Fiche N°8 :</w:t>
      </w:r>
    </w:p>
    <w:p w:rsidR="003320A3" w:rsidRPr="001B5185" w:rsidRDefault="003320A3" w:rsidP="003320A3">
      <w:pPr>
        <w:spacing w:line="280" w:lineRule="exact"/>
        <w:jc w:val="both"/>
        <w:rPr>
          <w:rFonts w:ascii="Arial" w:hAnsi="Arial" w:cs="Arial"/>
          <w:b/>
          <w:color w:val="000000" w:themeColor="text1"/>
          <w:sz w:val="20"/>
          <w:szCs w:val="20"/>
        </w:rPr>
      </w:pPr>
      <w:r w:rsidRPr="004C6B08">
        <w:rPr>
          <w:rFonts w:ascii="Arial" w:hAnsi="Arial" w:cs="Arial"/>
          <w:b/>
          <w:color w:val="000000" w:themeColor="text1"/>
          <w:sz w:val="20"/>
          <w:szCs w:val="20"/>
        </w:rPr>
        <w:t>Niveau concerné : seconde et cycle terminal</w:t>
      </w:r>
    </w:p>
    <w:tbl>
      <w:tblPr>
        <w:tblStyle w:val="Grilledutableau"/>
        <w:tblW w:w="14742" w:type="dxa"/>
        <w:tblInd w:w="-5" w:type="dxa"/>
        <w:tblLook w:val="04A0" w:firstRow="1" w:lastRow="0" w:firstColumn="1" w:lastColumn="0" w:noHBand="0" w:noVBand="1"/>
      </w:tblPr>
      <w:tblGrid>
        <w:gridCol w:w="3544"/>
        <w:gridCol w:w="4678"/>
        <w:gridCol w:w="6520"/>
      </w:tblGrid>
      <w:tr w:rsidR="003320A3" w:rsidRPr="004C6B08" w:rsidTr="001B5185">
        <w:tc>
          <w:tcPr>
            <w:tcW w:w="3544" w:type="dxa"/>
          </w:tcPr>
          <w:p w:rsidR="003320A3" w:rsidRPr="004C6B08" w:rsidRDefault="003320A3" w:rsidP="003320A3">
            <w:pPr>
              <w:spacing w:line="280" w:lineRule="exact"/>
              <w:jc w:val="both"/>
              <w:rPr>
                <w:rFonts w:ascii="Arial" w:hAnsi="Arial" w:cs="Arial"/>
                <w:b/>
                <w:color w:val="000000" w:themeColor="text1"/>
                <w:sz w:val="20"/>
                <w:szCs w:val="20"/>
              </w:rPr>
            </w:pPr>
            <w:r w:rsidRPr="004C6B08">
              <w:rPr>
                <w:rFonts w:ascii="Arial" w:hAnsi="Arial" w:cs="Arial"/>
                <w:b/>
                <w:color w:val="000000" w:themeColor="text1"/>
                <w:sz w:val="20"/>
                <w:szCs w:val="20"/>
              </w:rPr>
              <w:t>Compétences visées</w:t>
            </w:r>
          </w:p>
        </w:tc>
        <w:tc>
          <w:tcPr>
            <w:tcW w:w="4678" w:type="dxa"/>
          </w:tcPr>
          <w:p w:rsidR="003320A3" w:rsidRPr="004C6B08" w:rsidRDefault="003320A3" w:rsidP="003320A3">
            <w:pPr>
              <w:spacing w:line="280" w:lineRule="exact"/>
              <w:jc w:val="both"/>
              <w:rPr>
                <w:rFonts w:ascii="Arial" w:hAnsi="Arial" w:cs="Arial"/>
                <w:b/>
                <w:color w:val="000000" w:themeColor="text1"/>
                <w:sz w:val="20"/>
                <w:szCs w:val="20"/>
              </w:rPr>
            </w:pPr>
            <w:r w:rsidRPr="004C6B08">
              <w:rPr>
                <w:rFonts w:ascii="Arial" w:hAnsi="Arial" w:cs="Arial"/>
                <w:b/>
                <w:color w:val="000000" w:themeColor="text1"/>
                <w:sz w:val="20"/>
                <w:szCs w:val="20"/>
              </w:rPr>
              <w:t>Activités proposées</w:t>
            </w:r>
          </w:p>
        </w:tc>
        <w:tc>
          <w:tcPr>
            <w:tcW w:w="6520" w:type="dxa"/>
          </w:tcPr>
          <w:p w:rsidR="003320A3" w:rsidRPr="004C6B08" w:rsidRDefault="003320A3" w:rsidP="003320A3">
            <w:pPr>
              <w:spacing w:line="280" w:lineRule="exact"/>
              <w:jc w:val="both"/>
              <w:rPr>
                <w:rFonts w:ascii="Arial" w:hAnsi="Arial" w:cs="Arial"/>
                <w:b/>
                <w:color w:val="000000" w:themeColor="text1"/>
                <w:sz w:val="20"/>
                <w:szCs w:val="20"/>
              </w:rPr>
            </w:pPr>
            <w:r w:rsidRPr="004C6B08">
              <w:rPr>
                <w:rFonts w:ascii="Arial" w:hAnsi="Arial" w:cs="Arial"/>
                <w:b/>
                <w:color w:val="000000" w:themeColor="text1"/>
                <w:sz w:val="20"/>
                <w:szCs w:val="20"/>
              </w:rPr>
              <w:t>Ressources associées</w:t>
            </w:r>
          </w:p>
        </w:tc>
      </w:tr>
      <w:tr w:rsidR="003320A3" w:rsidRPr="004C6B08" w:rsidTr="001B5185">
        <w:trPr>
          <w:trHeight w:val="1800"/>
        </w:trPr>
        <w:tc>
          <w:tcPr>
            <w:tcW w:w="3544" w:type="dxa"/>
          </w:tcPr>
          <w:p w:rsidR="003320A3" w:rsidRPr="004C6B08" w:rsidRDefault="003320A3" w:rsidP="003320A3">
            <w:pPr>
              <w:pStyle w:val="Paragraphedeliste"/>
              <w:numPr>
                <w:ilvl w:val="0"/>
                <w:numId w:val="1"/>
              </w:numPr>
              <w:spacing w:after="160" w:line="256" w:lineRule="auto"/>
              <w:jc w:val="both"/>
              <w:rPr>
                <w:rFonts w:ascii="Arial" w:hAnsi="Arial" w:cs="Arial"/>
                <w:sz w:val="20"/>
                <w:szCs w:val="20"/>
              </w:rPr>
            </w:pPr>
            <w:r w:rsidRPr="004C6B08">
              <w:rPr>
                <w:rFonts w:ascii="Arial" w:hAnsi="Arial" w:cs="Arial"/>
                <w:color w:val="000000"/>
                <w:sz w:val="20"/>
                <w:szCs w:val="20"/>
              </w:rPr>
              <w:t>Écouter, comparer, commenter : construire une culture musicale et artistique</w:t>
            </w:r>
          </w:p>
          <w:p w:rsidR="003320A3" w:rsidRPr="004C6B08" w:rsidRDefault="003320A3" w:rsidP="003320A3">
            <w:pPr>
              <w:pStyle w:val="Paragraphedeliste"/>
              <w:numPr>
                <w:ilvl w:val="0"/>
                <w:numId w:val="1"/>
              </w:numPr>
              <w:spacing w:line="280" w:lineRule="exact"/>
              <w:rPr>
                <w:rFonts w:ascii="Arial" w:hAnsi="Arial" w:cs="Arial"/>
                <w:color w:val="000000" w:themeColor="text1"/>
                <w:sz w:val="20"/>
                <w:szCs w:val="20"/>
              </w:rPr>
            </w:pPr>
            <w:r w:rsidRPr="004C6B08">
              <w:rPr>
                <w:rFonts w:ascii="Arial" w:hAnsi="Arial" w:cs="Arial"/>
                <w:color w:val="000000"/>
                <w:sz w:val="20"/>
                <w:szCs w:val="20"/>
              </w:rPr>
              <w:t>Assurer la médiation écrite et orale de sa production.</w:t>
            </w:r>
            <w:r w:rsidRPr="004C6B08">
              <w:rPr>
                <w:rFonts w:ascii="Arial" w:hAnsi="Arial" w:cs="Arial"/>
                <w:color w:val="000000" w:themeColor="text1"/>
                <w:sz w:val="20"/>
                <w:szCs w:val="20"/>
              </w:rPr>
              <w:t xml:space="preserve"> </w:t>
            </w:r>
          </w:p>
        </w:tc>
        <w:tc>
          <w:tcPr>
            <w:tcW w:w="4678" w:type="dxa"/>
          </w:tcPr>
          <w:p w:rsidR="003320A3" w:rsidRPr="004C6B08" w:rsidRDefault="003320A3" w:rsidP="003320A3">
            <w:pPr>
              <w:spacing w:line="280" w:lineRule="exact"/>
              <w:jc w:val="both"/>
              <w:rPr>
                <w:rFonts w:ascii="Arial" w:hAnsi="Arial" w:cs="Arial"/>
                <w:color w:val="000000" w:themeColor="text1"/>
                <w:sz w:val="20"/>
                <w:szCs w:val="20"/>
              </w:rPr>
            </w:pPr>
          </w:p>
          <w:p w:rsidR="003320A3" w:rsidRPr="004C6B08" w:rsidRDefault="003320A3" w:rsidP="003320A3">
            <w:pPr>
              <w:rPr>
                <w:rFonts w:ascii="Arial" w:hAnsi="Arial" w:cs="Arial"/>
                <w:sz w:val="20"/>
                <w:szCs w:val="20"/>
              </w:rPr>
            </w:pPr>
            <w:r w:rsidRPr="004C6B08">
              <w:rPr>
                <w:rFonts w:ascii="Arial" w:hAnsi="Arial" w:cs="Arial"/>
                <w:sz w:val="20"/>
                <w:szCs w:val="20"/>
              </w:rPr>
              <w:t xml:space="preserve">Concevoir une émission radiophonique musicale ayant pour thème « Jouez avec les contraires ! ». </w:t>
            </w:r>
          </w:p>
          <w:p w:rsidR="003320A3" w:rsidRPr="004C6B08" w:rsidRDefault="003320A3" w:rsidP="003320A3">
            <w:pPr>
              <w:rPr>
                <w:rFonts w:ascii="Arial" w:hAnsi="Arial" w:cs="Arial"/>
                <w:sz w:val="20"/>
                <w:szCs w:val="20"/>
              </w:rPr>
            </w:pPr>
          </w:p>
          <w:p w:rsidR="003320A3" w:rsidRPr="004C6B08" w:rsidRDefault="003320A3" w:rsidP="001B5185">
            <w:pPr>
              <w:rPr>
                <w:rFonts w:ascii="Arial" w:hAnsi="Arial" w:cs="Arial"/>
                <w:sz w:val="20"/>
                <w:szCs w:val="20"/>
              </w:rPr>
            </w:pPr>
            <w:r w:rsidRPr="004C6B08">
              <w:rPr>
                <w:rFonts w:ascii="Arial" w:hAnsi="Arial" w:cs="Arial"/>
                <w:sz w:val="20"/>
                <w:szCs w:val="20"/>
              </w:rPr>
              <w:t xml:space="preserve">Vous allez devoir d’une part </w:t>
            </w:r>
            <w:r w:rsidRPr="004C6B08">
              <w:rPr>
                <w:rFonts w:ascii="Arial" w:hAnsi="Arial" w:cs="Arial"/>
                <w:b/>
                <w:sz w:val="20"/>
                <w:szCs w:val="20"/>
              </w:rPr>
              <w:t>élaborer une playlist</w:t>
            </w:r>
            <w:r w:rsidRPr="004C6B08">
              <w:rPr>
                <w:rFonts w:ascii="Arial" w:hAnsi="Arial" w:cs="Arial"/>
                <w:sz w:val="20"/>
                <w:szCs w:val="20"/>
              </w:rPr>
              <w:t xml:space="preserve"> et </w:t>
            </w:r>
            <w:r w:rsidRPr="004C6B08">
              <w:rPr>
                <w:rFonts w:ascii="Arial" w:hAnsi="Arial" w:cs="Arial"/>
                <w:b/>
                <w:sz w:val="20"/>
                <w:szCs w:val="20"/>
              </w:rPr>
              <w:t>rédiger</w:t>
            </w:r>
            <w:r w:rsidRPr="004C6B08">
              <w:rPr>
                <w:rFonts w:ascii="Arial" w:hAnsi="Arial" w:cs="Arial"/>
                <w:sz w:val="20"/>
                <w:szCs w:val="20"/>
              </w:rPr>
              <w:t xml:space="preserve"> </w:t>
            </w:r>
            <w:r w:rsidRPr="004C6B08">
              <w:rPr>
                <w:rFonts w:ascii="Arial" w:hAnsi="Arial" w:cs="Arial"/>
                <w:b/>
                <w:sz w:val="20"/>
                <w:szCs w:val="20"/>
              </w:rPr>
              <w:t>une courte note d’intention</w:t>
            </w:r>
            <w:r w:rsidRPr="004C6B08">
              <w:rPr>
                <w:rFonts w:ascii="Arial" w:hAnsi="Arial" w:cs="Arial"/>
                <w:sz w:val="20"/>
                <w:szCs w:val="20"/>
              </w:rPr>
              <w:t xml:space="preserve"> qui explique et justifie vos choix artistiques.</w:t>
            </w:r>
          </w:p>
        </w:tc>
        <w:tc>
          <w:tcPr>
            <w:tcW w:w="6520" w:type="dxa"/>
          </w:tcPr>
          <w:p w:rsidR="003320A3" w:rsidRPr="004C6B08" w:rsidRDefault="003320A3" w:rsidP="003320A3">
            <w:pPr>
              <w:spacing w:line="280" w:lineRule="exact"/>
              <w:jc w:val="both"/>
              <w:rPr>
                <w:rFonts w:ascii="Arial" w:hAnsi="Arial" w:cs="Arial"/>
                <w:sz w:val="20"/>
                <w:szCs w:val="20"/>
              </w:rPr>
            </w:pPr>
            <w:r w:rsidRPr="004C6B08">
              <w:rPr>
                <w:rFonts w:ascii="Arial" w:hAnsi="Arial" w:cs="Arial"/>
                <w:sz w:val="20"/>
                <w:szCs w:val="20"/>
              </w:rPr>
              <w:t xml:space="preserve">A partir de la fiche disponible sur la banque académique de ressources intitulée : </w:t>
            </w:r>
          </w:p>
          <w:p w:rsidR="003320A3" w:rsidRPr="004C6B08" w:rsidRDefault="003320A3" w:rsidP="003320A3">
            <w:pPr>
              <w:spacing w:line="280" w:lineRule="exact"/>
              <w:jc w:val="both"/>
              <w:rPr>
                <w:rFonts w:ascii="Arial" w:hAnsi="Arial" w:cs="Arial"/>
                <w:color w:val="000000" w:themeColor="text1"/>
                <w:sz w:val="20"/>
                <w:szCs w:val="20"/>
              </w:rPr>
            </w:pPr>
            <w:r w:rsidRPr="004C6B08">
              <w:rPr>
                <w:rFonts w:ascii="Arial" w:hAnsi="Arial" w:cs="Arial"/>
                <w:color w:val="000000" w:themeColor="text1"/>
                <w:sz w:val="20"/>
                <w:szCs w:val="20"/>
              </w:rPr>
              <w:t>2nde_Musique_Playlist_Ecoute et Création</w:t>
            </w:r>
          </w:p>
          <w:p w:rsidR="003320A3" w:rsidRPr="004C6B08" w:rsidRDefault="003320A3" w:rsidP="003320A3">
            <w:pPr>
              <w:spacing w:line="280" w:lineRule="exact"/>
              <w:jc w:val="both"/>
              <w:rPr>
                <w:rFonts w:ascii="Arial" w:hAnsi="Arial" w:cs="Arial"/>
                <w:color w:val="000000" w:themeColor="text1"/>
                <w:sz w:val="20"/>
                <w:szCs w:val="20"/>
              </w:rPr>
            </w:pPr>
          </w:p>
          <w:p w:rsidR="003320A3" w:rsidRPr="004C6B08" w:rsidRDefault="003320A3" w:rsidP="003320A3">
            <w:pPr>
              <w:spacing w:line="280" w:lineRule="exact"/>
              <w:jc w:val="both"/>
              <w:rPr>
                <w:rFonts w:ascii="Arial" w:hAnsi="Arial" w:cs="Arial"/>
                <w:color w:val="000000" w:themeColor="text1"/>
                <w:sz w:val="20"/>
                <w:szCs w:val="20"/>
              </w:rPr>
            </w:pPr>
          </w:p>
        </w:tc>
      </w:tr>
    </w:tbl>
    <w:p w:rsidR="003320A3" w:rsidRPr="004C6B08" w:rsidRDefault="003320A3" w:rsidP="003320A3">
      <w:pPr>
        <w:spacing w:line="280" w:lineRule="exact"/>
        <w:jc w:val="both"/>
        <w:rPr>
          <w:rFonts w:ascii="Arial" w:hAnsi="Arial" w:cs="Arial"/>
          <w:b/>
          <w:color w:val="000000" w:themeColor="text1"/>
          <w:sz w:val="20"/>
          <w:szCs w:val="20"/>
        </w:rPr>
      </w:pPr>
    </w:p>
    <w:p w:rsidR="003320A3" w:rsidRPr="004C6B08" w:rsidRDefault="003320A3" w:rsidP="003320A3">
      <w:pPr>
        <w:spacing w:line="280" w:lineRule="exact"/>
        <w:jc w:val="both"/>
        <w:rPr>
          <w:rFonts w:ascii="Arial" w:hAnsi="Arial" w:cs="Arial"/>
          <w:b/>
          <w:color w:val="000000" w:themeColor="text1"/>
          <w:sz w:val="20"/>
          <w:szCs w:val="20"/>
        </w:rPr>
      </w:pPr>
      <w:r w:rsidRPr="004C6B08">
        <w:rPr>
          <w:rFonts w:ascii="Arial" w:hAnsi="Arial" w:cs="Arial"/>
          <w:b/>
          <w:color w:val="000000" w:themeColor="text1"/>
          <w:sz w:val="20"/>
          <w:szCs w:val="20"/>
        </w:rPr>
        <w:t>Ressources complémentaires :</w:t>
      </w:r>
    </w:p>
    <w:p w:rsidR="003320A3" w:rsidRPr="004C6B08" w:rsidRDefault="003320A3" w:rsidP="003320A3">
      <w:pPr>
        <w:spacing w:line="280" w:lineRule="exact"/>
        <w:jc w:val="both"/>
        <w:rPr>
          <w:rFonts w:ascii="Arial" w:hAnsi="Arial" w:cs="Arial"/>
          <w:color w:val="000000" w:themeColor="text1"/>
          <w:sz w:val="20"/>
          <w:szCs w:val="20"/>
        </w:rPr>
      </w:pPr>
      <w:r w:rsidRPr="004C6B08">
        <w:rPr>
          <w:rFonts w:ascii="Arial" w:hAnsi="Arial" w:cs="Arial"/>
          <w:color w:val="000000" w:themeColor="text1"/>
          <w:sz w:val="20"/>
          <w:szCs w:val="20"/>
        </w:rPr>
        <w:t xml:space="preserve">Accès au site disciplinaire académique : </w:t>
      </w:r>
      <w:hyperlink r:id="rId54" w:history="1">
        <w:r w:rsidRPr="004C6B08">
          <w:rPr>
            <w:rStyle w:val="Lienhypertexte"/>
            <w:rFonts w:ascii="Arial" w:hAnsi="Arial" w:cs="Arial"/>
            <w:sz w:val="20"/>
            <w:szCs w:val="20"/>
          </w:rPr>
          <w:t>http://emcc.discipline.ac-lille.fr/archives/videos</w:t>
        </w:r>
      </w:hyperlink>
    </w:p>
    <w:p w:rsidR="003320A3" w:rsidRPr="004C6B08" w:rsidRDefault="003320A3" w:rsidP="00D373C3">
      <w:pPr>
        <w:spacing w:line="280" w:lineRule="exact"/>
        <w:rPr>
          <w:rFonts w:ascii="Arial" w:hAnsi="Arial" w:cs="Arial"/>
          <w:color w:val="000000" w:themeColor="text1"/>
          <w:sz w:val="20"/>
          <w:szCs w:val="20"/>
        </w:rPr>
      </w:pPr>
      <w:r w:rsidRPr="004C6B08">
        <w:rPr>
          <w:rFonts w:ascii="Arial" w:hAnsi="Arial" w:cs="Arial"/>
          <w:color w:val="000000" w:themeColor="text1"/>
          <w:sz w:val="20"/>
          <w:szCs w:val="20"/>
        </w:rPr>
        <w:t xml:space="preserve">France musique, playlist : </w:t>
      </w:r>
      <w:hyperlink r:id="rId55" w:history="1">
        <w:r w:rsidRPr="004C6B08">
          <w:rPr>
            <w:rStyle w:val="Lienhypertexte"/>
            <w:rFonts w:ascii="Arial" w:hAnsi="Arial" w:cs="Arial"/>
            <w:sz w:val="20"/>
            <w:szCs w:val="20"/>
          </w:rPr>
          <w:t>https://www.francemusique.fr/theme/playlist-musique</w:t>
        </w:r>
      </w:hyperlink>
    </w:p>
    <w:p w:rsidR="003320A3" w:rsidRPr="004C6B08" w:rsidRDefault="003320A3" w:rsidP="003320A3">
      <w:pPr>
        <w:spacing w:line="280" w:lineRule="exact"/>
        <w:jc w:val="both"/>
        <w:rPr>
          <w:rFonts w:ascii="Arial" w:hAnsi="Arial" w:cs="Arial"/>
          <w:color w:val="000000" w:themeColor="text1"/>
          <w:sz w:val="20"/>
          <w:szCs w:val="20"/>
        </w:rPr>
      </w:pPr>
      <w:r w:rsidRPr="004C6B08">
        <w:rPr>
          <w:rFonts w:ascii="Arial" w:hAnsi="Arial" w:cs="Arial"/>
          <w:color w:val="000000" w:themeColor="text1"/>
          <w:sz w:val="20"/>
          <w:szCs w:val="20"/>
        </w:rPr>
        <w:t xml:space="preserve">Philharmonie de Paris/ Eduthèque : </w:t>
      </w:r>
      <w:hyperlink r:id="rId56" w:history="1">
        <w:r w:rsidRPr="004C6B08">
          <w:rPr>
            <w:rFonts w:ascii="Arial" w:hAnsi="Arial" w:cs="Arial"/>
            <w:sz w:val="20"/>
            <w:szCs w:val="20"/>
          </w:rPr>
          <w:t xml:space="preserve"> </w:t>
        </w:r>
        <w:r w:rsidRPr="004C6B08">
          <w:rPr>
            <w:rStyle w:val="Lienhypertexte"/>
            <w:rFonts w:ascii="Arial" w:hAnsi="Arial" w:cs="Arial"/>
            <w:sz w:val="20"/>
            <w:szCs w:val="20"/>
          </w:rPr>
          <w:t>https://edutheque.philharmoniedeparis.fr/</w:t>
        </w:r>
      </w:hyperlink>
    </w:p>
    <w:p w:rsidR="009B43D5" w:rsidRPr="005419AC" w:rsidRDefault="009B43D5" w:rsidP="005419AC">
      <w:pPr>
        <w:pStyle w:val="Titre3"/>
        <w:shd w:val="clear" w:color="auto" w:fill="C45911" w:themeFill="accent2" w:themeFillShade="BF"/>
        <w:rPr>
          <w:color w:val="FFFFFF" w:themeColor="background1"/>
          <w:sz w:val="24"/>
        </w:rPr>
      </w:pPr>
      <w:bookmarkStart w:id="36" w:name="_Toc37690521"/>
      <w:r w:rsidRPr="005419AC">
        <w:rPr>
          <w:color w:val="FFFFFF" w:themeColor="background1"/>
          <w:sz w:val="24"/>
        </w:rPr>
        <w:lastRenderedPageBreak/>
        <w:t>Espagnol, cycle terminal</w:t>
      </w:r>
      <w:bookmarkEnd w:id="36"/>
    </w:p>
    <w:p w:rsidR="00115BB4" w:rsidRDefault="00115BB4" w:rsidP="009B43D5">
      <w:pPr>
        <w:spacing w:after="200" w:line="280" w:lineRule="exact"/>
        <w:jc w:val="both"/>
        <w:rPr>
          <w:rFonts w:ascii="Arial" w:hAnsi="Arial" w:cs="Arial"/>
          <w:sz w:val="20"/>
          <w:szCs w:val="20"/>
        </w:rPr>
      </w:pPr>
    </w:p>
    <w:p w:rsidR="009B43D5" w:rsidRPr="009B43D5" w:rsidRDefault="009B43D5" w:rsidP="009B43D5">
      <w:pPr>
        <w:spacing w:after="200" w:line="280" w:lineRule="exact"/>
        <w:jc w:val="both"/>
        <w:rPr>
          <w:rFonts w:ascii="Arial" w:hAnsi="Arial" w:cs="Arial"/>
          <w:sz w:val="20"/>
          <w:szCs w:val="20"/>
        </w:rPr>
      </w:pPr>
      <w:r w:rsidRPr="009B43D5">
        <w:rPr>
          <w:rFonts w:ascii="Arial" w:hAnsi="Arial" w:cs="Arial"/>
          <w:sz w:val="20"/>
          <w:szCs w:val="20"/>
        </w:rPr>
        <w:t>Vous avez accepté de prendre charge un groupe d’élèves dans le cadre du programme de soutien scolaire qui se déroulera la deuxième semaine des vacances de printemps et nous vous en remercions très sincèrement.</w:t>
      </w:r>
    </w:p>
    <w:p w:rsidR="009B43D5" w:rsidRPr="009B43D5" w:rsidRDefault="009B43D5" w:rsidP="009B43D5">
      <w:pPr>
        <w:spacing w:after="200" w:line="280" w:lineRule="exact"/>
        <w:jc w:val="both"/>
        <w:rPr>
          <w:rFonts w:ascii="Arial" w:hAnsi="Arial" w:cs="Arial"/>
          <w:sz w:val="20"/>
          <w:szCs w:val="20"/>
        </w:rPr>
      </w:pPr>
      <w:r w:rsidRPr="009B43D5">
        <w:rPr>
          <w:rFonts w:ascii="Arial" w:hAnsi="Arial" w:cs="Arial"/>
          <w:sz w:val="20"/>
          <w:szCs w:val="20"/>
        </w:rPr>
        <w:t>En cette période de confinement, les enjeux de ce soutien aux élèves résident dans la consolidation de leurs acquis, notamment pour ceux d’entre eux qui rencontrent des difficultés. Pour chacun des élèves volontaires, cette semaine est également l’occasion d’approfondir sa culture générale, d’appréhender la langue et la culture hispaniques différemment, de s’engager dans un projet individuel ou collectif motivant. Ce sera également l’occasion de faire connaître aux élèves des ressources qui leur permettront d’augmenter leur exposition à la langue cible, en regardant des séries en VO, des courts- métrages etc ...</w:t>
      </w:r>
    </w:p>
    <w:p w:rsidR="009B43D5" w:rsidRPr="009B43D5" w:rsidRDefault="009B43D5" w:rsidP="009B43D5">
      <w:pPr>
        <w:spacing w:before="40" w:line="280" w:lineRule="exact"/>
        <w:jc w:val="both"/>
        <w:rPr>
          <w:rFonts w:ascii="Arial" w:hAnsi="Arial" w:cs="Arial"/>
          <w:b/>
          <w:sz w:val="20"/>
          <w:szCs w:val="20"/>
        </w:rPr>
      </w:pPr>
      <w:r w:rsidRPr="009B43D5">
        <w:rPr>
          <w:rFonts w:ascii="Arial" w:hAnsi="Arial" w:cs="Arial"/>
          <w:sz w:val="20"/>
          <w:szCs w:val="20"/>
        </w:rPr>
        <w:t xml:space="preserve"> Afin de vous accompagner dans votre démarche, nous vous proposons ci-dessous des outils, des ressources et des pistes d’activités.</w:t>
      </w:r>
    </w:p>
    <w:p w:rsidR="009B43D5" w:rsidRPr="009B43D5" w:rsidRDefault="009B43D5" w:rsidP="009B43D5">
      <w:pPr>
        <w:spacing w:before="240" w:after="240" w:line="280" w:lineRule="exact"/>
        <w:jc w:val="both"/>
        <w:rPr>
          <w:rFonts w:ascii="Arial" w:hAnsi="Arial" w:cs="Arial"/>
          <w:b/>
          <w:sz w:val="20"/>
          <w:szCs w:val="20"/>
        </w:rPr>
      </w:pPr>
      <w:r w:rsidRPr="009B43D5">
        <w:rPr>
          <w:rFonts w:ascii="Arial" w:hAnsi="Arial" w:cs="Arial"/>
          <w:b/>
          <w:sz w:val="20"/>
          <w:szCs w:val="20"/>
        </w:rPr>
        <w:t xml:space="preserve"> Exploiter les ressources de la Banque Académique de Ressources (BAR)</w:t>
      </w:r>
    </w:p>
    <w:tbl>
      <w:tblPr>
        <w:tblW w:w="14317"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102" w:type="dxa"/>
        </w:tblCellMar>
        <w:tblLook w:val="0600" w:firstRow="0" w:lastRow="0" w:firstColumn="0" w:lastColumn="0" w:noHBand="1" w:noVBand="1"/>
      </w:tblPr>
      <w:tblGrid>
        <w:gridCol w:w="2831"/>
        <w:gridCol w:w="5957"/>
        <w:gridCol w:w="5529"/>
      </w:tblGrid>
      <w:tr w:rsidR="009B43D5" w:rsidRPr="009B43D5" w:rsidTr="00B9077B">
        <w:trPr>
          <w:trHeight w:val="525"/>
          <w:jc w:val="center"/>
        </w:trPr>
        <w:tc>
          <w:tcPr>
            <w:tcW w:w="2831"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vAlign w:val="center"/>
          </w:tcPr>
          <w:p w:rsidR="009B43D5" w:rsidRPr="009B43D5" w:rsidRDefault="009B43D5" w:rsidP="005F180A">
            <w:pPr>
              <w:spacing w:line="280" w:lineRule="exact"/>
              <w:ind w:left="-140"/>
              <w:jc w:val="center"/>
              <w:rPr>
                <w:rFonts w:ascii="Arial" w:hAnsi="Arial" w:cs="Arial"/>
                <w:b/>
                <w:sz w:val="20"/>
                <w:szCs w:val="20"/>
              </w:rPr>
            </w:pPr>
            <w:r w:rsidRPr="009B43D5">
              <w:rPr>
                <w:rFonts w:ascii="Arial" w:hAnsi="Arial" w:cs="Arial"/>
                <w:b/>
                <w:sz w:val="20"/>
                <w:szCs w:val="20"/>
              </w:rPr>
              <w:t>Compétences visées</w:t>
            </w:r>
          </w:p>
        </w:tc>
        <w:tc>
          <w:tcPr>
            <w:tcW w:w="5957" w:type="dxa"/>
            <w:tcBorders>
              <w:top w:val="single" w:sz="8"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vAlign w:val="center"/>
          </w:tcPr>
          <w:p w:rsidR="009B43D5" w:rsidRPr="009B43D5" w:rsidRDefault="009B43D5" w:rsidP="005F180A">
            <w:pPr>
              <w:spacing w:line="280" w:lineRule="exact"/>
              <w:ind w:left="-140"/>
              <w:jc w:val="center"/>
              <w:rPr>
                <w:rFonts w:ascii="Arial" w:hAnsi="Arial" w:cs="Arial"/>
                <w:b/>
                <w:sz w:val="20"/>
                <w:szCs w:val="20"/>
              </w:rPr>
            </w:pPr>
            <w:r w:rsidRPr="009B43D5">
              <w:rPr>
                <w:rFonts w:ascii="Arial" w:hAnsi="Arial" w:cs="Arial"/>
                <w:b/>
                <w:sz w:val="20"/>
                <w:szCs w:val="20"/>
              </w:rPr>
              <w:t>Activités proposées</w:t>
            </w:r>
          </w:p>
        </w:tc>
        <w:tc>
          <w:tcPr>
            <w:tcW w:w="5529" w:type="dxa"/>
            <w:tcBorders>
              <w:top w:val="single" w:sz="8"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vAlign w:val="center"/>
          </w:tcPr>
          <w:p w:rsidR="009B43D5" w:rsidRPr="009B43D5" w:rsidRDefault="009B43D5" w:rsidP="005F180A">
            <w:pPr>
              <w:spacing w:line="280" w:lineRule="exact"/>
              <w:ind w:left="-140"/>
              <w:jc w:val="center"/>
              <w:rPr>
                <w:rFonts w:ascii="Arial" w:hAnsi="Arial" w:cs="Arial"/>
                <w:b/>
                <w:sz w:val="20"/>
                <w:szCs w:val="20"/>
              </w:rPr>
            </w:pPr>
            <w:r w:rsidRPr="009B43D5">
              <w:rPr>
                <w:rFonts w:ascii="Arial" w:hAnsi="Arial" w:cs="Arial"/>
                <w:b/>
                <w:sz w:val="20"/>
                <w:szCs w:val="20"/>
              </w:rPr>
              <w:t>Ressources associées</w:t>
            </w:r>
          </w:p>
        </w:tc>
      </w:tr>
      <w:tr w:rsidR="009B43D5" w:rsidRPr="009B43D5" w:rsidTr="00B9077B">
        <w:trPr>
          <w:trHeight w:val="1191"/>
          <w:jc w:val="center"/>
        </w:trPr>
        <w:tc>
          <w:tcPr>
            <w:tcW w:w="2831" w:type="dxa"/>
            <w:tcBorders>
              <w:left w:val="single" w:sz="8" w:space="0" w:color="000000"/>
              <w:bottom w:val="single" w:sz="8" w:space="0" w:color="000000"/>
              <w:right w:val="single" w:sz="8" w:space="0" w:color="000000"/>
            </w:tcBorders>
            <w:tcMar>
              <w:top w:w="100" w:type="dxa"/>
              <w:left w:w="170" w:type="dxa"/>
              <w:bottom w:w="100" w:type="dxa"/>
              <w:right w:w="170" w:type="dxa"/>
            </w:tcMar>
            <w:vAlign w:val="center"/>
          </w:tcPr>
          <w:p w:rsidR="009B43D5" w:rsidRPr="009B43D5" w:rsidRDefault="009B43D5" w:rsidP="005F180A">
            <w:pPr>
              <w:rPr>
                <w:rFonts w:ascii="Arial" w:hAnsi="Arial" w:cs="Arial"/>
                <w:sz w:val="20"/>
                <w:szCs w:val="20"/>
              </w:rPr>
            </w:pPr>
            <w:r w:rsidRPr="009B43D5">
              <w:rPr>
                <w:rFonts w:ascii="Arial" w:hAnsi="Arial" w:cs="Arial"/>
                <w:sz w:val="20"/>
                <w:szCs w:val="20"/>
              </w:rPr>
              <w:t>Compréhension de l’écrit</w:t>
            </w:r>
          </w:p>
          <w:p w:rsidR="009B43D5" w:rsidRPr="009B43D5" w:rsidRDefault="009B43D5" w:rsidP="005F180A">
            <w:pPr>
              <w:rPr>
                <w:rFonts w:ascii="Arial" w:hAnsi="Arial" w:cs="Arial"/>
                <w:sz w:val="20"/>
                <w:szCs w:val="20"/>
              </w:rPr>
            </w:pPr>
          </w:p>
          <w:p w:rsidR="009B43D5" w:rsidRPr="009B43D5" w:rsidRDefault="009B43D5" w:rsidP="005F180A">
            <w:pPr>
              <w:rPr>
                <w:rFonts w:ascii="Arial" w:hAnsi="Arial" w:cs="Arial"/>
                <w:sz w:val="20"/>
                <w:szCs w:val="20"/>
              </w:rPr>
            </w:pPr>
            <w:r w:rsidRPr="009B43D5">
              <w:rPr>
                <w:rFonts w:ascii="Arial" w:hAnsi="Arial" w:cs="Arial"/>
                <w:sz w:val="20"/>
                <w:szCs w:val="20"/>
              </w:rPr>
              <w:t>Expression écrite</w:t>
            </w:r>
          </w:p>
        </w:tc>
        <w:tc>
          <w:tcPr>
            <w:tcW w:w="5957" w:type="dxa"/>
            <w:tcBorders>
              <w:bottom w:val="single" w:sz="8" w:space="0" w:color="000000"/>
              <w:right w:val="single" w:sz="8" w:space="0" w:color="000000"/>
            </w:tcBorders>
            <w:tcMar>
              <w:top w:w="100" w:type="dxa"/>
              <w:left w:w="170" w:type="dxa"/>
              <w:bottom w:w="100" w:type="dxa"/>
              <w:right w:w="170" w:type="dxa"/>
            </w:tcMar>
            <w:vAlign w:val="center"/>
          </w:tcPr>
          <w:p w:rsidR="009B43D5" w:rsidRPr="009B43D5" w:rsidRDefault="009B43D5" w:rsidP="005F180A">
            <w:pPr>
              <w:rPr>
                <w:rFonts w:ascii="Arial" w:hAnsi="Arial" w:cs="Arial"/>
                <w:sz w:val="20"/>
                <w:szCs w:val="20"/>
              </w:rPr>
            </w:pPr>
            <w:r w:rsidRPr="009B43D5">
              <w:rPr>
                <w:rFonts w:ascii="Arial" w:hAnsi="Arial" w:cs="Arial"/>
                <w:sz w:val="20"/>
                <w:szCs w:val="20"/>
              </w:rPr>
              <w:t>A partir d’un support écrit, accompagner l’élève vers l'accès au sens. Aborder le thème de la lecture et de son pouvoir libérateur.</w:t>
            </w:r>
          </w:p>
        </w:tc>
        <w:tc>
          <w:tcPr>
            <w:tcW w:w="5529" w:type="dxa"/>
            <w:tcBorders>
              <w:bottom w:val="single" w:sz="8" w:space="0" w:color="000000"/>
              <w:right w:val="single" w:sz="8" w:space="0" w:color="000000"/>
            </w:tcBorders>
            <w:tcMar>
              <w:top w:w="100" w:type="dxa"/>
              <w:left w:w="170" w:type="dxa"/>
              <w:bottom w:w="100" w:type="dxa"/>
              <w:right w:w="170" w:type="dxa"/>
            </w:tcMar>
            <w:vAlign w:val="center"/>
          </w:tcPr>
          <w:p w:rsidR="009B43D5" w:rsidRPr="009B43D5" w:rsidRDefault="009B43D5" w:rsidP="005F180A">
            <w:pPr>
              <w:rPr>
                <w:rFonts w:ascii="Arial" w:hAnsi="Arial" w:cs="Arial"/>
                <w:sz w:val="20"/>
                <w:szCs w:val="20"/>
              </w:rPr>
            </w:pPr>
            <w:r w:rsidRPr="009B43D5">
              <w:rPr>
                <w:rFonts w:ascii="Arial" w:hAnsi="Arial" w:cs="Arial"/>
                <w:sz w:val="20"/>
                <w:szCs w:val="20"/>
              </w:rPr>
              <w:t>A partir de la fiche disponible sur la banque académique de ressources intitulée :</w:t>
            </w:r>
          </w:p>
          <w:p w:rsidR="009B43D5" w:rsidRPr="009B43D5" w:rsidRDefault="009B43D5" w:rsidP="005F180A">
            <w:pPr>
              <w:rPr>
                <w:rFonts w:ascii="Arial" w:hAnsi="Arial" w:cs="Arial"/>
                <w:sz w:val="20"/>
                <w:szCs w:val="20"/>
              </w:rPr>
            </w:pPr>
          </w:p>
          <w:p w:rsidR="009B43D5" w:rsidRPr="009B43D5" w:rsidRDefault="009B43D5" w:rsidP="005F180A">
            <w:pPr>
              <w:rPr>
                <w:rFonts w:ascii="Arial" w:hAnsi="Arial" w:cs="Arial"/>
                <w:sz w:val="20"/>
                <w:szCs w:val="20"/>
                <w:lang w:val="es-ES_tradnl"/>
              </w:rPr>
            </w:pPr>
            <w:r w:rsidRPr="009B43D5">
              <w:rPr>
                <w:rFonts w:ascii="Arial" w:hAnsi="Arial" w:cs="Arial"/>
                <w:sz w:val="20"/>
                <w:szCs w:val="20"/>
                <w:lang w:val="es-ES_tradnl"/>
              </w:rPr>
              <w:t>Tle_espagnol_El poder liberador de la lectura</w:t>
            </w:r>
          </w:p>
        </w:tc>
      </w:tr>
      <w:tr w:rsidR="009B43D5" w:rsidRPr="009B43D5" w:rsidTr="00B9077B">
        <w:trPr>
          <w:trHeight w:val="1785"/>
          <w:jc w:val="center"/>
        </w:trPr>
        <w:tc>
          <w:tcPr>
            <w:tcW w:w="2831" w:type="dxa"/>
            <w:tcBorders>
              <w:left w:val="single" w:sz="8" w:space="0" w:color="000000"/>
              <w:bottom w:val="single" w:sz="8" w:space="0" w:color="000000"/>
              <w:right w:val="single" w:sz="8" w:space="0" w:color="000000"/>
            </w:tcBorders>
            <w:tcMar>
              <w:top w:w="100" w:type="dxa"/>
              <w:left w:w="170" w:type="dxa"/>
              <w:bottom w:w="100" w:type="dxa"/>
              <w:right w:w="170" w:type="dxa"/>
            </w:tcMar>
            <w:vAlign w:val="center"/>
          </w:tcPr>
          <w:p w:rsidR="009B43D5" w:rsidRPr="009B43D5" w:rsidRDefault="009B43D5" w:rsidP="005F180A">
            <w:pPr>
              <w:rPr>
                <w:rFonts w:ascii="Arial" w:hAnsi="Arial" w:cs="Arial"/>
                <w:sz w:val="20"/>
                <w:szCs w:val="20"/>
              </w:rPr>
            </w:pPr>
            <w:r w:rsidRPr="009B43D5">
              <w:rPr>
                <w:rFonts w:ascii="Arial" w:hAnsi="Arial" w:cs="Arial"/>
                <w:sz w:val="20"/>
                <w:szCs w:val="20"/>
              </w:rPr>
              <w:t>Compréhension de l’oral</w:t>
            </w:r>
          </w:p>
          <w:p w:rsidR="009B43D5" w:rsidRPr="009B43D5" w:rsidRDefault="009B43D5" w:rsidP="005F180A">
            <w:pPr>
              <w:rPr>
                <w:rFonts w:ascii="Arial" w:hAnsi="Arial" w:cs="Arial"/>
                <w:sz w:val="20"/>
                <w:szCs w:val="20"/>
              </w:rPr>
            </w:pPr>
          </w:p>
          <w:p w:rsidR="009B43D5" w:rsidRPr="009B43D5" w:rsidRDefault="009B43D5" w:rsidP="005F180A">
            <w:pPr>
              <w:rPr>
                <w:rFonts w:ascii="Arial" w:hAnsi="Arial" w:cs="Arial"/>
                <w:sz w:val="20"/>
                <w:szCs w:val="20"/>
              </w:rPr>
            </w:pPr>
            <w:r w:rsidRPr="009B43D5">
              <w:rPr>
                <w:rFonts w:ascii="Arial" w:hAnsi="Arial" w:cs="Arial"/>
                <w:sz w:val="20"/>
                <w:szCs w:val="20"/>
              </w:rPr>
              <w:t>Compréhension de l’écrit</w:t>
            </w:r>
          </w:p>
          <w:p w:rsidR="009B43D5" w:rsidRPr="009B43D5" w:rsidRDefault="009B43D5" w:rsidP="005F180A">
            <w:pPr>
              <w:rPr>
                <w:rFonts w:ascii="Arial" w:hAnsi="Arial" w:cs="Arial"/>
                <w:sz w:val="20"/>
                <w:szCs w:val="20"/>
              </w:rPr>
            </w:pPr>
          </w:p>
          <w:p w:rsidR="009B43D5" w:rsidRPr="009B43D5" w:rsidRDefault="009B43D5" w:rsidP="005F180A">
            <w:pPr>
              <w:rPr>
                <w:rFonts w:ascii="Arial" w:hAnsi="Arial" w:cs="Arial"/>
                <w:sz w:val="20"/>
                <w:szCs w:val="20"/>
              </w:rPr>
            </w:pPr>
            <w:r w:rsidRPr="009B43D5">
              <w:rPr>
                <w:rFonts w:ascii="Arial" w:hAnsi="Arial" w:cs="Arial"/>
                <w:sz w:val="20"/>
                <w:szCs w:val="20"/>
              </w:rPr>
              <w:t xml:space="preserve">Expression écrite </w:t>
            </w:r>
          </w:p>
        </w:tc>
        <w:tc>
          <w:tcPr>
            <w:tcW w:w="5957" w:type="dxa"/>
            <w:tcBorders>
              <w:bottom w:val="single" w:sz="8" w:space="0" w:color="000000"/>
              <w:right w:val="single" w:sz="8" w:space="0" w:color="000000"/>
            </w:tcBorders>
            <w:tcMar>
              <w:top w:w="100" w:type="dxa"/>
              <w:left w:w="170" w:type="dxa"/>
              <w:bottom w:w="100" w:type="dxa"/>
              <w:right w:w="170" w:type="dxa"/>
            </w:tcMar>
            <w:vAlign w:val="center"/>
          </w:tcPr>
          <w:p w:rsidR="009B43D5" w:rsidRPr="009B43D5" w:rsidRDefault="009B43D5" w:rsidP="005F180A">
            <w:pPr>
              <w:rPr>
                <w:rFonts w:ascii="Arial" w:hAnsi="Arial" w:cs="Arial"/>
                <w:sz w:val="20"/>
                <w:szCs w:val="20"/>
              </w:rPr>
            </w:pPr>
            <w:r w:rsidRPr="009B43D5">
              <w:rPr>
                <w:rFonts w:ascii="Arial" w:hAnsi="Arial" w:cs="Arial"/>
                <w:sz w:val="20"/>
                <w:szCs w:val="20"/>
              </w:rPr>
              <w:t>A partir d’un support audio et de deux supports textes, accompagner l’élève vers l’accès au sens. Apports historiques et culturels.</w:t>
            </w:r>
          </w:p>
          <w:p w:rsidR="009B43D5" w:rsidRPr="009B43D5" w:rsidRDefault="009B43D5" w:rsidP="005F180A">
            <w:pPr>
              <w:rPr>
                <w:rFonts w:ascii="Arial" w:hAnsi="Arial" w:cs="Arial"/>
                <w:sz w:val="20"/>
                <w:szCs w:val="20"/>
              </w:rPr>
            </w:pPr>
          </w:p>
          <w:p w:rsidR="009B43D5" w:rsidRPr="009B43D5" w:rsidRDefault="009B43D5" w:rsidP="005F180A">
            <w:pPr>
              <w:rPr>
                <w:rFonts w:ascii="Arial" w:hAnsi="Arial" w:cs="Arial"/>
                <w:sz w:val="20"/>
                <w:szCs w:val="20"/>
              </w:rPr>
            </w:pPr>
            <w:r w:rsidRPr="009B43D5">
              <w:rPr>
                <w:rFonts w:ascii="Arial" w:hAnsi="Arial" w:cs="Arial"/>
                <w:b/>
                <w:sz w:val="20"/>
                <w:szCs w:val="20"/>
              </w:rPr>
              <w:t>Domaines des programmes abordés</w:t>
            </w:r>
            <w:r w:rsidRPr="009B43D5">
              <w:rPr>
                <w:rFonts w:ascii="Arial" w:hAnsi="Arial" w:cs="Arial"/>
                <w:sz w:val="20"/>
                <w:szCs w:val="20"/>
              </w:rPr>
              <w:t xml:space="preserve"> : </w:t>
            </w:r>
          </w:p>
          <w:p w:rsidR="009B43D5" w:rsidRPr="009B43D5" w:rsidRDefault="009B43D5" w:rsidP="005F180A">
            <w:pPr>
              <w:rPr>
                <w:rFonts w:ascii="Arial" w:hAnsi="Arial" w:cs="Arial"/>
                <w:sz w:val="20"/>
                <w:szCs w:val="20"/>
              </w:rPr>
            </w:pPr>
            <w:r w:rsidRPr="009B43D5">
              <w:rPr>
                <w:rFonts w:ascii="Arial" w:hAnsi="Arial" w:cs="Arial"/>
                <w:sz w:val="20"/>
                <w:szCs w:val="20"/>
              </w:rPr>
              <w:t>1</w:t>
            </w:r>
            <w:r w:rsidRPr="009B43D5">
              <w:rPr>
                <w:rFonts w:ascii="Arial" w:hAnsi="Arial" w:cs="Arial"/>
                <w:sz w:val="20"/>
                <w:szCs w:val="20"/>
                <w:vertAlign w:val="superscript"/>
              </w:rPr>
              <w:t>ère</w:t>
            </w:r>
            <w:r w:rsidRPr="009B43D5">
              <w:rPr>
                <w:rFonts w:ascii="Arial" w:hAnsi="Arial" w:cs="Arial"/>
                <w:sz w:val="20"/>
                <w:szCs w:val="20"/>
              </w:rPr>
              <w:t xml:space="preserve"> : Territoire et mémoire </w:t>
            </w:r>
          </w:p>
          <w:p w:rsidR="009B43D5" w:rsidRPr="009B43D5" w:rsidRDefault="009B43D5" w:rsidP="005F180A">
            <w:pPr>
              <w:rPr>
                <w:rFonts w:ascii="Arial" w:hAnsi="Arial" w:cs="Arial"/>
                <w:sz w:val="20"/>
                <w:szCs w:val="20"/>
              </w:rPr>
            </w:pPr>
            <w:r w:rsidRPr="009B43D5">
              <w:rPr>
                <w:rFonts w:ascii="Arial" w:hAnsi="Arial" w:cs="Arial"/>
                <w:sz w:val="20"/>
                <w:szCs w:val="20"/>
              </w:rPr>
              <w:t xml:space="preserve">Terminales : Mythes et héros </w:t>
            </w:r>
          </w:p>
        </w:tc>
        <w:tc>
          <w:tcPr>
            <w:tcW w:w="5529" w:type="dxa"/>
            <w:tcBorders>
              <w:bottom w:val="single" w:sz="8" w:space="0" w:color="000000"/>
              <w:right w:val="single" w:sz="8" w:space="0" w:color="000000"/>
            </w:tcBorders>
            <w:tcMar>
              <w:top w:w="100" w:type="dxa"/>
              <w:left w:w="170" w:type="dxa"/>
              <w:bottom w:w="100" w:type="dxa"/>
              <w:right w:w="170" w:type="dxa"/>
            </w:tcMar>
            <w:vAlign w:val="center"/>
          </w:tcPr>
          <w:p w:rsidR="009B43D5" w:rsidRPr="009B43D5" w:rsidRDefault="009B43D5" w:rsidP="005F180A">
            <w:pPr>
              <w:rPr>
                <w:rFonts w:ascii="Arial" w:hAnsi="Arial" w:cs="Arial"/>
                <w:sz w:val="20"/>
                <w:szCs w:val="20"/>
              </w:rPr>
            </w:pPr>
            <w:r w:rsidRPr="009B43D5">
              <w:rPr>
                <w:rFonts w:ascii="Arial" w:hAnsi="Arial" w:cs="Arial"/>
                <w:sz w:val="20"/>
                <w:szCs w:val="20"/>
              </w:rPr>
              <w:t>A partir des fiches disponibles sur la banque académique de ressources intitulées :</w:t>
            </w:r>
          </w:p>
          <w:p w:rsidR="009B43D5" w:rsidRPr="009B43D5" w:rsidRDefault="009B43D5" w:rsidP="005F180A">
            <w:pPr>
              <w:rPr>
                <w:rFonts w:ascii="Arial" w:hAnsi="Arial" w:cs="Arial"/>
                <w:sz w:val="20"/>
                <w:szCs w:val="20"/>
              </w:rPr>
            </w:pPr>
          </w:p>
          <w:p w:rsidR="009B43D5" w:rsidRPr="009B43D5" w:rsidRDefault="009B43D5" w:rsidP="005F180A">
            <w:pPr>
              <w:rPr>
                <w:rFonts w:ascii="Arial" w:hAnsi="Arial" w:cs="Arial"/>
                <w:sz w:val="20"/>
                <w:szCs w:val="20"/>
                <w:lang w:val="es-ES_tradnl"/>
              </w:rPr>
            </w:pPr>
            <w:r w:rsidRPr="009B43D5">
              <w:rPr>
                <w:rFonts w:ascii="Arial" w:hAnsi="Arial" w:cs="Arial"/>
                <w:sz w:val="20"/>
                <w:szCs w:val="20"/>
                <w:lang w:val="es-ES_tradnl"/>
              </w:rPr>
              <w:t>Tle-Espagnol-Mitos-y-héroes- Las Brigadas internacionales-EF</w:t>
            </w:r>
          </w:p>
          <w:p w:rsidR="009B43D5" w:rsidRPr="009B43D5" w:rsidRDefault="009B43D5" w:rsidP="005F180A">
            <w:pPr>
              <w:rPr>
                <w:rFonts w:ascii="Arial" w:hAnsi="Arial" w:cs="Arial"/>
                <w:sz w:val="20"/>
                <w:szCs w:val="20"/>
                <w:lang w:val="es-ES_tradnl"/>
              </w:rPr>
            </w:pPr>
          </w:p>
          <w:p w:rsidR="009B43D5" w:rsidRPr="009B43D5" w:rsidRDefault="009B43D5" w:rsidP="005F180A">
            <w:pPr>
              <w:rPr>
                <w:rFonts w:ascii="Arial" w:hAnsi="Arial" w:cs="Arial"/>
                <w:sz w:val="20"/>
                <w:szCs w:val="20"/>
                <w:lang w:val="es-ES_tradnl"/>
              </w:rPr>
            </w:pPr>
            <w:r w:rsidRPr="009B43D5">
              <w:rPr>
                <w:rFonts w:ascii="Arial" w:hAnsi="Arial" w:cs="Arial"/>
                <w:sz w:val="20"/>
                <w:szCs w:val="20"/>
                <w:lang w:val="es-ES_tradnl"/>
              </w:rPr>
              <w:t>Tle_espagnol_Mitos y héroes_ brigadas internacionales_2_EF</w:t>
            </w:r>
          </w:p>
        </w:tc>
      </w:tr>
      <w:tr w:rsidR="009B43D5" w:rsidRPr="009B43D5" w:rsidTr="00B9077B">
        <w:trPr>
          <w:trHeight w:val="1785"/>
          <w:jc w:val="center"/>
        </w:trPr>
        <w:tc>
          <w:tcPr>
            <w:tcW w:w="2831" w:type="dxa"/>
            <w:tcBorders>
              <w:left w:val="single" w:sz="8" w:space="0" w:color="000000"/>
              <w:bottom w:val="single" w:sz="8" w:space="0" w:color="000000"/>
              <w:right w:val="single" w:sz="8" w:space="0" w:color="000000"/>
            </w:tcBorders>
            <w:tcMar>
              <w:top w:w="100" w:type="dxa"/>
              <w:left w:w="170" w:type="dxa"/>
              <w:bottom w:w="100" w:type="dxa"/>
              <w:right w:w="170" w:type="dxa"/>
            </w:tcMar>
            <w:vAlign w:val="center"/>
          </w:tcPr>
          <w:p w:rsidR="009B43D5" w:rsidRPr="009B43D5" w:rsidRDefault="009B43D5" w:rsidP="005F180A">
            <w:pPr>
              <w:rPr>
                <w:rFonts w:ascii="Arial" w:hAnsi="Arial" w:cs="Arial"/>
                <w:sz w:val="20"/>
                <w:szCs w:val="20"/>
              </w:rPr>
            </w:pPr>
            <w:r w:rsidRPr="009B43D5">
              <w:rPr>
                <w:rFonts w:ascii="Arial" w:hAnsi="Arial" w:cs="Arial"/>
                <w:sz w:val="20"/>
                <w:szCs w:val="20"/>
              </w:rPr>
              <w:lastRenderedPageBreak/>
              <w:t>Comprendre un court-métrage savoir en rendre compte dans sa globalité, être capable de repérer le thème et les enjeux de la conversation, le point de vue des interlocuteurs.</w:t>
            </w:r>
          </w:p>
          <w:p w:rsidR="009B43D5" w:rsidRPr="009B43D5" w:rsidRDefault="009B43D5" w:rsidP="005F180A">
            <w:pPr>
              <w:rPr>
                <w:rFonts w:ascii="Arial" w:hAnsi="Arial" w:cs="Arial"/>
                <w:sz w:val="20"/>
                <w:szCs w:val="20"/>
              </w:rPr>
            </w:pPr>
          </w:p>
          <w:p w:rsidR="009B43D5" w:rsidRPr="009B43D5" w:rsidRDefault="009B43D5" w:rsidP="005F180A">
            <w:pPr>
              <w:rPr>
                <w:rFonts w:ascii="Arial" w:hAnsi="Arial" w:cs="Arial"/>
                <w:sz w:val="20"/>
                <w:szCs w:val="20"/>
              </w:rPr>
            </w:pPr>
            <w:r w:rsidRPr="009B43D5">
              <w:rPr>
                <w:rFonts w:ascii="Arial" w:hAnsi="Arial" w:cs="Arial"/>
                <w:sz w:val="20"/>
                <w:szCs w:val="20"/>
              </w:rPr>
              <w:t>Mémoriser. S’entraîner à prononcer, à exprimer une intention.</w:t>
            </w:r>
          </w:p>
        </w:tc>
        <w:tc>
          <w:tcPr>
            <w:tcW w:w="5957" w:type="dxa"/>
            <w:tcBorders>
              <w:bottom w:val="single" w:sz="8" w:space="0" w:color="000000"/>
              <w:right w:val="single" w:sz="8" w:space="0" w:color="000000"/>
            </w:tcBorders>
            <w:tcMar>
              <w:top w:w="100" w:type="dxa"/>
              <w:left w:w="170" w:type="dxa"/>
              <w:bottom w:w="100" w:type="dxa"/>
              <w:right w:w="170" w:type="dxa"/>
            </w:tcMar>
            <w:vAlign w:val="center"/>
          </w:tcPr>
          <w:p w:rsidR="009B43D5" w:rsidRPr="009B43D5" w:rsidRDefault="009B43D5" w:rsidP="005F180A">
            <w:pPr>
              <w:rPr>
                <w:rFonts w:ascii="Arial" w:hAnsi="Arial" w:cs="Arial"/>
                <w:sz w:val="20"/>
                <w:szCs w:val="20"/>
              </w:rPr>
            </w:pPr>
            <w:r w:rsidRPr="009B43D5">
              <w:rPr>
                <w:rFonts w:ascii="Arial" w:hAnsi="Arial" w:cs="Arial"/>
                <w:sz w:val="20"/>
                <w:szCs w:val="20"/>
              </w:rPr>
              <w:t xml:space="preserve">Proposer un document vidéo long et narratif. Accompagner la compréhension globale et détaillée. </w:t>
            </w:r>
          </w:p>
          <w:p w:rsidR="009B43D5" w:rsidRPr="009B43D5" w:rsidRDefault="009B43D5" w:rsidP="005F180A">
            <w:pPr>
              <w:rPr>
                <w:rFonts w:ascii="Arial" w:hAnsi="Arial" w:cs="Arial"/>
                <w:sz w:val="20"/>
                <w:szCs w:val="20"/>
              </w:rPr>
            </w:pPr>
            <w:r w:rsidRPr="009B43D5">
              <w:rPr>
                <w:rFonts w:ascii="Arial" w:hAnsi="Arial" w:cs="Arial"/>
                <w:sz w:val="20"/>
                <w:szCs w:val="20"/>
              </w:rPr>
              <w:t>Proposer une activité de lecture à voix haute ou de mise en scène en interaction entre deux élèves.</w:t>
            </w:r>
          </w:p>
          <w:p w:rsidR="009B43D5" w:rsidRPr="009B43D5" w:rsidRDefault="009B43D5" w:rsidP="005F180A">
            <w:pPr>
              <w:rPr>
                <w:rFonts w:ascii="Arial" w:hAnsi="Arial" w:cs="Arial"/>
                <w:sz w:val="20"/>
                <w:szCs w:val="20"/>
              </w:rPr>
            </w:pPr>
          </w:p>
          <w:p w:rsidR="009B43D5" w:rsidRPr="009B43D5" w:rsidRDefault="009B43D5" w:rsidP="005F180A">
            <w:pPr>
              <w:rPr>
                <w:rFonts w:ascii="Arial" w:hAnsi="Arial" w:cs="Arial"/>
                <w:sz w:val="20"/>
                <w:szCs w:val="20"/>
              </w:rPr>
            </w:pPr>
            <w:r w:rsidRPr="009B43D5">
              <w:rPr>
                <w:rFonts w:ascii="Arial" w:hAnsi="Arial" w:cs="Arial"/>
                <w:b/>
                <w:sz w:val="20"/>
                <w:szCs w:val="20"/>
              </w:rPr>
              <w:t>Domaines des programmes abordés</w:t>
            </w:r>
            <w:r w:rsidRPr="009B43D5">
              <w:rPr>
                <w:rFonts w:ascii="Arial" w:hAnsi="Arial" w:cs="Arial"/>
                <w:sz w:val="20"/>
                <w:szCs w:val="20"/>
              </w:rPr>
              <w:t xml:space="preserve"> : </w:t>
            </w:r>
          </w:p>
          <w:p w:rsidR="009B43D5" w:rsidRPr="009B43D5" w:rsidRDefault="009B43D5" w:rsidP="005F180A">
            <w:pPr>
              <w:rPr>
                <w:rFonts w:ascii="Arial" w:hAnsi="Arial" w:cs="Arial"/>
                <w:sz w:val="20"/>
                <w:szCs w:val="20"/>
              </w:rPr>
            </w:pPr>
            <w:r w:rsidRPr="009B43D5">
              <w:rPr>
                <w:rFonts w:ascii="Arial" w:hAnsi="Arial" w:cs="Arial"/>
                <w:sz w:val="20"/>
                <w:szCs w:val="20"/>
              </w:rPr>
              <w:t>1</w:t>
            </w:r>
            <w:r w:rsidRPr="009B43D5">
              <w:rPr>
                <w:rFonts w:ascii="Arial" w:hAnsi="Arial" w:cs="Arial"/>
                <w:sz w:val="20"/>
                <w:szCs w:val="20"/>
                <w:vertAlign w:val="superscript"/>
              </w:rPr>
              <w:t>ère</w:t>
            </w:r>
            <w:r w:rsidRPr="009B43D5">
              <w:rPr>
                <w:rFonts w:ascii="Arial" w:hAnsi="Arial" w:cs="Arial"/>
                <w:sz w:val="20"/>
                <w:szCs w:val="20"/>
              </w:rPr>
              <w:t xml:space="preserve"> : Espace public - espace privé</w:t>
            </w:r>
          </w:p>
          <w:p w:rsidR="009B43D5" w:rsidRPr="009B43D5" w:rsidRDefault="009B43D5" w:rsidP="005F180A">
            <w:pPr>
              <w:rPr>
                <w:rFonts w:ascii="Arial" w:hAnsi="Arial" w:cs="Arial"/>
                <w:sz w:val="20"/>
                <w:szCs w:val="20"/>
              </w:rPr>
            </w:pPr>
            <w:r w:rsidRPr="009B43D5">
              <w:rPr>
                <w:rFonts w:ascii="Arial" w:hAnsi="Arial" w:cs="Arial"/>
                <w:sz w:val="20"/>
                <w:szCs w:val="20"/>
              </w:rPr>
              <w:t>Terminales : Idée de progrès</w:t>
            </w:r>
          </w:p>
        </w:tc>
        <w:tc>
          <w:tcPr>
            <w:tcW w:w="5529" w:type="dxa"/>
            <w:tcBorders>
              <w:bottom w:val="single" w:sz="8" w:space="0" w:color="000000"/>
              <w:right w:val="single" w:sz="8" w:space="0" w:color="000000"/>
            </w:tcBorders>
            <w:tcMar>
              <w:top w:w="100" w:type="dxa"/>
              <w:left w:w="170" w:type="dxa"/>
              <w:bottom w:w="100" w:type="dxa"/>
              <w:right w:w="170" w:type="dxa"/>
            </w:tcMar>
            <w:vAlign w:val="center"/>
          </w:tcPr>
          <w:p w:rsidR="009B43D5" w:rsidRPr="009B43D5" w:rsidRDefault="009B43D5" w:rsidP="005F180A">
            <w:pPr>
              <w:rPr>
                <w:rFonts w:ascii="Arial" w:hAnsi="Arial" w:cs="Arial"/>
                <w:sz w:val="20"/>
                <w:szCs w:val="20"/>
              </w:rPr>
            </w:pPr>
            <w:r w:rsidRPr="009B43D5">
              <w:rPr>
                <w:rFonts w:ascii="Arial" w:hAnsi="Arial" w:cs="Arial"/>
                <w:sz w:val="20"/>
                <w:szCs w:val="20"/>
              </w:rPr>
              <w:t xml:space="preserve">A partir de la fiche disponible sur la banque académique de ressources intitulée : </w:t>
            </w:r>
          </w:p>
          <w:p w:rsidR="009B43D5" w:rsidRPr="009B43D5" w:rsidRDefault="009B43D5" w:rsidP="005F180A">
            <w:pPr>
              <w:rPr>
                <w:rFonts w:ascii="Arial" w:hAnsi="Arial" w:cs="Arial"/>
                <w:sz w:val="20"/>
                <w:szCs w:val="20"/>
              </w:rPr>
            </w:pPr>
          </w:p>
          <w:p w:rsidR="009B43D5" w:rsidRPr="009B43D5" w:rsidRDefault="009B43D5" w:rsidP="005F180A">
            <w:pPr>
              <w:rPr>
                <w:rFonts w:ascii="Arial" w:hAnsi="Arial" w:cs="Arial"/>
                <w:sz w:val="20"/>
                <w:szCs w:val="20"/>
                <w:lang w:val="es-ES_tradnl"/>
              </w:rPr>
            </w:pPr>
            <w:r w:rsidRPr="009B43D5">
              <w:rPr>
                <w:rFonts w:ascii="Arial" w:hAnsi="Arial" w:cs="Arial"/>
                <w:sz w:val="20"/>
                <w:szCs w:val="20"/>
                <w:lang w:val="es-ES_tradnl"/>
              </w:rPr>
              <w:t>Tle_espagnol_Ideadeprogreso_Corto_DIEZ MINUTOS_YM</w:t>
            </w:r>
          </w:p>
        </w:tc>
      </w:tr>
      <w:tr w:rsidR="009B43D5" w:rsidRPr="009B43D5" w:rsidTr="00B9077B">
        <w:trPr>
          <w:trHeight w:val="1785"/>
          <w:jc w:val="center"/>
        </w:trPr>
        <w:tc>
          <w:tcPr>
            <w:tcW w:w="2831" w:type="dxa"/>
            <w:tcBorders>
              <w:left w:val="single" w:sz="8" w:space="0" w:color="000000"/>
              <w:bottom w:val="single" w:sz="8" w:space="0" w:color="000000"/>
              <w:right w:val="single" w:sz="8" w:space="0" w:color="000000"/>
            </w:tcBorders>
            <w:tcMar>
              <w:top w:w="100" w:type="dxa"/>
              <w:left w:w="170" w:type="dxa"/>
              <w:bottom w:w="100" w:type="dxa"/>
              <w:right w:w="170" w:type="dxa"/>
            </w:tcMar>
            <w:vAlign w:val="center"/>
          </w:tcPr>
          <w:p w:rsidR="009B43D5" w:rsidRPr="009B43D5" w:rsidRDefault="009B43D5" w:rsidP="005F180A">
            <w:pPr>
              <w:rPr>
                <w:rFonts w:ascii="Arial" w:hAnsi="Arial" w:cs="Arial"/>
                <w:sz w:val="20"/>
                <w:szCs w:val="20"/>
              </w:rPr>
            </w:pPr>
            <w:r w:rsidRPr="009B43D5">
              <w:rPr>
                <w:rFonts w:ascii="Arial" w:hAnsi="Arial" w:cs="Arial"/>
                <w:sz w:val="20"/>
                <w:szCs w:val="20"/>
              </w:rPr>
              <w:t>Compréhension de l’écrit</w:t>
            </w:r>
          </w:p>
          <w:p w:rsidR="009B43D5" w:rsidRPr="009B43D5" w:rsidRDefault="009B43D5" w:rsidP="005F180A">
            <w:pPr>
              <w:rPr>
                <w:rFonts w:ascii="Arial" w:hAnsi="Arial" w:cs="Arial"/>
                <w:sz w:val="20"/>
                <w:szCs w:val="20"/>
              </w:rPr>
            </w:pPr>
          </w:p>
          <w:p w:rsidR="009B43D5" w:rsidRPr="009B43D5" w:rsidRDefault="009B43D5" w:rsidP="005F180A">
            <w:pPr>
              <w:rPr>
                <w:rFonts w:ascii="Arial" w:hAnsi="Arial" w:cs="Arial"/>
                <w:sz w:val="20"/>
                <w:szCs w:val="20"/>
              </w:rPr>
            </w:pPr>
            <w:r w:rsidRPr="009B43D5">
              <w:rPr>
                <w:rFonts w:ascii="Arial" w:hAnsi="Arial" w:cs="Arial"/>
                <w:sz w:val="20"/>
                <w:szCs w:val="20"/>
              </w:rPr>
              <w:t>Expression écrite</w:t>
            </w:r>
          </w:p>
          <w:p w:rsidR="009B43D5" w:rsidRPr="009B43D5" w:rsidRDefault="009B43D5" w:rsidP="005F180A">
            <w:pPr>
              <w:rPr>
                <w:rFonts w:ascii="Arial" w:hAnsi="Arial" w:cs="Arial"/>
                <w:sz w:val="20"/>
                <w:szCs w:val="20"/>
              </w:rPr>
            </w:pPr>
          </w:p>
          <w:p w:rsidR="009B43D5" w:rsidRPr="009B43D5" w:rsidRDefault="009B43D5" w:rsidP="005F180A">
            <w:pPr>
              <w:rPr>
                <w:rFonts w:ascii="Arial" w:hAnsi="Arial" w:cs="Arial"/>
                <w:sz w:val="20"/>
                <w:szCs w:val="20"/>
              </w:rPr>
            </w:pPr>
            <w:r w:rsidRPr="009B43D5">
              <w:rPr>
                <w:rFonts w:ascii="Arial" w:hAnsi="Arial" w:cs="Arial"/>
                <w:sz w:val="20"/>
                <w:szCs w:val="20"/>
              </w:rPr>
              <w:t>Expression orale</w:t>
            </w:r>
          </w:p>
        </w:tc>
        <w:tc>
          <w:tcPr>
            <w:tcW w:w="5957" w:type="dxa"/>
            <w:tcBorders>
              <w:bottom w:val="single" w:sz="8" w:space="0" w:color="000000"/>
              <w:right w:val="single" w:sz="8" w:space="0" w:color="000000"/>
            </w:tcBorders>
            <w:tcMar>
              <w:top w:w="100" w:type="dxa"/>
              <w:left w:w="170" w:type="dxa"/>
              <w:bottom w:w="100" w:type="dxa"/>
              <w:right w:w="170" w:type="dxa"/>
            </w:tcMar>
            <w:vAlign w:val="center"/>
          </w:tcPr>
          <w:p w:rsidR="009B43D5" w:rsidRPr="009B43D5" w:rsidRDefault="009B43D5" w:rsidP="005F180A">
            <w:pPr>
              <w:rPr>
                <w:rFonts w:ascii="Arial" w:hAnsi="Arial" w:cs="Arial"/>
                <w:sz w:val="20"/>
                <w:szCs w:val="20"/>
              </w:rPr>
            </w:pPr>
            <w:r w:rsidRPr="009B43D5">
              <w:rPr>
                <w:rFonts w:ascii="Arial" w:hAnsi="Arial" w:cs="Arial"/>
                <w:sz w:val="20"/>
                <w:szCs w:val="20"/>
              </w:rPr>
              <w:t>A partir d’un support écrit, accompagner l'accès au sens et guider vers l’expression écrite et orale.</w:t>
            </w:r>
          </w:p>
          <w:p w:rsidR="009B43D5" w:rsidRPr="009B43D5" w:rsidRDefault="009B43D5" w:rsidP="005F180A">
            <w:pPr>
              <w:rPr>
                <w:rFonts w:ascii="Arial" w:hAnsi="Arial" w:cs="Arial"/>
                <w:sz w:val="20"/>
                <w:szCs w:val="20"/>
              </w:rPr>
            </w:pPr>
          </w:p>
          <w:p w:rsidR="009B43D5" w:rsidRPr="009B43D5" w:rsidRDefault="009B43D5" w:rsidP="005F180A">
            <w:pPr>
              <w:rPr>
                <w:rFonts w:ascii="Arial" w:hAnsi="Arial" w:cs="Arial"/>
                <w:sz w:val="20"/>
                <w:szCs w:val="20"/>
              </w:rPr>
            </w:pPr>
            <w:r w:rsidRPr="009B43D5">
              <w:rPr>
                <w:rFonts w:ascii="Arial" w:hAnsi="Arial" w:cs="Arial"/>
                <w:b/>
                <w:sz w:val="20"/>
                <w:szCs w:val="20"/>
              </w:rPr>
              <w:t>Domaines des programmes abordés</w:t>
            </w:r>
            <w:r w:rsidRPr="009B43D5">
              <w:rPr>
                <w:rFonts w:ascii="Arial" w:hAnsi="Arial" w:cs="Arial"/>
                <w:sz w:val="20"/>
                <w:szCs w:val="20"/>
              </w:rPr>
              <w:t xml:space="preserve"> : </w:t>
            </w:r>
          </w:p>
          <w:p w:rsidR="009B43D5" w:rsidRPr="009B43D5" w:rsidRDefault="009B43D5" w:rsidP="005F180A">
            <w:pPr>
              <w:rPr>
                <w:rFonts w:ascii="Arial" w:hAnsi="Arial" w:cs="Arial"/>
                <w:sz w:val="20"/>
                <w:szCs w:val="20"/>
              </w:rPr>
            </w:pPr>
            <w:r w:rsidRPr="009B43D5">
              <w:rPr>
                <w:rFonts w:ascii="Arial" w:hAnsi="Arial" w:cs="Arial"/>
                <w:sz w:val="20"/>
                <w:szCs w:val="20"/>
              </w:rPr>
              <w:t>1</w:t>
            </w:r>
            <w:r w:rsidRPr="009B43D5">
              <w:rPr>
                <w:rFonts w:ascii="Arial" w:hAnsi="Arial" w:cs="Arial"/>
                <w:sz w:val="20"/>
                <w:szCs w:val="20"/>
                <w:vertAlign w:val="superscript"/>
              </w:rPr>
              <w:t>ère</w:t>
            </w:r>
            <w:r w:rsidRPr="009B43D5">
              <w:rPr>
                <w:rFonts w:ascii="Arial" w:hAnsi="Arial" w:cs="Arial"/>
                <w:sz w:val="20"/>
                <w:szCs w:val="20"/>
              </w:rPr>
              <w:t xml:space="preserve"> : Identités et échanges</w:t>
            </w:r>
          </w:p>
          <w:p w:rsidR="009B43D5" w:rsidRPr="009B43D5" w:rsidRDefault="009B43D5" w:rsidP="005F180A">
            <w:pPr>
              <w:rPr>
                <w:rFonts w:ascii="Arial" w:hAnsi="Arial" w:cs="Arial"/>
                <w:sz w:val="20"/>
                <w:szCs w:val="20"/>
              </w:rPr>
            </w:pPr>
            <w:r w:rsidRPr="009B43D5">
              <w:rPr>
                <w:rFonts w:ascii="Arial" w:hAnsi="Arial" w:cs="Arial"/>
                <w:sz w:val="20"/>
                <w:szCs w:val="20"/>
              </w:rPr>
              <w:t>Terminales : Espaces et échanges</w:t>
            </w:r>
          </w:p>
        </w:tc>
        <w:tc>
          <w:tcPr>
            <w:tcW w:w="5529" w:type="dxa"/>
            <w:tcBorders>
              <w:bottom w:val="single" w:sz="8" w:space="0" w:color="000000"/>
              <w:right w:val="single" w:sz="8" w:space="0" w:color="000000"/>
            </w:tcBorders>
            <w:tcMar>
              <w:top w:w="100" w:type="dxa"/>
              <w:left w:w="170" w:type="dxa"/>
              <w:bottom w:w="100" w:type="dxa"/>
              <w:right w:w="170" w:type="dxa"/>
            </w:tcMar>
            <w:vAlign w:val="center"/>
          </w:tcPr>
          <w:p w:rsidR="009B43D5" w:rsidRPr="009B43D5" w:rsidRDefault="009B43D5" w:rsidP="005F180A">
            <w:pPr>
              <w:rPr>
                <w:rFonts w:ascii="Arial" w:hAnsi="Arial" w:cs="Arial"/>
                <w:sz w:val="20"/>
                <w:szCs w:val="20"/>
              </w:rPr>
            </w:pPr>
            <w:r w:rsidRPr="009B43D5">
              <w:rPr>
                <w:rFonts w:ascii="Arial" w:hAnsi="Arial" w:cs="Arial"/>
                <w:sz w:val="20"/>
                <w:szCs w:val="20"/>
              </w:rPr>
              <w:t>A partir de la fiche disponible sur la banque académique de ressources intitulée :</w:t>
            </w:r>
          </w:p>
          <w:p w:rsidR="009B43D5" w:rsidRPr="009B43D5" w:rsidRDefault="009B43D5" w:rsidP="005F180A">
            <w:pPr>
              <w:rPr>
                <w:rFonts w:ascii="Arial" w:hAnsi="Arial" w:cs="Arial"/>
                <w:sz w:val="20"/>
                <w:szCs w:val="20"/>
              </w:rPr>
            </w:pPr>
          </w:p>
          <w:p w:rsidR="009B43D5" w:rsidRPr="009B43D5" w:rsidRDefault="009B43D5" w:rsidP="005F180A">
            <w:pPr>
              <w:rPr>
                <w:rFonts w:ascii="Arial" w:hAnsi="Arial" w:cs="Arial"/>
                <w:sz w:val="20"/>
                <w:szCs w:val="20"/>
                <w:lang w:val="es-ES_tradnl"/>
              </w:rPr>
            </w:pPr>
            <w:r w:rsidRPr="009B43D5">
              <w:rPr>
                <w:rFonts w:ascii="Arial" w:hAnsi="Arial" w:cs="Arial"/>
                <w:sz w:val="20"/>
                <w:szCs w:val="20"/>
                <w:lang w:val="es-ES_tradnl"/>
              </w:rPr>
              <w:t>1°_Espagnol_Identidades e intercambios _ el peligro de hablar espanol en EEUU MF</w:t>
            </w:r>
          </w:p>
        </w:tc>
      </w:tr>
      <w:tr w:rsidR="009B43D5" w:rsidRPr="009B43D5" w:rsidTr="00B9077B">
        <w:trPr>
          <w:trHeight w:val="736"/>
          <w:jc w:val="center"/>
        </w:trPr>
        <w:tc>
          <w:tcPr>
            <w:tcW w:w="2831" w:type="dxa"/>
            <w:tcBorders>
              <w:left w:val="single" w:sz="8" w:space="0" w:color="000000"/>
              <w:bottom w:val="single" w:sz="8" w:space="0" w:color="000000"/>
              <w:right w:val="single" w:sz="8" w:space="0" w:color="000000"/>
            </w:tcBorders>
            <w:tcMar>
              <w:top w:w="100" w:type="dxa"/>
              <w:left w:w="170" w:type="dxa"/>
              <w:bottom w:w="100" w:type="dxa"/>
              <w:right w:w="170" w:type="dxa"/>
            </w:tcMar>
            <w:vAlign w:val="center"/>
          </w:tcPr>
          <w:p w:rsidR="009B43D5" w:rsidRPr="009B43D5" w:rsidRDefault="009B43D5" w:rsidP="005F180A">
            <w:pPr>
              <w:rPr>
                <w:rFonts w:ascii="Arial" w:hAnsi="Arial" w:cs="Arial"/>
                <w:sz w:val="20"/>
                <w:szCs w:val="20"/>
              </w:rPr>
            </w:pPr>
            <w:r w:rsidRPr="009B43D5">
              <w:rPr>
                <w:rFonts w:ascii="Arial" w:hAnsi="Arial" w:cs="Arial"/>
                <w:sz w:val="20"/>
                <w:szCs w:val="20"/>
              </w:rPr>
              <w:t xml:space="preserve">Compréhension de l’oral et de l’écrit. </w:t>
            </w:r>
          </w:p>
          <w:p w:rsidR="009B43D5" w:rsidRPr="009B43D5" w:rsidRDefault="009B43D5" w:rsidP="005F180A">
            <w:pPr>
              <w:rPr>
                <w:rFonts w:ascii="Arial" w:hAnsi="Arial" w:cs="Arial"/>
                <w:sz w:val="20"/>
                <w:szCs w:val="20"/>
              </w:rPr>
            </w:pPr>
          </w:p>
          <w:p w:rsidR="009B43D5" w:rsidRPr="009B43D5" w:rsidRDefault="009B43D5" w:rsidP="005F180A">
            <w:pPr>
              <w:rPr>
                <w:rFonts w:ascii="Arial" w:hAnsi="Arial" w:cs="Arial"/>
                <w:sz w:val="20"/>
                <w:szCs w:val="20"/>
              </w:rPr>
            </w:pPr>
            <w:r w:rsidRPr="009B43D5">
              <w:rPr>
                <w:rFonts w:ascii="Arial" w:hAnsi="Arial" w:cs="Arial"/>
                <w:sz w:val="20"/>
                <w:szCs w:val="20"/>
              </w:rPr>
              <w:t>Expression écrite et orale</w:t>
            </w:r>
          </w:p>
        </w:tc>
        <w:tc>
          <w:tcPr>
            <w:tcW w:w="5957" w:type="dxa"/>
            <w:tcBorders>
              <w:bottom w:val="single" w:sz="8" w:space="0" w:color="000000"/>
              <w:right w:val="single" w:sz="8" w:space="0" w:color="000000"/>
            </w:tcBorders>
            <w:tcMar>
              <w:top w:w="100" w:type="dxa"/>
              <w:left w:w="170" w:type="dxa"/>
              <w:bottom w:w="100" w:type="dxa"/>
              <w:right w:w="170" w:type="dxa"/>
            </w:tcMar>
            <w:vAlign w:val="center"/>
          </w:tcPr>
          <w:p w:rsidR="009B43D5" w:rsidRPr="009B43D5" w:rsidRDefault="009B43D5" w:rsidP="005F180A">
            <w:pPr>
              <w:rPr>
                <w:rFonts w:ascii="Arial" w:hAnsi="Arial" w:cs="Arial"/>
                <w:sz w:val="20"/>
                <w:szCs w:val="20"/>
              </w:rPr>
            </w:pPr>
          </w:p>
          <w:p w:rsidR="009B43D5" w:rsidRPr="009B43D5" w:rsidRDefault="009B43D5" w:rsidP="005F180A">
            <w:pPr>
              <w:rPr>
                <w:rFonts w:ascii="Arial" w:hAnsi="Arial" w:cs="Arial"/>
                <w:sz w:val="20"/>
                <w:szCs w:val="20"/>
              </w:rPr>
            </w:pPr>
            <w:r w:rsidRPr="009B43D5">
              <w:rPr>
                <w:rFonts w:ascii="Arial" w:hAnsi="Arial" w:cs="Arial"/>
                <w:sz w:val="20"/>
                <w:szCs w:val="20"/>
              </w:rPr>
              <w:t>Vidéo sur l’exposition présentée au Musée du Prado cette année autour de deux artistes peintres Sofonisba Anguissola y Lavinia Fontana dont l’œuvre est passée inaperçue. Ressource qui permet d’évoquer le lien entre l’art et le pouvoir dans la relation homme/femme.</w:t>
            </w:r>
          </w:p>
          <w:p w:rsidR="009B43D5" w:rsidRPr="009B43D5" w:rsidRDefault="009B43D5" w:rsidP="005F180A">
            <w:pPr>
              <w:rPr>
                <w:rFonts w:ascii="Arial" w:hAnsi="Arial" w:cs="Arial"/>
                <w:sz w:val="20"/>
                <w:szCs w:val="20"/>
              </w:rPr>
            </w:pPr>
            <w:r w:rsidRPr="009B43D5">
              <w:rPr>
                <w:rFonts w:ascii="Arial" w:hAnsi="Arial" w:cs="Arial"/>
                <w:sz w:val="20"/>
                <w:szCs w:val="20"/>
              </w:rPr>
              <w:t>Le dossier propose également la lecture de plusieurs articles en français et en espagnol. Les élèves sont invités à les lire et à en dégager des informations, du lexique afin d’alimenter leurs présentations orales et écrites.</w:t>
            </w:r>
          </w:p>
          <w:p w:rsidR="009B43D5" w:rsidRPr="009B43D5" w:rsidRDefault="009B43D5" w:rsidP="005F180A">
            <w:pPr>
              <w:rPr>
                <w:rFonts w:ascii="Arial" w:hAnsi="Arial" w:cs="Arial"/>
                <w:sz w:val="20"/>
                <w:szCs w:val="20"/>
              </w:rPr>
            </w:pPr>
          </w:p>
          <w:p w:rsidR="009B43D5" w:rsidRPr="009B43D5" w:rsidRDefault="009B43D5" w:rsidP="005F180A">
            <w:pPr>
              <w:rPr>
                <w:rFonts w:ascii="Arial" w:hAnsi="Arial" w:cs="Arial"/>
                <w:sz w:val="20"/>
                <w:szCs w:val="20"/>
              </w:rPr>
            </w:pPr>
            <w:r w:rsidRPr="009B43D5">
              <w:rPr>
                <w:rFonts w:ascii="Arial" w:hAnsi="Arial" w:cs="Arial"/>
                <w:b/>
                <w:sz w:val="20"/>
                <w:szCs w:val="20"/>
              </w:rPr>
              <w:t>Domaines des programmes abordés</w:t>
            </w:r>
            <w:r w:rsidRPr="009B43D5">
              <w:rPr>
                <w:rFonts w:ascii="Arial" w:hAnsi="Arial" w:cs="Arial"/>
                <w:sz w:val="20"/>
                <w:szCs w:val="20"/>
              </w:rPr>
              <w:t xml:space="preserve"> : </w:t>
            </w:r>
          </w:p>
          <w:p w:rsidR="009B43D5" w:rsidRPr="009B43D5" w:rsidRDefault="009B43D5" w:rsidP="005F180A">
            <w:pPr>
              <w:rPr>
                <w:rFonts w:ascii="Arial" w:hAnsi="Arial" w:cs="Arial"/>
                <w:sz w:val="20"/>
                <w:szCs w:val="20"/>
              </w:rPr>
            </w:pPr>
            <w:r w:rsidRPr="009B43D5">
              <w:rPr>
                <w:rFonts w:ascii="Arial" w:hAnsi="Arial" w:cs="Arial"/>
                <w:sz w:val="20"/>
                <w:szCs w:val="20"/>
              </w:rPr>
              <w:t>1</w:t>
            </w:r>
            <w:r w:rsidRPr="009B43D5">
              <w:rPr>
                <w:rFonts w:ascii="Arial" w:hAnsi="Arial" w:cs="Arial"/>
                <w:sz w:val="20"/>
                <w:szCs w:val="20"/>
                <w:vertAlign w:val="superscript"/>
              </w:rPr>
              <w:t>ère</w:t>
            </w:r>
            <w:r w:rsidRPr="009B43D5">
              <w:rPr>
                <w:rFonts w:ascii="Arial" w:hAnsi="Arial" w:cs="Arial"/>
                <w:sz w:val="20"/>
                <w:szCs w:val="20"/>
              </w:rPr>
              <w:t xml:space="preserve"> : Art et pouvoir</w:t>
            </w:r>
          </w:p>
        </w:tc>
        <w:tc>
          <w:tcPr>
            <w:tcW w:w="5529" w:type="dxa"/>
            <w:tcBorders>
              <w:bottom w:val="single" w:sz="8" w:space="0" w:color="000000"/>
              <w:right w:val="single" w:sz="8" w:space="0" w:color="000000"/>
            </w:tcBorders>
            <w:tcMar>
              <w:top w:w="100" w:type="dxa"/>
              <w:left w:w="170" w:type="dxa"/>
              <w:bottom w:w="100" w:type="dxa"/>
              <w:right w:w="170" w:type="dxa"/>
            </w:tcMar>
            <w:vAlign w:val="center"/>
          </w:tcPr>
          <w:p w:rsidR="009B43D5" w:rsidRPr="009B43D5" w:rsidRDefault="009B43D5" w:rsidP="005F180A">
            <w:pPr>
              <w:rPr>
                <w:rFonts w:ascii="Arial" w:hAnsi="Arial" w:cs="Arial"/>
                <w:sz w:val="20"/>
                <w:szCs w:val="20"/>
              </w:rPr>
            </w:pPr>
            <w:r w:rsidRPr="009B43D5">
              <w:rPr>
                <w:rFonts w:ascii="Arial" w:hAnsi="Arial" w:cs="Arial"/>
                <w:sz w:val="20"/>
                <w:szCs w:val="20"/>
              </w:rPr>
              <w:t>A partir de la fiche disponible sur la banque académique de ressources intitulée :</w:t>
            </w:r>
          </w:p>
          <w:p w:rsidR="009B43D5" w:rsidRPr="009B43D5" w:rsidRDefault="009B43D5" w:rsidP="005F180A">
            <w:pPr>
              <w:rPr>
                <w:rFonts w:ascii="Arial" w:hAnsi="Arial" w:cs="Arial"/>
                <w:sz w:val="20"/>
                <w:szCs w:val="20"/>
              </w:rPr>
            </w:pPr>
          </w:p>
          <w:p w:rsidR="009B43D5" w:rsidRPr="009B43D5" w:rsidRDefault="009B43D5" w:rsidP="005F180A">
            <w:pPr>
              <w:rPr>
                <w:rFonts w:ascii="Arial" w:hAnsi="Arial" w:cs="Arial"/>
                <w:sz w:val="20"/>
                <w:szCs w:val="20"/>
                <w:lang w:val="es-ES_tradnl"/>
              </w:rPr>
            </w:pPr>
            <w:r w:rsidRPr="009B43D5">
              <w:rPr>
                <w:rFonts w:ascii="Arial" w:hAnsi="Arial" w:cs="Arial"/>
                <w:sz w:val="20"/>
                <w:szCs w:val="20"/>
                <w:lang w:val="es-ES_tradnl"/>
              </w:rPr>
              <w:t>1°_Espagnol_Arte y Poder_Pintoras en la sombra 1_ EF</w:t>
            </w:r>
          </w:p>
        </w:tc>
      </w:tr>
      <w:tr w:rsidR="009B43D5" w:rsidRPr="009B43D5" w:rsidTr="00B9077B">
        <w:trPr>
          <w:trHeight w:val="1785"/>
          <w:jc w:val="center"/>
        </w:trPr>
        <w:tc>
          <w:tcPr>
            <w:tcW w:w="2831" w:type="dxa"/>
            <w:tcBorders>
              <w:left w:val="single" w:sz="8" w:space="0" w:color="000000"/>
              <w:bottom w:val="single" w:sz="8" w:space="0" w:color="000000"/>
              <w:right w:val="single" w:sz="8" w:space="0" w:color="000000"/>
            </w:tcBorders>
            <w:tcMar>
              <w:top w:w="100" w:type="dxa"/>
              <w:left w:w="170" w:type="dxa"/>
              <w:bottom w:w="100" w:type="dxa"/>
              <w:right w:w="170" w:type="dxa"/>
            </w:tcMar>
            <w:vAlign w:val="center"/>
          </w:tcPr>
          <w:p w:rsidR="009B43D5" w:rsidRPr="009B43D5" w:rsidRDefault="009B43D5" w:rsidP="005F180A">
            <w:pPr>
              <w:rPr>
                <w:rFonts w:ascii="Arial" w:hAnsi="Arial" w:cs="Arial"/>
                <w:sz w:val="20"/>
                <w:szCs w:val="20"/>
              </w:rPr>
            </w:pPr>
            <w:r w:rsidRPr="009B43D5">
              <w:rPr>
                <w:rFonts w:ascii="Arial" w:hAnsi="Arial" w:cs="Arial"/>
                <w:sz w:val="20"/>
                <w:szCs w:val="20"/>
              </w:rPr>
              <w:lastRenderedPageBreak/>
              <w:t xml:space="preserve">Compréhension de l’écrit </w:t>
            </w:r>
          </w:p>
          <w:p w:rsidR="009B43D5" w:rsidRPr="009B43D5" w:rsidRDefault="009B43D5" w:rsidP="005F180A">
            <w:pPr>
              <w:rPr>
                <w:rFonts w:ascii="Arial" w:hAnsi="Arial" w:cs="Arial"/>
                <w:sz w:val="20"/>
                <w:szCs w:val="20"/>
              </w:rPr>
            </w:pPr>
          </w:p>
          <w:p w:rsidR="009B43D5" w:rsidRPr="009B43D5" w:rsidRDefault="009B43D5" w:rsidP="005F180A">
            <w:pPr>
              <w:rPr>
                <w:rFonts w:ascii="Arial" w:hAnsi="Arial" w:cs="Arial"/>
                <w:sz w:val="20"/>
                <w:szCs w:val="20"/>
              </w:rPr>
            </w:pPr>
            <w:r w:rsidRPr="009B43D5">
              <w:rPr>
                <w:rFonts w:ascii="Arial" w:hAnsi="Arial" w:cs="Arial"/>
                <w:sz w:val="20"/>
                <w:szCs w:val="20"/>
              </w:rPr>
              <w:t xml:space="preserve">Expression écrite </w:t>
            </w:r>
          </w:p>
          <w:p w:rsidR="009B43D5" w:rsidRPr="009B43D5" w:rsidRDefault="009B43D5" w:rsidP="005F180A">
            <w:pPr>
              <w:rPr>
                <w:rFonts w:ascii="Arial" w:hAnsi="Arial" w:cs="Arial"/>
                <w:sz w:val="20"/>
                <w:szCs w:val="20"/>
              </w:rPr>
            </w:pPr>
          </w:p>
          <w:p w:rsidR="009B43D5" w:rsidRPr="009B43D5" w:rsidRDefault="009B43D5" w:rsidP="005F180A">
            <w:pPr>
              <w:rPr>
                <w:rFonts w:ascii="Arial" w:hAnsi="Arial" w:cs="Arial"/>
                <w:sz w:val="20"/>
                <w:szCs w:val="20"/>
              </w:rPr>
            </w:pPr>
            <w:r w:rsidRPr="009B43D5">
              <w:rPr>
                <w:rFonts w:ascii="Arial" w:hAnsi="Arial" w:cs="Arial"/>
                <w:sz w:val="20"/>
                <w:szCs w:val="20"/>
              </w:rPr>
              <w:t>Expression orale</w:t>
            </w:r>
          </w:p>
        </w:tc>
        <w:tc>
          <w:tcPr>
            <w:tcW w:w="5957" w:type="dxa"/>
            <w:tcBorders>
              <w:bottom w:val="single" w:sz="8" w:space="0" w:color="000000"/>
              <w:right w:val="single" w:sz="8" w:space="0" w:color="000000"/>
            </w:tcBorders>
            <w:tcMar>
              <w:top w:w="100" w:type="dxa"/>
              <w:left w:w="170" w:type="dxa"/>
              <w:bottom w:w="100" w:type="dxa"/>
              <w:right w:w="170" w:type="dxa"/>
            </w:tcMar>
            <w:vAlign w:val="center"/>
          </w:tcPr>
          <w:p w:rsidR="009B43D5" w:rsidRPr="009B43D5" w:rsidRDefault="009B43D5" w:rsidP="005F180A">
            <w:pPr>
              <w:rPr>
                <w:rFonts w:ascii="Arial" w:hAnsi="Arial" w:cs="Arial"/>
                <w:sz w:val="20"/>
                <w:szCs w:val="20"/>
              </w:rPr>
            </w:pPr>
          </w:p>
          <w:p w:rsidR="009B43D5" w:rsidRPr="009B43D5" w:rsidRDefault="009B43D5" w:rsidP="005F180A">
            <w:pPr>
              <w:rPr>
                <w:rFonts w:ascii="Arial" w:hAnsi="Arial" w:cs="Arial"/>
                <w:sz w:val="20"/>
                <w:szCs w:val="20"/>
              </w:rPr>
            </w:pPr>
            <w:r w:rsidRPr="009B43D5">
              <w:rPr>
                <w:rFonts w:ascii="Arial" w:hAnsi="Arial" w:cs="Arial"/>
                <w:sz w:val="20"/>
                <w:szCs w:val="20"/>
              </w:rPr>
              <w:t>Ressource qui permet d’aborder le thème de la différence et du handicap. Apport culturel : découverte de l’auteur Ana Maria Matute. Possibilité d’approfondir la connaissance de son œuvre par un lien vers la lecture de contes.</w:t>
            </w:r>
          </w:p>
          <w:p w:rsidR="009B43D5" w:rsidRPr="009B43D5" w:rsidRDefault="009B43D5" w:rsidP="005F180A">
            <w:pPr>
              <w:rPr>
                <w:rFonts w:ascii="Arial" w:hAnsi="Arial" w:cs="Arial"/>
                <w:sz w:val="20"/>
                <w:szCs w:val="20"/>
              </w:rPr>
            </w:pPr>
          </w:p>
          <w:p w:rsidR="009B43D5" w:rsidRPr="009B43D5" w:rsidRDefault="009B43D5" w:rsidP="005F180A">
            <w:pPr>
              <w:rPr>
                <w:rFonts w:ascii="Arial" w:hAnsi="Arial" w:cs="Arial"/>
                <w:sz w:val="20"/>
                <w:szCs w:val="20"/>
              </w:rPr>
            </w:pPr>
            <w:r w:rsidRPr="009B43D5">
              <w:rPr>
                <w:rFonts w:ascii="Arial" w:hAnsi="Arial" w:cs="Arial"/>
                <w:b/>
                <w:sz w:val="20"/>
                <w:szCs w:val="20"/>
              </w:rPr>
              <w:t>Domaines des programmes abordés</w:t>
            </w:r>
            <w:r w:rsidRPr="009B43D5">
              <w:rPr>
                <w:rFonts w:ascii="Arial" w:hAnsi="Arial" w:cs="Arial"/>
                <w:sz w:val="20"/>
                <w:szCs w:val="20"/>
              </w:rPr>
              <w:t xml:space="preserve"> : </w:t>
            </w:r>
          </w:p>
          <w:p w:rsidR="009B43D5" w:rsidRPr="009B43D5" w:rsidRDefault="009B43D5" w:rsidP="005F180A">
            <w:pPr>
              <w:rPr>
                <w:rFonts w:ascii="Arial" w:hAnsi="Arial" w:cs="Arial"/>
                <w:sz w:val="20"/>
                <w:szCs w:val="20"/>
              </w:rPr>
            </w:pPr>
            <w:r w:rsidRPr="009B43D5">
              <w:rPr>
                <w:rFonts w:ascii="Arial" w:hAnsi="Arial" w:cs="Arial"/>
                <w:sz w:val="20"/>
                <w:szCs w:val="20"/>
              </w:rPr>
              <w:t>1</w:t>
            </w:r>
            <w:r w:rsidRPr="009B43D5">
              <w:rPr>
                <w:rFonts w:ascii="Arial" w:hAnsi="Arial" w:cs="Arial"/>
                <w:sz w:val="20"/>
                <w:szCs w:val="20"/>
                <w:vertAlign w:val="superscript"/>
              </w:rPr>
              <w:t>ère</w:t>
            </w:r>
            <w:r w:rsidRPr="009B43D5">
              <w:rPr>
                <w:rFonts w:ascii="Arial" w:hAnsi="Arial" w:cs="Arial"/>
                <w:sz w:val="20"/>
                <w:szCs w:val="20"/>
              </w:rPr>
              <w:t xml:space="preserve"> : Diversité et inclusion</w:t>
            </w:r>
          </w:p>
          <w:p w:rsidR="009B43D5" w:rsidRPr="009B43D5" w:rsidRDefault="009B43D5" w:rsidP="005F180A">
            <w:pPr>
              <w:rPr>
                <w:rFonts w:ascii="Arial" w:hAnsi="Arial" w:cs="Arial"/>
                <w:sz w:val="20"/>
                <w:szCs w:val="20"/>
              </w:rPr>
            </w:pPr>
          </w:p>
        </w:tc>
        <w:tc>
          <w:tcPr>
            <w:tcW w:w="5529" w:type="dxa"/>
            <w:tcBorders>
              <w:bottom w:val="single" w:sz="8" w:space="0" w:color="000000"/>
              <w:right w:val="single" w:sz="8" w:space="0" w:color="000000"/>
            </w:tcBorders>
            <w:tcMar>
              <w:top w:w="100" w:type="dxa"/>
              <w:left w:w="170" w:type="dxa"/>
              <w:bottom w:w="100" w:type="dxa"/>
              <w:right w:w="170" w:type="dxa"/>
            </w:tcMar>
            <w:vAlign w:val="center"/>
          </w:tcPr>
          <w:p w:rsidR="009B43D5" w:rsidRPr="009B43D5" w:rsidRDefault="009B43D5" w:rsidP="005F180A">
            <w:pPr>
              <w:rPr>
                <w:rFonts w:ascii="Arial" w:hAnsi="Arial" w:cs="Arial"/>
                <w:sz w:val="20"/>
                <w:szCs w:val="20"/>
              </w:rPr>
            </w:pPr>
            <w:r w:rsidRPr="009B43D5">
              <w:rPr>
                <w:rFonts w:ascii="Arial" w:hAnsi="Arial" w:cs="Arial"/>
                <w:sz w:val="20"/>
                <w:szCs w:val="20"/>
              </w:rPr>
              <w:t>A partir de la fiche disponible sur la banque académique de ressources intitulée :</w:t>
            </w:r>
          </w:p>
          <w:p w:rsidR="009B43D5" w:rsidRPr="009B43D5" w:rsidRDefault="009B43D5" w:rsidP="005F180A">
            <w:pPr>
              <w:rPr>
                <w:rFonts w:ascii="Arial" w:hAnsi="Arial" w:cs="Arial"/>
                <w:sz w:val="20"/>
                <w:szCs w:val="20"/>
              </w:rPr>
            </w:pPr>
          </w:p>
          <w:p w:rsidR="009B43D5" w:rsidRPr="009B43D5" w:rsidRDefault="009B43D5" w:rsidP="005F180A">
            <w:pPr>
              <w:rPr>
                <w:rFonts w:ascii="Arial" w:hAnsi="Arial" w:cs="Arial"/>
                <w:sz w:val="20"/>
                <w:szCs w:val="20"/>
                <w:lang w:val="es-ES_tradnl"/>
              </w:rPr>
            </w:pPr>
            <w:r w:rsidRPr="009B43D5">
              <w:rPr>
                <w:rFonts w:ascii="Arial" w:hAnsi="Arial" w:cs="Arial"/>
                <w:sz w:val="20"/>
                <w:szCs w:val="20"/>
                <w:lang w:val="es-ES_tradnl"/>
              </w:rPr>
              <w:t>1°-Espagnol-Diversidad e inclusión-EFser diferente, A Maria Matute_EF</w:t>
            </w:r>
          </w:p>
        </w:tc>
      </w:tr>
      <w:tr w:rsidR="009B43D5" w:rsidRPr="009B43D5" w:rsidTr="00B9077B">
        <w:trPr>
          <w:trHeight w:val="1785"/>
          <w:jc w:val="center"/>
        </w:trPr>
        <w:tc>
          <w:tcPr>
            <w:tcW w:w="2831" w:type="dxa"/>
            <w:tcBorders>
              <w:left w:val="single" w:sz="8" w:space="0" w:color="000000"/>
              <w:bottom w:val="single" w:sz="8" w:space="0" w:color="000000"/>
              <w:right w:val="single" w:sz="8" w:space="0" w:color="000000"/>
            </w:tcBorders>
            <w:tcMar>
              <w:top w:w="100" w:type="dxa"/>
              <w:left w:w="170" w:type="dxa"/>
              <w:bottom w:w="100" w:type="dxa"/>
              <w:right w:w="170" w:type="dxa"/>
            </w:tcMar>
            <w:vAlign w:val="center"/>
          </w:tcPr>
          <w:p w:rsidR="009B43D5" w:rsidRPr="009B43D5" w:rsidRDefault="009B43D5" w:rsidP="005F180A">
            <w:pPr>
              <w:rPr>
                <w:rFonts w:ascii="Arial" w:hAnsi="Arial" w:cs="Arial"/>
                <w:sz w:val="20"/>
                <w:szCs w:val="20"/>
              </w:rPr>
            </w:pPr>
            <w:r w:rsidRPr="009B43D5">
              <w:rPr>
                <w:rFonts w:ascii="Arial" w:hAnsi="Arial" w:cs="Arial"/>
                <w:sz w:val="20"/>
                <w:szCs w:val="20"/>
              </w:rPr>
              <w:t>Compréhension de l’oral</w:t>
            </w:r>
          </w:p>
          <w:p w:rsidR="009B43D5" w:rsidRPr="009B43D5" w:rsidRDefault="009B43D5" w:rsidP="005F180A">
            <w:pPr>
              <w:rPr>
                <w:rFonts w:ascii="Arial" w:hAnsi="Arial" w:cs="Arial"/>
                <w:sz w:val="20"/>
                <w:szCs w:val="20"/>
              </w:rPr>
            </w:pPr>
          </w:p>
          <w:p w:rsidR="009B43D5" w:rsidRPr="009B43D5" w:rsidRDefault="009B43D5" w:rsidP="005F180A">
            <w:pPr>
              <w:rPr>
                <w:rFonts w:ascii="Arial" w:hAnsi="Arial" w:cs="Arial"/>
                <w:sz w:val="20"/>
                <w:szCs w:val="20"/>
              </w:rPr>
            </w:pPr>
            <w:r w:rsidRPr="009B43D5">
              <w:rPr>
                <w:rFonts w:ascii="Arial" w:hAnsi="Arial" w:cs="Arial"/>
                <w:sz w:val="20"/>
                <w:szCs w:val="20"/>
              </w:rPr>
              <w:t>Expression écrite</w:t>
            </w:r>
          </w:p>
          <w:p w:rsidR="009B43D5" w:rsidRPr="009B43D5" w:rsidRDefault="009B43D5" w:rsidP="005F180A">
            <w:pPr>
              <w:rPr>
                <w:rFonts w:ascii="Arial" w:hAnsi="Arial" w:cs="Arial"/>
                <w:sz w:val="20"/>
                <w:szCs w:val="20"/>
              </w:rPr>
            </w:pPr>
          </w:p>
        </w:tc>
        <w:tc>
          <w:tcPr>
            <w:tcW w:w="5957" w:type="dxa"/>
            <w:tcBorders>
              <w:bottom w:val="single" w:sz="8" w:space="0" w:color="000000"/>
              <w:right w:val="single" w:sz="8" w:space="0" w:color="000000"/>
            </w:tcBorders>
            <w:tcMar>
              <w:top w:w="100" w:type="dxa"/>
              <w:left w:w="170" w:type="dxa"/>
              <w:bottom w:w="100" w:type="dxa"/>
              <w:right w:w="170" w:type="dxa"/>
            </w:tcMar>
            <w:vAlign w:val="center"/>
          </w:tcPr>
          <w:p w:rsidR="009B43D5" w:rsidRPr="009B43D5" w:rsidRDefault="009B43D5" w:rsidP="005F180A">
            <w:pPr>
              <w:rPr>
                <w:rFonts w:ascii="Arial" w:hAnsi="Arial" w:cs="Arial"/>
                <w:sz w:val="20"/>
                <w:szCs w:val="20"/>
              </w:rPr>
            </w:pPr>
          </w:p>
          <w:p w:rsidR="009B43D5" w:rsidRPr="009B43D5" w:rsidRDefault="009B43D5" w:rsidP="005F180A">
            <w:pPr>
              <w:rPr>
                <w:rFonts w:ascii="Arial" w:hAnsi="Arial" w:cs="Arial"/>
                <w:sz w:val="20"/>
                <w:szCs w:val="20"/>
              </w:rPr>
            </w:pPr>
            <w:r w:rsidRPr="009B43D5">
              <w:rPr>
                <w:rFonts w:ascii="Arial" w:hAnsi="Arial" w:cs="Arial"/>
                <w:sz w:val="20"/>
                <w:szCs w:val="20"/>
              </w:rPr>
              <w:t xml:space="preserve">Sur le thème de la </w:t>
            </w:r>
            <w:r w:rsidRPr="009B43D5">
              <w:rPr>
                <w:rFonts w:ascii="Arial" w:hAnsi="Arial" w:cs="Arial"/>
                <w:i/>
                <w:sz w:val="20"/>
                <w:szCs w:val="20"/>
              </w:rPr>
              <w:t>convivencia intergeneracional</w:t>
            </w:r>
            <w:r w:rsidRPr="009B43D5">
              <w:rPr>
                <w:rFonts w:ascii="Arial" w:hAnsi="Arial" w:cs="Arial"/>
                <w:sz w:val="20"/>
                <w:szCs w:val="20"/>
              </w:rPr>
              <w:t>, une ressource qui permet de travailler la méthodologie de l'accès au sens ainsi que celle de la construction du discours écrit.</w:t>
            </w:r>
          </w:p>
          <w:p w:rsidR="009B43D5" w:rsidRPr="009B43D5" w:rsidRDefault="009B43D5" w:rsidP="005F180A">
            <w:pPr>
              <w:rPr>
                <w:rFonts w:ascii="Arial" w:hAnsi="Arial" w:cs="Arial"/>
                <w:sz w:val="20"/>
                <w:szCs w:val="20"/>
              </w:rPr>
            </w:pPr>
            <w:bookmarkStart w:id="37" w:name="_wae81i35297i" w:colFirst="0" w:colLast="0"/>
            <w:bookmarkEnd w:id="37"/>
            <w:r w:rsidRPr="009B43D5">
              <w:rPr>
                <w:rFonts w:ascii="Arial" w:hAnsi="Arial" w:cs="Arial"/>
                <w:sz w:val="20"/>
                <w:szCs w:val="20"/>
              </w:rPr>
              <w:t>Des conseils méthodologiques pour l’expression écrite : mobiliser des idées et outils lexicaux, apprendre à ‘allonger’, complexifier sa production écrite.</w:t>
            </w:r>
          </w:p>
          <w:p w:rsidR="009B43D5" w:rsidRPr="009B43D5" w:rsidRDefault="009B43D5" w:rsidP="005F180A">
            <w:pPr>
              <w:rPr>
                <w:rFonts w:ascii="Arial" w:hAnsi="Arial" w:cs="Arial"/>
                <w:sz w:val="20"/>
                <w:szCs w:val="20"/>
              </w:rPr>
            </w:pPr>
          </w:p>
          <w:p w:rsidR="009B43D5" w:rsidRPr="009B43D5" w:rsidRDefault="009B43D5" w:rsidP="005F180A">
            <w:pPr>
              <w:rPr>
                <w:rFonts w:ascii="Arial" w:hAnsi="Arial" w:cs="Arial"/>
                <w:sz w:val="20"/>
                <w:szCs w:val="20"/>
              </w:rPr>
            </w:pPr>
            <w:r w:rsidRPr="009B43D5">
              <w:rPr>
                <w:rFonts w:ascii="Arial" w:hAnsi="Arial" w:cs="Arial"/>
                <w:b/>
                <w:sz w:val="20"/>
                <w:szCs w:val="20"/>
              </w:rPr>
              <w:t>Domaines des programmes abordés</w:t>
            </w:r>
            <w:r w:rsidRPr="009B43D5">
              <w:rPr>
                <w:rFonts w:ascii="Arial" w:hAnsi="Arial" w:cs="Arial"/>
                <w:sz w:val="20"/>
                <w:szCs w:val="20"/>
              </w:rPr>
              <w:t xml:space="preserve"> : </w:t>
            </w:r>
          </w:p>
          <w:p w:rsidR="009B43D5" w:rsidRPr="009B43D5" w:rsidRDefault="009B43D5" w:rsidP="005F180A">
            <w:pPr>
              <w:rPr>
                <w:rFonts w:ascii="Arial" w:hAnsi="Arial" w:cs="Arial"/>
                <w:sz w:val="20"/>
                <w:szCs w:val="20"/>
              </w:rPr>
            </w:pPr>
            <w:r w:rsidRPr="009B43D5">
              <w:rPr>
                <w:rFonts w:ascii="Arial" w:hAnsi="Arial" w:cs="Arial"/>
                <w:sz w:val="20"/>
                <w:szCs w:val="20"/>
              </w:rPr>
              <w:t>1</w:t>
            </w:r>
            <w:r w:rsidRPr="009B43D5">
              <w:rPr>
                <w:rFonts w:ascii="Arial" w:hAnsi="Arial" w:cs="Arial"/>
                <w:sz w:val="20"/>
                <w:szCs w:val="20"/>
                <w:vertAlign w:val="superscript"/>
              </w:rPr>
              <w:t>ère</w:t>
            </w:r>
            <w:r w:rsidRPr="009B43D5">
              <w:rPr>
                <w:rFonts w:ascii="Arial" w:hAnsi="Arial" w:cs="Arial"/>
                <w:sz w:val="20"/>
                <w:szCs w:val="20"/>
              </w:rPr>
              <w:t xml:space="preserve"> : Diversité et inclusion</w:t>
            </w:r>
          </w:p>
          <w:p w:rsidR="009B43D5" w:rsidRPr="009B43D5" w:rsidRDefault="009B43D5" w:rsidP="005F180A">
            <w:pPr>
              <w:rPr>
                <w:rFonts w:ascii="Arial" w:hAnsi="Arial" w:cs="Arial"/>
                <w:sz w:val="20"/>
                <w:szCs w:val="20"/>
              </w:rPr>
            </w:pPr>
          </w:p>
        </w:tc>
        <w:tc>
          <w:tcPr>
            <w:tcW w:w="5529" w:type="dxa"/>
            <w:tcBorders>
              <w:bottom w:val="single" w:sz="8" w:space="0" w:color="000000"/>
              <w:right w:val="single" w:sz="8" w:space="0" w:color="000000"/>
            </w:tcBorders>
            <w:tcMar>
              <w:top w:w="100" w:type="dxa"/>
              <w:left w:w="170" w:type="dxa"/>
              <w:bottom w:w="100" w:type="dxa"/>
              <w:right w:w="170" w:type="dxa"/>
            </w:tcMar>
            <w:vAlign w:val="center"/>
          </w:tcPr>
          <w:p w:rsidR="009B43D5" w:rsidRPr="009B43D5" w:rsidRDefault="009B43D5" w:rsidP="005F180A">
            <w:pPr>
              <w:rPr>
                <w:rFonts w:ascii="Arial" w:hAnsi="Arial" w:cs="Arial"/>
                <w:sz w:val="20"/>
                <w:szCs w:val="20"/>
              </w:rPr>
            </w:pPr>
            <w:r w:rsidRPr="009B43D5">
              <w:rPr>
                <w:rFonts w:ascii="Arial" w:hAnsi="Arial" w:cs="Arial"/>
                <w:sz w:val="20"/>
                <w:szCs w:val="20"/>
              </w:rPr>
              <w:t>A partir de la fiche disponible sur la banque académique de ressources intitulée :</w:t>
            </w:r>
          </w:p>
          <w:p w:rsidR="009B43D5" w:rsidRPr="009B43D5" w:rsidRDefault="009B43D5" w:rsidP="005F180A">
            <w:pPr>
              <w:rPr>
                <w:rFonts w:ascii="Arial" w:hAnsi="Arial" w:cs="Arial"/>
                <w:sz w:val="20"/>
                <w:szCs w:val="20"/>
              </w:rPr>
            </w:pPr>
          </w:p>
          <w:p w:rsidR="009B43D5" w:rsidRPr="009B43D5" w:rsidRDefault="009B43D5" w:rsidP="005F180A">
            <w:pPr>
              <w:rPr>
                <w:rFonts w:ascii="Arial" w:hAnsi="Arial" w:cs="Arial"/>
                <w:sz w:val="20"/>
                <w:szCs w:val="20"/>
              </w:rPr>
            </w:pPr>
            <w:r w:rsidRPr="009B43D5">
              <w:rPr>
                <w:rFonts w:ascii="Arial" w:hAnsi="Arial" w:cs="Arial"/>
                <w:sz w:val="20"/>
                <w:szCs w:val="20"/>
              </w:rPr>
              <w:t>1°-Espagnol-Diversité et Inclusion_Vivir y compartir</w:t>
            </w:r>
          </w:p>
        </w:tc>
      </w:tr>
      <w:tr w:rsidR="009B43D5" w:rsidRPr="009B43D5" w:rsidTr="00B9077B">
        <w:trPr>
          <w:trHeight w:val="1785"/>
          <w:jc w:val="center"/>
        </w:trPr>
        <w:tc>
          <w:tcPr>
            <w:tcW w:w="2831" w:type="dxa"/>
            <w:tcBorders>
              <w:left w:val="single" w:sz="8" w:space="0" w:color="000000"/>
              <w:bottom w:val="single" w:sz="8" w:space="0" w:color="000000"/>
              <w:right w:val="single" w:sz="8" w:space="0" w:color="000000"/>
            </w:tcBorders>
            <w:tcMar>
              <w:top w:w="100" w:type="dxa"/>
              <w:left w:w="170" w:type="dxa"/>
              <w:bottom w:w="100" w:type="dxa"/>
              <w:right w:w="170" w:type="dxa"/>
            </w:tcMar>
            <w:vAlign w:val="center"/>
          </w:tcPr>
          <w:p w:rsidR="009B43D5" w:rsidRPr="009B43D5" w:rsidRDefault="009B43D5" w:rsidP="005F180A">
            <w:pPr>
              <w:rPr>
                <w:rFonts w:ascii="Arial" w:hAnsi="Arial" w:cs="Arial"/>
                <w:sz w:val="20"/>
                <w:szCs w:val="20"/>
              </w:rPr>
            </w:pPr>
            <w:r w:rsidRPr="009B43D5">
              <w:rPr>
                <w:rFonts w:ascii="Arial" w:hAnsi="Arial" w:cs="Arial"/>
                <w:sz w:val="20"/>
                <w:szCs w:val="20"/>
              </w:rPr>
              <w:t xml:space="preserve">Compréhension de l’écrit </w:t>
            </w:r>
          </w:p>
          <w:p w:rsidR="009B43D5" w:rsidRPr="009B43D5" w:rsidRDefault="009B43D5" w:rsidP="005F180A">
            <w:pPr>
              <w:rPr>
                <w:rFonts w:ascii="Arial" w:hAnsi="Arial" w:cs="Arial"/>
                <w:sz w:val="20"/>
                <w:szCs w:val="20"/>
              </w:rPr>
            </w:pPr>
          </w:p>
          <w:p w:rsidR="009B43D5" w:rsidRPr="009B43D5" w:rsidRDefault="009B43D5" w:rsidP="005F180A">
            <w:pPr>
              <w:rPr>
                <w:rFonts w:ascii="Arial" w:hAnsi="Arial" w:cs="Arial"/>
                <w:sz w:val="20"/>
                <w:szCs w:val="20"/>
              </w:rPr>
            </w:pPr>
            <w:r w:rsidRPr="009B43D5">
              <w:rPr>
                <w:rFonts w:ascii="Arial" w:hAnsi="Arial" w:cs="Arial"/>
                <w:sz w:val="20"/>
                <w:szCs w:val="20"/>
              </w:rPr>
              <w:t>Expression écrite</w:t>
            </w:r>
          </w:p>
          <w:p w:rsidR="009B43D5" w:rsidRPr="009B43D5" w:rsidRDefault="009B43D5" w:rsidP="005F180A">
            <w:pPr>
              <w:rPr>
                <w:rFonts w:ascii="Arial" w:hAnsi="Arial" w:cs="Arial"/>
                <w:sz w:val="20"/>
                <w:szCs w:val="20"/>
              </w:rPr>
            </w:pPr>
          </w:p>
        </w:tc>
        <w:tc>
          <w:tcPr>
            <w:tcW w:w="5957" w:type="dxa"/>
            <w:tcBorders>
              <w:bottom w:val="single" w:sz="8" w:space="0" w:color="000000"/>
              <w:right w:val="single" w:sz="8" w:space="0" w:color="000000"/>
            </w:tcBorders>
            <w:tcMar>
              <w:top w:w="100" w:type="dxa"/>
              <w:left w:w="170" w:type="dxa"/>
              <w:bottom w:w="100" w:type="dxa"/>
              <w:right w:w="170" w:type="dxa"/>
            </w:tcMar>
            <w:vAlign w:val="center"/>
          </w:tcPr>
          <w:p w:rsidR="009B43D5" w:rsidRPr="009B43D5" w:rsidRDefault="009B43D5" w:rsidP="005F180A">
            <w:pPr>
              <w:rPr>
                <w:rFonts w:ascii="Arial" w:hAnsi="Arial" w:cs="Arial"/>
                <w:sz w:val="20"/>
                <w:szCs w:val="20"/>
              </w:rPr>
            </w:pPr>
          </w:p>
          <w:p w:rsidR="009B43D5" w:rsidRPr="009B43D5" w:rsidRDefault="009B43D5" w:rsidP="005F180A">
            <w:pPr>
              <w:rPr>
                <w:rFonts w:ascii="Arial" w:hAnsi="Arial" w:cs="Arial"/>
                <w:sz w:val="20"/>
                <w:szCs w:val="20"/>
              </w:rPr>
            </w:pPr>
            <w:r w:rsidRPr="009B43D5">
              <w:rPr>
                <w:rFonts w:ascii="Arial" w:hAnsi="Arial" w:cs="Arial"/>
                <w:sz w:val="20"/>
                <w:szCs w:val="20"/>
              </w:rPr>
              <w:t>Support écrit. Fiche qui accompagne pas à pas l’élève dans son accès au sens d’un document écrit. Conseils et méthodologie pour construire une production orale à partir du document support.</w:t>
            </w:r>
          </w:p>
          <w:p w:rsidR="009B43D5" w:rsidRPr="009B43D5" w:rsidRDefault="009B43D5" w:rsidP="005F180A">
            <w:pPr>
              <w:rPr>
                <w:rFonts w:ascii="Arial" w:hAnsi="Arial" w:cs="Arial"/>
                <w:sz w:val="20"/>
                <w:szCs w:val="20"/>
              </w:rPr>
            </w:pPr>
          </w:p>
          <w:p w:rsidR="009B43D5" w:rsidRPr="009B43D5" w:rsidRDefault="009B43D5" w:rsidP="005F180A">
            <w:pPr>
              <w:rPr>
                <w:rFonts w:ascii="Arial" w:hAnsi="Arial" w:cs="Arial"/>
                <w:sz w:val="20"/>
                <w:szCs w:val="20"/>
              </w:rPr>
            </w:pPr>
            <w:r w:rsidRPr="009B43D5">
              <w:rPr>
                <w:rFonts w:ascii="Arial" w:hAnsi="Arial" w:cs="Arial"/>
                <w:b/>
                <w:sz w:val="20"/>
                <w:szCs w:val="20"/>
              </w:rPr>
              <w:t>Domaines des programmes abordés</w:t>
            </w:r>
            <w:r w:rsidRPr="009B43D5">
              <w:rPr>
                <w:rFonts w:ascii="Arial" w:hAnsi="Arial" w:cs="Arial"/>
                <w:sz w:val="20"/>
                <w:szCs w:val="20"/>
              </w:rPr>
              <w:t xml:space="preserve"> :</w:t>
            </w:r>
          </w:p>
          <w:p w:rsidR="009B43D5" w:rsidRPr="009B43D5" w:rsidRDefault="009B43D5" w:rsidP="005F180A">
            <w:pPr>
              <w:rPr>
                <w:rFonts w:ascii="Arial" w:hAnsi="Arial" w:cs="Arial"/>
                <w:sz w:val="20"/>
                <w:szCs w:val="20"/>
              </w:rPr>
            </w:pPr>
            <w:r w:rsidRPr="009B43D5">
              <w:rPr>
                <w:rFonts w:ascii="Arial" w:hAnsi="Arial" w:cs="Arial"/>
                <w:sz w:val="20"/>
                <w:szCs w:val="20"/>
              </w:rPr>
              <w:t>2</w:t>
            </w:r>
            <w:r w:rsidRPr="009B43D5">
              <w:rPr>
                <w:rFonts w:ascii="Arial" w:hAnsi="Arial" w:cs="Arial"/>
                <w:sz w:val="20"/>
                <w:szCs w:val="20"/>
                <w:vertAlign w:val="superscript"/>
              </w:rPr>
              <w:t>nde</w:t>
            </w:r>
            <w:r w:rsidRPr="009B43D5">
              <w:rPr>
                <w:rFonts w:ascii="Arial" w:hAnsi="Arial" w:cs="Arial"/>
                <w:sz w:val="20"/>
                <w:szCs w:val="20"/>
              </w:rPr>
              <w:t xml:space="preserve"> : la création et le rapport aux arts.</w:t>
            </w:r>
          </w:p>
          <w:p w:rsidR="009B43D5" w:rsidRPr="009B43D5" w:rsidRDefault="009B43D5" w:rsidP="005F180A">
            <w:pPr>
              <w:rPr>
                <w:rFonts w:ascii="Arial" w:hAnsi="Arial" w:cs="Arial"/>
                <w:sz w:val="20"/>
                <w:szCs w:val="20"/>
              </w:rPr>
            </w:pPr>
          </w:p>
        </w:tc>
        <w:tc>
          <w:tcPr>
            <w:tcW w:w="5529" w:type="dxa"/>
            <w:tcBorders>
              <w:bottom w:val="single" w:sz="8" w:space="0" w:color="000000"/>
              <w:right w:val="single" w:sz="8" w:space="0" w:color="000000"/>
            </w:tcBorders>
            <w:tcMar>
              <w:top w:w="100" w:type="dxa"/>
              <w:left w:w="170" w:type="dxa"/>
              <w:bottom w:w="100" w:type="dxa"/>
              <w:right w:w="170" w:type="dxa"/>
            </w:tcMar>
            <w:vAlign w:val="center"/>
          </w:tcPr>
          <w:p w:rsidR="009B43D5" w:rsidRPr="009B43D5" w:rsidRDefault="009B43D5" w:rsidP="005F180A">
            <w:pPr>
              <w:rPr>
                <w:rFonts w:ascii="Arial" w:hAnsi="Arial" w:cs="Arial"/>
                <w:sz w:val="20"/>
                <w:szCs w:val="20"/>
              </w:rPr>
            </w:pPr>
            <w:r w:rsidRPr="009B43D5">
              <w:rPr>
                <w:rFonts w:ascii="Arial" w:hAnsi="Arial" w:cs="Arial"/>
                <w:sz w:val="20"/>
                <w:szCs w:val="20"/>
              </w:rPr>
              <w:t>A partir de la fiche disponible sur la banque académique de ressources intitulée :</w:t>
            </w:r>
          </w:p>
          <w:p w:rsidR="009B43D5" w:rsidRPr="009B43D5" w:rsidRDefault="009B43D5" w:rsidP="005F180A">
            <w:pPr>
              <w:rPr>
                <w:rFonts w:ascii="Arial" w:hAnsi="Arial" w:cs="Arial"/>
                <w:sz w:val="20"/>
                <w:szCs w:val="20"/>
              </w:rPr>
            </w:pPr>
          </w:p>
          <w:p w:rsidR="009B43D5" w:rsidRPr="009B43D5" w:rsidRDefault="009B43D5" w:rsidP="005F180A">
            <w:pPr>
              <w:rPr>
                <w:rFonts w:ascii="Arial" w:hAnsi="Arial" w:cs="Arial"/>
                <w:sz w:val="20"/>
                <w:szCs w:val="20"/>
              </w:rPr>
            </w:pPr>
            <w:r w:rsidRPr="009B43D5">
              <w:rPr>
                <w:rFonts w:ascii="Arial" w:hAnsi="Arial" w:cs="Arial"/>
                <w:sz w:val="20"/>
                <w:szCs w:val="20"/>
              </w:rPr>
              <w:t>2°_Espagnol_La création et le rapport aux arts_ GGMarquez SN</w:t>
            </w:r>
          </w:p>
        </w:tc>
      </w:tr>
      <w:tr w:rsidR="009B43D5" w:rsidRPr="009B43D5" w:rsidTr="00B9077B">
        <w:trPr>
          <w:trHeight w:val="1785"/>
          <w:jc w:val="center"/>
        </w:trPr>
        <w:tc>
          <w:tcPr>
            <w:tcW w:w="2831" w:type="dxa"/>
            <w:tcBorders>
              <w:left w:val="single" w:sz="8" w:space="0" w:color="000000"/>
              <w:bottom w:val="single" w:sz="8" w:space="0" w:color="000000"/>
              <w:right w:val="single" w:sz="8" w:space="0" w:color="000000"/>
            </w:tcBorders>
            <w:tcMar>
              <w:top w:w="100" w:type="dxa"/>
              <w:left w:w="170" w:type="dxa"/>
              <w:bottom w:w="100" w:type="dxa"/>
              <w:right w:w="170" w:type="dxa"/>
            </w:tcMar>
            <w:vAlign w:val="center"/>
          </w:tcPr>
          <w:p w:rsidR="009B43D5" w:rsidRPr="009B43D5" w:rsidRDefault="009B43D5" w:rsidP="005F180A">
            <w:pPr>
              <w:rPr>
                <w:rFonts w:ascii="Arial" w:hAnsi="Arial" w:cs="Arial"/>
                <w:sz w:val="20"/>
                <w:szCs w:val="20"/>
              </w:rPr>
            </w:pPr>
            <w:r w:rsidRPr="009B43D5">
              <w:rPr>
                <w:rFonts w:ascii="Arial" w:hAnsi="Arial" w:cs="Arial"/>
                <w:sz w:val="20"/>
                <w:szCs w:val="20"/>
              </w:rPr>
              <w:lastRenderedPageBreak/>
              <w:t>Compréhension orale</w:t>
            </w:r>
          </w:p>
          <w:p w:rsidR="009B43D5" w:rsidRPr="009B43D5" w:rsidRDefault="009B43D5" w:rsidP="005F180A">
            <w:pPr>
              <w:rPr>
                <w:rFonts w:ascii="Arial" w:hAnsi="Arial" w:cs="Arial"/>
                <w:sz w:val="20"/>
                <w:szCs w:val="20"/>
              </w:rPr>
            </w:pPr>
          </w:p>
          <w:p w:rsidR="009B43D5" w:rsidRPr="009B43D5" w:rsidRDefault="009B43D5" w:rsidP="005F180A">
            <w:pPr>
              <w:rPr>
                <w:rFonts w:ascii="Arial" w:hAnsi="Arial" w:cs="Arial"/>
                <w:sz w:val="20"/>
                <w:szCs w:val="20"/>
              </w:rPr>
            </w:pPr>
            <w:r w:rsidRPr="009B43D5">
              <w:rPr>
                <w:rFonts w:ascii="Arial" w:hAnsi="Arial" w:cs="Arial"/>
                <w:sz w:val="20"/>
                <w:szCs w:val="20"/>
              </w:rPr>
              <w:t>Expression écrite et orale</w:t>
            </w:r>
          </w:p>
        </w:tc>
        <w:tc>
          <w:tcPr>
            <w:tcW w:w="5957" w:type="dxa"/>
            <w:tcBorders>
              <w:bottom w:val="single" w:sz="8" w:space="0" w:color="000000"/>
              <w:right w:val="single" w:sz="8" w:space="0" w:color="000000"/>
            </w:tcBorders>
            <w:tcMar>
              <w:top w:w="100" w:type="dxa"/>
              <w:left w:w="170" w:type="dxa"/>
              <w:bottom w:w="100" w:type="dxa"/>
              <w:right w:w="170" w:type="dxa"/>
            </w:tcMar>
            <w:vAlign w:val="center"/>
          </w:tcPr>
          <w:p w:rsidR="009B43D5" w:rsidRPr="009B43D5" w:rsidRDefault="009B43D5" w:rsidP="005F180A">
            <w:pPr>
              <w:rPr>
                <w:rFonts w:ascii="Arial" w:hAnsi="Arial" w:cs="Arial"/>
                <w:sz w:val="20"/>
                <w:szCs w:val="20"/>
              </w:rPr>
            </w:pPr>
          </w:p>
          <w:p w:rsidR="009B43D5" w:rsidRPr="009B43D5" w:rsidRDefault="009B43D5" w:rsidP="005F180A">
            <w:pPr>
              <w:rPr>
                <w:rFonts w:ascii="Arial" w:hAnsi="Arial" w:cs="Arial"/>
                <w:sz w:val="20"/>
                <w:szCs w:val="20"/>
              </w:rPr>
            </w:pPr>
            <w:r w:rsidRPr="009B43D5">
              <w:rPr>
                <w:rFonts w:ascii="Arial" w:hAnsi="Arial" w:cs="Arial"/>
                <w:sz w:val="20"/>
                <w:szCs w:val="20"/>
              </w:rPr>
              <w:t xml:space="preserve">A partir d’un spot publicitaire de </w:t>
            </w:r>
            <w:proofErr w:type="gramStart"/>
            <w:r w:rsidRPr="009B43D5">
              <w:rPr>
                <w:rFonts w:ascii="Arial" w:hAnsi="Arial" w:cs="Arial"/>
                <w:sz w:val="20"/>
                <w:szCs w:val="20"/>
              </w:rPr>
              <w:t>la ONCE</w:t>
            </w:r>
            <w:proofErr w:type="gramEnd"/>
            <w:r w:rsidRPr="009B43D5">
              <w:rPr>
                <w:rFonts w:ascii="Arial" w:hAnsi="Arial" w:cs="Arial"/>
                <w:sz w:val="20"/>
                <w:szCs w:val="20"/>
              </w:rPr>
              <w:t>, accompagner l'accès au sens et guider vers l’expression écrite et orale.</w:t>
            </w:r>
          </w:p>
          <w:p w:rsidR="009B43D5" w:rsidRPr="009B43D5" w:rsidRDefault="009B43D5" w:rsidP="005F180A">
            <w:pPr>
              <w:rPr>
                <w:rFonts w:ascii="Arial" w:hAnsi="Arial" w:cs="Arial"/>
                <w:sz w:val="20"/>
                <w:szCs w:val="20"/>
              </w:rPr>
            </w:pPr>
          </w:p>
          <w:p w:rsidR="009B43D5" w:rsidRPr="009B43D5" w:rsidRDefault="009B43D5" w:rsidP="005F180A">
            <w:pPr>
              <w:rPr>
                <w:rFonts w:ascii="Arial" w:hAnsi="Arial" w:cs="Arial"/>
                <w:sz w:val="20"/>
                <w:szCs w:val="20"/>
              </w:rPr>
            </w:pPr>
            <w:r w:rsidRPr="009B43D5">
              <w:rPr>
                <w:rFonts w:ascii="Arial" w:hAnsi="Arial" w:cs="Arial"/>
                <w:b/>
                <w:sz w:val="20"/>
                <w:szCs w:val="20"/>
              </w:rPr>
              <w:t>Domaines des programmes abordés</w:t>
            </w:r>
            <w:r w:rsidRPr="009B43D5">
              <w:rPr>
                <w:rFonts w:ascii="Arial" w:hAnsi="Arial" w:cs="Arial"/>
                <w:sz w:val="20"/>
                <w:szCs w:val="20"/>
              </w:rPr>
              <w:t xml:space="preserve"> :</w:t>
            </w:r>
          </w:p>
          <w:p w:rsidR="009B43D5" w:rsidRPr="009B43D5" w:rsidRDefault="009B43D5" w:rsidP="005F180A">
            <w:pPr>
              <w:rPr>
                <w:rFonts w:ascii="Arial" w:hAnsi="Arial" w:cs="Arial"/>
                <w:sz w:val="20"/>
                <w:szCs w:val="20"/>
              </w:rPr>
            </w:pPr>
            <w:r w:rsidRPr="009B43D5">
              <w:rPr>
                <w:rFonts w:ascii="Arial" w:hAnsi="Arial" w:cs="Arial"/>
                <w:sz w:val="20"/>
                <w:szCs w:val="20"/>
              </w:rPr>
              <w:t>2</w:t>
            </w:r>
            <w:r w:rsidRPr="009B43D5">
              <w:rPr>
                <w:rFonts w:ascii="Arial" w:hAnsi="Arial" w:cs="Arial"/>
                <w:sz w:val="20"/>
                <w:szCs w:val="20"/>
                <w:vertAlign w:val="superscript"/>
              </w:rPr>
              <w:t xml:space="preserve">nde : </w:t>
            </w:r>
            <w:r w:rsidRPr="009B43D5">
              <w:rPr>
                <w:rFonts w:ascii="Arial" w:hAnsi="Arial" w:cs="Arial"/>
                <w:sz w:val="20"/>
                <w:szCs w:val="20"/>
              </w:rPr>
              <w:t>Diversité et inclusion</w:t>
            </w:r>
          </w:p>
          <w:p w:rsidR="009B43D5" w:rsidRPr="009B43D5" w:rsidRDefault="009B43D5" w:rsidP="005F180A">
            <w:pPr>
              <w:rPr>
                <w:rFonts w:ascii="Arial" w:hAnsi="Arial" w:cs="Arial"/>
                <w:sz w:val="20"/>
                <w:szCs w:val="20"/>
              </w:rPr>
            </w:pPr>
            <w:r w:rsidRPr="009B43D5">
              <w:rPr>
                <w:rFonts w:ascii="Arial" w:hAnsi="Arial" w:cs="Arial"/>
                <w:sz w:val="20"/>
                <w:szCs w:val="20"/>
              </w:rPr>
              <w:t>Cette ressource peut également convenir en 3</w:t>
            </w:r>
            <w:r w:rsidRPr="009B43D5">
              <w:rPr>
                <w:rFonts w:ascii="Arial" w:hAnsi="Arial" w:cs="Arial"/>
                <w:sz w:val="20"/>
                <w:szCs w:val="20"/>
                <w:vertAlign w:val="superscript"/>
              </w:rPr>
              <w:t>ème</w:t>
            </w:r>
            <w:r w:rsidRPr="009B43D5">
              <w:rPr>
                <w:rFonts w:ascii="Arial" w:hAnsi="Arial" w:cs="Arial"/>
                <w:sz w:val="20"/>
                <w:szCs w:val="20"/>
              </w:rPr>
              <w:t> : Rencontre avec d’autres cultures</w:t>
            </w:r>
          </w:p>
          <w:p w:rsidR="009B43D5" w:rsidRPr="009B43D5" w:rsidRDefault="009B43D5" w:rsidP="005F180A">
            <w:pPr>
              <w:rPr>
                <w:rFonts w:ascii="Arial" w:hAnsi="Arial" w:cs="Arial"/>
                <w:sz w:val="20"/>
                <w:szCs w:val="20"/>
              </w:rPr>
            </w:pPr>
          </w:p>
        </w:tc>
        <w:tc>
          <w:tcPr>
            <w:tcW w:w="5529" w:type="dxa"/>
            <w:tcBorders>
              <w:bottom w:val="single" w:sz="8" w:space="0" w:color="000000"/>
              <w:right w:val="single" w:sz="8" w:space="0" w:color="000000"/>
            </w:tcBorders>
            <w:tcMar>
              <w:top w:w="100" w:type="dxa"/>
              <w:left w:w="170" w:type="dxa"/>
              <w:bottom w:w="100" w:type="dxa"/>
              <w:right w:w="170" w:type="dxa"/>
            </w:tcMar>
            <w:vAlign w:val="center"/>
          </w:tcPr>
          <w:p w:rsidR="009B43D5" w:rsidRPr="009B43D5" w:rsidRDefault="009B43D5" w:rsidP="005F180A">
            <w:pPr>
              <w:rPr>
                <w:rFonts w:ascii="Arial" w:hAnsi="Arial" w:cs="Arial"/>
                <w:sz w:val="20"/>
                <w:szCs w:val="20"/>
              </w:rPr>
            </w:pPr>
            <w:r w:rsidRPr="009B43D5">
              <w:rPr>
                <w:rFonts w:ascii="Arial" w:hAnsi="Arial" w:cs="Arial"/>
                <w:sz w:val="20"/>
                <w:szCs w:val="20"/>
              </w:rPr>
              <w:t>A partir de la fiche disponible sur la banque académique de ressources intitulée :</w:t>
            </w:r>
          </w:p>
          <w:p w:rsidR="009B43D5" w:rsidRPr="009B43D5" w:rsidRDefault="009B43D5" w:rsidP="005F180A">
            <w:pPr>
              <w:rPr>
                <w:rFonts w:ascii="Arial" w:hAnsi="Arial" w:cs="Arial"/>
                <w:sz w:val="20"/>
                <w:szCs w:val="20"/>
              </w:rPr>
            </w:pPr>
          </w:p>
          <w:p w:rsidR="009B43D5" w:rsidRPr="009B43D5" w:rsidRDefault="009B43D5" w:rsidP="005F180A">
            <w:pPr>
              <w:rPr>
                <w:rFonts w:ascii="Arial" w:hAnsi="Arial" w:cs="Arial"/>
                <w:sz w:val="20"/>
                <w:szCs w:val="20"/>
              </w:rPr>
            </w:pPr>
            <w:r w:rsidRPr="009B43D5">
              <w:rPr>
                <w:rFonts w:ascii="Arial" w:hAnsi="Arial" w:cs="Arial"/>
                <w:sz w:val="20"/>
                <w:szCs w:val="20"/>
              </w:rPr>
              <w:t>3ème _ESPAGNOL_ rencontre avec d 'autres cultures_</w:t>
            </w:r>
            <w:proofErr w:type="gramStart"/>
            <w:r w:rsidRPr="009B43D5">
              <w:rPr>
                <w:rFonts w:ascii="Arial" w:hAnsi="Arial" w:cs="Arial"/>
                <w:sz w:val="20"/>
                <w:szCs w:val="20"/>
              </w:rPr>
              <w:t>la Once</w:t>
            </w:r>
            <w:proofErr w:type="gramEnd"/>
            <w:r w:rsidRPr="009B43D5">
              <w:rPr>
                <w:rFonts w:ascii="Arial" w:hAnsi="Arial" w:cs="Arial"/>
                <w:sz w:val="20"/>
                <w:szCs w:val="20"/>
              </w:rPr>
              <w:t>_CL</w:t>
            </w:r>
          </w:p>
        </w:tc>
      </w:tr>
      <w:tr w:rsidR="009B43D5" w:rsidRPr="009B43D5" w:rsidTr="00B9077B">
        <w:trPr>
          <w:trHeight w:val="1785"/>
          <w:jc w:val="center"/>
        </w:trPr>
        <w:tc>
          <w:tcPr>
            <w:tcW w:w="2831" w:type="dxa"/>
            <w:tcBorders>
              <w:left w:val="single" w:sz="8" w:space="0" w:color="000000"/>
              <w:bottom w:val="single" w:sz="8" w:space="0" w:color="000000"/>
              <w:right w:val="single" w:sz="8" w:space="0" w:color="000000"/>
            </w:tcBorders>
            <w:tcMar>
              <w:top w:w="100" w:type="dxa"/>
              <w:left w:w="170" w:type="dxa"/>
              <w:bottom w:w="100" w:type="dxa"/>
              <w:right w:w="170" w:type="dxa"/>
            </w:tcMar>
            <w:vAlign w:val="center"/>
          </w:tcPr>
          <w:p w:rsidR="009B43D5" w:rsidRPr="009B43D5" w:rsidRDefault="009B43D5" w:rsidP="005F180A">
            <w:pPr>
              <w:rPr>
                <w:rFonts w:ascii="Arial" w:hAnsi="Arial" w:cs="Arial"/>
                <w:sz w:val="20"/>
                <w:szCs w:val="20"/>
              </w:rPr>
            </w:pPr>
            <w:r w:rsidRPr="009B43D5">
              <w:rPr>
                <w:rFonts w:ascii="Arial" w:hAnsi="Arial" w:cs="Arial"/>
                <w:sz w:val="20"/>
                <w:szCs w:val="20"/>
              </w:rPr>
              <w:t>Compréhension écrite et orale</w:t>
            </w:r>
          </w:p>
        </w:tc>
        <w:tc>
          <w:tcPr>
            <w:tcW w:w="5957" w:type="dxa"/>
            <w:tcBorders>
              <w:bottom w:val="single" w:sz="8" w:space="0" w:color="000000"/>
              <w:right w:val="single" w:sz="8" w:space="0" w:color="000000"/>
            </w:tcBorders>
            <w:tcMar>
              <w:top w:w="100" w:type="dxa"/>
              <w:left w:w="170" w:type="dxa"/>
              <w:bottom w:w="100" w:type="dxa"/>
              <w:right w:w="170" w:type="dxa"/>
            </w:tcMar>
            <w:vAlign w:val="center"/>
          </w:tcPr>
          <w:p w:rsidR="009B43D5" w:rsidRPr="009B43D5" w:rsidRDefault="009B43D5" w:rsidP="005F180A">
            <w:pPr>
              <w:rPr>
                <w:rFonts w:ascii="Arial" w:hAnsi="Arial" w:cs="Arial"/>
                <w:sz w:val="20"/>
                <w:szCs w:val="20"/>
              </w:rPr>
            </w:pPr>
          </w:p>
          <w:p w:rsidR="009B43D5" w:rsidRPr="009B43D5" w:rsidRDefault="009B43D5" w:rsidP="005F180A">
            <w:pPr>
              <w:rPr>
                <w:rFonts w:ascii="Arial" w:hAnsi="Arial" w:cs="Arial"/>
                <w:sz w:val="20"/>
                <w:szCs w:val="20"/>
              </w:rPr>
            </w:pPr>
            <w:r w:rsidRPr="009B43D5">
              <w:rPr>
                <w:rFonts w:ascii="Arial" w:hAnsi="Arial" w:cs="Arial"/>
                <w:sz w:val="20"/>
                <w:szCs w:val="20"/>
              </w:rPr>
              <w:t>Ressource qui permet de découvrir ou de redécouvrir l’œuvre de Cervantes avec un accompagnement pas à pas vers l'accès au sens et des liens pour le visionnage de dessins d’animation.</w:t>
            </w:r>
          </w:p>
          <w:p w:rsidR="009B43D5" w:rsidRPr="009B43D5" w:rsidRDefault="009B43D5" w:rsidP="005F180A">
            <w:pPr>
              <w:rPr>
                <w:rFonts w:ascii="Arial" w:hAnsi="Arial" w:cs="Arial"/>
                <w:sz w:val="20"/>
                <w:szCs w:val="20"/>
              </w:rPr>
            </w:pPr>
          </w:p>
          <w:p w:rsidR="009B43D5" w:rsidRPr="009B43D5" w:rsidRDefault="009B43D5" w:rsidP="005F180A">
            <w:pPr>
              <w:rPr>
                <w:rFonts w:ascii="Arial" w:hAnsi="Arial" w:cs="Arial"/>
                <w:sz w:val="20"/>
                <w:szCs w:val="20"/>
              </w:rPr>
            </w:pPr>
            <w:r w:rsidRPr="009B43D5">
              <w:rPr>
                <w:rFonts w:ascii="Arial" w:hAnsi="Arial" w:cs="Arial"/>
                <w:b/>
                <w:sz w:val="20"/>
                <w:szCs w:val="20"/>
              </w:rPr>
              <w:t>Domaines des programmes abordés</w:t>
            </w:r>
            <w:r w:rsidRPr="009B43D5">
              <w:rPr>
                <w:rFonts w:ascii="Arial" w:hAnsi="Arial" w:cs="Arial"/>
                <w:sz w:val="20"/>
                <w:szCs w:val="20"/>
              </w:rPr>
              <w:t xml:space="preserve"> :</w:t>
            </w:r>
          </w:p>
          <w:p w:rsidR="009B43D5" w:rsidRPr="009B43D5" w:rsidRDefault="009B43D5" w:rsidP="005F180A">
            <w:pPr>
              <w:rPr>
                <w:rFonts w:ascii="Arial" w:hAnsi="Arial" w:cs="Arial"/>
                <w:sz w:val="20"/>
                <w:szCs w:val="20"/>
              </w:rPr>
            </w:pPr>
            <w:r w:rsidRPr="009B43D5">
              <w:rPr>
                <w:rFonts w:ascii="Arial" w:hAnsi="Arial" w:cs="Arial"/>
                <w:sz w:val="20"/>
                <w:szCs w:val="20"/>
              </w:rPr>
              <w:t>2</w:t>
            </w:r>
            <w:r w:rsidRPr="009B43D5">
              <w:rPr>
                <w:rFonts w:ascii="Arial" w:hAnsi="Arial" w:cs="Arial"/>
                <w:sz w:val="20"/>
                <w:szCs w:val="20"/>
                <w:vertAlign w:val="superscript"/>
              </w:rPr>
              <w:t>nde </w:t>
            </w:r>
            <w:r w:rsidRPr="009B43D5">
              <w:rPr>
                <w:rFonts w:ascii="Arial" w:hAnsi="Arial" w:cs="Arial"/>
                <w:sz w:val="20"/>
                <w:szCs w:val="20"/>
              </w:rPr>
              <w:t>: La création et le rapport aux arts</w:t>
            </w:r>
          </w:p>
          <w:p w:rsidR="009B43D5" w:rsidRPr="009B43D5" w:rsidRDefault="009B43D5" w:rsidP="005F180A">
            <w:pPr>
              <w:rPr>
                <w:rFonts w:ascii="Arial" w:hAnsi="Arial" w:cs="Arial"/>
                <w:sz w:val="20"/>
                <w:szCs w:val="20"/>
              </w:rPr>
            </w:pPr>
          </w:p>
        </w:tc>
        <w:tc>
          <w:tcPr>
            <w:tcW w:w="5529" w:type="dxa"/>
            <w:tcBorders>
              <w:bottom w:val="single" w:sz="8" w:space="0" w:color="000000"/>
              <w:right w:val="single" w:sz="8" w:space="0" w:color="000000"/>
            </w:tcBorders>
            <w:tcMar>
              <w:top w:w="100" w:type="dxa"/>
              <w:left w:w="170" w:type="dxa"/>
              <w:bottom w:w="100" w:type="dxa"/>
              <w:right w:w="170" w:type="dxa"/>
            </w:tcMar>
            <w:vAlign w:val="center"/>
          </w:tcPr>
          <w:p w:rsidR="009B43D5" w:rsidRPr="009B43D5" w:rsidRDefault="009B43D5" w:rsidP="005F180A">
            <w:pPr>
              <w:rPr>
                <w:rFonts w:ascii="Arial" w:hAnsi="Arial" w:cs="Arial"/>
                <w:sz w:val="20"/>
                <w:szCs w:val="20"/>
              </w:rPr>
            </w:pPr>
            <w:r w:rsidRPr="009B43D5">
              <w:rPr>
                <w:rFonts w:ascii="Arial" w:hAnsi="Arial" w:cs="Arial"/>
                <w:sz w:val="20"/>
                <w:szCs w:val="20"/>
              </w:rPr>
              <w:t>A partir de la fiche disponible sur la banque académique de ressources intitulée :</w:t>
            </w:r>
          </w:p>
          <w:p w:rsidR="009B43D5" w:rsidRPr="009B43D5" w:rsidRDefault="009B43D5" w:rsidP="005F180A">
            <w:pPr>
              <w:rPr>
                <w:rFonts w:ascii="Arial" w:hAnsi="Arial" w:cs="Arial"/>
                <w:sz w:val="20"/>
                <w:szCs w:val="20"/>
              </w:rPr>
            </w:pPr>
          </w:p>
          <w:p w:rsidR="009B43D5" w:rsidRPr="009B43D5" w:rsidRDefault="009B43D5" w:rsidP="005F180A">
            <w:pPr>
              <w:rPr>
                <w:rFonts w:ascii="Arial" w:hAnsi="Arial" w:cs="Arial"/>
                <w:sz w:val="20"/>
                <w:szCs w:val="20"/>
                <w:lang w:val="es-ES_tradnl"/>
              </w:rPr>
            </w:pPr>
            <w:r w:rsidRPr="009B43D5">
              <w:rPr>
                <w:rFonts w:ascii="Arial" w:hAnsi="Arial" w:cs="Arial"/>
                <w:sz w:val="20"/>
                <w:szCs w:val="20"/>
                <w:lang w:val="es-ES_tradnl"/>
              </w:rPr>
              <w:t>4ème_espagnol_ Don Quijote y Sancho Panza_DM_AG</w:t>
            </w:r>
          </w:p>
        </w:tc>
      </w:tr>
      <w:tr w:rsidR="009B43D5" w:rsidRPr="009B43D5" w:rsidTr="00B9077B">
        <w:trPr>
          <w:trHeight w:val="1785"/>
          <w:jc w:val="center"/>
        </w:trPr>
        <w:tc>
          <w:tcPr>
            <w:tcW w:w="2831" w:type="dxa"/>
            <w:tcBorders>
              <w:left w:val="single" w:sz="8" w:space="0" w:color="000000"/>
              <w:bottom w:val="single" w:sz="8" w:space="0" w:color="000000"/>
              <w:right w:val="single" w:sz="8" w:space="0" w:color="000000"/>
            </w:tcBorders>
            <w:tcMar>
              <w:top w:w="100" w:type="dxa"/>
              <w:left w:w="170" w:type="dxa"/>
              <w:bottom w:w="100" w:type="dxa"/>
              <w:right w:w="170" w:type="dxa"/>
            </w:tcMar>
            <w:vAlign w:val="center"/>
          </w:tcPr>
          <w:p w:rsidR="009B43D5" w:rsidRPr="009B43D5" w:rsidRDefault="009B43D5" w:rsidP="005F180A">
            <w:pPr>
              <w:rPr>
                <w:rFonts w:ascii="Arial" w:hAnsi="Arial" w:cs="Arial"/>
                <w:sz w:val="20"/>
                <w:szCs w:val="20"/>
              </w:rPr>
            </w:pPr>
            <w:r w:rsidRPr="009B43D5">
              <w:rPr>
                <w:rFonts w:ascii="Arial" w:hAnsi="Arial" w:cs="Arial"/>
                <w:sz w:val="20"/>
                <w:szCs w:val="20"/>
              </w:rPr>
              <w:t>Compréhension orale</w:t>
            </w:r>
          </w:p>
          <w:p w:rsidR="009B43D5" w:rsidRPr="009B43D5" w:rsidRDefault="009B43D5" w:rsidP="005F180A">
            <w:pPr>
              <w:rPr>
                <w:rFonts w:ascii="Arial" w:hAnsi="Arial" w:cs="Arial"/>
                <w:sz w:val="20"/>
                <w:szCs w:val="20"/>
              </w:rPr>
            </w:pPr>
          </w:p>
          <w:p w:rsidR="009B43D5" w:rsidRPr="009B43D5" w:rsidRDefault="009B43D5" w:rsidP="005F180A">
            <w:pPr>
              <w:rPr>
                <w:rFonts w:ascii="Arial" w:hAnsi="Arial" w:cs="Arial"/>
                <w:sz w:val="20"/>
                <w:szCs w:val="20"/>
              </w:rPr>
            </w:pPr>
            <w:r w:rsidRPr="009B43D5">
              <w:rPr>
                <w:rFonts w:ascii="Arial" w:hAnsi="Arial" w:cs="Arial"/>
                <w:sz w:val="20"/>
                <w:szCs w:val="20"/>
              </w:rPr>
              <w:t>Expression orale et écrite</w:t>
            </w:r>
          </w:p>
        </w:tc>
        <w:tc>
          <w:tcPr>
            <w:tcW w:w="5957" w:type="dxa"/>
            <w:tcBorders>
              <w:bottom w:val="single" w:sz="8" w:space="0" w:color="000000"/>
              <w:right w:val="single" w:sz="8" w:space="0" w:color="000000"/>
            </w:tcBorders>
            <w:tcMar>
              <w:top w:w="100" w:type="dxa"/>
              <w:left w:w="170" w:type="dxa"/>
              <w:bottom w:w="100" w:type="dxa"/>
              <w:right w:w="170" w:type="dxa"/>
            </w:tcMar>
            <w:vAlign w:val="center"/>
          </w:tcPr>
          <w:p w:rsidR="009B43D5" w:rsidRPr="009B43D5" w:rsidRDefault="009B43D5" w:rsidP="005F180A">
            <w:pPr>
              <w:rPr>
                <w:rFonts w:ascii="Arial" w:hAnsi="Arial" w:cs="Arial"/>
                <w:sz w:val="20"/>
                <w:szCs w:val="20"/>
              </w:rPr>
            </w:pPr>
            <w:bookmarkStart w:id="38" w:name="_4jr1mq9dr2s8" w:colFirst="0" w:colLast="0"/>
            <w:bookmarkEnd w:id="38"/>
            <w:r w:rsidRPr="009B43D5">
              <w:rPr>
                <w:rFonts w:ascii="Arial" w:hAnsi="Arial" w:cs="Arial"/>
                <w:sz w:val="20"/>
                <w:szCs w:val="20"/>
              </w:rPr>
              <w:t>Support vidéo amusant qui permet d’aborder le thème de la protection de l’environnement et de découvrir le carnaval dans l’île de Gran Canaria.</w:t>
            </w:r>
          </w:p>
          <w:p w:rsidR="009B43D5" w:rsidRPr="009B43D5" w:rsidRDefault="009B43D5" w:rsidP="005F180A">
            <w:pPr>
              <w:rPr>
                <w:rFonts w:ascii="Arial" w:hAnsi="Arial" w:cs="Arial"/>
                <w:sz w:val="20"/>
                <w:szCs w:val="20"/>
              </w:rPr>
            </w:pPr>
          </w:p>
          <w:p w:rsidR="009B43D5" w:rsidRPr="009B43D5" w:rsidRDefault="009B43D5" w:rsidP="005F180A">
            <w:pPr>
              <w:rPr>
                <w:rFonts w:ascii="Arial" w:hAnsi="Arial" w:cs="Arial"/>
                <w:sz w:val="20"/>
                <w:szCs w:val="20"/>
              </w:rPr>
            </w:pPr>
            <w:r w:rsidRPr="009B43D5">
              <w:rPr>
                <w:rFonts w:ascii="Arial" w:hAnsi="Arial" w:cs="Arial"/>
                <w:b/>
                <w:sz w:val="20"/>
                <w:szCs w:val="20"/>
              </w:rPr>
              <w:t>Domaines des programmes abordés</w:t>
            </w:r>
            <w:r w:rsidRPr="009B43D5">
              <w:rPr>
                <w:rFonts w:ascii="Arial" w:hAnsi="Arial" w:cs="Arial"/>
                <w:sz w:val="20"/>
                <w:szCs w:val="20"/>
              </w:rPr>
              <w:t xml:space="preserve"> :</w:t>
            </w:r>
          </w:p>
          <w:p w:rsidR="009B43D5" w:rsidRPr="009B43D5" w:rsidRDefault="009B43D5" w:rsidP="005F180A">
            <w:pPr>
              <w:rPr>
                <w:rFonts w:ascii="Arial" w:hAnsi="Arial" w:cs="Arial"/>
                <w:sz w:val="20"/>
                <w:szCs w:val="20"/>
              </w:rPr>
            </w:pPr>
            <w:r w:rsidRPr="009B43D5">
              <w:rPr>
                <w:rFonts w:ascii="Arial" w:hAnsi="Arial" w:cs="Arial"/>
                <w:sz w:val="20"/>
                <w:szCs w:val="20"/>
              </w:rPr>
              <w:t>2</w:t>
            </w:r>
            <w:r w:rsidRPr="009B43D5">
              <w:rPr>
                <w:rFonts w:ascii="Arial" w:hAnsi="Arial" w:cs="Arial"/>
                <w:sz w:val="20"/>
                <w:szCs w:val="20"/>
                <w:vertAlign w:val="superscript"/>
              </w:rPr>
              <w:t>nde </w:t>
            </w:r>
            <w:r w:rsidRPr="009B43D5">
              <w:rPr>
                <w:rFonts w:ascii="Arial" w:hAnsi="Arial" w:cs="Arial"/>
                <w:sz w:val="20"/>
                <w:szCs w:val="20"/>
              </w:rPr>
              <w:t>: Sauver la planète, penser les futurs possibles</w:t>
            </w:r>
          </w:p>
          <w:p w:rsidR="009B43D5" w:rsidRPr="009B43D5" w:rsidRDefault="009B43D5" w:rsidP="005F180A">
            <w:pPr>
              <w:rPr>
                <w:rFonts w:ascii="Arial" w:hAnsi="Arial" w:cs="Arial"/>
                <w:sz w:val="20"/>
                <w:szCs w:val="20"/>
              </w:rPr>
            </w:pPr>
          </w:p>
        </w:tc>
        <w:tc>
          <w:tcPr>
            <w:tcW w:w="5529" w:type="dxa"/>
            <w:tcBorders>
              <w:bottom w:val="single" w:sz="8" w:space="0" w:color="000000"/>
              <w:right w:val="single" w:sz="8" w:space="0" w:color="000000"/>
            </w:tcBorders>
            <w:tcMar>
              <w:top w:w="100" w:type="dxa"/>
              <w:left w:w="170" w:type="dxa"/>
              <w:bottom w:w="100" w:type="dxa"/>
              <w:right w:w="170" w:type="dxa"/>
            </w:tcMar>
            <w:vAlign w:val="center"/>
          </w:tcPr>
          <w:p w:rsidR="009B43D5" w:rsidRPr="009B43D5" w:rsidRDefault="009B43D5" w:rsidP="005F180A">
            <w:pPr>
              <w:rPr>
                <w:rFonts w:ascii="Arial" w:hAnsi="Arial" w:cs="Arial"/>
                <w:sz w:val="20"/>
                <w:szCs w:val="20"/>
              </w:rPr>
            </w:pPr>
            <w:r w:rsidRPr="009B43D5">
              <w:rPr>
                <w:rFonts w:ascii="Arial" w:hAnsi="Arial" w:cs="Arial"/>
                <w:sz w:val="20"/>
                <w:szCs w:val="20"/>
              </w:rPr>
              <w:t xml:space="preserve">A partir de la fiche disponible sur la banque académique de ressources </w:t>
            </w:r>
            <w:proofErr w:type="gramStart"/>
            <w:r w:rsidRPr="009B43D5">
              <w:rPr>
                <w:rFonts w:ascii="Arial" w:hAnsi="Arial" w:cs="Arial"/>
                <w:sz w:val="20"/>
                <w:szCs w:val="20"/>
              </w:rPr>
              <w:t>intitulée:</w:t>
            </w:r>
            <w:proofErr w:type="gramEnd"/>
          </w:p>
          <w:p w:rsidR="009B43D5" w:rsidRPr="009B43D5" w:rsidRDefault="009B43D5" w:rsidP="005F180A">
            <w:pPr>
              <w:rPr>
                <w:rFonts w:ascii="Arial" w:hAnsi="Arial" w:cs="Arial"/>
                <w:sz w:val="20"/>
                <w:szCs w:val="20"/>
              </w:rPr>
            </w:pPr>
          </w:p>
          <w:p w:rsidR="009B43D5" w:rsidRPr="009B43D5" w:rsidRDefault="009B43D5" w:rsidP="005F180A">
            <w:pPr>
              <w:rPr>
                <w:rFonts w:ascii="Arial" w:hAnsi="Arial" w:cs="Arial"/>
                <w:sz w:val="20"/>
                <w:szCs w:val="20"/>
              </w:rPr>
            </w:pPr>
            <w:r w:rsidRPr="009B43D5">
              <w:rPr>
                <w:rFonts w:ascii="Arial" w:hAnsi="Arial" w:cs="Arial"/>
                <w:sz w:val="20"/>
                <w:szCs w:val="20"/>
              </w:rPr>
              <w:t>4ème_Espagnol_langages_Para un carnaval limpio_CL</w:t>
            </w:r>
          </w:p>
        </w:tc>
      </w:tr>
    </w:tbl>
    <w:p w:rsidR="009B43D5" w:rsidRPr="009B43D5" w:rsidRDefault="009B43D5" w:rsidP="009B43D5">
      <w:pPr>
        <w:spacing w:before="240" w:after="240" w:line="280" w:lineRule="exact"/>
        <w:rPr>
          <w:rFonts w:ascii="Arial" w:hAnsi="Arial" w:cs="Arial"/>
          <w:sz w:val="20"/>
          <w:szCs w:val="20"/>
        </w:rPr>
      </w:pPr>
    </w:p>
    <w:p w:rsidR="009B43D5" w:rsidRDefault="009B43D5" w:rsidP="009B43D5">
      <w:pPr>
        <w:spacing w:before="240" w:after="240" w:line="280" w:lineRule="exact"/>
        <w:rPr>
          <w:rFonts w:ascii="Arial" w:hAnsi="Arial" w:cs="Arial"/>
          <w:sz w:val="20"/>
          <w:szCs w:val="20"/>
        </w:rPr>
      </w:pPr>
    </w:p>
    <w:p w:rsidR="009B43D5" w:rsidRDefault="009B43D5" w:rsidP="009B43D5">
      <w:pPr>
        <w:spacing w:before="240" w:after="240" w:line="280" w:lineRule="exact"/>
        <w:rPr>
          <w:rFonts w:ascii="Arial" w:hAnsi="Arial" w:cs="Arial"/>
          <w:sz w:val="20"/>
          <w:szCs w:val="20"/>
        </w:rPr>
      </w:pPr>
    </w:p>
    <w:p w:rsidR="009B43D5" w:rsidRPr="009B43D5" w:rsidRDefault="009B43D5" w:rsidP="009B43D5">
      <w:pPr>
        <w:spacing w:before="240" w:after="240" w:line="280" w:lineRule="exact"/>
        <w:rPr>
          <w:rFonts w:ascii="Arial" w:hAnsi="Arial" w:cs="Arial"/>
          <w:sz w:val="20"/>
          <w:szCs w:val="20"/>
        </w:rPr>
      </w:pPr>
    </w:p>
    <w:p w:rsidR="009B43D5" w:rsidRPr="009B43D5" w:rsidRDefault="009B43D5" w:rsidP="009B43D5">
      <w:pPr>
        <w:spacing w:before="240" w:after="240" w:line="280" w:lineRule="exact"/>
        <w:rPr>
          <w:rFonts w:ascii="Arial" w:hAnsi="Arial" w:cs="Arial"/>
          <w:sz w:val="20"/>
          <w:szCs w:val="20"/>
        </w:rPr>
      </w:pPr>
    </w:p>
    <w:p w:rsidR="009B43D5" w:rsidRPr="009B43D5" w:rsidRDefault="009B43D5" w:rsidP="009B43D5">
      <w:pPr>
        <w:spacing w:before="240" w:after="240" w:line="280" w:lineRule="exact"/>
        <w:rPr>
          <w:rFonts w:ascii="Arial" w:hAnsi="Arial" w:cs="Arial"/>
          <w:b/>
          <w:sz w:val="20"/>
          <w:szCs w:val="20"/>
        </w:rPr>
      </w:pPr>
      <w:r w:rsidRPr="009B43D5">
        <w:rPr>
          <w:rFonts w:ascii="Arial" w:hAnsi="Arial" w:cs="Arial"/>
          <w:b/>
          <w:sz w:val="20"/>
          <w:szCs w:val="20"/>
        </w:rPr>
        <w:lastRenderedPageBreak/>
        <w:t>Explorer le musée du Prado</w:t>
      </w:r>
    </w:p>
    <w:p w:rsidR="009B43D5" w:rsidRPr="009B43D5" w:rsidRDefault="009B43D5" w:rsidP="009B43D5">
      <w:pPr>
        <w:spacing w:before="40" w:line="280" w:lineRule="exact"/>
        <w:rPr>
          <w:rFonts w:ascii="Arial" w:hAnsi="Arial" w:cs="Arial"/>
          <w:sz w:val="20"/>
          <w:szCs w:val="20"/>
        </w:rPr>
      </w:pPr>
      <w:r w:rsidRPr="009B43D5">
        <w:rPr>
          <w:rFonts w:ascii="Arial" w:hAnsi="Arial" w:cs="Arial"/>
          <w:sz w:val="20"/>
          <w:szCs w:val="20"/>
        </w:rPr>
        <w:t xml:space="preserve">Le site du musée du Prado propose des ressources gratuites pour en réaliser l’exploration de façon ludique. On peut ainsi emmener les élèves pour une visite souvent drôle et agréable. Les ressources sont consultables en ligne, mais il est aussi possible d’en exploiter une partie avec des élèves qui ne disposent pas de connexion, car de nombreuses fiches et reproductions d’œuvres sont téléchargeables. En effet, le musée propose pour chacune de ses œuvres la possibilité de télécharger le tableau en haute définition, ainsi qu’une explication écrite et audio - cette dernière est accessible en ligne, mais n’est pas téléchargeable. </w:t>
      </w:r>
    </w:p>
    <w:p w:rsidR="009B43D5" w:rsidRPr="009B43D5" w:rsidRDefault="009B43D5" w:rsidP="009B43D5">
      <w:pPr>
        <w:spacing w:before="40" w:line="280" w:lineRule="exact"/>
        <w:rPr>
          <w:rFonts w:ascii="Arial" w:hAnsi="Arial" w:cs="Arial"/>
          <w:sz w:val="20"/>
          <w:szCs w:val="20"/>
        </w:rPr>
      </w:pPr>
    </w:p>
    <w:p w:rsidR="009B43D5" w:rsidRPr="009B43D5" w:rsidRDefault="009B43D5" w:rsidP="009B43D5">
      <w:pPr>
        <w:spacing w:before="40" w:line="280" w:lineRule="exact"/>
        <w:rPr>
          <w:rFonts w:ascii="Arial" w:hAnsi="Arial" w:cs="Arial"/>
          <w:sz w:val="20"/>
          <w:szCs w:val="20"/>
        </w:rPr>
      </w:pPr>
      <w:r w:rsidRPr="009B43D5">
        <w:rPr>
          <w:rFonts w:ascii="Arial" w:hAnsi="Arial" w:cs="Arial"/>
          <w:noProof/>
          <w:sz w:val="20"/>
          <w:szCs w:val="20"/>
        </w:rPr>
        <w:drawing>
          <wp:anchor distT="0" distB="0" distL="114300" distR="114300" simplePos="0" relativeHeight="251748352" behindDoc="1" locked="0" layoutInCell="1" allowOverlap="1" wp14:anchorId="59E0BAFF" wp14:editId="1D72BC54">
            <wp:simplePos x="0" y="0"/>
            <wp:positionH relativeFrom="column">
              <wp:posOffset>426755</wp:posOffset>
            </wp:positionH>
            <wp:positionV relativeFrom="paragraph">
              <wp:posOffset>71257</wp:posOffset>
            </wp:positionV>
            <wp:extent cx="3181350" cy="3952875"/>
            <wp:effectExtent l="0" t="0" r="0" b="9525"/>
            <wp:wrapTight wrapText="bothSides">
              <wp:wrapPolygon edited="0">
                <wp:start x="0" y="0"/>
                <wp:lineTo x="0" y="21548"/>
                <wp:lineTo x="21471" y="21548"/>
                <wp:lineTo x="21471" y="0"/>
                <wp:lineTo x="0" y="0"/>
              </wp:wrapPolygon>
            </wp:wrapTight>
            <wp:docPr id="48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7">
                      <a:extLst>
                        <a:ext uri="{28A0092B-C50C-407E-A947-70E740481C1C}">
                          <a14:useLocalDpi xmlns:a14="http://schemas.microsoft.com/office/drawing/2010/main" val="0"/>
                        </a:ext>
                      </a:extLst>
                    </a:blip>
                    <a:srcRect/>
                    <a:stretch>
                      <a:fillRect/>
                    </a:stretch>
                  </pic:blipFill>
                  <pic:spPr>
                    <a:xfrm>
                      <a:off x="0" y="0"/>
                      <a:ext cx="3181350" cy="3952875"/>
                    </a:xfrm>
                    <a:prstGeom prst="rect">
                      <a:avLst/>
                    </a:prstGeom>
                    <a:ln/>
                  </pic:spPr>
                </pic:pic>
              </a:graphicData>
            </a:graphic>
            <wp14:sizeRelH relativeFrom="page">
              <wp14:pctWidth>0</wp14:pctWidth>
            </wp14:sizeRelH>
            <wp14:sizeRelV relativeFrom="page">
              <wp14:pctHeight>0</wp14:pctHeight>
            </wp14:sizeRelV>
          </wp:anchor>
        </w:drawing>
      </w:r>
    </w:p>
    <w:p w:rsidR="009B43D5" w:rsidRPr="009B43D5" w:rsidRDefault="009B43D5" w:rsidP="009B43D5">
      <w:pPr>
        <w:spacing w:before="40" w:line="280" w:lineRule="exact"/>
        <w:rPr>
          <w:rFonts w:ascii="Arial" w:hAnsi="Arial" w:cs="Arial"/>
          <w:sz w:val="20"/>
          <w:szCs w:val="20"/>
        </w:rPr>
      </w:pPr>
      <w:r w:rsidRPr="009B43D5">
        <w:rPr>
          <w:rFonts w:ascii="Arial" w:hAnsi="Arial" w:cs="Arial"/>
          <w:noProof/>
          <w:sz w:val="20"/>
          <w:szCs w:val="20"/>
        </w:rPr>
        <w:drawing>
          <wp:anchor distT="0" distB="0" distL="114300" distR="114300" simplePos="0" relativeHeight="251749376" behindDoc="1" locked="0" layoutInCell="1" allowOverlap="1" wp14:anchorId="55AFA760" wp14:editId="4EB4E4F1">
            <wp:simplePos x="0" y="0"/>
            <wp:positionH relativeFrom="column">
              <wp:posOffset>3738554</wp:posOffset>
            </wp:positionH>
            <wp:positionV relativeFrom="paragraph">
              <wp:posOffset>30480</wp:posOffset>
            </wp:positionV>
            <wp:extent cx="4300538" cy="1778794"/>
            <wp:effectExtent l="0" t="0" r="5080" b="0"/>
            <wp:wrapTight wrapText="bothSides">
              <wp:wrapPolygon edited="0">
                <wp:start x="0" y="0"/>
                <wp:lineTo x="0" y="21284"/>
                <wp:lineTo x="21530" y="21284"/>
                <wp:lineTo x="21530" y="0"/>
                <wp:lineTo x="0" y="0"/>
              </wp:wrapPolygon>
            </wp:wrapTight>
            <wp:docPr id="48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8">
                      <a:extLst>
                        <a:ext uri="{28A0092B-C50C-407E-A947-70E740481C1C}">
                          <a14:useLocalDpi xmlns:a14="http://schemas.microsoft.com/office/drawing/2010/main" val="0"/>
                        </a:ext>
                      </a:extLst>
                    </a:blip>
                    <a:srcRect/>
                    <a:stretch>
                      <a:fillRect/>
                    </a:stretch>
                  </pic:blipFill>
                  <pic:spPr>
                    <a:xfrm>
                      <a:off x="0" y="0"/>
                      <a:ext cx="4300538" cy="1778794"/>
                    </a:xfrm>
                    <a:prstGeom prst="rect">
                      <a:avLst/>
                    </a:prstGeom>
                    <a:ln/>
                  </pic:spPr>
                </pic:pic>
              </a:graphicData>
            </a:graphic>
          </wp:anchor>
        </w:drawing>
      </w:r>
    </w:p>
    <w:p w:rsidR="009B43D5" w:rsidRPr="009B43D5" w:rsidRDefault="009B43D5" w:rsidP="009B43D5">
      <w:pPr>
        <w:spacing w:before="40" w:line="280" w:lineRule="exact"/>
        <w:rPr>
          <w:rFonts w:ascii="Arial" w:hAnsi="Arial" w:cs="Arial"/>
          <w:sz w:val="20"/>
          <w:szCs w:val="20"/>
        </w:rPr>
      </w:pPr>
    </w:p>
    <w:p w:rsidR="009B43D5" w:rsidRPr="009B43D5" w:rsidRDefault="009B43D5" w:rsidP="009B43D5">
      <w:pPr>
        <w:spacing w:before="40" w:line="280" w:lineRule="exact"/>
        <w:rPr>
          <w:rFonts w:ascii="Arial" w:hAnsi="Arial" w:cs="Arial"/>
          <w:sz w:val="20"/>
          <w:szCs w:val="20"/>
        </w:rPr>
      </w:pPr>
    </w:p>
    <w:p w:rsidR="009B43D5" w:rsidRPr="009B43D5" w:rsidRDefault="009B43D5" w:rsidP="009B43D5">
      <w:pPr>
        <w:spacing w:before="40" w:line="280" w:lineRule="exact"/>
        <w:rPr>
          <w:rFonts w:ascii="Arial" w:hAnsi="Arial" w:cs="Arial"/>
          <w:sz w:val="20"/>
          <w:szCs w:val="20"/>
        </w:rPr>
      </w:pPr>
    </w:p>
    <w:p w:rsidR="009B43D5" w:rsidRPr="009B43D5" w:rsidRDefault="009B43D5" w:rsidP="009B43D5">
      <w:pPr>
        <w:spacing w:before="40" w:line="280" w:lineRule="exact"/>
        <w:rPr>
          <w:rFonts w:ascii="Arial" w:hAnsi="Arial" w:cs="Arial"/>
          <w:sz w:val="20"/>
          <w:szCs w:val="20"/>
        </w:rPr>
      </w:pPr>
    </w:p>
    <w:p w:rsidR="009B43D5" w:rsidRPr="009B43D5" w:rsidRDefault="009B43D5" w:rsidP="009B43D5">
      <w:pPr>
        <w:spacing w:before="40" w:line="280" w:lineRule="exact"/>
        <w:rPr>
          <w:rFonts w:ascii="Arial" w:hAnsi="Arial" w:cs="Arial"/>
          <w:sz w:val="20"/>
          <w:szCs w:val="20"/>
        </w:rPr>
      </w:pPr>
    </w:p>
    <w:p w:rsidR="009B43D5" w:rsidRPr="009B43D5" w:rsidRDefault="009B43D5" w:rsidP="009B43D5">
      <w:pPr>
        <w:spacing w:before="40" w:line="280" w:lineRule="exact"/>
        <w:rPr>
          <w:rFonts w:ascii="Arial" w:hAnsi="Arial" w:cs="Arial"/>
          <w:sz w:val="20"/>
          <w:szCs w:val="20"/>
        </w:rPr>
      </w:pPr>
    </w:p>
    <w:p w:rsidR="009B43D5" w:rsidRPr="009B43D5" w:rsidRDefault="009B43D5" w:rsidP="009B43D5">
      <w:pPr>
        <w:spacing w:before="40" w:line="280" w:lineRule="exact"/>
        <w:rPr>
          <w:rFonts w:ascii="Arial" w:hAnsi="Arial" w:cs="Arial"/>
          <w:sz w:val="20"/>
          <w:szCs w:val="20"/>
        </w:rPr>
      </w:pPr>
    </w:p>
    <w:p w:rsidR="009B43D5" w:rsidRPr="009B43D5" w:rsidRDefault="009B43D5" w:rsidP="009B43D5">
      <w:pPr>
        <w:spacing w:before="40" w:line="280" w:lineRule="exact"/>
        <w:rPr>
          <w:rFonts w:ascii="Arial" w:hAnsi="Arial" w:cs="Arial"/>
          <w:sz w:val="20"/>
          <w:szCs w:val="20"/>
        </w:rPr>
      </w:pPr>
    </w:p>
    <w:p w:rsidR="009B43D5" w:rsidRPr="009B43D5" w:rsidRDefault="009B43D5" w:rsidP="009B43D5">
      <w:pPr>
        <w:spacing w:before="40" w:line="280" w:lineRule="exact"/>
        <w:rPr>
          <w:rFonts w:ascii="Arial" w:hAnsi="Arial" w:cs="Arial"/>
          <w:sz w:val="20"/>
          <w:szCs w:val="20"/>
        </w:rPr>
      </w:pPr>
    </w:p>
    <w:p w:rsidR="009B43D5" w:rsidRPr="009B43D5" w:rsidRDefault="009B43D5" w:rsidP="009B43D5">
      <w:pPr>
        <w:spacing w:before="40" w:line="280" w:lineRule="exact"/>
        <w:rPr>
          <w:rFonts w:ascii="Arial" w:hAnsi="Arial" w:cs="Arial"/>
          <w:sz w:val="20"/>
          <w:szCs w:val="20"/>
        </w:rPr>
      </w:pPr>
    </w:p>
    <w:p w:rsidR="009B43D5" w:rsidRPr="009B43D5" w:rsidRDefault="009B43D5" w:rsidP="009B43D5">
      <w:pPr>
        <w:spacing w:before="40" w:line="280" w:lineRule="exact"/>
        <w:rPr>
          <w:rFonts w:ascii="Arial" w:hAnsi="Arial" w:cs="Arial"/>
          <w:sz w:val="20"/>
          <w:szCs w:val="20"/>
        </w:rPr>
      </w:pPr>
    </w:p>
    <w:p w:rsidR="009B43D5" w:rsidRPr="009B43D5" w:rsidRDefault="009B43D5" w:rsidP="009B43D5">
      <w:pPr>
        <w:spacing w:before="40" w:line="280" w:lineRule="exact"/>
        <w:rPr>
          <w:rFonts w:ascii="Arial" w:hAnsi="Arial" w:cs="Arial"/>
          <w:sz w:val="20"/>
          <w:szCs w:val="20"/>
        </w:rPr>
      </w:pPr>
    </w:p>
    <w:p w:rsidR="009B43D5" w:rsidRPr="009B43D5" w:rsidRDefault="009B43D5" w:rsidP="009B43D5">
      <w:pPr>
        <w:spacing w:before="40" w:line="280" w:lineRule="exact"/>
        <w:rPr>
          <w:rFonts w:ascii="Arial" w:hAnsi="Arial" w:cs="Arial"/>
          <w:sz w:val="20"/>
          <w:szCs w:val="20"/>
        </w:rPr>
      </w:pPr>
    </w:p>
    <w:p w:rsidR="009B43D5" w:rsidRPr="009B43D5" w:rsidRDefault="009B43D5" w:rsidP="009B43D5">
      <w:pPr>
        <w:spacing w:before="40" w:line="280" w:lineRule="exact"/>
        <w:rPr>
          <w:rFonts w:ascii="Arial" w:hAnsi="Arial" w:cs="Arial"/>
          <w:sz w:val="20"/>
          <w:szCs w:val="20"/>
        </w:rPr>
      </w:pPr>
    </w:p>
    <w:p w:rsidR="009B43D5" w:rsidRPr="009B43D5" w:rsidRDefault="009B43D5" w:rsidP="009B43D5">
      <w:pPr>
        <w:spacing w:before="40" w:line="280" w:lineRule="exact"/>
        <w:rPr>
          <w:rFonts w:ascii="Arial" w:hAnsi="Arial" w:cs="Arial"/>
          <w:sz w:val="20"/>
          <w:szCs w:val="20"/>
        </w:rPr>
      </w:pPr>
    </w:p>
    <w:p w:rsidR="009B43D5" w:rsidRPr="009B43D5" w:rsidRDefault="009B43D5" w:rsidP="009B43D5">
      <w:pPr>
        <w:spacing w:before="40" w:line="280" w:lineRule="exact"/>
        <w:rPr>
          <w:rFonts w:ascii="Arial" w:hAnsi="Arial" w:cs="Arial"/>
          <w:sz w:val="20"/>
          <w:szCs w:val="20"/>
        </w:rPr>
      </w:pPr>
    </w:p>
    <w:p w:rsidR="009B43D5" w:rsidRPr="009B43D5" w:rsidRDefault="009B43D5" w:rsidP="009B43D5">
      <w:pPr>
        <w:spacing w:before="40" w:line="280" w:lineRule="exact"/>
        <w:rPr>
          <w:rFonts w:ascii="Arial" w:hAnsi="Arial" w:cs="Arial"/>
          <w:sz w:val="20"/>
          <w:szCs w:val="20"/>
        </w:rPr>
      </w:pPr>
    </w:p>
    <w:p w:rsidR="009B43D5" w:rsidRPr="009B43D5" w:rsidRDefault="009B43D5" w:rsidP="009B43D5">
      <w:pPr>
        <w:spacing w:before="40" w:line="280" w:lineRule="exact"/>
        <w:rPr>
          <w:rFonts w:ascii="Arial" w:hAnsi="Arial" w:cs="Arial"/>
          <w:sz w:val="20"/>
          <w:szCs w:val="20"/>
        </w:rPr>
      </w:pPr>
    </w:p>
    <w:p w:rsidR="009B43D5" w:rsidRPr="009B43D5" w:rsidRDefault="009B43D5" w:rsidP="009B43D5">
      <w:pPr>
        <w:spacing w:before="40" w:line="280" w:lineRule="exact"/>
        <w:rPr>
          <w:rFonts w:ascii="Arial" w:hAnsi="Arial" w:cs="Arial"/>
          <w:sz w:val="20"/>
          <w:szCs w:val="20"/>
        </w:rPr>
      </w:pPr>
    </w:p>
    <w:p w:rsidR="009B43D5" w:rsidRPr="009B43D5" w:rsidRDefault="009B43D5" w:rsidP="009B43D5">
      <w:pPr>
        <w:spacing w:before="40" w:line="280" w:lineRule="exact"/>
        <w:rPr>
          <w:rFonts w:ascii="Arial" w:hAnsi="Arial" w:cs="Arial"/>
          <w:b/>
          <w:sz w:val="20"/>
          <w:szCs w:val="20"/>
        </w:rPr>
      </w:pPr>
      <w:r w:rsidRPr="009B43D5">
        <w:rPr>
          <w:rFonts w:ascii="Arial" w:hAnsi="Arial" w:cs="Arial"/>
          <w:b/>
          <w:sz w:val="20"/>
          <w:szCs w:val="20"/>
        </w:rPr>
        <w:lastRenderedPageBreak/>
        <w:t>Accéder à la ressource :</w:t>
      </w:r>
    </w:p>
    <w:p w:rsidR="009B43D5" w:rsidRPr="009B43D5" w:rsidRDefault="003C3791" w:rsidP="009B43D5">
      <w:pPr>
        <w:spacing w:before="40" w:line="280" w:lineRule="exact"/>
        <w:rPr>
          <w:rFonts w:ascii="Arial" w:hAnsi="Arial" w:cs="Arial"/>
          <w:sz w:val="20"/>
          <w:szCs w:val="20"/>
        </w:rPr>
      </w:pPr>
      <w:hyperlink r:id="rId59" w:history="1">
        <w:r w:rsidR="009B43D5" w:rsidRPr="009B43D5">
          <w:rPr>
            <w:rStyle w:val="Lienhypertexte"/>
            <w:rFonts w:ascii="Arial" w:hAnsi="Arial" w:cs="Arial"/>
            <w:sz w:val="20"/>
            <w:szCs w:val="20"/>
          </w:rPr>
          <w:t>La page du musée avec les activités pour jouer en famille</w:t>
        </w:r>
      </w:hyperlink>
    </w:p>
    <w:p w:rsidR="009B43D5" w:rsidRPr="009B43D5" w:rsidRDefault="009B43D5" w:rsidP="009B43D5">
      <w:pPr>
        <w:spacing w:before="40" w:line="280" w:lineRule="exact"/>
        <w:rPr>
          <w:rFonts w:ascii="Arial" w:hAnsi="Arial" w:cs="Arial"/>
          <w:sz w:val="20"/>
          <w:szCs w:val="20"/>
        </w:rPr>
      </w:pPr>
    </w:p>
    <w:p w:rsidR="009B43D5" w:rsidRPr="009B43D5" w:rsidRDefault="003C3791" w:rsidP="009B43D5">
      <w:pPr>
        <w:spacing w:before="40" w:line="280" w:lineRule="exact"/>
        <w:rPr>
          <w:rFonts w:ascii="Arial" w:hAnsi="Arial" w:cs="Arial"/>
          <w:sz w:val="20"/>
          <w:szCs w:val="20"/>
        </w:rPr>
      </w:pPr>
      <w:hyperlink r:id="rId60" w:history="1">
        <w:r w:rsidR="009B43D5" w:rsidRPr="009B43D5">
          <w:rPr>
            <w:rStyle w:val="Lienhypertexte"/>
            <w:rFonts w:ascii="Arial" w:hAnsi="Arial" w:cs="Arial"/>
            <w:sz w:val="20"/>
            <w:szCs w:val="20"/>
          </w:rPr>
          <w:t>Un exemple de lien vers un tableau</w:t>
        </w:r>
      </w:hyperlink>
      <w:r w:rsidR="009B43D5" w:rsidRPr="009B43D5">
        <w:rPr>
          <w:rFonts w:ascii="Arial" w:hAnsi="Arial" w:cs="Arial"/>
          <w:sz w:val="20"/>
          <w:szCs w:val="20"/>
        </w:rPr>
        <w:t xml:space="preserve">: Las Meninas (avec possibilité de télécharger l’œuvre, et d’en écouter en ligne un commentaire audio) </w:t>
      </w:r>
    </w:p>
    <w:p w:rsidR="009B43D5" w:rsidRPr="009B43D5" w:rsidRDefault="009B43D5" w:rsidP="009B43D5">
      <w:pPr>
        <w:spacing w:before="40" w:line="280" w:lineRule="exact"/>
        <w:rPr>
          <w:rFonts w:ascii="Arial" w:hAnsi="Arial" w:cs="Arial"/>
          <w:sz w:val="20"/>
          <w:szCs w:val="20"/>
        </w:rPr>
      </w:pPr>
    </w:p>
    <w:p w:rsidR="009B43D5" w:rsidRPr="009B43D5" w:rsidRDefault="009B43D5" w:rsidP="009B43D5">
      <w:pPr>
        <w:spacing w:before="40" w:line="280" w:lineRule="exact"/>
        <w:rPr>
          <w:rFonts w:ascii="Arial" w:hAnsi="Arial" w:cs="Arial"/>
          <w:sz w:val="20"/>
          <w:szCs w:val="20"/>
        </w:rPr>
      </w:pPr>
    </w:p>
    <w:p w:rsidR="009B43D5" w:rsidRPr="009B43D5" w:rsidRDefault="009B43D5" w:rsidP="009B43D5">
      <w:pPr>
        <w:spacing w:before="40" w:line="280" w:lineRule="exact"/>
        <w:rPr>
          <w:rFonts w:ascii="Arial" w:hAnsi="Arial" w:cs="Arial"/>
          <w:b/>
          <w:sz w:val="20"/>
          <w:szCs w:val="20"/>
        </w:rPr>
      </w:pPr>
      <w:r w:rsidRPr="009B43D5">
        <w:rPr>
          <w:rFonts w:ascii="Arial" w:hAnsi="Arial" w:cs="Arial"/>
          <w:b/>
          <w:sz w:val="20"/>
          <w:szCs w:val="20"/>
        </w:rPr>
        <w:t>Quelle exploitation pédagogique de cette ressource dans le cadre du soutien pendant les vacances scolaires</w:t>
      </w:r>
      <w:r>
        <w:rPr>
          <w:rFonts w:ascii="Arial" w:hAnsi="Arial" w:cs="Arial"/>
          <w:b/>
          <w:sz w:val="20"/>
          <w:szCs w:val="20"/>
        </w:rPr>
        <w:t xml:space="preserve"> </w:t>
      </w:r>
      <w:r w:rsidRPr="009B43D5">
        <w:rPr>
          <w:rFonts w:ascii="Arial" w:hAnsi="Arial" w:cs="Arial"/>
          <w:b/>
          <w:sz w:val="20"/>
          <w:szCs w:val="20"/>
        </w:rPr>
        <w:t>?</w:t>
      </w:r>
    </w:p>
    <w:p w:rsidR="009B43D5" w:rsidRPr="009B43D5" w:rsidRDefault="009B43D5" w:rsidP="009B43D5">
      <w:pPr>
        <w:spacing w:before="40" w:line="280" w:lineRule="exact"/>
        <w:rPr>
          <w:rFonts w:ascii="Arial" w:hAnsi="Arial" w:cs="Arial"/>
          <w:sz w:val="20"/>
          <w:szCs w:val="20"/>
        </w:rPr>
      </w:pPr>
    </w:p>
    <w:tbl>
      <w:tblPr>
        <w:tblW w:w="13958"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6"/>
        <w:gridCol w:w="11702"/>
      </w:tblGrid>
      <w:tr w:rsidR="009B43D5" w:rsidRPr="009B43D5" w:rsidTr="005F180A">
        <w:tc>
          <w:tcPr>
            <w:tcW w:w="2256" w:type="dxa"/>
            <w:shd w:val="clear" w:color="auto" w:fill="auto"/>
            <w:tcMar>
              <w:top w:w="100" w:type="dxa"/>
              <w:left w:w="100" w:type="dxa"/>
              <w:bottom w:w="100" w:type="dxa"/>
              <w:right w:w="100" w:type="dxa"/>
            </w:tcMar>
          </w:tcPr>
          <w:p w:rsidR="009B43D5" w:rsidRPr="009B43D5" w:rsidRDefault="009B43D5" w:rsidP="005F180A">
            <w:pPr>
              <w:widowControl w:val="0"/>
              <w:pBdr>
                <w:top w:val="nil"/>
                <w:left w:val="nil"/>
                <w:bottom w:val="nil"/>
                <w:right w:val="nil"/>
                <w:between w:val="nil"/>
              </w:pBdr>
              <w:spacing w:line="280" w:lineRule="exact"/>
              <w:rPr>
                <w:rFonts w:ascii="Arial" w:hAnsi="Arial" w:cs="Arial"/>
                <w:b/>
                <w:sz w:val="20"/>
                <w:szCs w:val="20"/>
              </w:rPr>
            </w:pPr>
            <w:r w:rsidRPr="009B43D5">
              <w:rPr>
                <w:rFonts w:ascii="Arial" w:hAnsi="Arial" w:cs="Arial"/>
                <w:b/>
                <w:sz w:val="20"/>
                <w:szCs w:val="20"/>
              </w:rPr>
              <w:t>Avec connexion</w:t>
            </w:r>
          </w:p>
        </w:tc>
        <w:tc>
          <w:tcPr>
            <w:tcW w:w="11702" w:type="dxa"/>
            <w:shd w:val="clear" w:color="auto" w:fill="auto"/>
            <w:tcMar>
              <w:top w:w="100" w:type="dxa"/>
              <w:left w:w="100" w:type="dxa"/>
              <w:bottom w:w="100" w:type="dxa"/>
              <w:right w:w="100" w:type="dxa"/>
            </w:tcMar>
          </w:tcPr>
          <w:p w:rsidR="009B43D5" w:rsidRPr="009B43D5" w:rsidRDefault="009B43D5" w:rsidP="005F180A">
            <w:pPr>
              <w:widowControl w:val="0"/>
              <w:pBdr>
                <w:top w:val="nil"/>
                <w:left w:val="nil"/>
                <w:bottom w:val="nil"/>
                <w:right w:val="nil"/>
                <w:between w:val="nil"/>
              </w:pBdr>
              <w:spacing w:line="280" w:lineRule="exact"/>
              <w:rPr>
                <w:rFonts w:ascii="Arial" w:hAnsi="Arial" w:cs="Arial"/>
                <w:sz w:val="20"/>
                <w:szCs w:val="20"/>
              </w:rPr>
            </w:pPr>
            <w:r w:rsidRPr="009B43D5">
              <w:rPr>
                <w:rFonts w:ascii="Arial" w:hAnsi="Arial" w:cs="Arial"/>
                <w:sz w:val="20"/>
                <w:szCs w:val="20"/>
              </w:rPr>
              <w:t>Choisir une salle, et l’explorer, à partir de la page “Soluciones”.</w:t>
            </w:r>
          </w:p>
          <w:p w:rsidR="009B43D5" w:rsidRPr="009B43D5" w:rsidRDefault="009B43D5" w:rsidP="005F180A">
            <w:pPr>
              <w:widowControl w:val="0"/>
              <w:pBdr>
                <w:top w:val="nil"/>
                <w:left w:val="nil"/>
                <w:bottom w:val="nil"/>
                <w:right w:val="nil"/>
                <w:between w:val="nil"/>
              </w:pBdr>
              <w:spacing w:line="280" w:lineRule="exact"/>
              <w:rPr>
                <w:rFonts w:ascii="Arial" w:hAnsi="Arial" w:cs="Arial"/>
                <w:sz w:val="20"/>
                <w:szCs w:val="20"/>
              </w:rPr>
            </w:pPr>
            <w:r w:rsidRPr="009B43D5">
              <w:rPr>
                <w:rFonts w:ascii="Arial" w:hAnsi="Arial" w:cs="Arial"/>
                <w:sz w:val="20"/>
                <w:szCs w:val="20"/>
              </w:rPr>
              <w:t>Demander à l’élève de choisir un tableau qui lui plait. A partir de sa propre vision de l’œuvre, de l’audio en ligne et des renseignements qu’il peut lire, il peut élaborer une production, orale ou écrite.</w:t>
            </w:r>
          </w:p>
          <w:p w:rsidR="009B43D5" w:rsidRPr="009B43D5" w:rsidRDefault="009B43D5" w:rsidP="005F180A">
            <w:pPr>
              <w:widowControl w:val="0"/>
              <w:pBdr>
                <w:top w:val="nil"/>
                <w:left w:val="nil"/>
                <w:bottom w:val="nil"/>
                <w:right w:val="nil"/>
                <w:between w:val="nil"/>
              </w:pBdr>
              <w:spacing w:line="280" w:lineRule="exact"/>
              <w:rPr>
                <w:rFonts w:ascii="Arial" w:hAnsi="Arial" w:cs="Arial"/>
                <w:sz w:val="20"/>
                <w:szCs w:val="20"/>
              </w:rPr>
            </w:pPr>
            <w:r w:rsidRPr="009B43D5">
              <w:rPr>
                <w:rFonts w:ascii="Arial" w:hAnsi="Arial" w:cs="Arial"/>
                <w:sz w:val="20"/>
                <w:szCs w:val="20"/>
              </w:rPr>
              <w:t>Plusieurs pistes d’exploitation sont possibles. A titre d’exemple, en voici deux :</w:t>
            </w:r>
          </w:p>
          <w:p w:rsidR="009B43D5" w:rsidRPr="009B43D5" w:rsidRDefault="009B43D5" w:rsidP="009E2D6A">
            <w:pPr>
              <w:widowControl w:val="0"/>
              <w:numPr>
                <w:ilvl w:val="0"/>
                <w:numId w:val="52"/>
              </w:numPr>
              <w:pBdr>
                <w:top w:val="nil"/>
                <w:left w:val="nil"/>
                <w:bottom w:val="nil"/>
                <w:right w:val="nil"/>
                <w:between w:val="nil"/>
              </w:pBdr>
              <w:spacing w:line="280" w:lineRule="exact"/>
              <w:rPr>
                <w:rFonts w:ascii="Arial" w:hAnsi="Arial" w:cs="Arial"/>
                <w:sz w:val="20"/>
                <w:szCs w:val="20"/>
              </w:rPr>
            </w:pPr>
            <w:r w:rsidRPr="009B43D5">
              <w:rPr>
                <w:rFonts w:ascii="Arial" w:hAnsi="Arial" w:cs="Arial"/>
                <w:sz w:val="20"/>
                <w:szCs w:val="20"/>
              </w:rPr>
              <w:t>Élaborer un audio-guide, qui va donc s’appuyer sur la description de l’œuvre et son explication</w:t>
            </w:r>
          </w:p>
          <w:p w:rsidR="009B43D5" w:rsidRPr="009B43D5" w:rsidRDefault="009B43D5" w:rsidP="009E2D6A">
            <w:pPr>
              <w:widowControl w:val="0"/>
              <w:numPr>
                <w:ilvl w:val="0"/>
                <w:numId w:val="52"/>
              </w:numPr>
              <w:pBdr>
                <w:top w:val="nil"/>
                <w:left w:val="nil"/>
                <w:bottom w:val="nil"/>
                <w:right w:val="nil"/>
                <w:between w:val="nil"/>
              </w:pBdr>
              <w:spacing w:line="280" w:lineRule="exact"/>
              <w:rPr>
                <w:rFonts w:ascii="Arial" w:hAnsi="Arial" w:cs="Arial"/>
                <w:sz w:val="20"/>
                <w:szCs w:val="20"/>
              </w:rPr>
            </w:pPr>
            <w:r w:rsidRPr="009B43D5">
              <w:rPr>
                <w:rFonts w:ascii="Arial" w:hAnsi="Arial" w:cs="Arial"/>
                <w:sz w:val="20"/>
                <w:szCs w:val="20"/>
              </w:rPr>
              <w:t>Élaborer un journal de visite plus personnel : l’élève est alors plus libre de dire ce qu’il a pensé de l’œuvre, à quoi cela lui a fait penser, s’il a aimé ou pas et pourquoi, ….</w:t>
            </w:r>
          </w:p>
          <w:p w:rsidR="009B43D5" w:rsidRPr="009B43D5" w:rsidRDefault="009B43D5" w:rsidP="005F180A">
            <w:pPr>
              <w:widowControl w:val="0"/>
              <w:pBdr>
                <w:top w:val="nil"/>
                <w:left w:val="nil"/>
                <w:bottom w:val="nil"/>
                <w:right w:val="nil"/>
                <w:between w:val="nil"/>
              </w:pBdr>
              <w:spacing w:line="280" w:lineRule="exact"/>
              <w:rPr>
                <w:rFonts w:ascii="Arial" w:hAnsi="Arial" w:cs="Arial"/>
                <w:sz w:val="20"/>
                <w:szCs w:val="20"/>
              </w:rPr>
            </w:pPr>
            <w:r w:rsidRPr="009B43D5">
              <w:rPr>
                <w:rFonts w:ascii="Arial" w:hAnsi="Arial" w:cs="Arial"/>
                <w:sz w:val="20"/>
                <w:szCs w:val="20"/>
              </w:rPr>
              <w:t>En fonction des besoins exprimés de l’élève, on pourra l’accompagner pas à pas dans la réalisation de cette production, ou le laisser libre de l’élaborer lui-même, et revenir ensuite avec lui sur ce qu’il a fait, pour l’engager dans une démarche active d’autoévaluation et dégager des pistes de progression.</w:t>
            </w:r>
          </w:p>
        </w:tc>
      </w:tr>
      <w:tr w:rsidR="009B43D5" w:rsidRPr="009B43D5" w:rsidTr="005F180A">
        <w:tc>
          <w:tcPr>
            <w:tcW w:w="2256" w:type="dxa"/>
            <w:shd w:val="clear" w:color="auto" w:fill="auto"/>
            <w:tcMar>
              <w:top w:w="100" w:type="dxa"/>
              <w:left w:w="100" w:type="dxa"/>
              <w:bottom w:w="100" w:type="dxa"/>
              <w:right w:w="100" w:type="dxa"/>
            </w:tcMar>
          </w:tcPr>
          <w:p w:rsidR="009B43D5" w:rsidRPr="009B43D5" w:rsidRDefault="009B43D5" w:rsidP="005F180A">
            <w:pPr>
              <w:widowControl w:val="0"/>
              <w:pBdr>
                <w:top w:val="nil"/>
                <w:left w:val="nil"/>
                <w:bottom w:val="nil"/>
                <w:right w:val="nil"/>
                <w:between w:val="nil"/>
              </w:pBdr>
              <w:spacing w:line="280" w:lineRule="exact"/>
              <w:rPr>
                <w:rFonts w:ascii="Arial" w:hAnsi="Arial" w:cs="Arial"/>
                <w:b/>
                <w:sz w:val="20"/>
                <w:szCs w:val="20"/>
              </w:rPr>
            </w:pPr>
            <w:r w:rsidRPr="009B43D5">
              <w:rPr>
                <w:rFonts w:ascii="Arial" w:hAnsi="Arial" w:cs="Arial"/>
                <w:b/>
                <w:sz w:val="20"/>
                <w:szCs w:val="20"/>
              </w:rPr>
              <w:t>Sans connexion</w:t>
            </w:r>
          </w:p>
        </w:tc>
        <w:tc>
          <w:tcPr>
            <w:tcW w:w="11702" w:type="dxa"/>
            <w:shd w:val="clear" w:color="auto" w:fill="auto"/>
            <w:tcMar>
              <w:top w:w="100" w:type="dxa"/>
              <w:left w:w="100" w:type="dxa"/>
              <w:bottom w:w="100" w:type="dxa"/>
              <w:right w:w="100" w:type="dxa"/>
            </w:tcMar>
          </w:tcPr>
          <w:p w:rsidR="009B43D5" w:rsidRPr="009B43D5" w:rsidRDefault="009B43D5" w:rsidP="005F180A">
            <w:pPr>
              <w:widowControl w:val="0"/>
              <w:pBdr>
                <w:top w:val="nil"/>
                <w:left w:val="nil"/>
                <w:bottom w:val="nil"/>
                <w:right w:val="nil"/>
                <w:between w:val="nil"/>
              </w:pBdr>
              <w:spacing w:line="280" w:lineRule="exact"/>
              <w:rPr>
                <w:rFonts w:ascii="Arial" w:hAnsi="Arial" w:cs="Arial"/>
                <w:sz w:val="20"/>
                <w:szCs w:val="20"/>
              </w:rPr>
            </w:pPr>
            <w:r w:rsidRPr="009B43D5">
              <w:rPr>
                <w:rFonts w:ascii="Arial" w:hAnsi="Arial" w:cs="Arial"/>
                <w:sz w:val="20"/>
                <w:szCs w:val="20"/>
              </w:rPr>
              <w:t>On peut préparer un dossier qui sera transmis à l’élève avec :</w:t>
            </w:r>
          </w:p>
          <w:p w:rsidR="009B43D5" w:rsidRPr="009B43D5" w:rsidRDefault="009B43D5" w:rsidP="009E2D6A">
            <w:pPr>
              <w:widowControl w:val="0"/>
              <w:numPr>
                <w:ilvl w:val="0"/>
                <w:numId w:val="53"/>
              </w:numPr>
              <w:pBdr>
                <w:top w:val="nil"/>
                <w:left w:val="nil"/>
                <w:bottom w:val="nil"/>
                <w:right w:val="nil"/>
                <w:between w:val="nil"/>
              </w:pBdr>
              <w:spacing w:line="280" w:lineRule="exact"/>
              <w:rPr>
                <w:rFonts w:ascii="Arial" w:hAnsi="Arial" w:cs="Arial"/>
                <w:sz w:val="20"/>
                <w:szCs w:val="20"/>
              </w:rPr>
            </w:pPr>
            <w:r w:rsidRPr="009B43D5">
              <w:rPr>
                <w:rFonts w:ascii="Arial" w:hAnsi="Arial" w:cs="Arial"/>
                <w:sz w:val="20"/>
                <w:szCs w:val="20"/>
              </w:rPr>
              <w:t xml:space="preserve">Une ou plusieurs fiches del plano </w:t>
            </w:r>
            <w:proofErr w:type="gramStart"/>
            <w:r w:rsidRPr="009B43D5">
              <w:rPr>
                <w:rFonts w:ascii="Arial" w:hAnsi="Arial" w:cs="Arial"/>
                <w:sz w:val="20"/>
                <w:szCs w:val="20"/>
              </w:rPr>
              <w:t>familiar;</w:t>
            </w:r>
            <w:proofErr w:type="gramEnd"/>
          </w:p>
          <w:p w:rsidR="009B43D5" w:rsidRPr="009B43D5" w:rsidRDefault="009B43D5" w:rsidP="009E2D6A">
            <w:pPr>
              <w:widowControl w:val="0"/>
              <w:numPr>
                <w:ilvl w:val="0"/>
                <w:numId w:val="53"/>
              </w:numPr>
              <w:pBdr>
                <w:top w:val="nil"/>
                <w:left w:val="nil"/>
                <w:bottom w:val="nil"/>
                <w:right w:val="nil"/>
                <w:between w:val="nil"/>
              </w:pBdr>
              <w:spacing w:line="280" w:lineRule="exact"/>
              <w:rPr>
                <w:rFonts w:ascii="Arial" w:hAnsi="Arial" w:cs="Arial"/>
                <w:sz w:val="20"/>
                <w:szCs w:val="20"/>
              </w:rPr>
            </w:pPr>
            <w:r w:rsidRPr="009B43D5">
              <w:rPr>
                <w:rFonts w:ascii="Arial" w:hAnsi="Arial" w:cs="Arial"/>
                <w:sz w:val="20"/>
                <w:szCs w:val="20"/>
              </w:rPr>
              <w:t>Quelques tableaux imprimés, en couleurs si c’est possible.</w:t>
            </w:r>
          </w:p>
          <w:p w:rsidR="009B43D5" w:rsidRPr="009B43D5" w:rsidRDefault="009B43D5" w:rsidP="009E2D6A">
            <w:pPr>
              <w:widowControl w:val="0"/>
              <w:numPr>
                <w:ilvl w:val="0"/>
                <w:numId w:val="53"/>
              </w:numPr>
              <w:pBdr>
                <w:top w:val="nil"/>
                <w:left w:val="nil"/>
                <w:bottom w:val="nil"/>
                <w:right w:val="nil"/>
                <w:between w:val="nil"/>
              </w:pBdr>
              <w:spacing w:line="280" w:lineRule="exact"/>
              <w:rPr>
                <w:rFonts w:ascii="Arial" w:hAnsi="Arial" w:cs="Arial"/>
                <w:sz w:val="20"/>
                <w:szCs w:val="20"/>
              </w:rPr>
            </w:pPr>
            <w:r w:rsidRPr="009B43D5">
              <w:rPr>
                <w:rFonts w:ascii="Arial" w:hAnsi="Arial" w:cs="Arial"/>
                <w:sz w:val="20"/>
                <w:szCs w:val="20"/>
              </w:rPr>
              <w:t xml:space="preserve">Le commentaire écrit des œuvres imprimées. </w:t>
            </w:r>
          </w:p>
          <w:p w:rsidR="009B43D5" w:rsidRPr="009B43D5" w:rsidRDefault="009B43D5" w:rsidP="005F180A">
            <w:pPr>
              <w:widowControl w:val="0"/>
              <w:pBdr>
                <w:top w:val="nil"/>
                <w:left w:val="nil"/>
                <w:bottom w:val="nil"/>
                <w:right w:val="nil"/>
                <w:between w:val="nil"/>
              </w:pBdr>
              <w:spacing w:line="280" w:lineRule="exact"/>
              <w:rPr>
                <w:rFonts w:ascii="Arial" w:hAnsi="Arial" w:cs="Arial"/>
                <w:sz w:val="20"/>
                <w:szCs w:val="20"/>
              </w:rPr>
            </w:pPr>
            <w:r w:rsidRPr="009B43D5">
              <w:rPr>
                <w:rFonts w:ascii="Arial" w:hAnsi="Arial" w:cs="Arial"/>
                <w:sz w:val="20"/>
                <w:szCs w:val="20"/>
              </w:rPr>
              <w:t>On pourra ensuite proposer des pistes de travail, pour que l’élève élabore une production écrite à partir de ces ressources, avec des aides méthodologiques et des aides lexicales ciblées pour l’aider à réaliser son travail en autonomie.</w:t>
            </w:r>
          </w:p>
          <w:p w:rsidR="009B43D5" w:rsidRPr="009B43D5" w:rsidRDefault="009B43D5" w:rsidP="005F180A">
            <w:pPr>
              <w:widowControl w:val="0"/>
              <w:pBdr>
                <w:top w:val="nil"/>
                <w:left w:val="nil"/>
                <w:bottom w:val="nil"/>
                <w:right w:val="nil"/>
                <w:between w:val="nil"/>
              </w:pBdr>
              <w:spacing w:line="280" w:lineRule="exact"/>
              <w:rPr>
                <w:rFonts w:ascii="Arial" w:hAnsi="Arial" w:cs="Arial"/>
                <w:sz w:val="20"/>
                <w:szCs w:val="20"/>
              </w:rPr>
            </w:pPr>
            <w:r w:rsidRPr="009B43D5">
              <w:rPr>
                <w:rFonts w:ascii="Arial" w:hAnsi="Arial" w:cs="Arial"/>
                <w:sz w:val="20"/>
                <w:szCs w:val="20"/>
              </w:rPr>
              <w:t>Puis, lorsqu’il aura retourné sa production, des conseils précis et explicites pourront être formulés pour lui donner la possibilité de faire encore mieux. On peut aussi envisager un bilan téléphonique, qui peut engager l’élève, comme ci-dessus, dans une démarche d’autoévaluation guidée.</w:t>
            </w:r>
          </w:p>
        </w:tc>
      </w:tr>
    </w:tbl>
    <w:p w:rsidR="009B43D5" w:rsidRPr="009B43D5" w:rsidRDefault="009B43D5" w:rsidP="009B43D5">
      <w:pPr>
        <w:spacing w:before="40" w:line="280" w:lineRule="exact"/>
        <w:rPr>
          <w:rFonts w:ascii="Arial" w:hAnsi="Arial" w:cs="Arial"/>
          <w:sz w:val="20"/>
          <w:szCs w:val="20"/>
        </w:rPr>
      </w:pPr>
    </w:p>
    <w:p w:rsidR="009B43D5" w:rsidRPr="009B43D5" w:rsidRDefault="009B43D5" w:rsidP="009B43D5">
      <w:pPr>
        <w:spacing w:before="40" w:line="280" w:lineRule="exact"/>
        <w:rPr>
          <w:rFonts w:ascii="Arial" w:hAnsi="Arial" w:cs="Arial"/>
          <w:sz w:val="20"/>
          <w:szCs w:val="20"/>
        </w:rPr>
      </w:pPr>
    </w:p>
    <w:p w:rsidR="009B43D5" w:rsidRDefault="009B43D5" w:rsidP="009B43D5">
      <w:pPr>
        <w:spacing w:before="40" w:line="280" w:lineRule="exact"/>
        <w:rPr>
          <w:rFonts w:ascii="Arial" w:hAnsi="Arial" w:cs="Arial"/>
          <w:b/>
          <w:sz w:val="20"/>
          <w:szCs w:val="20"/>
        </w:rPr>
      </w:pPr>
    </w:p>
    <w:p w:rsidR="009B43D5" w:rsidRPr="009B43D5" w:rsidRDefault="009B43D5" w:rsidP="009B43D5">
      <w:pPr>
        <w:spacing w:before="40" w:line="280" w:lineRule="exact"/>
        <w:rPr>
          <w:rFonts w:ascii="Arial" w:hAnsi="Arial" w:cs="Arial"/>
          <w:b/>
          <w:sz w:val="20"/>
          <w:szCs w:val="20"/>
        </w:rPr>
      </w:pPr>
      <w:r w:rsidRPr="009B43D5">
        <w:rPr>
          <w:rFonts w:ascii="Arial" w:hAnsi="Arial" w:cs="Arial"/>
          <w:b/>
          <w:sz w:val="20"/>
          <w:szCs w:val="20"/>
        </w:rPr>
        <w:t>Fabriquer une bande dessinée avec BDNF</w:t>
      </w:r>
    </w:p>
    <w:p w:rsidR="009B43D5" w:rsidRPr="009B43D5" w:rsidRDefault="009B43D5" w:rsidP="009B43D5">
      <w:pPr>
        <w:spacing w:before="40" w:line="280" w:lineRule="exact"/>
        <w:rPr>
          <w:rFonts w:ascii="Arial" w:hAnsi="Arial" w:cs="Arial"/>
          <w:b/>
          <w:sz w:val="20"/>
          <w:szCs w:val="20"/>
        </w:rPr>
      </w:pPr>
      <w:r w:rsidRPr="009B43D5">
        <w:rPr>
          <w:rFonts w:ascii="Arial" w:hAnsi="Arial" w:cs="Arial"/>
          <w:noProof/>
          <w:sz w:val="20"/>
          <w:szCs w:val="20"/>
        </w:rPr>
        <w:drawing>
          <wp:anchor distT="0" distB="0" distL="114300" distR="114300" simplePos="0" relativeHeight="251750400" behindDoc="1" locked="0" layoutInCell="1" allowOverlap="1" wp14:anchorId="0CBFCDF1" wp14:editId="354C489B">
            <wp:simplePos x="0" y="0"/>
            <wp:positionH relativeFrom="column">
              <wp:posOffset>-82515</wp:posOffset>
            </wp:positionH>
            <wp:positionV relativeFrom="paragraph">
              <wp:posOffset>233680</wp:posOffset>
            </wp:positionV>
            <wp:extent cx="2594610" cy="2594610"/>
            <wp:effectExtent l="0" t="0" r="0" b="0"/>
            <wp:wrapTight wrapText="bothSides">
              <wp:wrapPolygon edited="0">
                <wp:start x="0" y="0"/>
                <wp:lineTo x="0" y="21410"/>
                <wp:lineTo x="21410" y="21410"/>
                <wp:lineTo x="21410" y="0"/>
                <wp:lineTo x="0" y="0"/>
              </wp:wrapPolygon>
            </wp:wrapTight>
            <wp:docPr id="490" name="Imag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outien scolaire_1.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594610" cy="2594610"/>
                    </a:xfrm>
                    <a:prstGeom prst="rect">
                      <a:avLst/>
                    </a:prstGeom>
                  </pic:spPr>
                </pic:pic>
              </a:graphicData>
            </a:graphic>
            <wp14:sizeRelH relativeFrom="page">
              <wp14:pctWidth>0</wp14:pctWidth>
            </wp14:sizeRelH>
            <wp14:sizeRelV relativeFrom="page">
              <wp14:pctHeight>0</wp14:pctHeight>
            </wp14:sizeRelV>
          </wp:anchor>
        </w:drawing>
      </w:r>
    </w:p>
    <w:p w:rsidR="009B43D5" w:rsidRPr="009B43D5" w:rsidRDefault="009B43D5" w:rsidP="009B43D5">
      <w:pPr>
        <w:spacing w:before="40" w:line="280" w:lineRule="exact"/>
        <w:rPr>
          <w:rFonts w:ascii="Arial" w:hAnsi="Arial" w:cs="Arial"/>
          <w:sz w:val="20"/>
          <w:szCs w:val="20"/>
        </w:rPr>
      </w:pPr>
      <w:r w:rsidRPr="009B43D5">
        <w:rPr>
          <w:rFonts w:ascii="Arial" w:hAnsi="Arial" w:cs="Arial"/>
          <w:sz w:val="20"/>
          <w:szCs w:val="20"/>
        </w:rPr>
        <w:t xml:space="preserve">BDNF est une application, créée par la Bibliothèque Nationale de France et disponible gratuitement sur ordinateur, tablette et téléphone. </w:t>
      </w:r>
    </w:p>
    <w:p w:rsidR="009B43D5" w:rsidRPr="009B43D5" w:rsidRDefault="009B43D5" w:rsidP="009B43D5">
      <w:pPr>
        <w:spacing w:before="40" w:line="280" w:lineRule="exact"/>
        <w:rPr>
          <w:rFonts w:ascii="Arial" w:hAnsi="Arial" w:cs="Arial"/>
          <w:sz w:val="20"/>
          <w:szCs w:val="20"/>
        </w:rPr>
      </w:pPr>
      <w:r w:rsidRPr="009B43D5">
        <w:rPr>
          <w:rFonts w:ascii="Arial" w:hAnsi="Arial" w:cs="Arial"/>
          <w:sz w:val="20"/>
          <w:szCs w:val="20"/>
        </w:rPr>
        <w:t>Elle permet de réaliser des bandes dessinées, des romans graphiques ou tout autre récit mêlant illustration et texte. Les ressources qui permettent de créer les bandes dessinées sont extrêmement riches, et appartiennent à des corpus d’éléments visuels créés pour l’occasion et issus des collections patrimoniales de la Bibliothèque. Le travail permet donc de découvrir des éléments du patrimoine culturel national, et de disposer de ressources de grande qualité.</w:t>
      </w:r>
    </w:p>
    <w:p w:rsidR="009B43D5" w:rsidRPr="009B43D5" w:rsidRDefault="003C3791" w:rsidP="009B43D5">
      <w:pPr>
        <w:spacing w:before="40" w:line="280" w:lineRule="exact"/>
        <w:rPr>
          <w:rFonts w:ascii="Arial" w:hAnsi="Arial" w:cs="Arial"/>
          <w:sz w:val="20"/>
          <w:szCs w:val="20"/>
        </w:rPr>
      </w:pPr>
      <w:hyperlink r:id="rId62" w:history="1">
        <w:r w:rsidR="009B43D5" w:rsidRPr="009B43D5">
          <w:rPr>
            <w:rStyle w:val="Lienhypertexte"/>
            <w:rFonts w:ascii="Arial" w:hAnsi="Arial" w:cs="Arial"/>
            <w:sz w:val="20"/>
            <w:szCs w:val="20"/>
          </w:rPr>
          <w:t>Une bibliothèque pédagogique</w:t>
        </w:r>
      </w:hyperlink>
      <w:r w:rsidR="009B43D5" w:rsidRPr="009B43D5">
        <w:rPr>
          <w:rFonts w:ascii="Arial" w:hAnsi="Arial" w:cs="Arial"/>
          <w:sz w:val="20"/>
          <w:szCs w:val="20"/>
        </w:rPr>
        <w:t xml:space="preserve"> en libre accès ligne propose des ressources pédagogiques. Il s’agit de 11 fiches, claires et très bien conçues, qui permettent de guider le travail de création de l’élève tout en développant chez lui des compétences liées à l’élaboration de l’outil : comment structurer une page, comment créer un personnage, la narration, les bulles, les styles de BD, …. Les deux dernières fiches, faites pour le français langue étrangère (FLE) sont directement liées à l’utilisation de l’outil dans le cadre de l’enseignement d’une langue vivante : « se présenter à travers une BD », et « au magasin ». </w:t>
      </w:r>
    </w:p>
    <w:p w:rsidR="009B43D5" w:rsidRPr="009B43D5" w:rsidRDefault="009B43D5" w:rsidP="009B43D5">
      <w:pPr>
        <w:spacing w:before="40" w:line="280" w:lineRule="exact"/>
        <w:rPr>
          <w:rFonts w:ascii="Arial" w:hAnsi="Arial" w:cs="Arial"/>
          <w:sz w:val="20"/>
          <w:szCs w:val="20"/>
        </w:rPr>
      </w:pPr>
      <w:r w:rsidRPr="009B43D5">
        <w:rPr>
          <w:rFonts w:ascii="Arial" w:hAnsi="Arial" w:cs="Arial"/>
          <w:sz w:val="20"/>
          <w:szCs w:val="20"/>
        </w:rPr>
        <w:t>Cette application permet, en langues vivantes, de développer des compétences de production, puisque l’élève peut réaliser une histoire en langue cible, sur un sujet libre ou imposé. Il peut aussi bien sûr donner libre cours à sa créativité, pour aboutir à un produit fini de qualité. C’est l’occasion de travailler en s’amusant, et de développer l’estime de soi.</w:t>
      </w:r>
    </w:p>
    <w:p w:rsidR="009B43D5" w:rsidRPr="009B43D5" w:rsidRDefault="009B43D5" w:rsidP="009B43D5">
      <w:pPr>
        <w:spacing w:before="40" w:line="280" w:lineRule="exact"/>
        <w:rPr>
          <w:rFonts w:ascii="Arial" w:hAnsi="Arial" w:cs="Arial"/>
          <w:sz w:val="20"/>
          <w:szCs w:val="20"/>
        </w:rPr>
      </w:pPr>
    </w:p>
    <w:p w:rsidR="009B43D5" w:rsidRPr="009B43D5" w:rsidRDefault="009B43D5" w:rsidP="009B43D5">
      <w:pPr>
        <w:spacing w:before="40" w:line="280" w:lineRule="exact"/>
        <w:rPr>
          <w:rFonts w:ascii="Arial" w:hAnsi="Arial" w:cs="Arial"/>
          <w:sz w:val="20"/>
          <w:szCs w:val="20"/>
        </w:rPr>
      </w:pPr>
    </w:p>
    <w:p w:rsidR="009B43D5" w:rsidRPr="009B43D5" w:rsidRDefault="009B43D5" w:rsidP="009B43D5">
      <w:pPr>
        <w:spacing w:before="40" w:line="280" w:lineRule="exact"/>
        <w:rPr>
          <w:rFonts w:ascii="Arial" w:eastAsia="Times New Roman" w:hAnsi="Arial" w:cs="Arial"/>
          <w:b/>
          <w:sz w:val="20"/>
          <w:szCs w:val="20"/>
        </w:rPr>
      </w:pPr>
    </w:p>
    <w:p w:rsidR="009B43D5" w:rsidRPr="009B43D5" w:rsidRDefault="009B43D5" w:rsidP="009B43D5">
      <w:pPr>
        <w:spacing w:before="40" w:line="280" w:lineRule="exact"/>
        <w:rPr>
          <w:rFonts w:ascii="Arial" w:hAnsi="Arial" w:cs="Arial"/>
          <w:b/>
          <w:sz w:val="20"/>
          <w:szCs w:val="20"/>
        </w:rPr>
      </w:pPr>
      <w:r w:rsidRPr="009B43D5">
        <w:rPr>
          <w:rFonts w:ascii="Arial" w:hAnsi="Arial" w:cs="Arial"/>
          <w:b/>
          <w:sz w:val="20"/>
          <w:szCs w:val="20"/>
        </w:rPr>
        <w:t>Ressources institutionnelles :</w:t>
      </w:r>
    </w:p>
    <w:p w:rsidR="009B43D5" w:rsidRPr="009B43D5" w:rsidRDefault="009B43D5" w:rsidP="009E2D6A">
      <w:pPr>
        <w:numPr>
          <w:ilvl w:val="0"/>
          <w:numId w:val="54"/>
        </w:numPr>
        <w:spacing w:before="240" w:line="280" w:lineRule="exact"/>
        <w:rPr>
          <w:rFonts w:ascii="Arial" w:hAnsi="Arial" w:cs="Arial"/>
          <w:sz w:val="20"/>
          <w:szCs w:val="20"/>
        </w:rPr>
      </w:pPr>
      <w:r w:rsidRPr="009B43D5">
        <w:rPr>
          <w:rFonts w:ascii="Arial" w:hAnsi="Arial" w:cs="Arial"/>
          <w:b/>
          <w:sz w:val="20"/>
          <w:szCs w:val="20"/>
        </w:rPr>
        <w:t>Le site EDUSCOL</w:t>
      </w:r>
      <w:r w:rsidR="00CC2222">
        <w:rPr>
          <w:rFonts w:ascii="Arial" w:hAnsi="Arial" w:cs="Arial"/>
          <w:b/>
          <w:sz w:val="20"/>
          <w:szCs w:val="20"/>
        </w:rPr>
        <w:t xml:space="preserve"> </w:t>
      </w:r>
      <w:r w:rsidRPr="009B43D5">
        <w:rPr>
          <w:rFonts w:ascii="Arial" w:hAnsi="Arial" w:cs="Arial"/>
          <w:sz w:val="20"/>
          <w:szCs w:val="20"/>
        </w:rPr>
        <w:t xml:space="preserve">: Continuité pédagogique en </w:t>
      </w:r>
      <w:proofErr w:type="gramStart"/>
      <w:r w:rsidRPr="009B43D5">
        <w:rPr>
          <w:rFonts w:ascii="Arial" w:hAnsi="Arial" w:cs="Arial"/>
          <w:sz w:val="20"/>
          <w:szCs w:val="20"/>
        </w:rPr>
        <w:t>LV:</w:t>
      </w:r>
      <w:proofErr w:type="gramEnd"/>
      <w:r w:rsidRPr="009B43D5">
        <w:rPr>
          <w:rFonts w:ascii="Arial" w:hAnsi="Arial" w:cs="Arial"/>
          <w:sz w:val="20"/>
          <w:szCs w:val="20"/>
        </w:rPr>
        <w:t xml:space="preserve"> </w:t>
      </w:r>
      <w:hyperlink r:id="rId63">
        <w:r w:rsidRPr="009B43D5">
          <w:rPr>
            <w:rFonts w:ascii="Arial" w:hAnsi="Arial" w:cs="Arial"/>
            <w:color w:val="1155CC"/>
            <w:sz w:val="20"/>
            <w:szCs w:val="20"/>
            <w:u w:val="single"/>
          </w:rPr>
          <w:t>https://eduscol.education.fr/cid150552/continuite-pedagogique-langues-vivantes.html</w:t>
        </w:r>
      </w:hyperlink>
    </w:p>
    <w:p w:rsidR="009B43D5" w:rsidRPr="009B43D5" w:rsidRDefault="009B43D5" w:rsidP="009E2D6A">
      <w:pPr>
        <w:numPr>
          <w:ilvl w:val="0"/>
          <w:numId w:val="54"/>
        </w:numPr>
        <w:spacing w:line="280" w:lineRule="exact"/>
        <w:rPr>
          <w:rFonts w:ascii="Arial" w:hAnsi="Arial" w:cs="Arial"/>
          <w:sz w:val="20"/>
          <w:szCs w:val="20"/>
        </w:rPr>
      </w:pPr>
      <w:r w:rsidRPr="009B43D5">
        <w:rPr>
          <w:rFonts w:ascii="Arial" w:hAnsi="Arial" w:cs="Arial"/>
          <w:b/>
          <w:sz w:val="20"/>
          <w:szCs w:val="20"/>
        </w:rPr>
        <w:t>Le CNED</w:t>
      </w:r>
      <w:r w:rsidRPr="009B43D5">
        <w:rPr>
          <w:rFonts w:ascii="Arial" w:hAnsi="Arial" w:cs="Arial"/>
          <w:sz w:val="20"/>
          <w:szCs w:val="20"/>
        </w:rPr>
        <w:t xml:space="preserve"> -</w:t>
      </w:r>
      <w:hyperlink r:id="rId64">
        <w:r w:rsidRPr="009B43D5">
          <w:rPr>
            <w:rFonts w:ascii="Arial" w:hAnsi="Arial" w:cs="Arial"/>
            <w:sz w:val="20"/>
            <w:szCs w:val="20"/>
          </w:rPr>
          <w:t xml:space="preserve"> </w:t>
        </w:r>
      </w:hyperlink>
      <w:hyperlink r:id="rId65">
        <w:r w:rsidRPr="009B43D5">
          <w:rPr>
            <w:rFonts w:ascii="Arial" w:hAnsi="Arial" w:cs="Arial"/>
            <w:color w:val="0563C1"/>
            <w:sz w:val="20"/>
            <w:szCs w:val="20"/>
            <w:u w:val="single"/>
          </w:rPr>
          <w:t>https://www.cned.fr/</w:t>
        </w:r>
      </w:hyperlink>
    </w:p>
    <w:p w:rsidR="009B43D5" w:rsidRPr="009B43D5" w:rsidRDefault="009B43D5" w:rsidP="009B43D5">
      <w:pPr>
        <w:spacing w:line="280" w:lineRule="exact"/>
        <w:ind w:left="720"/>
        <w:rPr>
          <w:rFonts w:ascii="Arial" w:hAnsi="Arial" w:cs="Arial"/>
          <w:sz w:val="20"/>
          <w:szCs w:val="20"/>
        </w:rPr>
      </w:pPr>
    </w:p>
    <w:p w:rsidR="009B43D5" w:rsidRPr="009B43D5" w:rsidRDefault="009B43D5" w:rsidP="009E2D6A">
      <w:pPr>
        <w:numPr>
          <w:ilvl w:val="0"/>
          <w:numId w:val="54"/>
        </w:numPr>
        <w:spacing w:line="280" w:lineRule="exact"/>
        <w:rPr>
          <w:rFonts w:ascii="Arial" w:hAnsi="Arial" w:cs="Arial"/>
          <w:b/>
          <w:sz w:val="20"/>
          <w:szCs w:val="20"/>
        </w:rPr>
      </w:pPr>
      <w:r w:rsidRPr="009B43D5">
        <w:rPr>
          <w:rFonts w:ascii="Arial" w:hAnsi="Arial" w:cs="Arial"/>
          <w:b/>
          <w:sz w:val="20"/>
          <w:szCs w:val="20"/>
        </w:rPr>
        <w:t>La Banque Académique de Ressources</w:t>
      </w:r>
    </w:p>
    <w:p w:rsidR="009B43D5" w:rsidRPr="009B43D5" w:rsidRDefault="009B43D5" w:rsidP="009E2D6A">
      <w:pPr>
        <w:numPr>
          <w:ilvl w:val="0"/>
          <w:numId w:val="54"/>
        </w:numPr>
        <w:spacing w:after="240" w:line="280" w:lineRule="exact"/>
        <w:rPr>
          <w:rFonts w:ascii="Arial" w:hAnsi="Arial" w:cs="Arial"/>
          <w:sz w:val="20"/>
          <w:szCs w:val="20"/>
        </w:rPr>
      </w:pPr>
      <w:r w:rsidRPr="009B43D5">
        <w:rPr>
          <w:rFonts w:ascii="Arial" w:hAnsi="Arial" w:cs="Arial"/>
          <w:sz w:val="20"/>
          <w:szCs w:val="20"/>
        </w:rPr>
        <w:t xml:space="preserve"> Pour les lycées de l’académie et les collèges du Nord. </w:t>
      </w:r>
      <w:hyperlink r:id="rId66">
        <w:r w:rsidRPr="009B43D5">
          <w:rPr>
            <w:rFonts w:ascii="Arial" w:hAnsi="Arial" w:cs="Arial"/>
            <w:color w:val="0563C1"/>
            <w:sz w:val="20"/>
            <w:szCs w:val="20"/>
            <w:u w:val="single"/>
          </w:rPr>
          <w:t>https://academie-lille.enthdf.fr/</w:t>
        </w:r>
      </w:hyperlink>
      <w:r w:rsidRPr="009B43D5">
        <w:rPr>
          <w:rFonts w:ascii="Arial" w:hAnsi="Arial" w:cs="Arial"/>
          <w:color w:val="0563C1"/>
          <w:sz w:val="20"/>
          <w:szCs w:val="20"/>
          <w:u w:val="single"/>
        </w:rPr>
        <w:t xml:space="preserve">   Suivre : ‘mes applis</w:t>
      </w:r>
      <w:proofErr w:type="gramStart"/>
      <w:r w:rsidRPr="009B43D5">
        <w:rPr>
          <w:rFonts w:ascii="Arial" w:hAnsi="Arial" w:cs="Arial"/>
          <w:color w:val="0563C1"/>
          <w:sz w:val="20"/>
          <w:szCs w:val="20"/>
          <w:u w:val="single"/>
        </w:rPr>
        <w:t>’  (</w:t>
      </w:r>
      <w:proofErr w:type="gramEnd"/>
      <w:r w:rsidRPr="009B43D5">
        <w:rPr>
          <w:rFonts w:ascii="Arial" w:hAnsi="Arial" w:cs="Arial"/>
          <w:color w:val="0563C1"/>
          <w:sz w:val="20"/>
          <w:szCs w:val="20"/>
          <w:u w:val="single"/>
        </w:rPr>
        <w:t xml:space="preserve">icône représentant des petits carrés) ---) ‘pages’ (carré rouge) -- ) </w:t>
      </w:r>
      <w:r w:rsidRPr="009B43D5">
        <w:rPr>
          <w:rFonts w:ascii="Arial" w:hAnsi="Arial" w:cs="Arial"/>
          <w:sz w:val="20"/>
          <w:szCs w:val="20"/>
        </w:rPr>
        <w:t>l'espace "continuité pédagogique" ---)  "ressources pédagogiques"</w:t>
      </w:r>
    </w:p>
    <w:p w:rsidR="009B43D5" w:rsidRPr="009B43D5" w:rsidRDefault="009B43D5" w:rsidP="009B43D5">
      <w:pPr>
        <w:spacing w:before="240" w:after="240" w:line="280" w:lineRule="exact"/>
        <w:rPr>
          <w:rFonts w:ascii="Arial" w:hAnsi="Arial" w:cs="Arial"/>
          <w:sz w:val="20"/>
          <w:szCs w:val="20"/>
        </w:rPr>
      </w:pPr>
    </w:p>
    <w:p w:rsidR="009B43D5" w:rsidRPr="009B43D5" w:rsidRDefault="009B43D5" w:rsidP="009B43D5">
      <w:pPr>
        <w:spacing w:before="240" w:after="240" w:line="280" w:lineRule="exact"/>
        <w:rPr>
          <w:rFonts w:ascii="Arial" w:hAnsi="Arial" w:cs="Arial"/>
          <w:b/>
          <w:sz w:val="20"/>
          <w:szCs w:val="20"/>
        </w:rPr>
      </w:pPr>
      <w:r w:rsidRPr="009B43D5">
        <w:rPr>
          <w:rFonts w:ascii="Arial" w:hAnsi="Arial" w:cs="Arial"/>
          <w:b/>
          <w:sz w:val="20"/>
          <w:szCs w:val="20"/>
        </w:rPr>
        <w:t>Ressources audiovisuelles :</w:t>
      </w:r>
    </w:p>
    <w:p w:rsidR="009B43D5" w:rsidRPr="009B43D5" w:rsidRDefault="009B43D5" w:rsidP="009E2D6A">
      <w:pPr>
        <w:numPr>
          <w:ilvl w:val="0"/>
          <w:numId w:val="54"/>
        </w:numPr>
        <w:spacing w:after="240" w:line="280" w:lineRule="exact"/>
        <w:rPr>
          <w:rFonts w:ascii="Arial" w:hAnsi="Arial" w:cs="Arial"/>
          <w:color w:val="1155CC"/>
          <w:sz w:val="20"/>
          <w:szCs w:val="20"/>
        </w:rPr>
      </w:pPr>
      <w:r w:rsidRPr="009B43D5">
        <w:rPr>
          <w:rFonts w:ascii="Arial" w:hAnsi="Arial" w:cs="Arial"/>
          <w:b/>
          <w:sz w:val="20"/>
          <w:szCs w:val="20"/>
        </w:rPr>
        <w:t>Séries RTVE</w:t>
      </w:r>
      <w:r w:rsidRPr="009B43D5">
        <w:rPr>
          <w:rFonts w:ascii="Arial" w:hAnsi="Arial" w:cs="Arial"/>
          <w:sz w:val="20"/>
          <w:szCs w:val="20"/>
        </w:rPr>
        <w:t xml:space="preserve"> : la radiotélévision espagnole propose l’intégralité des épisodes de nombreuses séries. Quelques-unes, parmi celles que nous proposons ici, offrent la possibilité de pouvoir visionner ces ressources authentiques avec l’aide des sous-titres en espagnol. L’élève peut ainsi lui aussi profiter de ces fictions de qualité, et allier ainsi exposition accrue à la langue, évasion par la fiction et plaisir.</w:t>
      </w:r>
    </w:p>
    <w:p w:rsidR="009B43D5" w:rsidRPr="009B43D5" w:rsidRDefault="003C3791" w:rsidP="009B43D5">
      <w:pPr>
        <w:spacing w:after="240" w:line="280" w:lineRule="exact"/>
        <w:ind w:left="720"/>
        <w:rPr>
          <w:rFonts w:ascii="Arial" w:hAnsi="Arial" w:cs="Arial"/>
          <w:sz w:val="20"/>
          <w:szCs w:val="20"/>
        </w:rPr>
      </w:pPr>
      <w:hyperlink r:id="rId67" w:history="1">
        <w:r w:rsidR="009B43D5" w:rsidRPr="009B43D5">
          <w:rPr>
            <w:rStyle w:val="Lienhypertexte"/>
            <w:rFonts w:ascii="Arial" w:hAnsi="Arial" w:cs="Arial"/>
            <w:sz w:val="20"/>
            <w:szCs w:val="20"/>
          </w:rPr>
          <w:t>Isabel</w:t>
        </w:r>
      </w:hyperlink>
      <w:r w:rsidR="009B43D5" w:rsidRPr="009B43D5">
        <w:rPr>
          <w:rFonts w:ascii="Arial" w:hAnsi="Arial" w:cs="Arial"/>
          <w:sz w:val="20"/>
          <w:szCs w:val="20"/>
        </w:rPr>
        <w:t>: en trois saisons, la série retrace la vie et le destin exceptionnel d’Isabel la Católica, personnage clé de l’Histoire de l’Espagne.</w:t>
      </w:r>
    </w:p>
    <w:p w:rsidR="009B43D5" w:rsidRPr="009B43D5" w:rsidRDefault="003C3791" w:rsidP="009B43D5">
      <w:pPr>
        <w:spacing w:after="240" w:line="280" w:lineRule="exact"/>
        <w:ind w:left="720"/>
        <w:rPr>
          <w:rFonts w:ascii="Arial" w:hAnsi="Arial" w:cs="Arial"/>
          <w:sz w:val="20"/>
          <w:szCs w:val="20"/>
        </w:rPr>
      </w:pPr>
      <w:hyperlink r:id="rId68" w:history="1">
        <w:r w:rsidR="009B43D5" w:rsidRPr="009B43D5">
          <w:rPr>
            <w:rStyle w:val="Lienhypertexte"/>
            <w:rFonts w:ascii="Arial" w:hAnsi="Arial" w:cs="Arial"/>
            <w:sz w:val="20"/>
            <w:szCs w:val="20"/>
          </w:rPr>
          <w:t>Los misterios de Laura</w:t>
        </w:r>
      </w:hyperlink>
      <w:r w:rsidR="009B43D5" w:rsidRPr="009B43D5">
        <w:rPr>
          <w:rFonts w:ascii="Arial" w:hAnsi="Arial" w:cs="Arial"/>
          <w:sz w:val="20"/>
          <w:szCs w:val="20"/>
        </w:rPr>
        <w:t>: une série policière sympathique et légère.</w:t>
      </w:r>
    </w:p>
    <w:p w:rsidR="009B43D5" w:rsidRPr="009B43D5" w:rsidRDefault="003C3791" w:rsidP="009B43D5">
      <w:pPr>
        <w:spacing w:after="240" w:line="280" w:lineRule="exact"/>
        <w:ind w:left="720"/>
        <w:rPr>
          <w:rFonts w:ascii="Arial" w:hAnsi="Arial" w:cs="Arial"/>
          <w:sz w:val="20"/>
          <w:szCs w:val="20"/>
        </w:rPr>
      </w:pPr>
      <w:hyperlink r:id="rId69" w:history="1">
        <w:r w:rsidR="009B43D5" w:rsidRPr="009B43D5">
          <w:rPr>
            <w:rStyle w:val="Lienhypertexte"/>
            <w:rFonts w:ascii="Arial" w:hAnsi="Arial" w:cs="Arial"/>
            <w:sz w:val="20"/>
            <w:szCs w:val="20"/>
          </w:rPr>
          <w:t>Águila roja </w:t>
        </w:r>
      </w:hyperlink>
      <w:r w:rsidR="009B43D5" w:rsidRPr="009B43D5">
        <w:rPr>
          <w:rFonts w:ascii="Arial" w:hAnsi="Arial" w:cs="Arial"/>
          <w:sz w:val="20"/>
          <w:szCs w:val="20"/>
        </w:rPr>
        <w:t>: voici le Zorro espagnol, pour une série aux multiples personnages très attachants</w:t>
      </w:r>
    </w:p>
    <w:p w:rsidR="009B43D5" w:rsidRPr="009B43D5" w:rsidRDefault="003C3791" w:rsidP="009E2D6A">
      <w:pPr>
        <w:numPr>
          <w:ilvl w:val="0"/>
          <w:numId w:val="55"/>
        </w:numPr>
        <w:spacing w:after="240" w:line="280" w:lineRule="exact"/>
        <w:rPr>
          <w:rFonts w:ascii="Arial" w:hAnsi="Arial" w:cs="Arial"/>
          <w:sz w:val="20"/>
          <w:szCs w:val="20"/>
        </w:rPr>
      </w:pPr>
      <w:hyperlink r:id="rId70" w:history="1">
        <w:r w:rsidR="009B43D5" w:rsidRPr="009B43D5">
          <w:rPr>
            <w:rStyle w:val="Lienhypertexte"/>
            <w:rFonts w:ascii="Arial" w:hAnsi="Arial" w:cs="Arial"/>
            <w:sz w:val="20"/>
            <w:szCs w:val="20"/>
          </w:rPr>
          <w:t>Site de courts-métrages</w:t>
        </w:r>
      </w:hyperlink>
      <w:r w:rsidR="009B43D5" w:rsidRPr="009B43D5">
        <w:rPr>
          <w:rFonts w:ascii="Arial" w:hAnsi="Arial" w:cs="Arial"/>
          <w:sz w:val="20"/>
          <w:szCs w:val="20"/>
        </w:rPr>
        <w:t xml:space="preserve"> : sur ce site, vous pouvez trouver des centaines de courts-métrages, avec un moteur de recherche qui permet de filtrer par langue, par pays d’origine, et aussi par langue de sous-titres. </w:t>
      </w:r>
    </w:p>
    <w:p w:rsidR="009B43D5" w:rsidRPr="009B43D5" w:rsidRDefault="009B43D5" w:rsidP="009B43D5">
      <w:pPr>
        <w:spacing w:before="240" w:after="240" w:line="280" w:lineRule="exact"/>
        <w:rPr>
          <w:rFonts w:ascii="Arial" w:hAnsi="Arial" w:cs="Arial"/>
          <w:sz w:val="20"/>
          <w:szCs w:val="20"/>
        </w:rPr>
      </w:pPr>
    </w:p>
    <w:p w:rsidR="009B43D5" w:rsidRPr="009B43D5" w:rsidRDefault="009B43D5" w:rsidP="009B43D5">
      <w:pPr>
        <w:spacing w:before="240" w:after="240" w:line="280" w:lineRule="exact"/>
        <w:rPr>
          <w:rFonts w:ascii="Arial" w:hAnsi="Arial" w:cs="Arial"/>
          <w:b/>
          <w:sz w:val="20"/>
          <w:szCs w:val="20"/>
        </w:rPr>
      </w:pPr>
      <w:proofErr w:type="gramStart"/>
      <w:r w:rsidRPr="009B43D5">
        <w:rPr>
          <w:rFonts w:ascii="Arial" w:hAnsi="Arial" w:cs="Arial"/>
          <w:b/>
          <w:sz w:val="20"/>
          <w:szCs w:val="20"/>
        </w:rPr>
        <w:t>Ressources audio</w:t>
      </w:r>
      <w:proofErr w:type="gramEnd"/>
      <w:r w:rsidR="00974497">
        <w:rPr>
          <w:rFonts w:ascii="Arial" w:hAnsi="Arial" w:cs="Arial"/>
          <w:b/>
          <w:sz w:val="20"/>
          <w:szCs w:val="20"/>
        </w:rPr>
        <w:t xml:space="preserve"> </w:t>
      </w:r>
      <w:r w:rsidRPr="009B43D5">
        <w:rPr>
          <w:rFonts w:ascii="Arial" w:hAnsi="Arial" w:cs="Arial"/>
          <w:b/>
          <w:sz w:val="20"/>
          <w:szCs w:val="20"/>
        </w:rPr>
        <w:t>:</w:t>
      </w:r>
    </w:p>
    <w:p w:rsidR="009B43D5" w:rsidRPr="009B43D5" w:rsidRDefault="009B43D5" w:rsidP="009E2D6A">
      <w:pPr>
        <w:numPr>
          <w:ilvl w:val="0"/>
          <w:numId w:val="55"/>
        </w:numPr>
        <w:spacing w:before="240" w:line="280" w:lineRule="exact"/>
        <w:rPr>
          <w:rFonts w:ascii="Arial" w:hAnsi="Arial" w:cs="Arial"/>
          <w:sz w:val="20"/>
          <w:szCs w:val="20"/>
          <w:lang w:val="es-ES_tradnl"/>
        </w:rPr>
      </w:pPr>
      <w:r w:rsidRPr="009B43D5">
        <w:rPr>
          <w:rFonts w:ascii="Arial" w:hAnsi="Arial" w:cs="Arial"/>
          <w:sz w:val="20"/>
          <w:szCs w:val="20"/>
          <w:lang w:val="es-ES_tradnl"/>
        </w:rPr>
        <w:t xml:space="preserve">Des audios : </w:t>
      </w:r>
      <w:hyperlink r:id="rId71" w:history="1">
        <w:r w:rsidRPr="009B43D5">
          <w:rPr>
            <w:rStyle w:val="Lienhypertexte"/>
            <w:rFonts w:ascii="Arial" w:hAnsi="Arial" w:cs="Arial"/>
            <w:sz w:val="20"/>
            <w:szCs w:val="20"/>
            <w:lang w:val="es-ES_tradnl"/>
          </w:rPr>
          <w:t>Deux contes de Ana María Matute</w:t>
        </w:r>
      </w:hyperlink>
      <w:r w:rsidRPr="009B43D5">
        <w:rPr>
          <w:rFonts w:ascii="Arial" w:hAnsi="Arial" w:cs="Arial"/>
          <w:sz w:val="20"/>
          <w:szCs w:val="20"/>
          <w:lang w:val="es-ES_tradnl"/>
        </w:rPr>
        <w:t xml:space="preserve"> lus: Bernardino et Los Chicos</w:t>
      </w:r>
      <w:hyperlink r:id="rId72">
        <w:r w:rsidRPr="009B43D5">
          <w:rPr>
            <w:rFonts w:ascii="Arial" w:hAnsi="Arial" w:cs="Arial"/>
            <w:sz w:val="20"/>
            <w:szCs w:val="20"/>
            <w:lang w:val="es-ES_tradnl"/>
          </w:rPr>
          <w:t xml:space="preserve"> </w:t>
        </w:r>
      </w:hyperlink>
      <w:r w:rsidRPr="009B43D5">
        <w:rPr>
          <w:rFonts w:ascii="Arial" w:hAnsi="Arial" w:cs="Arial"/>
          <w:sz w:val="20"/>
          <w:szCs w:val="20"/>
          <w:lang w:val="es-ES_tradnl"/>
        </w:rPr>
        <w:t xml:space="preserve"> </w:t>
      </w:r>
    </w:p>
    <w:p w:rsidR="009B43D5" w:rsidRPr="009B43D5" w:rsidRDefault="003C3791" w:rsidP="009E2D6A">
      <w:pPr>
        <w:numPr>
          <w:ilvl w:val="0"/>
          <w:numId w:val="55"/>
        </w:numPr>
        <w:spacing w:after="240" w:line="280" w:lineRule="exact"/>
        <w:rPr>
          <w:rFonts w:ascii="Arial" w:hAnsi="Arial" w:cs="Arial"/>
          <w:sz w:val="20"/>
          <w:szCs w:val="20"/>
        </w:rPr>
      </w:pPr>
      <w:hyperlink r:id="rId73" w:history="1">
        <w:r w:rsidR="009B43D5" w:rsidRPr="009B43D5">
          <w:rPr>
            <w:rStyle w:val="Lienhypertexte"/>
            <w:rFonts w:ascii="Arial" w:hAnsi="Arial" w:cs="Arial"/>
            <w:sz w:val="20"/>
            <w:szCs w:val="20"/>
          </w:rPr>
          <w:t>Le site audiolingua</w:t>
        </w:r>
      </w:hyperlink>
      <w:r w:rsidR="009B43D5" w:rsidRPr="009B43D5">
        <w:rPr>
          <w:rFonts w:ascii="Arial" w:hAnsi="Arial" w:cs="Arial"/>
          <w:sz w:val="20"/>
          <w:szCs w:val="20"/>
        </w:rPr>
        <w:t xml:space="preserve"> :</w:t>
      </w:r>
      <w:hyperlink r:id="rId74">
        <w:r w:rsidR="009B43D5" w:rsidRPr="009B43D5">
          <w:rPr>
            <w:rFonts w:ascii="Arial" w:hAnsi="Arial" w:cs="Arial"/>
            <w:sz w:val="20"/>
            <w:szCs w:val="20"/>
          </w:rPr>
          <w:t xml:space="preserve"> </w:t>
        </w:r>
      </w:hyperlink>
      <w:r w:rsidR="009B43D5" w:rsidRPr="009B43D5">
        <w:rPr>
          <w:rFonts w:ascii="Arial" w:hAnsi="Arial" w:cs="Arial"/>
          <w:sz w:val="20"/>
          <w:szCs w:val="20"/>
        </w:rPr>
        <w:t>1019 ressources audio en espagnol, classées par niveau du CECRL et par thème.</w:t>
      </w:r>
      <w:r w:rsidR="009B43D5" w:rsidRPr="009B43D5">
        <w:rPr>
          <w:rFonts w:ascii="Arial" w:hAnsi="Arial" w:cs="Arial"/>
          <w:color w:val="0563C1"/>
          <w:sz w:val="20"/>
          <w:szCs w:val="20"/>
          <w:u w:val="single"/>
        </w:rPr>
        <w:t xml:space="preserve"> </w:t>
      </w:r>
    </w:p>
    <w:p w:rsidR="009B43D5" w:rsidRPr="009B43D5" w:rsidRDefault="009B43D5" w:rsidP="009B43D5">
      <w:pPr>
        <w:spacing w:before="240" w:after="240" w:line="280" w:lineRule="exact"/>
        <w:rPr>
          <w:rFonts w:ascii="Arial" w:hAnsi="Arial" w:cs="Arial"/>
          <w:sz w:val="20"/>
          <w:szCs w:val="20"/>
        </w:rPr>
      </w:pPr>
    </w:p>
    <w:p w:rsidR="009B43D5" w:rsidRPr="009B43D5" w:rsidRDefault="009B43D5" w:rsidP="009B43D5">
      <w:pPr>
        <w:spacing w:before="240" w:after="240" w:line="280" w:lineRule="exact"/>
        <w:rPr>
          <w:rFonts w:ascii="Arial" w:hAnsi="Arial" w:cs="Arial"/>
          <w:b/>
          <w:sz w:val="20"/>
          <w:szCs w:val="20"/>
        </w:rPr>
      </w:pPr>
      <w:r w:rsidRPr="009B43D5">
        <w:rPr>
          <w:rFonts w:ascii="Arial" w:hAnsi="Arial" w:cs="Arial"/>
          <w:b/>
          <w:sz w:val="20"/>
          <w:szCs w:val="20"/>
        </w:rPr>
        <w:t>Ressources pour travailler compréhension de l’écrit et expression écrite :</w:t>
      </w:r>
    </w:p>
    <w:p w:rsidR="003320A3" w:rsidRDefault="003C3791" w:rsidP="009B43D5">
      <w:pPr>
        <w:spacing w:line="280" w:lineRule="exact"/>
        <w:jc w:val="both"/>
        <w:rPr>
          <w:rFonts w:ascii="Arial" w:hAnsi="Arial" w:cs="Arial"/>
          <w:sz w:val="20"/>
          <w:szCs w:val="20"/>
        </w:rPr>
      </w:pPr>
      <w:hyperlink r:id="rId75" w:history="1">
        <w:r w:rsidR="009B43D5" w:rsidRPr="009B43D5">
          <w:rPr>
            <w:rStyle w:val="Lienhypertexte"/>
            <w:rFonts w:ascii="Arial" w:hAnsi="Arial" w:cs="Arial"/>
            <w:sz w:val="20"/>
            <w:szCs w:val="20"/>
          </w:rPr>
          <w:t>Un site</w:t>
        </w:r>
      </w:hyperlink>
      <w:r w:rsidR="009B43D5" w:rsidRPr="009B43D5">
        <w:rPr>
          <w:rFonts w:ascii="Arial" w:hAnsi="Arial" w:cs="Arial"/>
          <w:sz w:val="20"/>
          <w:szCs w:val="20"/>
        </w:rPr>
        <w:t xml:space="preserve"> sur les microrrelatos</w:t>
      </w:r>
    </w:p>
    <w:p w:rsidR="009B43D5" w:rsidRDefault="009B43D5" w:rsidP="009B43D5">
      <w:pPr>
        <w:spacing w:line="280" w:lineRule="exact"/>
        <w:jc w:val="both"/>
        <w:rPr>
          <w:rFonts w:ascii="Arial" w:hAnsi="Arial" w:cs="Arial"/>
          <w:color w:val="000000" w:themeColor="text1"/>
          <w:sz w:val="20"/>
          <w:szCs w:val="20"/>
        </w:rPr>
      </w:pPr>
    </w:p>
    <w:p w:rsidR="009B43D5" w:rsidRDefault="009B43D5" w:rsidP="009B43D5">
      <w:pPr>
        <w:spacing w:line="280" w:lineRule="exact"/>
        <w:jc w:val="both"/>
        <w:rPr>
          <w:rFonts w:ascii="Arial" w:hAnsi="Arial" w:cs="Arial"/>
          <w:color w:val="000000" w:themeColor="text1"/>
          <w:sz w:val="20"/>
          <w:szCs w:val="20"/>
        </w:rPr>
      </w:pPr>
    </w:p>
    <w:p w:rsidR="009B43D5" w:rsidRDefault="009B43D5" w:rsidP="009B43D5">
      <w:pPr>
        <w:spacing w:line="280" w:lineRule="exact"/>
        <w:jc w:val="both"/>
        <w:rPr>
          <w:rFonts w:ascii="Arial" w:hAnsi="Arial" w:cs="Arial"/>
          <w:color w:val="000000" w:themeColor="text1"/>
          <w:sz w:val="20"/>
          <w:szCs w:val="20"/>
        </w:rPr>
      </w:pPr>
    </w:p>
    <w:p w:rsidR="009B43D5" w:rsidRDefault="009B43D5" w:rsidP="009B43D5">
      <w:pPr>
        <w:spacing w:line="280" w:lineRule="exact"/>
        <w:jc w:val="both"/>
        <w:rPr>
          <w:rFonts w:ascii="Arial" w:hAnsi="Arial" w:cs="Arial"/>
          <w:color w:val="000000" w:themeColor="text1"/>
          <w:sz w:val="20"/>
          <w:szCs w:val="20"/>
        </w:rPr>
      </w:pPr>
    </w:p>
    <w:p w:rsidR="009B43D5" w:rsidRDefault="009B43D5" w:rsidP="009B43D5">
      <w:pPr>
        <w:spacing w:line="280" w:lineRule="exact"/>
        <w:jc w:val="both"/>
        <w:rPr>
          <w:rFonts w:ascii="Arial" w:hAnsi="Arial" w:cs="Arial"/>
          <w:color w:val="000000" w:themeColor="text1"/>
          <w:sz w:val="20"/>
          <w:szCs w:val="20"/>
        </w:rPr>
      </w:pPr>
    </w:p>
    <w:p w:rsidR="005419AC" w:rsidRPr="005419AC" w:rsidRDefault="004C3A4A" w:rsidP="005419AC">
      <w:pPr>
        <w:pStyle w:val="Titre3"/>
        <w:shd w:val="clear" w:color="auto" w:fill="C45911" w:themeFill="accent2" w:themeFillShade="BF"/>
        <w:rPr>
          <w:color w:val="FFFFFF" w:themeColor="background1"/>
          <w:sz w:val="24"/>
        </w:rPr>
      </w:pPr>
      <w:bookmarkStart w:id="39" w:name="_Toc37690522"/>
      <w:r w:rsidRPr="005419AC">
        <w:rPr>
          <w:color w:val="FFFFFF" w:themeColor="background1"/>
          <w:sz w:val="24"/>
        </w:rPr>
        <w:lastRenderedPageBreak/>
        <w:t>Histoire-Géographie</w:t>
      </w:r>
      <w:bookmarkEnd w:id="39"/>
    </w:p>
    <w:p w:rsidR="004C3A4A" w:rsidRDefault="004C3A4A" w:rsidP="004C3A4A">
      <w:pPr>
        <w:spacing w:line="280" w:lineRule="exact"/>
        <w:jc w:val="both"/>
        <w:rPr>
          <w:rFonts w:ascii="Arial" w:hAnsi="Arial" w:cs="Arial"/>
          <w:b/>
          <w:color w:val="000000" w:themeColor="text1"/>
          <w:sz w:val="20"/>
          <w:szCs w:val="20"/>
        </w:rPr>
      </w:pPr>
      <w:r w:rsidRPr="008B7623">
        <w:rPr>
          <w:rFonts w:ascii="Arial" w:hAnsi="Arial" w:cs="Arial"/>
          <w:b/>
          <w:color w:val="000000" w:themeColor="text1"/>
          <w:sz w:val="20"/>
          <w:szCs w:val="20"/>
        </w:rPr>
        <w:t>Niveau concerné :</w:t>
      </w:r>
      <w:r>
        <w:rPr>
          <w:rFonts w:ascii="Arial" w:hAnsi="Arial" w:cs="Arial"/>
          <w:b/>
          <w:color w:val="000000" w:themeColor="text1"/>
          <w:sz w:val="20"/>
          <w:szCs w:val="20"/>
        </w:rPr>
        <w:t xml:space="preserve"> cycle terminal</w:t>
      </w:r>
    </w:p>
    <w:p w:rsidR="004C3A4A" w:rsidRPr="004C3A4A" w:rsidRDefault="004C3A4A" w:rsidP="00D373C3">
      <w:pPr>
        <w:spacing w:line="280" w:lineRule="exact"/>
        <w:jc w:val="both"/>
        <w:rPr>
          <w:rFonts w:ascii="Arial" w:hAnsi="Arial" w:cs="Arial"/>
          <w:b/>
          <w:color w:val="000000" w:themeColor="text1"/>
          <w:sz w:val="20"/>
          <w:szCs w:val="20"/>
        </w:rPr>
      </w:pPr>
      <w:r w:rsidRPr="00261BF2">
        <w:rPr>
          <w:rFonts w:ascii="Arial" w:hAnsi="Arial" w:cs="Arial"/>
          <w:sz w:val="20"/>
        </w:rPr>
        <w:t>Après un temps de découverte, l’enseignement à distance a permis de commencer à fixer et à consolider les savoirs en donnant ou en faisant réaliser une trace écrite.</w:t>
      </w:r>
    </w:p>
    <w:p w:rsidR="004C3A4A" w:rsidRPr="00261BF2" w:rsidRDefault="004C3A4A" w:rsidP="00D373C3">
      <w:pPr>
        <w:jc w:val="both"/>
        <w:rPr>
          <w:rFonts w:ascii="Arial" w:hAnsi="Arial" w:cs="Arial"/>
          <w:sz w:val="20"/>
        </w:rPr>
      </w:pPr>
      <w:r w:rsidRPr="00261BF2">
        <w:rPr>
          <w:rFonts w:ascii="Arial" w:hAnsi="Arial" w:cs="Arial"/>
          <w:sz w:val="20"/>
        </w:rPr>
        <w:t>Ce temps de soutien peut permettre de revenir sur ces synthèses des contenus pour aider les élèves à se les approprier.</w:t>
      </w:r>
    </w:p>
    <w:p w:rsidR="004C3A4A" w:rsidRPr="00261BF2" w:rsidRDefault="004C3A4A" w:rsidP="00D373C3">
      <w:pPr>
        <w:spacing w:line="280" w:lineRule="exact"/>
        <w:jc w:val="both"/>
        <w:rPr>
          <w:rFonts w:ascii="Arial" w:hAnsi="Arial" w:cs="Arial"/>
          <w:color w:val="000000" w:themeColor="text1"/>
          <w:sz w:val="16"/>
          <w:szCs w:val="20"/>
        </w:rPr>
      </w:pPr>
      <w:r w:rsidRPr="00261BF2">
        <w:rPr>
          <w:rFonts w:ascii="Arial" w:hAnsi="Arial" w:cs="Arial"/>
          <w:sz w:val="20"/>
        </w:rPr>
        <w:t>Les activités ici présentées seront accompagnées par le professeur et/ou suivies d’un temps d’échange de façon à lever les incompréhensions et expliciter les contenus.</w:t>
      </w:r>
    </w:p>
    <w:p w:rsidR="004C3A4A" w:rsidRDefault="004C3A4A" w:rsidP="004C3A4A">
      <w:pPr>
        <w:spacing w:line="280" w:lineRule="exact"/>
        <w:jc w:val="both"/>
        <w:rPr>
          <w:rFonts w:ascii="Arial" w:hAnsi="Arial" w:cs="Arial"/>
          <w:color w:val="000000" w:themeColor="text1"/>
          <w:sz w:val="20"/>
          <w:szCs w:val="20"/>
        </w:rPr>
      </w:pPr>
    </w:p>
    <w:tbl>
      <w:tblPr>
        <w:tblStyle w:val="Grilledutableau"/>
        <w:tblW w:w="14601" w:type="dxa"/>
        <w:tblInd w:w="-5" w:type="dxa"/>
        <w:tblLook w:val="04A0" w:firstRow="1" w:lastRow="0" w:firstColumn="1" w:lastColumn="0" w:noHBand="0" w:noVBand="1"/>
      </w:tblPr>
      <w:tblGrid>
        <w:gridCol w:w="2268"/>
        <w:gridCol w:w="5245"/>
        <w:gridCol w:w="7088"/>
      </w:tblGrid>
      <w:tr w:rsidR="004C3A4A" w:rsidTr="001B5185">
        <w:tc>
          <w:tcPr>
            <w:tcW w:w="2268" w:type="dxa"/>
          </w:tcPr>
          <w:p w:rsidR="004C3A4A" w:rsidRPr="00DF03E5" w:rsidRDefault="004C3A4A" w:rsidP="006049EB">
            <w:pPr>
              <w:spacing w:line="280" w:lineRule="exact"/>
              <w:jc w:val="both"/>
              <w:rPr>
                <w:rFonts w:ascii="Arial" w:hAnsi="Arial" w:cs="Arial"/>
                <w:b/>
                <w:color w:val="000000" w:themeColor="text1"/>
                <w:sz w:val="20"/>
                <w:szCs w:val="20"/>
              </w:rPr>
            </w:pPr>
            <w:r>
              <w:rPr>
                <w:rFonts w:ascii="Arial" w:hAnsi="Arial" w:cs="Arial"/>
                <w:b/>
                <w:color w:val="000000" w:themeColor="text1"/>
                <w:sz w:val="20"/>
                <w:szCs w:val="20"/>
              </w:rPr>
              <w:t>Capacités et méthodes</w:t>
            </w:r>
            <w:r w:rsidRPr="00DF03E5">
              <w:rPr>
                <w:rFonts w:ascii="Arial" w:hAnsi="Arial" w:cs="Arial"/>
                <w:b/>
                <w:color w:val="000000" w:themeColor="text1"/>
                <w:sz w:val="20"/>
                <w:szCs w:val="20"/>
              </w:rPr>
              <w:t xml:space="preserve"> visées</w:t>
            </w:r>
          </w:p>
        </w:tc>
        <w:tc>
          <w:tcPr>
            <w:tcW w:w="5245" w:type="dxa"/>
          </w:tcPr>
          <w:p w:rsidR="004C3A4A" w:rsidRPr="00DF03E5" w:rsidRDefault="004C3A4A" w:rsidP="006049EB">
            <w:pPr>
              <w:spacing w:line="280" w:lineRule="exact"/>
              <w:jc w:val="both"/>
              <w:rPr>
                <w:rFonts w:ascii="Arial" w:hAnsi="Arial" w:cs="Arial"/>
                <w:b/>
                <w:color w:val="000000" w:themeColor="text1"/>
                <w:sz w:val="20"/>
                <w:szCs w:val="20"/>
              </w:rPr>
            </w:pPr>
            <w:r w:rsidRPr="00DF03E5">
              <w:rPr>
                <w:rFonts w:ascii="Arial" w:hAnsi="Arial" w:cs="Arial"/>
                <w:b/>
                <w:color w:val="000000" w:themeColor="text1"/>
                <w:sz w:val="20"/>
                <w:szCs w:val="20"/>
              </w:rPr>
              <w:t>Activités proposées</w:t>
            </w:r>
          </w:p>
        </w:tc>
        <w:tc>
          <w:tcPr>
            <w:tcW w:w="7088" w:type="dxa"/>
          </w:tcPr>
          <w:p w:rsidR="004C3A4A" w:rsidRPr="00DF03E5" w:rsidRDefault="004C3A4A" w:rsidP="006049EB">
            <w:pPr>
              <w:spacing w:line="280" w:lineRule="exact"/>
              <w:jc w:val="both"/>
              <w:rPr>
                <w:rFonts w:ascii="Arial" w:hAnsi="Arial" w:cs="Arial"/>
                <w:b/>
                <w:color w:val="000000" w:themeColor="text1"/>
                <w:sz w:val="20"/>
                <w:szCs w:val="20"/>
              </w:rPr>
            </w:pPr>
            <w:r w:rsidRPr="00DF03E5">
              <w:rPr>
                <w:rFonts w:ascii="Arial" w:hAnsi="Arial" w:cs="Arial"/>
                <w:b/>
                <w:color w:val="000000" w:themeColor="text1"/>
                <w:sz w:val="20"/>
                <w:szCs w:val="20"/>
              </w:rPr>
              <w:t>Ressources associées</w:t>
            </w:r>
          </w:p>
        </w:tc>
      </w:tr>
      <w:tr w:rsidR="004C3A4A" w:rsidTr="001B5185">
        <w:tc>
          <w:tcPr>
            <w:tcW w:w="2268" w:type="dxa"/>
          </w:tcPr>
          <w:p w:rsidR="004C3A4A" w:rsidRPr="00D510D1" w:rsidRDefault="004C3A4A" w:rsidP="006049EB">
            <w:pPr>
              <w:spacing w:line="280" w:lineRule="exact"/>
              <w:jc w:val="both"/>
              <w:rPr>
                <w:rFonts w:ascii="Arial" w:hAnsi="Arial" w:cs="Arial"/>
                <w:color w:val="000000" w:themeColor="text1"/>
                <w:sz w:val="20"/>
                <w:szCs w:val="20"/>
              </w:rPr>
            </w:pPr>
            <w:r w:rsidRPr="00D510D1">
              <w:rPr>
                <w:rFonts w:ascii="Arial" w:hAnsi="Arial" w:cs="Arial"/>
                <w:sz w:val="20"/>
                <w:szCs w:val="20"/>
              </w:rPr>
              <w:t>Réviser les acquis des chapitres étudiés en classe</w:t>
            </w:r>
          </w:p>
        </w:tc>
        <w:tc>
          <w:tcPr>
            <w:tcW w:w="5245" w:type="dxa"/>
          </w:tcPr>
          <w:p w:rsidR="004C3A4A" w:rsidRPr="00261BF2" w:rsidRDefault="004C3A4A" w:rsidP="006049EB">
            <w:pPr>
              <w:rPr>
                <w:rFonts w:ascii="Arial" w:hAnsi="Arial" w:cs="Arial"/>
                <w:sz w:val="20"/>
              </w:rPr>
            </w:pPr>
            <w:r w:rsidRPr="00261BF2">
              <w:rPr>
                <w:rFonts w:ascii="Arial" w:hAnsi="Arial" w:cs="Arial"/>
                <w:sz w:val="20"/>
              </w:rPr>
              <w:t>Sur des notions déjà abordées, faire produire une nouvelle trace écrite en la guidant.</w:t>
            </w:r>
          </w:p>
          <w:p w:rsidR="004C3A4A" w:rsidRPr="00D510D1" w:rsidRDefault="004C3A4A" w:rsidP="006049EB">
            <w:pPr>
              <w:rPr>
                <w:rFonts w:ascii="Arial" w:hAnsi="Arial" w:cs="Arial"/>
                <w:sz w:val="20"/>
                <w:szCs w:val="20"/>
              </w:rPr>
            </w:pPr>
            <w:r w:rsidRPr="00261BF2">
              <w:rPr>
                <w:rFonts w:ascii="Arial" w:hAnsi="Arial" w:cs="Arial"/>
                <w:sz w:val="20"/>
              </w:rPr>
              <w:t>S’entraîner à partir de</w:t>
            </w:r>
            <w:r w:rsidRPr="00261BF2">
              <w:rPr>
                <w:sz w:val="20"/>
              </w:rPr>
              <w:t xml:space="preserve"> </w:t>
            </w:r>
            <w:r>
              <w:t>q</w:t>
            </w:r>
            <w:r w:rsidRPr="00D510D1">
              <w:rPr>
                <w:rFonts w:ascii="Arial" w:hAnsi="Arial" w:cs="Arial"/>
                <w:sz w:val="20"/>
                <w:szCs w:val="20"/>
              </w:rPr>
              <w:t>uizz en ligne, par le biais de l’ENT</w:t>
            </w:r>
          </w:p>
          <w:p w:rsidR="004C3A4A" w:rsidRPr="00D510D1" w:rsidRDefault="004C3A4A" w:rsidP="006049EB">
            <w:pPr>
              <w:rPr>
                <w:rFonts w:ascii="Arial" w:hAnsi="Arial" w:cs="Arial"/>
                <w:sz w:val="20"/>
                <w:szCs w:val="20"/>
              </w:rPr>
            </w:pPr>
            <w:r>
              <w:rPr>
                <w:rFonts w:ascii="Arial" w:hAnsi="Arial" w:cs="Arial"/>
                <w:sz w:val="20"/>
                <w:szCs w:val="20"/>
              </w:rPr>
              <w:t>A</w:t>
            </w:r>
            <w:r w:rsidRPr="00D510D1">
              <w:rPr>
                <w:rFonts w:ascii="Arial" w:hAnsi="Arial" w:cs="Arial"/>
                <w:sz w:val="20"/>
                <w:szCs w:val="20"/>
              </w:rPr>
              <w:t>nalyse</w:t>
            </w:r>
            <w:r>
              <w:rPr>
                <w:rFonts w:ascii="Arial" w:hAnsi="Arial" w:cs="Arial"/>
                <w:sz w:val="20"/>
                <w:szCs w:val="20"/>
              </w:rPr>
              <w:t>r un</w:t>
            </w:r>
            <w:r w:rsidRPr="00D510D1">
              <w:rPr>
                <w:rFonts w:ascii="Arial" w:hAnsi="Arial" w:cs="Arial"/>
                <w:sz w:val="20"/>
                <w:szCs w:val="20"/>
              </w:rPr>
              <w:t xml:space="preserve"> document</w:t>
            </w:r>
            <w:r>
              <w:rPr>
                <w:rFonts w:ascii="Arial" w:hAnsi="Arial" w:cs="Arial"/>
                <w:sz w:val="20"/>
                <w:szCs w:val="20"/>
              </w:rPr>
              <w:t xml:space="preserve"> en s’aidant du cours</w:t>
            </w:r>
          </w:p>
          <w:p w:rsidR="004C3A4A" w:rsidRPr="00D510D1" w:rsidRDefault="004C3A4A" w:rsidP="006049EB">
            <w:pPr>
              <w:rPr>
                <w:rFonts w:ascii="Arial" w:hAnsi="Arial" w:cs="Arial"/>
                <w:sz w:val="20"/>
                <w:szCs w:val="20"/>
              </w:rPr>
            </w:pPr>
            <w:r w:rsidRPr="00D510D1">
              <w:rPr>
                <w:rFonts w:ascii="Arial" w:hAnsi="Arial" w:cs="Arial"/>
                <w:sz w:val="20"/>
                <w:szCs w:val="20"/>
              </w:rPr>
              <w:t>Répondre à une question de synthèse sur un chapitre déjà étudié, avec le cahier sous les yeux</w:t>
            </w:r>
          </w:p>
          <w:p w:rsidR="004C3A4A" w:rsidRPr="00261BF2" w:rsidRDefault="004C3A4A" w:rsidP="006049EB">
            <w:pPr>
              <w:rPr>
                <w:rFonts w:ascii="Arial" w:hAnsi="Arial" w:cs="Arial"/>
                <w:sz w:val="20"/>
                <w:szCs w:val="20"/>
              </w:rPr>
            </w:pPr>
            <w:r w:rsidRPr="00D510D1">
              <w:rPr>
                <w:rFonts w:ascii="Arial" w:hAnsi="Arial" w:cs="Arial"/>
                <w:sz w:val="20"/>
                <w:szCs w:val="20"/>
              </w:rPr>
              <w:t>Réaliser une fiche de révision coopérative sous forme de padlet ou de carte mentale</w:t>
            </w:r>
          </w:p>
        </w:tc>
        <w:tc>
          <w:tcPr>
            <w:tcW w:w="7088" w:type="dxa"/>
          </w:tcPr>
          <w:p w:rsidR="004C3A4A" w:rsidRPr="00D510D1" w:rsidRDefault="004C3A4A" w:rsidP="006049EB">
            <w:pPr>
              <w:spacing w:line="280" w:lineRule="exact"/>
              <w:jc w:val="both"/>
              <w:rPr>
                <w:rFonts w:ascii="Arial" w:hAnsi="Arial" w:cs="Arial"/>
                <w:color w:val="000000" w:themeColor="text1"/>
                <w:sz w:val="20"/>
                <w:szCs w:val="20"/>
              </w:rPr>
            </w:pPr>
            <w:r>
              <w:rPr>
                <w:rFonts w:ascii="Arial" w:hAnsi="Arial" w:cs="Arial"/>
                <w:color w:val="000000" w:themeColor="text1"/>
                <w:sz w:val="20"/>
                <w:szCs w:val="20"/>
              </w:rPr>
              <w:t>Les pages « réviser » du manuel</w:t>
            </w:r>
          </w:p>
        </w:tc>
      </w:tr>
      <w:tr w:rsidR="004C3A4A" w:rsidTr="001B5185">
        <w:tc>
          <w:tcPr>
            <w:tcW w:w="2268" w:type="dxa"/>
          </w:tcPr>
          <w:p w:rsidR="004C3A4A" w:rsidRDefault="004C3A4A" w:rsidP="006049EB">
            <w:pPr>
              <w:spacing w:line="280" w:lineRule="exact"/>
              <w:jc w:val="both"/>
              <w:rPr>
                <w:rFonts w:ascii="Arial" w:hAnsi="Arial" w:cs="Arial"/>
                <w:color w:val="000000" w:themeColor="text1"/>
                <w:sz w:val="20"/>
                <w:szCs w:val="20"/>
              </w:rPr>
            </w:pPr>
            <w:r>
              <w:rPr>
                <w:rFonts w:ascii="Arial" w:hAnsi="Arial" w:cs="Arial"/>
                <w:color w:val="000000" w:themeColor="text1"/>
                <w:sz w:val="20"/>
                <w:szCs w:val="20"/>
              </w:rPr>
              <w:t>Assurer la maîtrise et l’utilisation des repères chronologiques et spatiaux</w:t>
            </w:r>
          </w:p>
        </w:tc>
        <w:tc>
          <w:tcPr>
            <w:tcW w:w="5245" w:type="dxa"/>
          </w:tcPr>
          <w:p w:rsidR="004C3A4A" w:rsidRDefault="004C3A4A" w:rsidP="006049EB">
            <w:pPr>
              <w:spacing w:line="280" w:lineRule="exact"/>
              <w:jc w:val="both"/>
              <w:rPr>
                <w:rFonts w:ascii="Arial" w:hAnsi="Arial" w:cs="Arial"/>
                <w:color w:val="000000" w:themeColor="text1"/>
                <w:sz w:val="20"/>
                <w:szCs w:val="20"/>
              </w:rPr>
            </w:pPr>
            <w:r>
              <w:rPr>
                <w:rFonts w:ascii="Arial" w:hAnsi="Arial" w:cs="Arial"/>
                <w:color w:val="000000" w:themeColor="text1"/>
                <w:sz w:val="20"/>
                <w:szCs w:val="20"/>
              </w:rPr>
              <w:t>Compléter une carte ou une frise chronologique.</w:t>
            </w:r>
          </w:p>
          <w:p w:rsidR="004C3A4A" w:rsidRDefault="004C3A4A" w:rsidP="006049EB">
            <w:pPr>
              <w:spacing w:line="280" w:lineRule="exact"/>
              <w:jc w:val="both"/>
              <w:rPr>
                <w:rFonts w:ascii="Arial" w:hAnsi="Arial" w:cs="Arial"/>
                <w:color w:val="000000" w:themeColor="text1"/>
                <w:sz w:val="20"/>
                <w:szCs w:val="20"/>
              </w:rPr>
            </w:pPr>
            <w:r>
              <w:rPr>
                <w:rFonts w:ascii="Arial" w:hAnsi="Arial" w:cs="Arial"/>
                <w:color w:val="000000" w:themeColor="text1"/>
                <w:sz w:val="20"/>
                <w:szCs w:val="20"/>
              </w:rPr>
              <w:t>Compléter une carte portant sur un phénomène géographique étudié (</w:t>
            </w:r>
            <w:proofErr w:type="gramStart"/>
            <w:r>
              <w:rPr>
                <w:rFonts w:ascii="Arial" w:hAnsi="Arial" w:cs="Arial"/>
                <w:color w:val="000000" w:themeColor="text1"/>
                <w:sz w:val="20"/>
                <w:szCs w:val="20"/>
              </w:rPr>
              <w:t>la métropolisation</w:t>
            </w:r>
            <w:proofErr w:type="gramEnd"/>
            <w:r>
              <w:rPr>
                <w:rFonts w:ascii="Arial" w:hAnsi="Arial" w:cs="Arial"/>
                <w:color w:val="000000" w:themeColor="text1"/>
                <w:sz w:val="20"/>
                <w:szCs w:val="20"/>
              </w:rPr>
              <w:t xml:space="preserve"> par exemple)</w:t>
            </w:r>
          </w:p>
          <w:p w:rsidR="004C3A4A" w:rsidRDefault="004C3A4A" w:rsidP="006049EB">
            <w:pPr>
              <w:spacing w:line="280" w:lineRule="exact"/>
              <w:jc w:val="both"/>
              <w:rPr>
                <w:rFonts w:ascii="Arial" w:hAnsi="Arial" w:cs="Arial"/>
                <w:color w:val="000000" w:themeColor="text1"/>
                <w:sz w:val="20"/>
                <w:szCs w:val="20"/>
              </w:rPr>
            </w:pPr>
            <w:r w:rsidRPr="00D510D1">
              <w:rPr>
                <w:rFonts w:ascii="Arial" w:hAnsi="Arial" w:cs="Arial"/>
                <w:sz w:val="20"/>
              </w:rPr>
              <w:t>Ordonner des événements</w:t>
            </w:r>
            <w:r>
              <w:rPr>
                <w:rFonts w:ascii="Arial" w:hAnsi="Arial" w:cs="Arial"/>
                <w:sz w:val="20"/>
              </w:rPr>
              <w:t xml:space="preserve"> ou les associer entre eux</w:t>
            </w:r>
          </w:p>
          <w:p w:rsidR="004C3A4A" w:rsidRDefault="004C3A4A" w:rsidP="006049EB">
            <w:pPr>
              <w:spacing w:line="280" w:lineRule="exact"/>
              <w:jc w:val="both"/>
              <w:rPr>
                <w:rFonts w:ascii="Arial" w:hAnsi="Arial" w:cs="Arial"/>
                <w:color w:val="000000" w:themeColor="text1"/>
                <w:sz w:val="20"/>
                <w:szCs w:val="20"/>
              </w:rPr>
            </w:pPr>
            <w:r>
              <w:rPr>
                <w:rFonts w:ascii="Arial" w:hAnsi="Arial" w:cs="Arial"/>
                <w:color w:val="000000" w:themeColor="text1"/>
                <w:sz w:val="20"/>
                <w:szCs w:val="20"/>
              </w:rPr>
              <w:t>Réaliser une frise chronologique d’une leçon dispensée, en identifiant les dates clés, les processus, etc.</w:t>
            </w:r>
          </w:p>
          <w:p w:rsidR="004C3A4A" w:rsidRDefault="004C3A4A" w:rsidP="006049EB">
            <w:pPr>
              <w:spacing w:line="280" w:lineRule="exact"/>
              <w:jc w:val="both"/>
              <w:rPr>
                <w:rFonts w:ascii="Arial" w:hAnsi="Arial" w:cs="Arial"/>
                <w:color w:val="000000" w:themeColor="text1"/>
                <w:sz w:val="20"/>
                <w:szCs w:val="20"/>
              </w:rPr>
            </w:pPr>
            <w:r>
              <w:rPr>
                <w:rFonts w:ascii="Arial" w:hAnsi="Arial" w:cs="Arial"/>
                <w:color w:val="000000" w:themeColor="text1"/>
                <w:sz w:val="20"/>
                <w:szCs w:val="20"/>
              </w:rPr>
              <w:t>Rédiger un court texte qui explique le rôle d’un acteur clé dans un grand événement (Louis-Napoléon Bonaparte pour la fin de la IIe République par exemple)</w:t>
            </w:r>
          </w:p>
        </w:tc>
        <w:tc>
          <w:tcPr>
            <w:tcW w:w="7088" w:type="dxa"/>
          </w:tcPr>
          <w:p w:rsidR="004C3A4A" w:rsidRPr="00D510D1" w:rsidRDefault="004C3A4A" w:rsidP="006049EB">
            <w:pPr>
              <w:spacing w:line="280" w:lineRule="exact"/>
              <w:jc w:val="both"/>
              <w:rPr>
                <w:rFonts w:ascii="Arial" w:hAnsi="Arial" w:cs="Arial"/>
                <w:color w:val="000000" w:themeColor="text1"/>
                <w:sz w:val="20"/>
                <w:szCs w:val="20"/>
              </w:rPr>
            </w:pPr>
            <w:r w:rsidRPr="00D510D1">
              <w:rPr>
                <w:rFonts w:ascii="Arial" w:hAnsi="Arial" w:cs="Arial"/>
                <w:sz w:val="20"/>
                <w:szCs w:val="20"/>
              </w:rPr>
              <w:t>Les pages « réviser » du m</w:t>
            </w:r>
            <w:r w:rsidRPr="00D510D1">
              <w:rPr>
                <w:rFonts w:ascii="Arial" w:hAnsi="Arial" w:cs="Arial"/>
                <w:color w:val="000000" w:themeColor="text1"/>
                <w:sz w:val="20"/>
                <w:szCs w:val="20"/>
              </w:rPr>
              <w:t>anuel</w:t>
            </w:r>
          </w:p>
          <w:p w:rsidR="004C3A4A" w:rsidRDefault="004C3A4A" w:rsidP="006049EB">
            <w:pPr>
              <w:rPr>
                <w:rFonts w:ascii="Arial" w:hAnsi="Arial" w:cs="Arial"/>
                <w:sz w:val="20"/>
                <w:szCs w:val="20"/>
              </w:rPr>
            </w:pPr>
            <w:r w:rsidRPr="00D510D1">
              <w:rPr>
                <w:rFonts w:ascii="Arial" w:hAnsi="Arial" w:cs="Arial"/>
                <w:sz w:val="20"/>
                <w:szCs w:val="20"/>
              </w:rPr>
              <w:t>Quizz en ligne, par le biais de l’ENT</w:t>
            </w:r>
          </w:p>
          <w:p w:rsidR="004C3A4A" w:rsidRPr="00D510D1" w:rsidRDefault="004C3A4A" w:rsidP="006049EB">
            <w:pPr>
              <w:rPr>
                <w:rFonts w:ascii="Arial" w:hAnsi="Arial" w:cs="Arial"/>
                <w:sz w:val="20"/>
                <w:szCs w:val="20"/>
              </w:rPr>
            </w:pPr>
            <w:r>
              <w:rPr>
                <w:rFonts w:ascii="Arial" w:hAnsi="Arial" w:cs="Arial"/>
                <w:sz w:val="20"/>
                <w:szCs w:val="20"/>
              </w:rPr>
              <w:t>Le site frisechronos.fr</w:t>
            </w:r>
          </w:p>
          <w:p w:rsidR="004C3A4A" w:rsidRDefault="004C3A4A" w:rsidP="006049EB">
            <w:pPr>
              <w:spacing w:line="280" w:lineRule="exact"/>
              <w:jc w:val="both"/>
              <w:rPr>
                <w:rFonts w:ascii="Arial" w:hAnsi="Arial" w:cs="Arial"/>
                <w:color w:val="000000" w:themeColor="text1"/>
                <w:sz w:val="20"/>
                <w:szCs w:val="20"/>
              </w:rPr>
            </w:pPr>
          </w:p>
        </w:tc>
      </w:tr>
      <w:tr w:rsidR="004C3A4A" w:rsidTr="001B5185">
        <w:tc>
          <w:tcPr>
            <w:tcW w:w="2268" w:type="dxa"/>
          </w:tcPr>
          <w:p w:rsidR="004C3A4A" w:rsidRPr="00D510D1" w:rsidRDefault="004C3A4A" w:rsidP="006049EB">
            <w:pPr>
              <w:rPr>
                <w:rFonts w:ascii="Arial" w:hAnsi="Arial" w:cs="Arial"/>
                <w:color w:val="000000" w:themeColor="text1"/>
                <w:sz w:val="20"/>
                <w:szCs w:val="20"/>
              </w:rPr>
            </w:pPr>
            <w:r w:rsidRPr="00D510D1">
              <w:rPr>
                <w:rFonts w:ascii="Arial" w:hAnsi="Arial" w:cs="Arial"/>
                <w:color w:val="000000" w:themeColor="text1"/>
                <w:sz w:val="20"/>
                <w:szCs w:val="20"/>
              </w:rPr>
              <w:t xml:space="preserve">Consolider la maîtrise des langages : </w:t>
            </w:r>
          </w:p>
          <w:p w:rsidR="004C3A4A" w:rsidRPr="00D510D1" w:rsidRDefault="004C3A4A" w:rsidP="006049EB">
            <w:pPr>
              <w:rPr>
                <w:rFonts w:ascii="Arial" w:hAnsi="Arial" w:cs="Arial"/>
                <w:color w:val="000000" w:themeColor="text1"/>
                <w:sz w:val="20"/>
                <w:szCs w:val="20"/>
              </w:rPr>
            </w:pPr>
          </w:p>
          <w:p w:rsidR="004C3A4A" w:rsidRPr="00D510D1" w:rsidRDefault="004C3A4A" w:rsidP="006049EB">
            <w:pPr>
              <w:rPr>
                <w:rFonts w:ascii="Arial" w:hAnsi="Arial" w:cs="Arial"/>
                <w:sz w:val="20"/>
                <w:szCs w:val="20"/>
              </w:rPr>
            </w:pPr>
            <w:r w:rsidRPr="00261BF2">
              <w:rPr>
                <w:rFonts w:ascii="Arial" w:hAnsi="Arial" w:cs="Arial"/>
                <w:i/>
                <w:sz w:val="20"/>
                <w:szCs w:val="20"/>
              </w:rPr>
              <w:sym w:font="Wingdings" w:char="F0E0"/>
            </w:r>
            <w:r w:rsidRPr="00261BF2">
              <w:rPr>
                <w:rFonts w:ascii="Arial" w:hAnsi="Arial" w:cs="Arial"/>
                <w:i/>
                <w:sz w:val="20"/>
                <w:szCs w:val="20"/>
              </w:rPr>
              <w:t xml:space="preserve"> </w:t>
            </w:r>
            <w:proofErr w:type="gramStart"/>
            <w:r w:rsidRPr="00261BF2">
              <w:rPr>
                <w:rFonts w:ascii="Arial" w:hAnsi="Arial" w:cs="Arial"/>
                <w:i/>
                <w:sz w:val="20"/>
                <w:szCs w:val="20"/>
              </w:rPr>
              <w:t>il</w:t>
            </w:r>
            <w:proofErr w:type="gramEnd"/>
            <w:r w:rsidRPr="00261BF2">
              <w:rPr>
                <w:rFonts w:ascii="Arial" w:hAnsi="Arial" w:cs="Arial"/>
                <w:i/>
                <w:sz w:val="20"/>
                <w:szCs w:val="20"/>
              </w:rPr>
              <w:t xml:space="preserve"> est important de continuer à faire écrire les élèves. Les outils </w:t>
            </w:r>
            <w:r w:rsidRPr="00261BF2">
              <w:rPr>
                <w:rFonts w:ascii="Arial" w:hAnsi="Arial" w:cs="Arial"/>
                <w:i/>
                <w:sz w:val="20"/>
                <w:szCs w:val="20"/>
              </w:rPr>
              <w:lastRenderedPageBreak/>
              <w:t>numériques permettent également de les encourager à s’exprimer oralement en s’enregistrant ou en se filmant. Le langage cartographique peut lui aussi être travaillé, en lien avec l’écrit et l’oral</w:t>
            </w:r>
            <w:r w:rsidRPr="00D510D1">
              <w:rPr>
                <w:rFonts w:ascii="Arial" w:hAnsi="Arial" w:cs="Arial"/>
                <w:sz w:val="20"/>
                <w:szCs w:val="20"/>
              </w:rPr>
              <w:t>.</w:t>
            </w:r>
          </w:p>
          <w:p w:rsidR="004C3A4A" w:rsidRPr="00D510D1" w:rsidRDefault="004C3A4A" w:rsidP="006049EB">
            <w:pPr>
              <w:spacing w:line="280" w:lineRule="exact"/>
              <w:jc w:val="both"/>
              <w:rPr>
                <w:rFonts w:ascii="Arial" w:hAnsi="Arial" w:cs="Arial"/>
                <w:color w:val="000000" w:themeColor="text1"/>
                <w:sz w:val="20"/>
                <w:szCs w:val="20"/>
              </w:rPr>
            </w:pPr>
          </w:p>
        </w:tc>
        <w:tc>
          <w:tcPr>
            <w:tcW w:w="5245" w:type="dxa"/>
          </w:tcPr>
          <w:p w:rsidR="004C3A4A" w:rsidRPr="00D510D1" w:rsidRDefault="004C3A4A" w:rsidP="006049EB">
            <w:pPr>
              <w:spacing w:line="280" w:lineRule="exact"/>
              <w:jc w:val="both"/>
              <w:rPr>
                <w:rFonts w:ascii="Arial" w:hAnsi="Arial" w:cs="Arial"/>
                <w:color w:val="000000" w:themeColor="text1"/>
                <w:sz w:val="20"/>
                <w:szCs w:val="20"/>
              </w:rPr>
            </w:pPr>
            <w:r w:rsidRPr="00D510D1">
              <w:rPr>
                <w:rFonts w:ascii="Arial" w:hAnsi="Arial" w:cs="Arial"/>
                <w:color w:val="000000" w:themeColor="text1"/>
                <w:sz w:val="20"/>
                <w:szCs w:val="20"/>
              </w:rPr>
              <w:lastRenderedPageBreak/>
              <w:t>Transformer un article de presse en production graphique ou cartographique</w:t>
            </w:r>
          </w:p>
          <w:p w:rsidR="004C3A4A" w:rsidRPr="00D510D1" w:rsidRDefault="004C3A4A" w:rsidP="006049EB">
            <w:pPr>
              <w:spacing w:line="280" w:lineRule="exact"/>
              <w:jc w:val="both"/>
              <w:rPr>
                <w:rFonts w:ascii="Arial" w:hAnsi="Arial" w:cs="Arial"/>
                <w:color w:val="000000" w:themeColor="text1"/>
                <w:sz w:val="20"/>
                <w:szCs w:val="20"/>
              </w:rPr>
            </w:pPr>
            <w:r w:rsidRPr="00D510D1">
              <w:rPr>
                <w:rFonts w:ascii="Arial" w:hAnsi="Arial" w:cs="Arial"/>
                <w:sz w:val="20"/>
                <w:szCs w:val="20"/>
              </w:rPr>
              <w:t>Décrire un document iconographique du manuel</w:t>
            </w:r>
          </w:p>
          <w:p w:rsidR="004C3A4A" w:rsidRPr="00D510D1" w:rsidRDefault="004067F6" w:rsidP="006049EB">
            <w:pPr>
              <w:spacing w:line="280" w:lineRule="exact"/>
              <w:jc w:val="both"/>
              <w:rPr>
                <w:rFonts w:ascii="Arial" w:hAnsi="Arial" w:cs="Arial"/>
                <w:color w:val="000000" w:themeColor="text1"/>
                <w:sz w:val="20"/>
                <w:szCs w:val="20"/>
              </w:rPr>
            </w:pPr>
            <w:r w:rsidRPr="00D510D1">
              <w:rPr>
                <w:rFonts w:ascii="Arial" w:hAnsi="Arial" w:cs="Arial"/>
                <w:sz w:val="20"/>
                <w:szCs w:val="20"/>
              </w:rPr>
              <w:t>Écrire</w:t>
            </w:r>
            <w:r w:rsidR="004C3A4A" w:rsidRPr="00D510D1">
              <w:rPr>
                <w:rFonts w:ascii="Arial" w:hAnsi="Arial" w:cs="Arial"/>
                <w:sz w:val="20"/>
                <w:szCs w:val="20"/>
              </w:rPr>
              <w:t xml:space="preserve"> un résumé</w:t>
            </w:r>
          </w:p>
          <w:p w:rsidR="004C3A4A" w:rsidRPr="00D510D1" w:rsidRDefault="004C3A4A" w:rsidP="006049EB">
            <w:pPr>
              <w:spacing w:line="280" w:lineRule="exact"/>
              <w:jc w:val="both"/>
              <w:rPr>
                <w:rFonts w:ascii="Arial" w:hAnsi="Arial" w:cs="Arial"/>
                <w:color w:val="000000" w:themeColor="text1"/>
                <w:sz w:val="20"/>
                <w:szCs w:val="20"/>
              </w:rPr>
            </w:pPr>
            <w:r w:rsidRPr="00D510D1">
              <w:rPr>
                <w:rFonts w:ascii="Arial" w:hAnsi="Arial" w:cs="Arial"/>
                <w:sz w:val="20"/>
                <w:szCs w:val="20"/>
              </w:rPr>
              <w:lastRenderedPageBreak/>
              <w:t>Raconter un événement étudié (à l’écrit, à l’oral en s’enregistrant ou en se filmant)</w:t>
            </w:r>
          </w:p>
          <w:p w:rsidR="004C3A4A" w:rsidRPr="00D510D1" w:rsidRDefault="004C3A4A" w:rsidP="006049EB">
            <w:pPr>
              <w:spacing w:line="280" w:lineRule="exact"/>
              <w:jc w:val="both"/>
              <w:rPr>
                <w:rFonts w:ascii="Arial" w:hAnsi="Arial" w:cs="Arial"/>
                <w:color w:val="000000" w:themeColor="text1"/>
                <w:sz w:val="20"/>
                <w:szCs w:val="20"/>
              </w:rPr>
            </w:pPr>
            <w:r w:rsidRPr="00D510D1">
              <w:rPr>
                <w:rFonts w:ascii="Arial" w:hAnsi="Arial" w:cs="Arial"/>
                <w:sz w:val="20"/>
                <w:szCs w:val="20"/>
              </w:rPr>
              <w:t>Exprimer une opinion</w:t>
            </w:r>
          </w:p>
          <w:p w:rsidR="004C3A4A" w:rsidRPr="00D510D1" w:rsidRDefault="004C3A4A" w:rsidP="006049EB">
            <w:pPr>
              <w:spacing w:line="280" w:lineRule="exact"/>
              <w:jc w:val="both"/>
              <w:rPr>
                <w:rFonts w:ascii="Arial" w:hAnsi="Arial" w:cs="Arial"/>
                <w:sz w:val="20"/>
                <w:szCs w:val="20"/>
              </w:rPr>
            </w:pPr>
            <w:r w:rsidRPr="00D510D1">
              <w:rPr>
                <w:rFonts w:ascii="Arial" w:hAnsi="Arial" w:cs="Arial"/>
                <w:sz w:val="20"/>
                <w:szCs w:val="20"/>
              </w:rPr>
              <w:t xml:space="preserve">Proposer un échange oral dans le milieu familial </w:t>
            </w:r>
          </w:p>
          <w:p w:rsidR="004C3A4A" w:rsidRPr="00D510D1" w:rsidRDefault="004C3A4A" w:rsidP="006049EB">
            <w:pPr>
              <w:spacing w:line="280" w:lineRule="exact"/>
              <w:jc w:val="both"/>
              <w:rPr>
                <w:rFonts w:ascii="Arial" w:hAnsi="Arial" w:cs="Arial"/>
                <w:color w:val="000000" w:themeColor="text1"/>
                <w:sz w:val="20"/>
                <w:szCs w:val="20"/>
              </w:rPr>
            </w:pPr>
            <w:r w:rsidRPr="00D510D1">
              <w:rPr>
                <w:rFonts w:ascii="Arial" w:hAnsi="Arial" w:cs="Arial"/>
                <w:sz w:val="20"/>
                <w:szCs w:val="20"/>
              </w:rPr>
              <w:t>Donner une explication orale en s’appuyant sur un plan, une liste, un schéma ou une carte mentale, en s’enregistrant ou en se filmant</w:t>
            </w:r>
          </w:p>
          <w:p w:rsidR="004C3A4A" w:rsidRPr="00D510D1" w:rsidRDefault="004C3A4A" w:rsidP="006049EB">
            <w:pPr>
              <w:spacing w:line="280" w:lineRule="exact"/>
              <w:jc w:val="both"/>
              <w:rPr>
                <w:rFonts w:ascii="Arial" w:hAnsi="Arial" w:cs="Arial"/>
                <w:color w:val="000000" w:themeColor="text1"/>
                <w:sz w:val="20"/>
                <w:szCs w:val="20"/>
              </w:rPr>
            </w:pPr>
            <w:r w:rsidRPr="00D510D1">
              <w:rPr>
                <w:rFonts w:ascii="Arial" w:hAnsi="Arial" w:cs="Arial"/>
                <w:sz w:val="20"/>
                <w:szCs w:val="20"/>
              </w:rPr>
              <w:t>Lire une carte</w:t>
            </w:r>
          </w:p>
          <w:p w:rsidR="004C3A4A" w:rsidRDefault="004C3A4A" w:rsidP="006049EB">
            <w:pPr>
              <w:spacing w:line="280" w:lineRule="exact"/>
              <w:jc w:val="both"/>
              <w:rPr>
                <w:rFonts w:ascii="Arial" w:hAnsi="Arial" w:cs="Arial"/>
                <w:sz w:val="20"/>
                <w:szCs w:val="20"/>
              </w:rPr>
            </w:pPr>
            <w:r w:rsidRPr="00D510D1">
              <w:rPr>
                <w:rFonts w:ascii="Arial" w:hAnsi="Arial" w:cs="Arial"/>
                <w:sz w:val="20"/>
                <w:szCs w:val="20"/>
              </w:rPr>
              <w:t xml:space="preserve">Faire un croquis </w:t>
            </w:r>
          </w:p>
          <w:p w:rsidR="004C3A4A" w:rsidRDefault="004C3A4A" w:rsidP="006049EB">
            <w:pPr>
              <w:spacing w:line="280" w:lineRule="exact"/>
              <w:jc w:val="both"/>
              <w:rPr>
                <w:rFonts w:ascii="Arial" w:hAnsi="Arial" w:cs="Arial"/>
                <w:sz w:val="20"/>
                <w:szCs w:val="20"/>
              </w:rPr>
            </w:pPr>
          </w:p>
          <w:p w:rsidR="004C3A4A" w:rsidRDefault="004C3A4A" w:rsidP="006049EB">
            <w:pPr>
              <w:spacing w:line="280" w:lineRule="exact"/>
              <w:jc w:val="both"/>
              <w:rPr>
                <w:rFonts w:ascii="Arial" w:hAnsi="Arial" w:cs="Arial"/>
                <w:sz w:val="20"/>
                <w:szCs w:val="20"/>
              </w:rPr>
            </w:pPr>
          </w:p>
          <w:p w:rsidR="004C3A4A" w:rsidRPr="00D510D1" w:rsidRDefault="004C3A4A" w:rsidP="006049EB">
            <w:pPr>
              <w:spacing w:line="280" w:lineRule="exact"/>
              <w:jc w:val="both"/>
              <w:rPr>
                <w:rFonts w:ascii="Arial" w:hAnsi="Arial" w:cs="Arial"/>
                <w:color w:val="000000" w:themeColor="text1"/>
                <w:sz w:val="20"/>
                <w:szCs w:val="20"/>
              </w:rPr>
            </w:pPr>
            <w:r w:rsidRPr="00D510D1">
              <w:rPr>
                <w:rFonts w:ascii="Arial" w:hAnsi="Arial" w:cs="Arial"/>
                <w:sz w:val="20"/>
                <w:szCs w:val="20"/>
              </w:rPr>
              <w:t xml:space="preserve">Passer du croquis au texte </w:t>
            </w:r>
          </w:p>
          <w:p w:rsidR="004C3A4A" w:rsidRPr="00D510D1" w:rsidRDefault="004C3A4A" w:rsidP="006049EB">
            <w:pPr>
              <w:spacing w:line="280" w:lineRule="exact"/>
              <w:jc w:val="both"/>
              <w:rPr>
                <w:rFonts w:ascii="Arial" w:hAnsi="Arial" w:cs="Arial"/>
                <w:color w:val="000000" w:themeColor="text1"/>
                <w:sz w:val="20"/>
                <w:szCs w:val="20"/>
              </w:rPr>
            </w:pPr>
            <w:r w:rsidRPr="00D510D1">
              <w:rPr>
                <w:rFonts w:ascii="Arial" w:hAnsi="Arial" w:cs="Arial"/>
                <w:sz w:val="20"/>
                <w:szCs w:val="20"/>
              </w:rPr>
              <w:t>Passer d’un texte à une représentation cartographique</w:t>
            </w:r>
          </w:p>
          <w:p w:rsidR="004C3A4A" w:rsidRPr="00D510D1" w:rsidRDefault="004C3A4A" w:rsidP="006049EB">
            <w:pPr>
              <w:spacing w:line="280" w:lineRule="exact"/>
              <w:jc w:val="both"/>
              <w:rPr>
                <w:rFonts w:ascii="Arial" w:hAnsi="Arial" w:cs="Arial"/>
                <w:color w:val="000000" w:themeColor="text1"/>
                <w:sz w:val="20"/>
                <w:szCs w:val="20"/>
              </w:rPr>
            </w:pPr>
          </w:p>
        </w:tc>
        <w:tc>
          <w:tcPr>
            <w:tcW w:w="7088" w:type="dxa"/>
          </w:tcPr>
          <w:p w:rsidR="004C3A4A" w:rsidRPr="00D510D1" w:rsidRDefault="004C3A4A" w:rsidP="006049EB">
            <w:pPr>
              <w:spacing w:line="280" w:lineRule="exact"/>
              <w:jc w:val="both"/>
              <w:rPr>
                <w:rFonts w:ascii="Arial" w:hAnsi="Arial" w:cs="Arial"/>
                <w:color w:val="000000" w:themeColor="text1"/>
                <w:sz w:val="20"/>
                <w:szCs w:val="20"/>
              </w:rPr>
            </w:pPr>
            <w:r w:rsidRPr="00D510D1">
              <w:rPr>
                <w:rFonts w:ascii="Arial" w:hAnsi="Arial" w:cs="Arial"/>
                <w:color w:val="000000" w:themeColor="text1"/>
                <w:sz w:val="20"/>
                <w:szCs w:val="20"/>
              </w:rPr>
              <w:lastRenderedPageBreak/>
              <w:t>Manuel</w:t>
            </w:r>
          </w:p>
          <w:p w:rsidR="004C3A4A" w:rsidRPr="00D510D1" w:rsidRDefault="004C3A4A" w:rsidP="006049EB">
            <w:pPr>
              <w:spacing w:line="280" w:lineRule="exact"/>
              <w:jc w:val="both"/>
              <w:rPr>
                <w:rFonts w:ascii="Arial" w:hAnsi="Arial" w:cs="Arial"/>
                <w:color w:val="000000" w:themeColor="text1"/>
                <w:sz w:val="20"/>
                <w:szCs w:val="20"/>
              </w:rPr>
            </w:pPr>
            <w:r>
              <w:rPr>
                <w:rFonts w:ascii="Arial" w:hAnsi="Arial" w:cs="Arial"/>
                <w:color w:val="000000" w:themeColor="text1"/>
                <w:sz w:val="20"/>
                <w:szCs w:val="20"/>
              </w:rPr>
              <w:t>Cartothèques en ligne (CGET par ex.)</w:t>
            </w:r>
          </w:p>
          <w:p w:rsidR="004C3A4A" w:rsidRPr="00D510D1" w:rsidRDefault="004C3A4A" w:rsidP="006049EB">
            <w:pPr>
              <w:spacing w:line="280" w:lineRule="exact"/>
              <w:jc w:val="both"/>
              <w:rPr>
                <w:rFonts w:ascii="Arial" w:hAnsi="Arial" w:cs="Arial"/>
                <w:color w:val="000000" w:themeColor="text1"/>
                <w:sz w:val="20"/>
                <w:szCs w:val="20"/>
              </w:rPr>
            </w:pPr>
            <w:r w:rsidRPr="00D510D1">
              <w:rPr>
                <w:rFonts w:ascii="Arial" w:hAnsi="Arial" w:cs="Arial"/>
                <w:color w:val="000000" w:themeColor="text1"/>
                <w:sz w:val="20"/>
                <w:szCs w:val="20"/>
              </w:rPr>
              <w:t>Propositions du site disciplinaire heg :</w:t>
            </w:r>
          </w:p>
          <w:p w:rsidR="004C3A4A" w:rsidRPr="00D510D1" w:rsidRDefault="004C3A4A" w:rsidP="006049EB">
            <w:pPr>
              <w:spacing w:line="280" w:lineRule="exact"/>
              <w:jc w:val="both"/>
              <w:rPr>
                <w:rFonts w:ascii="Arial" w:hAnsi="Arial" w:cs="Arial"/>
                <w:color w:val="000000" w:themeColor="text1"/>
                <w:sz w:val="20"/>
                <w:szCs w:val="20"/>
              </w:rPr>
            </w:pPr>
          </w:p>
          <w:p w:rsidR="004C3A4A" w:rsidRPr="00D510D1" w:rsidRDefault="004C3A4A" w:rsidP="006049EB">
            <w:pPr>
              <w:spacing w:line="280" w:lineRule="exact"/>
              <w:jc w:val="both"/>
              <w:rPr>
                <w:rFonts w:ascii="Arial" w:hAnsi="Arial" w:cs="Arial"/>
                <w:color w:val="000000" w:themeColor="text1"/>
                <w:sz w:val="20"/>
                <w:szCs w:val="20"/>
              </w:rPr>
            </w:pPr>
          </w:p>
          <w:p w:rsidR="004C3A4A" w:rsidRPr="00D510D1" w:rsidRDefault="004C3A4A" w:rsidP="006049EB">
            <w:pPr>
              <w:spacing w:line="280" w:lineRule="exact"/>
              <w:jc w:val="both"/>
              <w:rPr>
                <w:rFonts w:ascii="Arial" w:hAnsi="Arial" w:cs="Arial"/>
                <w:color w:val="000000" w:themeColor="text1"/>
                <w:sz w:val="20"/>
                <w:szCs w:val="20"/>
              </w:rPr>
            </w:pPr>
          </w:p>
          <w:p w:rsidR="004C3A4A" w:rsidRPr="00D510D1" w:rsidRDefault="004C3A4A" w:rsidP="006049EB">
            <w:pPr>
              <w:spacing w:line="280" w:lineRule="exact"/>
              <w:jc w:val="both"/>
              <w:rPr>
                <w:rFonts w:ascii="Arial" w:hAnsi="Arial" w:cs="Arial"/>
                <w:color w:val="000000" w:themeColor="text1"/>
                <w:sz w:val="20"/>
                <w:szCs w:val="20"/>
              </w:rPr>
            </w:pPr>
          </w:p>
          <w:p w:rsidR="004C3A4A" w:rsidRPr="00D510D1" w:rsidRDefault="004C3A4A" w:rsidP="006049EB">
            <w:pPr>
              <w:spacing w:line="280" w:lineRule="exact"/>
              <w:jc w:val="both"/>
              <w:rPr>
                <w:rFonts w:ascii="Arial" w:hAnsi="Arial" w:cs="Arial"/>
                <w:color w:val="000000" w:themeColor="text1"/>
                <w:sz w:val="20"/>
                <w:szCs w:val="20"/>
              </w:rPr>
            </w:pPr>
          </w:p>
          <w:p w:rsidR="004C3A4A" w:rsidRPr="00D510D1" w:rsidRDefault="004C3A4A" w:rsidP="006049EB">
            <w:pPr>
              <w:spacing w:line="280" w:lineRule="exact"/>
              <w:jc w:val="both"/>
              <w:rPr>
                <w:rFonts w:ascii="Arial" w:hAnsi="Arial" w:cs="Arial"/>
                <w:color w:val="000000" w:themeColor="text1"/>
                <w:sz w:val="20"/>
                <w:szCs w:val="20"/>
              </w:rPr>
            </w:pPr>
          </w:p>
          <w:p w:rsidR="004C3A4A" w:rsidRPr="00D510D1" w:rsidRDefault="004C3A4A" w:rsidP="004C3A4A">
            <w:pPr>
              <w:pStyle w:val="Paragraphedeliste"/>
              <w:numPr>
                <w:ilvl w:val="0"/>
                <w:numId w:val="11"/>
              </w:numPr>
              <w:spacing w:line="280" w:lineRule="exact"/>
              <w:jc w:val="both"/>
              <w:rPr>
                <w:rFonts w:ascii="Arial" w:hAnsi="Arial" w:cs="Arial"/>
                <w:color w:val="000000" w:themeColor="text1"/>
                <w:sz w:val="20"/>
                <w:szCs w:val="20"/>
              </w:rPr>
            </w:pPr>
            <w:r w:rsidRPr="00D510D1">
              <w:rPr>
                <w:rFonts w:ascii="Arial" w:hAnsi="Arial" w:cs="Arial"/>
                <w:color w:val="000000" w:themeColor="text1"/>
                <w:sz w:val="20"/>
                <w:szCs w:val="20"/>
              </w:rPr>
              <w:t>Métiers mixtes (3</w:t>
            </w:r>
            <w:r w:rsidRPr="00D510D1">
              <w:rPr>
                <w:rFonts w:ascii="Arial" w:hAnsi="Arial" w:cs="Arial"/>
                <w:color w:val="000000" w:themeColor="text1"/>
                <w:sz w:val="20"/>
                <w:szCs w:val="20"/>
                <w:vertAlign w:val="superscript"/>
              </w:rPr>
              <w:t>ème</w:t>
            </w:r>
            <w:r w:rsidRPr="00D510D1">
              <w:rPr>
                <w:rFonts w:ascii="Arial" w:hAnsi="Arial" w:cs="Arial"/>
                <w:color w:val="000000" w:themeColor="text1"/>
                <w:sz w:val="20"/>
                <w:szCs w:val="20"/>
              </w:rPr>
              <w:t>)</w:t>
            </w:r>
          </w:p>
          <w:p w:rsidR="004C3A4A" w:rsidRPr="00D510D1" w:rsidRDefault="004C3A4A" w:rsidP="004C3A4A">
            <w:pPr>
              <w:pStyle w:val="Paragraphedeliste"/>
              <w:numPr>
                <w:ilvl w:val="0"/>
                <w:numId w:val="11"/>
              </w:numPr>
              <w:spacing w:line="280" w:lineRule="exact"/>
              <w:jc w:val="both"/>
              <w:rPr>
                <w:rFonts w:ascii="Arial" w:hAnsi="Arial" w:cs="Arial"/>
                <w:color w:val="000000" w:themeColor="text1"/>
                <w:sz w:val="20"/>
                <w:szCs w:val="20"/>
              </w:rPr>
            </w:pPr>
            <w:r w:rsidRPr="00D510D1">
              <w:rPr>
                <w:rFonts w:ascii="Arial" w:hAnsi="Arial" w:cs="Arial"/>
                <w:color w:val="000000" w:themeColor="text1"/>
                <w:sz w:val="20"/>
                <w:szCs w:val="20"/>
              </w:rPr>
              <w:t>Guerre froide : demander des souvenirs sur Berlin (3</w:t>
            </w:r>
            <w:r w:rsidRPr="00D510D1">
              <w:rPr>
                <w:rFonts w:ascii="Arial" w:hAnsi="Arial" w:cs="Arial"/>
                <w:color w:val="000000" w:themeColor="text1"/>
                <w:sz w:val="20"/>
                <w:szCs w:val="20"/>
                <w:vertAlign w:val="superscript"/>
              </w:rPr>
              <w:t>ème</w:t>
            </w:r>
            <w:r w:rsidRPr="00D510D1">
              <w:rPr>
                <w:rFonts w:ascii="Arial" w:hAnsi="Arial" w:cs="Arial"/>
                <w:color w:val="000000" w:themeColor="text1"/>
                <w:sz w:val="20"/>
                <w:szCs w:val="20"/>
              </w:rPr>
              <w:t>)</w:t>
            </w:r>
          </w:p>
          <w:p w:rsidR="004C3A4A" w:rsidRPr="00D510D1" w:rsidRDefault="004C3A4A" w:rsidP="006049EB">
            <w:pPr>
              <w:spacing w:line="280" w:lineRule="exact"/>
              <w:jc w:val="both"/>
              <w:rPr>
                <w:rFonts w:ascii="Arial" w:hAnsi="Arial" w:cs="Arial"/>
                <w:color w:val="000000" w:themeColor="text1"/>
                <w:sz w:val="20"/>
                <w:szCs w:val="20"/>
              </w:rPr>
            </w:pPr>
          </w:p>
          <w:p w:rsidR="004C3A4A" w:rsidRPr="00D510D1" w:rsidRDefault="004C3A4A" w:rsidP="006049EB">
            <w:pPr>
              <w:spacing w:line="280" w:lineRule="exact"/>
              <w:jc w:val="both"/>
              <w:rPr>
                <w:rFonts w:ascii="Arial" w:hAnsi="Arial" w:cs="Arial"/>
                <w:color w:val="000000" w:themeColor="text1"/>
                <w:sz w:val="20"/>
                <w:szCs w:val="20"/>
              </w:rPr>
            </w:pPr>
          </w:p>
          <w:p w:rsidR="004C3A4A" w:rsidRPr="00D510D1" w:rsidRDefault="004C3A4A" w:rsidP="006049EB">
            <w:pPr>
              <w:spacing w:line="280" w:lineRule="exact"/>
              <w:jc w:val="both"/>
              <w:rPr>
                <w:rFonts w:ascii="Arial" w:hAnsi="Arial" w:cs="Arial"/>
                <w:color w:val="000000" w:themeColor="text1"/>
                <w:sz w:val="20"/>
                <w:szCs w:val="20"/>
              </w:rPr>
            </w:pPr>
          </w:p>
          <w:p w:rsidR="004C3A4A" w:rsidRPr="00D510D1" w:rsidRDefault="004C3A4A" w:rsidP="006049EB">
            <w:pPr>
              <w:spacing w:line="280" w:lineRule="exact"/>
              <w:jc w:val="both"/>
              <w:rPr>
                <w:rFonts w:ascii="Arial" w:hAnsi="Arial" w:cs="Arial"/>
                <w:color w:val="000000" w:themeColor="text1"/>
                <w:sz w:val="20"/>
                <w:szCs w:val="20"/>
              </w:rPr>
            </w:pPr>
          </w:p>
          <w:p w:rsidR="004C3A4A" w:rsidRPr="00D510D1" w:rsidRDefault="004C3A4A" w:rsidP="004C3A4A">
            <w:pPr>
              <w:pStyle w:val="Paragraphedeliste"/>
              <w:numPr>
                <w:ilvl w:val="0"/>
                <w:numId w:val="11"/>
              </w:numPr>
              <w:spacing w:line="280" w:lineRule="exact"/>
              <w:jc w:val="both"/>
              <w:rPr>
                <w:rFonts w:ascii="Arial" w:hAnsi="Arial" w:cs="Arial"/>
                <w:color w:val="000000" w:themeColor="text1"/>
                <w:sz w:val="20"/>
                <w:szCs w:val="20"/>
              </w:rPr>
            </w:pPr>
            <w:r w:rsidRPr="00D510D1">
              <w:rPr>
                <w:rFonts w:ascii="Arial" w:hAnsi="Arial" w:cs="Arial"/>
                <w:color w:val="000000" w:themeColor="text1"/>
                <w:sz w:val="20"/>
                <w:szCs w:val="20"/>
              </w:rPr>
              <w:t>Un monde de migrants (4</w:t>
            </w:r>
            <w:r w:rsidRPr="00D510D1">
              <w:rPr>
                <w:rFonts w:ascii="Arial" w:hAnsi="Arial" w:cs="Arial"/>
                <w:color w:val="000000" w:themeColor="text1"/>
                <w:sz w:val="20"/>
                <w:szCs w:val="20"/>
                <w:vertAlign w:val="superscript"/>
              </w:rPr>
              <w:t>ème</w:t>
            </w:r>
            <w:r w:rsidRPr="00D510D1">
              <w:rPr>
                <w:rFonts w:ascii="Arial" w:hAnsi="Arial" w:cs="Arial"/>
                <w:color w:val="000000" w:themeColor="text1"/>
                <w:sz w:val="20"/>
                <w:szCs w:val="20"/>
              </w:rPr>
              <w:t>)</w:t>
            </w:r>
          </w:p>
          <w:p w:rsidR="004C3A4A" w:rsidRPr="00D510D1" w:rsidRDefault="004C3A4A" w:rsidP="004C3A4A">
            <w:pPr>
              <w:pStyle w:val="Paragraphedeliste"/>
              <w:numPr>
                <w:ilvl w:val="0"/>
                <w:numId w:val="11"/>
              </w:numPr>
              <w:spacing w:line="280" w:lineRule="exact"/>
              <w:jc w:val="both"/>
              <w:rPr>
                <w:rFonts w:ascii="Arial" w:hAnsi="Arial" w:cs="Arial"/>
                <w:color w:val="000000" w:themeColor="text1"/>
                <w:sz w:val="20"/>
                <w:szCs w:val="20"/>
              </w:rPr>
            </w:pPr>
            <w:r w:rsidRPr="00D510D1">
              <w:rPr>
                <w:rFonts w:ascii="Arial" w:hAnsi="Arial" w:cs="Arial"/>
                <w:color w:val="000000" w:themeColor="text1"/>
                <w:sz w:val="20"/>
                <w:szCs w:val="20"/>
              </w:rPr>
              <w:t>Neymar : un parcours de migrant (4</w:t>
            </w:r>
            <w:r w:rsidRPr="00D510D1">
              <w:rPr>
                <w:rFonts w:ascii="Arial" w:hAnsi="Arial" w:cs="Arial"/>
                <w:color w:val="000000" w:themeColor="text1"/>
                <w:sz w:val="20"/>
                <w:szCs w:val="20"/>
                <w:vertAlign w:val="superscript"/>
              </w:rPr>
              <w:t>ème</w:t>
            </w:r>
            <w:r w:rsidRPr="00D510D1">
              <w:rPr>
                <w:rFonts w:ascii="Arial" w:hAnsi="Arial" w:cs="Arial"/>
                <w:color w:val="000000" w:themeColor="text1"/>
                <w:sz w:val="20"/>
                <w:szCs w:val="20"/>
              </w:rPr>
              <w:t>) et Louvre-Lens (3</w:t>
            </w:r>
            <w:r w:rsidRPr="00D510D1">
              <w:rPr>
                <w:rFonts w:ascii="Arial" w:hAnsi="Arial" w:cs="Arial"/>
                <w:color w:val="000000" w:themeColor="text1"/>
                <w:sz w:val="20"/>
                <w:szCs w:val="20"/>
                <w:vertAlign w:val="superscript"/>
              </w:rPr>
              <w:t>ème</w:t>
            </w:r>
            <w:r w:rsidRPr="00D510D1">
              <w:rPr>
                <w:rFonts w:ascii="Arial" w:hAnsi="Arial" w:cs="Arial"/>
                <w:color w:val="000000" w:themeColor="text1"/>
                <w:sz w:val="20"/>
                <w:szCs w:val="20"/>
              </w:rPr>
              <w:t>)</w:t>
            </w:r>
          </w:p>
          <w:p w:rsidR="004C3A4A" w:rsidRDefault="004C3A4A" w:rsidP="004C3A4A">
            <w:pPr>
              <w:pStyle w:val="Paragraphedeliste"/>
              <w:numPr>
                <w:ilvl w:val="0"/>
                <w:numId w:val="11"/>
              </w:numPr>
              <w:spacing w:line="280" w:lineRule="exact"/>
              <w:jc w:val="both"/>
              <w:rPr>
                <w:rFonts w:ascii="Arial" w:hAnsi="Arial" w:cs="Arial"/>
                <w:color w:val="000000" w:themeColor="text1"/>
                <w:sz w:val="20"/>
                <w:szCs w:val="20"/>
              </w:rPr>
            </w:pPr>
            <w:r>
              <w:rPr>
                <w:rFonts w:ascii="Arial" w:hAnsi="Arial" w:cs="Arial"/>
                <w:color w:val="000000" w:themeColor="text1"/>
                <w:sz w:val="20"/>
                <w:szCs w:val="20"/>
              </w:rPr>
              <w:t>Les villes mondiales – Londres (4</w:t>
            </w:r>
            <w:r w:rsidRPr="00D510D1">
              <w:rPr>
                <w:rFonts w:ascii="Arial" w:hAnsi="Arial" w:cs="Arial"/>
                <w:color w:val="000000" w:themeColor="text1"/>
                <w:sz w:val="20"/>
                <w:szCs w:val="20"/>
                <w:vertAlign w:val="superscript"/>
              </w:rPr>
              <w:t>ème</w:t>
            </w:r>
            <w:r>
              <w:rPr>
                <w:rFonts w:ascii="Arial" w:hAnsi="Arial" w:cs="Arial"/>
                <w:color w:val="000000" w:themeColor="text1"/>
                <w:sz w:val="20"/>
                <w:szCs w:val="20"/>
              </w:rPr>
              <w:t>)</w:t>
            </w:r>
          </w:p>
          <w:p w:rsidR="004C3A4A" w:rsidRPr="001B5185" w:rsidRDefault="004C3A4A" w:rsidP="001B5185">
            <w:pPr>
              <w:pStyle w:val="Paragraphedeliste"/>
              <w:numPr>
                <w:ilvl w:val="0"/>
                <w:numId w:val="11"/>
              </w:numPr>
              <w:spacing w:line="280" w:lineRule="exact"/>
              <w:jc w:val="both"/>
              <w:rPr>
                <w:rFonts w:ascii="Arial" w:hAnsi="Arial" w:cs="Arial"/>
                <w:color w:val="000000" w:themeColor="text1"/>
                <w:sz w:val="20"/>
                <w:szCs w:val="20"/>
              </w:rPr>
            </w:pPr>
            <w:r w:rsidRPr="00D510D1">
              <w:rPr>
                <w:rFonts w:ascii="Arial" w:hAnsi="Arial" w:cs="Arial"/>
                <w:color w:val="000000" w:themeColor="text1"/>
                <w:sz w:val="20"/>
                <w:szCs w:val="20"/>
              </w:rPr>
              <w:t>Travailleurs immigrés au Golfe persique (2</w:t>
            </w:r>
            <w:r w:rsidRPr="00D510D1">
              <w:rPr>
                <w:rFonts w:ascii="Arial" w:hAnsi="Arial" w:cs="Arial"/>
                <w:color w:val="000000" w:themeColor="text1"/>
                <w:sz w:val="20"/>
                <w:szCs w:val="20"/>
                <w:vertAlign w:val="superscript"/>
              </w:rPr>
              <w:t>nde</w:t>
            </w:r>
            <w:r w:rsidRPr="00D510D1">
              <w:rPr>
                <w:rFonts w:ascii="Arial" w:hAnsi="Arial" w:cs="Arial"/>
                <w:color w:val="000000" w:themeColor="text1"/>
                <w:sz w:val="20"/>
                <w:szCs w:val="20"/>
              </w:rPr>
              <w:t>)</w:t>
            </w:r>
          </w:p>
        </w:tc>
      </w:tr>
      <w:tr w:rsidR="004C3A4A" w:rsidTr="001B5185">
        <w:tc>
          <w:tcPr>
            <w:tcW w:w="2268" w:type="dxa"/>
          </w:tcPr>
          <w:p w:rsidR="004C3A4A" w:rsidRPr="00261BF2" w:rsidRDefault="004C3A4A" w:rsidP="006049EB">
            <w:pPr>
              <w:jc w:val="both"/>
              <w:rPr>
                <w:rFonts w:ascii="Arial" w:hAnsi="Arial" w:cs="Arial"/>
                <w:sz w:val="20"/>
                <w:szCs w:val="20"/>
              </w:rPr>
            </w:pPr>
            <w:r>
              <w:rPr>
                <w:rFonts w:ascii="Arial" w:hAnsi="Arial" w:cs="Arial"/>
                <w:sz w:val="20"/>
                <w:szCs w:val="20"/>
              </w:rPr>
              <w:t>Repérer et mettre</w:t>
            </w:r>
            <w:r w:rsidRPr="00261BF2">
              <w:rPr>
                <w:rFonts w:ascii="Arial" w:hAnsi="Arial" w:cs="Arial"/>
                <w:sz w:val="20"/>
                <w:szCs w:val="20"/>
              </w:rPr>
              <w:t xml:space="preserve"> en évidence ce qu’il faut retenir</w:t>
            </w:r>
          </w:p>
          <w:p w:rsidR="004C3A4A" w:rsidRPr="00261BF2" w:rsidRDefault="004C3A4A" w:rsidP="006049EB">
            <w:pPr>
              <w:spacing w:line="280" w:lineRule="exact"/>
              <w:jc w:val="both"/>
              <w:rPr>
                <w:rFonts w:ascii="Arial" w:hAnsi="Arial" w:cs="Arial"/>
                <w:color w:val="000000" w:themeColor="text1"/>
                <w:sz w:val="20"/>
                <w:szCs w:val="20"/>
              </w:rPr>
            </w:pPr>
          </w:p>
          <w:p w:rsidR="004C3A4A" w:rsidRPr="00261BF2" w:rsidRDefault="004C3A4A" w:rsidP="006049EB">
            <w:pPr>
              <w:spacing w:line="280" w:lineRule="exact"/>
              <w:jc w:val="both"/>
              <w:rPr>
                <w:rFonts w:ascii="Arial" w:hAnsi="Arial" w:cs="Arial"/>
                <w:color w:val="000000" w:themeColor="text1"/>
                <w:sz w:val="20"/>
                <w:szCs w:val="20"/>
              </w:rPr>
            </w:pPr>
            <w:r w:rsidRPr="00261BF2">
              <w:rPr>
                <w:rFonts w:ascii="Arial" w:hAnsi="Arial" w:cs="Arial"/>
                <w:color w:val="000000" w:themeColor="text1"/>
                <w:sz w:val="20"/>
                <w:szCs w:val="20"/>
              </w:rPr>
              <w:sym w:font="Wingdings" w:char="F0E0"/>
            </w:r>
            <w:r w:rsidRPr="00261BF2">
              <w:rPr>
                <w:rFonts w:ascii="Arial" w:hAnsi="Arial" w:cs="Arial"/>
                <w:color w:val="000000" w:themeColor="text1"/>
                <w:sz w:val="20"/>
                <w:szCs w:val="20"/>
              </w:rPr>
              <w:t xml:space="preserve"> </w:t>
            </w:r>
            <w:r w:rsidR="004067F6" w:rsidRPr="00261BF2">
              <w:rPr>
                <w:rFonts w:ascii="Arial" w:hAnsi="Arial" w:cs="Arial"/>
                <w:i/>
                <w:sz w:val="20"/>
                <w:szCs w:val="20"/>
              </w:rPr>
              <w:t>Il</w:t>
            </w:r>
            <w:r w:rsidRPr="00261BF2">
              <w:rPr>
                <w:rFonts w:ascii="Arial" w:hAnsi="Arial" w:cs="Arial"/>
                <w:i/>
                <w:sz w:val="20"/>
                <w:szCs w:val="20"/>
              </w:rPr>
              <w:t xml:space="preserve"> s’agit de fixer et de consolider les savoirs en donnant ou en faisant réaliser une trace écrite.</w:t>
            </w:r>
          </w:p>
        </w:tc>
        <w:tc>
          <w:tcPr>
            <w:tcW w:w="5245" w:type="dxa"/>
          </w:tcPr>
          <w:p w:rsidR="004C3A4A" w:rsidRPr="00D510D1" w:rsidRDefault="004C3A4A" w:rsidP="006049EB">
            <w:pPr>
              <w:rPr>
                <w:rFonts w:ascii="Arial" w:hAnsi="Arial" w:cs="Arial"/>
                <w:sz w:val="20"/>
                <w:szCs w:val="20"/>
              </w:rPr>
            </w:pPr>
            <w:r w:rsidRPr="00D510D1">
              <w:rPr>
                <w:rFonts w:ascii="Arial" w:hAnsi="Arial" w:cs="Arial"/>
                <w:sz w:val="20"/>
                <w:szCs w:val="20"/>
              </w:rPr>
              <w:t>Faire lire une trace écrite déjà rédigée par le professeur et faire repérer les mots clés</w:t>
            </w:r>
          </w:p>
          <w:p w:rsidR="004C3A4A" w:rsidRPr="00D510D1" w:rsidRDefault="004C3A4A" w:rsidP="006049EB">
            <w:pPr>
              <w:rPr>
                <w:rFonts w:ascii="Arial" w:hAnsi="Arial" w:cs="Arial"/>
                <w:b/>
                <w:i/>
                <w:sz w:val="20"/>
                <w:szCs w:val="20"/>
              </w:rPr>
            </w:pPr>
            <w:r w:rsidRPr="00D510D1">
              <w:rPr>
                <w:rFonts w:ascii="Arial" w:hAnsi="Arial" w:cs="Arial"/>
                <w:sz w:val="20"/>
                <w:szCs w:val="20"/>
              </w:rPr>
              <w:t xml:space="preserve">Faire produire une trace écrite en la guidant </w:t>
            </w:r>
          </w:p>
          <w:p w:rsidR="004C3A4A" w:rsidRPr="00D510D1" w:rsidRDefault="004C3A4A" w:rsidP="006049EB">
            <w:pPr>
              <w:rPr>
                <w:rFonts w:ascii="Arial" w:hAnsi="Arial" w:cs="Arial"/>
                <w:sz w:val="20"/>
                <w:szCs w:val="20"/>
              </w:rPr>
            </w:pPr>
            <w:r w:rsidRPr="00D510D1">
              <w:rPr>
                <w:rFonts w:ascii="Arial" w:hAnsi="Arial" w:cs="Arial"/>
                <w:sz w:val="20"/>
                <w:szCs w:val="20"/>
              </w:rPr>
              <w:t xml:space="preserve">Prendre des notes à partir de la page « cours » du manuel </w:t>
            </w:r>
          </w:p>
          <w:p w:rsidR="004C3A4A" w:rsidRPr="00D510D1" w:rsidRDefault="004C3A4A" w:rsidP="006049EB">
            <w:pPr>
              <w:rPr>
                <w:rFonts w:ascii="Arial" w:hAnsi="Arial" w:cs="Arial"/>
                <w:sz w:val="20"/>
                <w:szCs w:val="20"/>
              </w:rPr>
            </w:pPr>
            <w:r w:rsidRPr="00D510D1">
              <w:rPr>
                <w:rFonts w:ascii="Arial" w:hAnsi="Arial" w:cs="Arial"/>
                <w:sz w:val="20"/>
                <w:szCs w:val="20"/>
              </w:rPr>
              <w:t xml:space="preserve">Identifier, dans un texte ou dans la page « cours » du manuel, les repères, acteurs, notions… </w:t>
            </w:r>
          </w:p>
          <w:p w:rsidR="004C3A4A" w:rsidRPr="00D510D1" w:rsidRDefault="004C3A4A" w:rsidP="006049EB">
            <w:pPr>
              <w:rPr>
                <w:rFonts w:ascii="Arial" w:hAnsi="Arial" w:cs="Arial"/>
                <w:sz w:val="20"/>
                <w:szCs w:val="20"/>
              </w:rPr>
            </w:pPr>
            <w:r w:rsidRPr="00D510D1">
              <w:rPr>
                <w:rFonts w:ascii="Arial" w:hAnsi="Arial" w:cs="Arial"/>
                <w:sz w:val="20"/>
                <w:szCs w:val="20"/>
              </w:rPr>
              <w:t>A partir de la page « cours » du manuel, réaliser un schéma, compléter un tableau, produire une frise chronologique</w:t>
            </w:r>
          </w:p>
          <w:p w:rsidR="004C3A4A" w:rsidRPr="00D510D1" w:rsidRDefault="004C3A4A" w:rsidP="006049EB">
            <w:pPr>
              <w:rPr>
                <w:rFonts w:ascii="Arial" w:hAnsi="Arial" w:cs="Arial"/>
                <w:sz w:val="20"/>
                <w:szCs w:val="20"/>
              </w:rPr>
            </w:pPr>
            <w:r w:rsidRPr="00D510D1">
              <w:rPr>
                <w:rFonts w:ascii="Arial" w:hAnsi="Arial" w:cs="Arial"/>
                <w:sz w:val="20"/>
                <w:szCs w:val="20"/>
              </w:rPr>
              <w:t>Donner des titres à chaque paragraphe de la leçon du manuel</w:t>
            </w:r>
          </w:p>
          <w:p w:rsidR="004C3A4A" w:rsidRPr="00D510D1" w:rsidRDefault="004C3A4A" w:rsidP="006049EB">
            <w:pPr>
              <w:rPr>
                <w:rFonts w:ascii="Arial" w:hAnsi="Arial" w:cs="Arial"/>
                <w:b/>
                <w:i/>
                <w:sz w:val="20"/>
                <w:szCs w:val="20"/>
              </w:rPr>
            </w:pPr>
            <w:r w:rsidRPr="00D510D1">
              <w:rPr>
                <w:rFonts w:ascii="Arial" w:hAnsi="Arial" w:cs="Arial"/>
                <w:sz w:val="20"/>
                <w:szCs w:val="20"/>
              </w:rPr>
              <w:t>Prendre des notes</w:t>
            </w:r>
            <w:r>
              <w:rPr>
                <w:rFonts w:ascii="Arial" w:hAnsi="Arial" w:cs="Arial"/>
                <w:sz w:val="20"/>
                <w:szCs w:val="20"/>
              </w:rPr>
              <w:t xml:space="preserve"> ou compléter une carte mentale</w:t>
            </w:r>
            <w:r w:rsidRPr="00D510D1">
              <w:rPr>
                <w:rFonts w:ascii="Arial" w:hAnsi="Arial" w:cs="Arial"/>
                <w:sz w:val="20"/>
                <w:szCs w:val="20"/>
              </w:rPr>
              <w:t xml:space="preserve"> à partir d’une vidéo produite par le professeur (diaporama expliqué)</w:t>
            </w:r>
            <w:r>
              <w:rPr>
                <w:rFonts w:ascii="Arial" w:hAnsi="Arial" w:cs="Arial"/>
                <w:sz w:val="20"/>
                <w:szCs w:val="20"/>
              </w:rPr>
              <w:t xml:space="preserve"> ou diffusée sur Wéo ou France 4.</w:t>
            </w:r>
          </w:p>
        </w:tc>
        <w:tc>
          <w:tcPr>
            <w:tcW w:w="7088" w:type="dxa"/>
          </w:tcPr>
          <w:p w:rsidR="004C3A4A" w:rsidRPr="00D510D1" w:rsidRDefault="004C3A4A" w:rsidP="006049EB">
            <w:pPr>
              <w:rPr>
                <w:rFonts w:ascii="Arial" w:hAnsi="Arial" w:cs="Arial"/>
                <w:sz w:val="20"/>
                <w:szCs w:val="20"/>
              </w:rPr>
            </w:pPr>
            <w:r w:rsidRPr="00D510D1">
              <w:rPr>
                <w:rFonts w:ascii="Arial" w:hAnsi="Arial" w:cs="Arial"/>
                <w:sz w:val="20"/>
                <w:szCs w:val="20"/>
              </w:rPr>
              <w:t>Manuel</w:t>
            </w:r>
          </w:p>
          <w:p w:rsidR="004C3A4A" w:rsidRPr="00D510D1" w:rsidRDefault="004C3A4A" w:rsidP="006049EB">
            <w:pPr>
              <w:rPr>
                <w:rFonts w:ascii="Arial" w:hAnsi="Arial" w:cs="Arial"/>
                <w:sz w:val="20"/>
                <w:szCs w:val="20"/>
              </w:rPr>
            </w:pPr>
          </w:p>
          <w:p w:rsidR="004C3A4A" w:rsidRPr="00D510D1" w:rsidRDefault="004C3A4A" w:rsidP="006049EB">
            <w:pPr>
              <w:spacing w:line="280" w:lineRule="exact"/>
              <w:jc w:val="both"/>
              <w:rPr>
                <w:rFonts w:ascii="Arial" w:hAnsi="Arial" w:cs="Arial"/>
                <w:color w:val="000000" w:themeColor="text1"/>
                <w:sz w:val="20"/>
                <w:szCs w:val="20"/>
              </w:rPr>
            </w:pPr>
            <w:r w:rsidRPr="00D510D1">
              <w:rPr>
                <w:rFonts w:ascii="Arial" w:hAnsi="Arial" w:cs="Arial"/>
                <w:color w:val="000000" w:themeColor="text1"/>
                <w:sz w:val="20"/>
                <w:szCs w:val="20"/>
              </w:rPr>
              <w:t>Propositions du site disciplinaire heg :</w:t>
            </w:r>
          </w:p>
          <w:p w:rsidR="004C3A4A" w:rsidRPr="00D510D1" w:rsidRDefault="004C3A4A" w:rsidP="006049EB">
            <w:pPr>
              <w:rPr>
                <w:rFonts w:ascii="Arial" w:hAnsi="Arial" w:cs="Arial"/>
                <w:b/>
                <w:i/>
                <w:sz w:val="20"/>
                <w:szCs w:val="20"/>
              </w:rPr>
            </w:pPr>
            <w:r w:rsidRPr="00D510D1">
              <w:rPr>
                <w:rFonts w:ascii="Arial" w:hAnsi="Arial" w:cs="Arial"/>
                <w:sz w:val="20"/>
                <w:szCs w:val="20"/>
              </w:rPr>
              <w:t>-  Haussmanisation</w:t>
            </w:r>
            <w:r w:rsidRPr="00D510D1">
              <w:rPr>
                <w:rFonts w:ascii="Arial" w:hAnsi="Arial" w:cs="Arial"/>
                <w:b/>
                <w:i/>
                <w:sz w:val="20"/>
                <w:szCs w:val="20"/>
              </w:rPr>
              <w:t xml:space="preserve"> </w:t>
            </w:r>
            <w:r w:rsidRPr="00D510D1">
              <w:rPr>
                <w:rFonts w:ascii="Arial" w:hAnsi="Arial" w:cs="Arial"/>
                <w:sz w:val="20"/>
                <w:szCs w:val="20"/>
              </w:rPr>
              <w:t>(1</w:t>
            </w:r>
            <w:r w:rsidRPr="00D510D1">
              <w:rPr>
                <w:rFonts w:ascii="Arial" w:hAnsi="Arial" w:cs="Arial"/>
                <w:sz w:val="20"/>
                <w:szCs w:val="20"/>
                <w:vertAlign w:val="superscript"/>
              </w:rPr>
              <w:t>ère</w:t>
            </w:r>
            <w:r w:rsidRPr="00D510D1">
              <w:rPr>
                <w:rFonts w:ascii="Arial" w:hAnsi="Arial" w:cs="Arial"/>
                <w:sz w:val="20"/>
                <w:szCs w:val="20"/>
              </w:rPr>
              <w:t>)</w:t>
            </w:r>
            <w:r w:rsidRPr="00D510D1">
              <w:rPr>
                <w:rFonts w:ascii="Arial" w:hAnsi="Arial" w:cs="Arial"/>
                <w:b/>
                <w:i/>
                <w:sz w:val="20"/>
                <w:szCs w:val="20"/>
              </w:rPr>
              <w:t xml:space="preserve"> </w:t>
            </w:r>
          </w:p>
          <w:p w:rsidR="004C3A4A" w:rsidRPr="00D510D1" w:rsidRDefault="004C3A4A" w:rsidP="006049EB">
            <w:pPr>
              <w:rPr>
                <w:rFonts w:ascii="Arial" w:hAnsi="Arial" w:cs="Arial"/>
                <w:b/>
                <w:i/>
                <w:sz w:val="20"/>
                <w:szCs w:val="20"/>
              </w:rPr>
            </w:pPr>
          </w:p>
          <w:p w:rsidR="004C3A4A" w:rsidRPr="00D510D1" w:rsidRDefault="004C3A4A" w:rsidP="006049EB">
            <w:pPr>
              <w:rPr>
                <w:rFonts w:ascii="Arial" w:hAnsi="Arial" w:cs="Arial"/>
                <w:b/>
                <w:i/>
                <w:sz w:val="20"/>
                <w:szCs w:val="20"/>
              </w:rPr>
            </w:pPr>
          </w:p>
          <w:p w:rsidR="004C3A4A" w:rsidRPr="00D510D1" w:rsidRDefault="004C3A4A" w:rsidP="006049EB">
            <w:pPr>
              <w:rPr>
                <w:rFonts w:ascii="Arial" w:hAnsi="Arial" w:cs="Arial"/>
                <w:b/>
                <w:i/>
                <w:sz w:val="20"/>
                <w:szCs w:val="20"/>
              </w:rPr>
            </w:pPr>
          </w:p>
          <w:p w:rsidR="004C3A4A" w:rsidRPr="00D510D1" w:rsidRDefault="004C3A4A" w:rsidP="006049EB">
            <w:pPr>
              <w:rPr>
                <w:rFonts w:ascii="Arial" w:hAnsi="Arial" w:cs="Arial"/>
                <w:b/>
                <w:i/>
                <w:sz w:val="20"/>
                <w:szCs w:val="20"/>
              </w:rPr>
            </w:pPr>
          </w:p>
          <w:p w:rsidR="004C3A4A" w:rsidRPr="00D510D1" w:rsidRDefault="004C3A4A" w:rsidP="006049EB">
            <w:pPr>
              <w:rPr>
                <w:rFonts w:ascii="Arial" w:hAnsi="Arial" w:cs="Arial"/>
                <w:b/>
                <w:i/>
                <w:sz w:val="20"/>
                <w:szCs w:val="20"/>
              </w:rPr>
            </w:pPr>
          </w:p>
          <w:p w:rsidR="004C3A4A" w:rsidRPr="00D510D1" w:rsidRDefault="004C3A4A" w:rsidP="006049EB">
            <w:pPr>
              <w:rPr>
                <w:rFonts w:ascii="Arial" w:hAnsi="Arial" w:cs="Arial"/>
                <w:b/>
                <w:i/>
                <w:sz w:val="20"/>
                <w:szCs w:val="20"/>
              </w:rPr>
            </w:pPr>
          </w:p>
          <w:p w:rsidR="004C3A4A" w:rsidRPr="00D510D1" w:rsidRDefault="004C3A4A" w:rsidP="006049EB">
            <w:pPr>
              <w:rPr>
                <w:rFonts w:ascii="Arial" w:hAnsi="Arial" w:cs="Arial"/>
                <w:b/>
                <w:i/>
                <w:sz w:val="20"/>
                <w:szCs w:val="20"/>
              </w:rPr>
            </w:pPr>
          </w:p>
          <w:p w:rsidR="004C3A4A" w:rsidRPr="00D510D1" w:rsidRDefault="004C3A4A" w:rsidP="006049EB">
            <w:pPr>
              <w:rPr>
                <w:rFonts w:ascii="Arial" w:hAnsi="Arial" w:cs="Arial"/>
                <w:b/>
                <w:i/>
                <w:sz w:val="20"/>
                <w:szCs w:val="20"/>
              </w:rPr>
            </w:pPr>
          </w:p>
          <w:p w:rsidR="004C3A4A" w:rsidRPr="00D510D1" w:rsidRDefault="004C3A4A" w:rsidP="006049EB">
            <w:pPr>
              <w:rPr>
                <w:rFonts w:ascii="Arial" w:hAnsi="Arial" w:cs="Arial"/>
                <w:b/>
                <w:i/>
                <w:sz w:val="20"/>
                <w:szCs w:val="20"/>
              </w:rPr>
            </w:pPr>
          </w:p>
          <w:p w:rsidR="004C3A4A" w:rsidRPr="00D510D1" w:rsidRDefault="004C3A4A" w:rsidP="006049EB">
            <w:pPr>
              <w:rPr>
                <w:rFonts w:ascii="Arial" w:hAnsi="Arial" w:cs="Arial"/>
                <w:b/>
                <w:i/>
                <w:sz w:val="20"/>
                <w:szCs w:val="20"/>
              </w:rPr>
            </w:pPr>
          </w:p>
          <w:p w:rsidR="004C3A4A" w:rsidRPr="00D510D1" w:rsidRDefault="004C3A4A" w:rsidP="006049EB">
            <w:pPr>
              <w:rPr>
                <w:rFonts w:ascii="Arial" w:hAnsi="Arial" w:cs="Arial"/>
                <w:b/>
                <w:i/>
                <w:sz w:val="20"/>
                <w:szCs w:val="20"/>
              </w:rPr>
            </w:pPr>
          </w:p>
          <w:p w:rsidR="004C3A4A" w:rsidRPr="00D510D1" w:rsidRDefault="004C3A4A" w:rsidP="006049EB">
            <w:pPr>
              <w:rPr>
                <w:rFonts w:ascii="Arial" w:hAnsi="Arial" w:cs="Arial"/>
                <w:b/>
                <w:i/>
                <w:sz w:val="20"/>
                <w:szCs w:val="20"/>
              </w:rPr>
            </w:pPr>
          </w:p>
          <w:p w:rsidR="004C3A4A" w:rsidRPr="00D510D1" w:rsidRDefault="004C3A4A" w:rsidP="006049EB">
            <w:pPr>
              <w:rPr>
                <w:rFonts w:ascii="Arial" w:hAnsi="Arial" w:cs="Arial"/>
                <w:b/>
                <w:i/>
                <w:sz w:val="20"/>
                <w:szCs w:val="20"/>
              </w:rPr>
            </w:pPr>
            <w:r w:rsidRPr="00D510D1">
              <w:rPr>
                <w:rFonts w:ascii="Arial" w:hAnsi="Arial" w:cs="Arial"/>
                <w:b/>
                <w:i/>
                <w:sz w:val="20"/>
                <w:szCs w:val="20"/>
              </w:rPr>
              <w:t xml:space="preserve">- </w:t>
            </w:r>
            <w:r w:rsidRPr="00D510D1">
              <w:rPr>
                <w:rFonts w:ascii="Arial" w:hAnsi="Arial" w:cs="Arial"/>
                <w:sz w:val="20"/>
                <w:szCs w:val="20"/>
              </w:rPr>
              <w:t>Métropolisation et littoralisation</w:t>
            </w:r>
            <w:r w:rsidRPr="00D510D1">
              <w:rPr>
                <w:rFonts w:ascii="Arial" w:hAnsi="Arial" w:cs="Arial"/>
                <w:b/>
                <w:i/>
                <w:sz w:val="20"/>
                <w:szCs w:val="20"/>
              </w:rPr>
              <w:t xml:space="preserve"> </w:t>
            </w:r>
            <w:r w:rsidRPr="00D510D1">
              <w:rPr>
                <w:rFonts w:ascii="Arial" w:hAnsi="Arial" w:cs="Arial"/>
                <w:sz w:val="20"/>
                <w:szCs w:val="20"/>
              </w:rPr>
              <w:t>(1</w:t>
            </w:r>
            <w:r w:rsidRPr="00D510D1">
              <w:rPr>
                <w:rFonts w:ascii="Arial" w:hAnsi="Arial" w:cs="Arial"/>
                <w:sz w:val="20"/>
                <w:szCs w:val="20"/>
                <w:vertAlign w:val="superscript"/>
              </w:rPr>
              <w:t>ère</w:t>
            </w:r>
            <w:r w:rsidRPr="00D510D1">
              <w:rPr>
                <w:rFonts w:ascii="Arial" w:hAnsi="Arial" w:cs="Arial"/>
                <w:sz w:val="20"/>
                <w:szCs w:val="20"/>
              </w:rPr>
              <w:t>)</w:t>
            </w:r>
            <w:r>
              <w:rPr>
                <w:rFonts w:ascii="Arial" w:hAnsi="Arial" w:cs="Arial"/>
                <w:b/>
                <w:i/>
                <w:sz w:val="20"/>
                <w:szCs w:val="20"/>
              </w:rPr>
              <w:t xml:space="preserve"> </w:t>
            </w:r>
            <w:r w:rsidRPr="00D510D1">
              <w:rPr>
                <w:rFonts w:ascii="Arial" w:hAnsi="Arial" w:cs="Arial"/>
                <w:sz w:val="20"/>
                <w:szCs w:val="20"/>
              </w:rPr>
              <w:t>et</w:t>
            </w:r>
            <w:r>
              <w:rPr>
                <w:rFonts w:ascii="Arial" w:hAnsi="Arial" w:cs="Arial"/>
                <w:b/>
                <w:i/>
                <w:sz w:val="20"/>
                <w:szCs w:val="20"/>
              </w:rPr>
              <w:t xml:space="preserve"> </w:t>
            </w:r>
            <w:r w:rsidRPr="00D510D1">
              <w:rPr>
                <w:rFonts w:ascii="Arial" w:hAnsi="Arial" w:cs="Arial"/>
                <w:sz w:val="20"/>
                <w:szCs w:val="20"/>
              </w:rPr>
              <w:t>Vidéos diffusées sur Weo</w:t>
            </w:r>
          </w:p>
        </w:tc>
      </w:tr>
    </w:tbl>
    <w:p w:rsidR="004C3A4A" w:rsidRDefault="004C3A4A" w:rsidP="004C3A4A">
      <w:pPr>
        <w:spacing w:line="280" w:lineRule="exact"/>
        <w:jc w:val="both"/>
        <w:rPr>
          <w:rFonts w:ascii="Arial" w:hAnsi="Arial" w:cs="Arial"/>
          <w:color w:val="000000" w:themeColor="text1"/>
          <w:sz w:val="20"/>
          <w:szCs w:val="20"/>
        </w:rPr>
      </w:pPr>
    </w:p>
    <w:p w:rsidR="004C3A4A" w:rsidRPr="00C20D95" w:rsidRDefault="004C3A4A" w:rsidP="004C3A4A">
      <w:pPr>
        <w:spacing w:line="280" w:lineRule="exact"/>
        <w:jc w:val="both"/>
        <w:rPr>
          <w:rFonts w:ascii="Arial" w:hAnsi="Arial" w:cs="Arial"/>
          <w:b/>
          <w:color w:val="000000" w:themeColor="text1"/>
          <w:sz w:val="20"/>
          <w:szCs w:val="20"/>
        </w:rPr>
      </w:pPr>
      <w:r w:rsidRPr="00C20D95">
        <w:rPr>
          <w:rFonts w:ascii="Arial" w:hAnsi="Arial" w:cs="Arial"/>
          <w:b/>
          <w:color w:val="000000" w:themeColor="text1"/>
          <w:sz w:val="20"/>
          <w:szCs w:val="20"/>
        </w:rPr>
        <w:t>Ressources disciplinaires</w:t>
      </w:r>
      <w:r>
        <w:rPr>
          <w:rFonts w:ascii="Arial" w:hAnsi="Arial" w:cs="Arial"/>
          <w:b/>
          <w:color w:val="000000" w:themeColor="text1"/>
          <w:sz w:val="20"/>
          <w:szCs w:val="20"/>
        </w:rPr>
        <w:t xml:space="preserve"> complémentaires :</w:t>
      </w:r>
    </w:p>
    <w:p w:rsidR="004C3A4A" w:rsidRDefault="004C3A4A" w:rsidP="004C3A4A">
      <w:pPr>
        <w:spacing w:line="280" w:lineRule="exact"/>
        <w:jc w:val="both"/>
        <w:rPr>
          <w:rFonts w:ascii="Arial" w:hAnsi="Arial" w:cs="Arial"/>
          <w:color w:val="000000" w:themeColor="text1"/>
          <w:sz w:val="20"/>
          <w:szCs w:val="20"/>
        </w:rPr>
      </w:pPr>
      <w:r>
        <w:rPr>
          <w:rFonts w:ascii="Arial" w:hAnsi="Arial" w:cs="Arial"/>
          <w:color w:val="000000" w:themeColor="text1"/>
          <w:sz w:val="20"/>
          <w:szCs w:val="20"/>
        </w:rPr>
        <w:t>Rappeler l’accès au site disciplinaire histoire-géographie (trouver dans le site disciplinaire ce qui fait écho à l’activité), les ressources en ligne, la BAR, les capsules Wéo, activités ludiques…</w:t>
      </w:r>
    </w:p>
    <w:p w:rsidR="001B5185" w:rsidRPr="005419AC" w:rsidRDefault="00574600" w:rsidP="005419AC">
      <w:pPr>
        <w:pStyle w:val="Titre3"/>
        <w:shd w:val="clear" w:color="auto" w:fill="C45911" w:themeFill="accent2" w:themeFillShade="BF"/>
        <w:rPr>
          <w:color w:val="FFFFFF" w:themeColor="background1"/>
          <w:sz w:val="24"/>
        </w:rPr>
      </w:pPr>
      <w:bookmarkStart w:id="40" w:name="_Toc37690523"/>
      <w:r w:rsidRPr="005419AC">
        <w:rPr>
          <w:color w:val="FFFFFF" w:themeColor="background1"/>
          <w:sz w:val="24"/>
        </w:rPr>
        <w:lastRenderedPageBreak/>
        <w:t>Français – collège</w:t>
      </w:r>
      <w:bookmarkEnd w:id="40"/>
    </w:p>
    <w:p w:rsidR="001B5185" w:rsidRDefault="001B5185" w:rsidP="004C3A4A">
      <w:pPr>
        <w:spacing w:line="280" w:lineRule="exact"/>
        <w:jc w:val="both"/>
        <w:rPr>
          <w:rFonts w:ascii="Arial" w:hAnsi="Arial" w:cs="Arial"/>
          <w:color w:val="000000" w:themeColor="text1"/>
          <w:sz w:val="20"/>
          <w:szCs w:val="20"/>
        </w:rPr>
      </w:pPr>
    </w:p>
    <w:p w:rsidR="00D373C3" w:rsidRDefault="00D373C3" w:rsidP="004C3A4A">
      <w:pPr>
        <w:spacing w:line="280" w:lineRule="exact"/>
        <w:jc w:val="both"/>
        <w:rPr>
          <w:rFonts w:ascii="Arial" w:hAnsi="Arial" w:cs="Arial"/>
          <w:color w:val="000000" w:themeColor="text1"/>
          <w:sz w:val="20"/>
          <w:szCs w:val="20"/>
        </w:rPr>
      </w:pPr>
    </w:p>
    <w:p w:rsidR="00574600" w:rsidRPr="00574600" w:rsidRDefault="00574600" w:rsidP="00574600">
      <w:pPr>
        <w:jc w:val="center"/>
        <w:rPr>
          <w:rFonts w:ascii="Arial" w:hAnsi="Arial" w:cs="Arial"/>
          <w:b/>
          <w:bCs/>
        </w:rPr>
      </w:pPr>
      <w:r w:rsidRPr="00574600">
        <w:rPr>
          <w:rFonts w:ascii="Arial" w:hAnsi="Arial" w:cs="Arial"/>
          <w:b/>
          <w:bCs/>
        </w:rPr>
        <w:t>Aider les élèves à raconter une histoire à l’oral.</w:t>
      </w:r>
    </w:p>
    <w:p w:rsidR="00574600" w:rsidRPr="002756F3" w:rsidRDefault="00574600" w:rsidP="00574600">
      <w:pPr>
        <w:jc w:val="center"/>
        <w:rPr>
          <w:b/>
          <w:bCs/>
          <w:sz w:val="28"/>
          <w:szCs w:val="28"/>
        </w:rPr>
      </w:pPr>
    </w:p>
    <w:tbl>
      <w:tblPr>
        <w:tblStyle w:val="Grilledutableau"/>
        <w:tblW w:w="5000" w:type="pct"/>
        <w:tblLook w:val="04A0" w:firstRow="1" w:lastRow="0" w:firstColumn="1" w:lastColumn="0" w:noHBand="0" w:noVBand="1"/>
      </w:tblPr>
      <w:tblGrid>
        <w:gridCol w:w="13996"/>
      </w:tblGrid>
      <w:tr w:rsidR="00574600" w:rsidTr="00574600">
        <w:tc>
          <w:tcPr>
            <w:tcW w:w="5000"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574600" w:rsidRPr="00574600" w:rsidRDefault="00574600" w:rsidP="00574600">
            <w:pPr>
              <w:spacing w:before="120" w:after="120"/>
              <w:jc w:val="center"/>
              <w:rPr>
                <w:rFonts w:ascii="Arial" w:hAnsi="Arial" w:cs="Arial"/>
                <w:b/>
              </w:rPr>
            </w:pPr>
            <w:r w:rsidRPr="00574600">
              <w:rPr>
                <w:rFonts w:ascii="Arial" w:hAnsi="Arial" w:cs="Arial"/>
                <w:b/>
              </w:rPr>
              <w:t>Niveau : 6</w:t>
            </w:r>
            <w:r w:rsidRPr="00574600">
              <w:rPr>
                <w:rFonts w:ascii="Arial" w:hAnsi="Arial" w:cs="Arial"/>
                <w:b/>
                <w:vertAlign w:val="superscript"/>
              </w:rPr>
              <w:t>ème</w:t>
            </w:r>
            <w:r w:rsidRPr="00574600">
              <w:rPr>
                <w:rFonts w:ascii="Arial" w:hAnsi="Arial" w:cs="Arial"/>
                <w:b/>
              </w:rPr>
              <w:t>-5ème</w:t>
            </w:r>
          </w:p>
        </w:tc>
      </w:tr>
      <w:tr w:rsidR="00574600" w:rsidTr="00574600">
        <w:tc>
          <w:tcPr>
            <w:tcW w:w="5000" w:type="pct"/>
            <w:tcBorders>
              <w:top w:val="single" w:sz="4" w:space="0" w:color="auto"/>
            </w:tcBorders>
          </w:tcPr>
          <w:p w:rsidR="00574600" w:rsidRPr="00574600" w:rsidRDefault="00574600" w:rsidP="00574600">
            <w:pPr>
              <w:rPr>
                <w:rFonts w:ascii="Arial" w:hAnsi="Arial" w:cs="Arial"/>
                <w:b/>
                <w:sz w:val="20"/>
                <w:szCs w:val="20"/>
                <w:u w:val="single"/>
              </w:rPr>
            </w:pPr>
            <w:r w:rsidRPr="00574600">
              <w:rPr>
                <w:rFonts w:ascii="Arial" w:hAnsi="Arial" w:cs="Arial"/>
                <w:b/>
                <w:sz w:val="20"/>
                <w:szCs w:val="20"/>
                <w:u w:val="single"/>
              </w:rPr>
              <w:t>Compétence visée</w:t>
            </w:r>
          </w:p>
          <w:p w:rsidR="00574600" w:rsidRPr="00574600" w:rsidRDefault="00574600" w:rsidP="00574600">
            <w:pPr>
              <w:rPr>
                <w:rFonts w:ascii="Arial" w:hAnsi="Arial" w:cs="Arial"/>
                <w:bCs/>
                <w:i/>
                <w:iCs/>
                <w:sz w:val="20"/>
                <w:szCs w:val="20"/>
              </w:rPr>
            </w:pPr>
            <w:r w:rsidRPr="00574600">
              <w:rPr>
                <w:rFonts w:ascii="Arial" w:hAnsi="Arial" w:cs="Arial"/>
                <w:bCs/>
                <w:i/>
                <w:iCs/>
                <w:sz w:val="20"/>
                <w:szCs w:val="20"/>
              </w:rPr>
              <w:t xml:space="preserve">Comprendre un texte littéraire, se l’approprier et raconter l’histoire à l’oral. </w:t>
            </w:r>
          </w:p>
          <w:p w:rsidR="00574600" w:rsidRPr="00574600" w:rsidRDefault="00574600" w:rsidP="00574600">
            <w:pPr>
              <w:rPr>
                <w:rFonts w:ascii="Arial" w:hAnsi="Arial" w:cs="Arial"/>
                <w:b/>
                <w:sz w:val="20"/>
                <w:szCs w:val="20"/>
              </w:rPr>
            </w:pPr>
          </w:p>
        </w:tc>
      </w:tr>
      <w:tr w:rsidR="00574600" w:rsidTr="00574600">
        <w:tc>
          <w:tcPr>
            <w:tcW w:w="5000" w:type="pct"/>
          </w:tcPr>
          <w:p w:rsidR="00574600" w:rsidRPr="00574600" w:rsidRDefault="00574600" w:rsidP="00574600">
            <w:pPr>
              <w:rPr>
                <w:rFonts w:ascii="Arial" w:hAnsi="Arial" w:cs="Arial"/>
                <w:b/>
                <w:bCs/>
                <w:sz w:val="20"/>
                <w:szCs w:val="20"/>
              </w:rPr>
            </w:pPr>
            <w:r w:rsidRPr="00574600">
              <w:rPr>
                <w:rFonts w:ascii="Arial" w:hAnsi="Arial" w:cs="Arial"/>
                <w:b/>
                <w:sz w:val="20"/>
                <w:szCs w:val="20"/>
                <w:u w:val="single"/>
              </w:rPr>
              <w:t>Présentation de l’activité</w:t>
            </w:r>
            <w:r w:rsidRPr="00574600">
              <w:rPr>
                <w:rFonts w:ascii="Arial" w:hAnsi="Arial" w:cs="Arial"/>
                <w:b/>
                <w:sz w:val="20"/>
                <w:szCs w:val="20"/>
              </w:rPr>
              <w:t xml:space="preserve"> : </w:t>
            </w:r>
            <w:r w:rsidRPr="00574600">
              <w:rPr>
                <w:rFonts w:ascii="Arial" w:hAnsi="Arial" w:cs="Arial"/>
                <w:b/>
                <w:bCs/>
                <w:sz w:val="20"/>
                <w:szCs w:val="20"/>
              </w:rPr>
              <w:t xml:space="preserve">« Raconte-moi une histoire ! » </w:t>
            </w:r>
          </w:p>
          <w:p w:rsidR="00574600" w:rsidRPr="00574600" w:rsidRDefault="00574600" w:rsidP="00574600">
            <w:pPr>
              <w:rPr>
                <w:rFonts w:ascii="Arial" w:hAnsi="Arial" w:cs="Arial"/>
                <w:b/>
                <w:bCs/>
                <w:sz w:val="20"/>
                <w:szCs w:val="20"/>
              </w:rPr>
            </w:pPr>
          </w:p>
          <w:p w:rsidR="00574600" w:rsidRPr="00574600" w:rsidRDefault="00574600" w:rsidP="00574600">
            <w:pPr>
              <w:jc w:val="both"/>
              <w:rPr>
                <w:rFonts w:ascii="Arial" w:hAnsi="Arial" w:cs="Arial"/>
                <w:bCs/>
                <w:sz w:val="20"/>
                <w:szCs w:val="20"/>
              </w:rPr>
            </w:pPr>
            <w:r w:rsidRPr="00574600">
              <w:rPr>
                <w:rFonts w:ascii="Arial" w:hAnsi="Arial" w:cs="Arial"/>
                <w:bCs/>
                <w:sz w:val="20"/>
                <w:szCs w:val="20"/>
              </w:rPr>
              <w:t xml:space="preserve">Les élèves choisissent un conte qu’ils souhaitent lire et qu’ils devront ensuite raconter à l’oral. La production finale se fait sans avoir le texte sous les yeux. Les élèves doivent se construire une trace écrite sur laquelle apparaîtront les éléments essentiels à ce récit oralisé. On pourra alors vérifier la compréhension du sens du texte, de la chronologie, de l’implicite. </w:t>
            </w:r>
          </w:p>
          <w:p w:rsidR="00574600" w:rsidRPr="00574600" w:rsidRDefault="00574600" w:rsidP="00574600">
            <w:pPr>
              <w:jc w:val="both"/>
              <w:rPr>
                <w:rFonts w:ascii="Arial" w:hAnsi="Arial" w:cs="Arial"/>
                <w:bCs/>
                <w:sz w:val="20"/>
                <w:szCs w:val="20"/>
              </w:rPr>
            </w:pPr>
            <w:r w:rsidRPr="00574600">
              <w:rPr>
                <w:rFonts w:ascii="Arial" w:hAnsi="Arial" w:cs="Arial"/>
                <w:bCs/>
                <w:sz w:val="20"/>
                <w:szCs w:val="20"/>
              </w:rPr>
              <w:t xml:space="preserve">Le professeur pourra conseiller les élèves sur les modifications à effectuer ou les précisions à apporter pour améliorer le travail en utilisant la fiche d’auto-évaluation et d’évaluation. </w:t>
            </w:r>
          </w:p>
          <w:p w:rsidR="00574600" w:rsidRPr="00574600" w:rsidRDefault="00574600" w:rsidP="00574600">
            <w:pPr>
              <w:jc w:val="both"/>
              <w:rPr>
                <w:rFonts w:ascii="Arial" w:hAnsi="Arial" w:cs="Arial"/>
                <w:bCs/>
                <w:sz w:val="20"/>
                <w:szCs w:val="20"/>
              </w:rPr>
            </w:pPr>
            <w:r w:rsidRPr="00574600">
              <w:rPr>
                <w:rFonts w:ascii="Arial" w:hAnsi="Arial" w:cs="Arial"/>
                <w:bCs/>
                <w:sz w:val="20"/>
                <w:szCs w:val="20"/>
              </w:rPr>
              <w:t xml:space="preserve">Pour les élèves qui ne peuvent transmettre leur enregistrement par courriel, il est tout à fait envisageable de récupérer la trace écrite uniquement (carte mentale, sketchnote…). </w:t>
            </w:r>
          </w:p>
          <w:p w:rsidR="00574600" w:rsidRPr="00574600" w:rsidRDefault="00574600" w:rsidP="00574600">
            <w:pPr>
              <w:rPr>
                <w:rFonts w:ascii="Arial" w:hAnsi="Arial" w:cs="Arial"/>
                <w:b/>
                <w:sz w:val="20"/>
                <w:szCs w:val="20"/>
              </w:rPr>
            </w:pPr>
          </w:p>
        </w:tc>
      </w:tr>
      <w:tr w:rsidR="00574600" w:rsidTr="00574600">
        <w:tc>
          <w:tcPr>
            <w:tcW w:w="5000" w:type="pct"/>
          </w:tcPr>
          <w:p w:rsidR="00574600" w:rsidRPr="00574600" w:rsidRDefault="00574600" w:rsidP="00574600">
            <w:pPr>
              <w:rPr>
                <w:rFonts w:ascii="Arial" w:hAnsi="Arial" w:cs="Arial"/>
                <w:b/>
                <w:sz w:val="20"/>
                <w:szCs w:val="20"/>
                <w:u w:val="single"/>
              </w:rPr>
            </w:pPr>
            <w:r w:rsidRPr="00574600">
              <w:rPr>
                <w:rFonts w:ascii="Arial" w:hAnsi="Arial" w:cs="Arial"/>
                <w:b/>
                <w:sz w:val="20"/>
                <w:szCs w:val="20"/>
                <w:u w:val="single"/>
              </w:rPr>
              <w:t>Supports</w:t>
            </w:r>
            <w:r w:rsidRPr="00574600">
              <w:rPr>
                <w:rFonts w:ascii="Arial" w:hAnsi="Arial" w:cs="Arial"/>
                <w:b/>
                <w:sz w:val="20"/>
                <w:szCs w:val="20"/>
              </w:rPr>
              <w:t> :</w:t>
            </w:r>
          </w:p>
          <w:p w:rsidR="00574600" w:rsidRPr="00574600" w:rsidRDefault="00574600" w:rsidP="00574600">
            <w:pPr>
              <w:rPr>
                <w:rFonts w:ascii="Arial" w:hAnsi="Arial" w:cs="Arial"/>
                <w:bCs/>
                <w:sz w:val="20"/>
                <w:szCs w:val="20"/>
              </w:rPr>
            </w:pPr>
          </w:p>
          <w:p w:rsidR="00574600" w:rsidRPr="00574600" w:rsidRDefault="00574600" w:rsidP="009E2D6A">
            <w:pPr>
              <w:pStyle w:val="Paragraphedeliste"/>
              <w:numPr>
                <w:ilvl w:val="0"/>
                <w:numId w:val="28"/>
              </w:numPr>
              <w:jc w:val="both"/>
              <w:rPr>
                <w:rFonts w:ascii="Arial" w:hAnsi="Arial" w:cs="Arial"/>
                <w:bCs/>
                <w:sz w:val="20"/>
                <w:szCs w:val="20"/>
              </w:rPr>
            </w:pPr>
            <w:r w:rsidRPr="00574600">
              <w:rPr>
                <w:rFonts w:ascii="Arial" w:hAnsi="Arial" w:cs="Arial"/>
                <w:bCs/>
                <w:sz w:val="20"/>
                <w:szCs w:val="20"/>
              </w:rPr>
              <w:t xml:space="preserve">Les contes sont proposés par le professeur en fonction du projet en cours. Il pourra les orienter et les aider dans leur choix. </w:t>
            </w:r>
          </w:p>
          <w:p w:rsidR="00574600" w:rsidRPr="00574600" w:rsidRDefault="00574600" w:rsidP="00574600">
            <w:pPr>
              <w:pStyle w:val="Paragraphedeliste"/>
              <w:jc w:val="both"/>
              <w:rPr>
                <w:rFonts w:ascii="Arial" w:hAnsi="Arial" w:cs="Arial"/>
                <w:bCs/>
                <w:sz w:val="20"/>
                <w:szCs w:val="20"/>
              </w:rPr>
            </w:pPr>
          </w:p>
          <w:p w:rsidR="00574600" w:rsidRPr="00574600" w:rsidRDefault="00574600" w:rsidP="009E2D6A">
            <w:pPr>
              <w:pStyle w:val="Paragraphedeliste"/>
              <w:numPr>
                <w:ilvl w:val="0"/>
                <w:numId w:val="28"/>
              </w:numPr>
              <w:jc w:val="both"/>
              <w:rPr>
                <w:rFonts w:ascii="Arial" w:hAnsi="Arial" w:cs="Arial"/>
                <w:bCs/>
                <w:sz w:val="20"/>
                <w:szCs w:val="20"/>
              </w:rPr>
            </w:pPr>
            <w:r w:rsidRPr="00574600">
              <w:rPr>
                <w:rFonts w:ascii="Arial" w:hAnsi="Arial" w:cs="Arial"/>
                <w:bCs/>
                <w:sz w:val="20"/>
                <w:szCs w:val="20"/>
              </w:rPr>
              <w:t>Fiche de consignes détaillées (annexe 1) : consignes de travail et démarches d’évaluation.</w:t>
            </w:r>
          </w:p>
        </w:tc>
      </w:tr>
      <w:tr w:rsidR="00574600" w:rsidTr="00574600">
        <w:tc>
          <w:tcPr>
            <w:tcW w:w="5000" w:type="pct"/>
          </w:tcPr>
          <w:p w:rsidR="00574600" w:rsidRPr="00574600" w:rsidRDefault="00574600" w:rsidP="00574600">
            <w:pPr>
              <w:rPr>
                <w:rFonts w:ascii="Arial" w:hAnsi="Arial" w:cs="Arial"/>
                <w:b/>
                <w:sz w:val="20"/>
                <w:szCs w:val="20"/>
              </w:rPr>
            </w:pPr>
            <w:r w:rsidRPr="00574600">
              <w:rPr>
                <w:rFonts w:ascii="Arial" w:hAnsi="Arial" w:cs="Arial"/>
                <w:b/>
                <w:sz w:val="20"/>
                <w:szCs w:val="20"/>
              </w:rPr>
              <w:t>Ressources possibles (les liens sont présentés ici à titre d’exemple.)</w:t>
            </w:r>
          </w:p>
          <w:p w:rsidR="00574600" w:rsidRPr="00574600" w:rsidRDefault="003C3791" w:rsidP="00574600">
            <w:pPr>
              <w:rPr>
                <w:rFonts w:ascii="Arial" w:hAnsi="Arial" w:cs="Arial"/>
                <w:bCs/>
                <w:sz w:val="20"/>
                <w:szCs w:val="20"/>
              </w:rPr>
            </w:pPr>
            <w:hyperlink r:id="rId76" w:history="1">
              <w:r w:rsidR="00574600" w:rsidRPr="00574600">
                <w:rPr>
                  <w:rStyle w:val="Lienhypertexte"/>
                  <w:rFonts w:ascii="Arial" w:hAnsi="Arial" w:cs="Arial"/>
                  <w:sz w:val="20"/>
                  <w:szCs w:val="20"/>
                </w:rPr>
                <w:t>https://fr.wikisource.org/wiki/Auteur:Hans_Christian_Andersen</w:t>
              </w:r>
            </w:hyperlink>
          </w:p>
          <w:p w:rsidR="00574600" w:rsidRPr="00574600" w:rsidRDefault="003C3791" w:rsidP="00574600">
            <w:pPr>
              <w:rPr>
                <w:rFonts w:ascii="Arial" w:hAnsi="Arial" w:cs="Arial"/>
                <w:bCs/>
                <w:sz w:val="20"/>
                <w:szCs w:val="20"/>
              </w:rPr>
            </w:pPr>
            <w:hyperlink r:id="rId77" w:history="1">
              <w:r w:rsidR="00574600" w:rsidRPr="00574600">
                <w:rPr>
                  <w:rStyle w:val="Lienhypertexte"/>
                  <w:rFonts w:ascii="Arial" w:hAnsi="Arial" w:cs="Arial"/>
                  <w:sz w:val="20"/>
                  <w:szCs w:val="20"/>
                </w:rPr>
                <w:t>https://fr.wikisource.org/wiki/Auteur:Charles_Perrault</w:t>
              </w:r>
            </w:hyperlink>
          </w:p>
          <w:p w:rsidR="00574600" w:rsidRPr="00574600" w:rsidRDefault="003C3791" w:rsidP="00574600">
            <w:pPr>
              <w:rPr>
                <w:rFonts w:ascii="Arial" w:hAnsi="Arial" w:cs="Arial"/>
                <w:bCs/>
                <w:sz w:val="20"/>
                <w:szCs w:val="20"/>
              </w:rPr>
            </w:pPr>
            <w:hyperlink r:id="rId78" w:history="1">
              <w:r w:rsidR="00574600" w:rsidRPr="00574600">
                <w:rPr>
                  <w:rStyle w:val="Lienhypertexte"/>
                  <w:rFonts w:ascii="Arial" w:hAnsi="Arial" w:cs="Arial"/>
                  <w:sz w:val="20"/>
                  <w:szCs w:val="20"/>
                </w:rPr>
                <w:t>https://fr.wikisource.org/wiki/Auteur:Jacob_et_Wilhelm_Grimm</w:t>
              </w:r>
            </w:hyperlink>
          </w:p>
          <w:p w:rsidR="00574600" w:rsidRPr="00574600" w:rsidRDefault="00574600" w:rsidP="00574600">
            <w:pPr>
              <w:rPr>
                <w:rFonts w:ascii="Arial" w:hAnsi="Arial" w:cs="Arial"/>
                <w:bCs/>
                <w:sz w:val="20"/>
                <w:szCs w:val="20"/>
              </w:rPr>
            </w:pPr>
            <w:r w:rsidRPr="00574600">
              <w:rPr>
                <w:rFonts w:ascii="Arial" w:hAnsi="Arial" w:cs="Arial"/>
                <w:bCs/>
                <w:sz w:val="20"/>
                <w:szCs w:val="20"/>
              </w:rPr>
              <w:t>…</w:t>
            </w:r>
          </w:p>
        </w:tc>
      </w:tr>
    </w:tbl>
    <w:p w:rsidR="00574600" w:rsidRDefault="00574600" w:rsidP="00574600">
      <w:pPr>
        <w:rPr>
          <w:b/>
          <w:sz w:val="28"/>
        </w:rPr>
      </w:pPr>
    </w:p>
    <w:p w:rsidR="00574600" w:rsidRDefault="00574600" w:rsidP="00574600">
      <w:pPr>
        <w:jc w:val="center"/>
        <w:rPr>
          <w:b/>
          <w:bCs/>
          <w:sz w:val="28"/>
          <w:szCs w:val="28"/>
        </w:rPr>
      </w:pPr>
    </w:p>
    <w:p w:rsidR="00574600" w:rsidRDefault="00574600" w:rsidP="00574600">
      <w:pPr>
        <w:jc w:val="center"/>
        <w:rPr>
          <w:b/>
          <w:bCs/>
          <w:sz w:val="28"/>
          <w:szCs w:val="28"/>
        </w:rPr>
      </w:pPr>
    </w:p>
    <w:p w:rsidR="00574600" w:rsidRDefault="00574600" w:rsidP="00574600">
      <w:pPr>
        <w:jc w:val="center"/>
        <w:rPr>
          <w:b/>
          <w:bCs/>
          <w:sz w:val="28"/>
          <w:szCs w:val="28"/>
        </w:rPr>
      </w:pPr>
    </w:p>
    <w:p w:rsidR="00574600" w:rsidRDefault="00574600" w:rsidP="00574600">
      <w:pPr>
        <w:jc w:val="center"/>
        <w:rPr>
          <w:b/>
          <w:bCs/>
          <w:sz w:val="28"/>
          <w:szCs w:val="28"/>
        </w:rPr>
      </w:pPr>
    </w:p>
    <w:p w:rsidR="00574600" w:rsidRPr="00574600" w:rsidRDefault="00574600" w:rsidP="00574600">
      <w:pPr>
        <w:jc w:val="center"/>
        <w:rPr>
          <w:rFonts w:ascii="Arial" w:hAnsi="Arial" w:cs="Arial"/>
          <w:b/>
          <w:bCs/>
          <w:sz w:val="20"/>
          <w:szCs w:val="20"/>
        </w:rPr>
      </w:pPr>
      <w:r w:rsidRPr="00574600">
        <w:rPr>
          <w:rFonts w:ascii="Arial" w:hAnsi="Arial" w:cs="Arial"/>
          <w:b/>
          <w:bCs/>
          <w:sz w:val="20"/>
          <w:szCs w:val="20"/>
        </w:rPr>
        <w:t>Annexe 1</w:t>
      </w:r>
    </w:p>
    <w:p w:rsidR="00574600" w:rsidRPr="00574600" w:rsidRDefault="00574600" w:rsidP="00574600">
      <w:pPr>
        <w:jc w:val="center"/>
        <w:rPr>
          <w:rFonts w:ascii="Arial" w:hAnsi="Arial" w:cs="Arial"/>
          <w:b/>
          <w:bCs/>
          <w:sz w:val="20"/>
          <w:szCs w:val="20"/>
        </w:rPr>
      </w:pPr>
      <w:r w:rsidRPr="00574600">
        <w:rPr>
          <w:rFonts w:ascii="Arial" w:hAnsi="Arial" w:cs="Arial"/>
          <w:b/>
          <w:bCs/>
          <w:sz w:val="20"/>
          <w:szCs w:val="20"/>
        </w:rPr>
        <w:t>« Raconte-moi une histoire ! »</w:t>
      </w:r>
    </w:p>
    <w:p w:rsidR="00574600" w:rsidRPr="00574600" w:rsidRDefault="00574600" w:rsidP="00574600">
      <w:pPr>
        <w:jc w:val="center"/>
        <w:rPr>
          <w:rFonts w:ascii="Arial" w:hAnsi="Arial" w:cs="Arial"/>
          <w:b/>
          <w:bCs/>
          <w:i/>
          <w:sz w:val="20"/>
          <w:szCs w:val="20"/>
        </w:rPr>
      </w:pPr>
      <w:r w:rsidRPr="00574600">
        <w:rPr>
          <w:rFonts w:ascii="Arial" w:hAnsi="Arial" w:cs="Arial"/>
          <w:b/>
          <w:bCs/>
          <w:i/>
          <w:sz w:val="20"/>
          <w:szCs w:val="20"/>
        </w:rPr>
        <w:t>Consignes de travail.</w:t>
      </w:r>
    </w:p>
    <w:p w:rsidR="00574600" w:rsidRPr="00574600" w:rsidRDefault="00574600" w:rsidP="00574600">
      <w:pPr>
        <w:rPr>
          <w:rFonts w:ascii="Arial" w:hAnsi="Arial" w:cs="Arial"/>
          <w:b/>
          <w:bCs/>
          <w:sz w:val="20"/>
          <w:szCs w:val="20"/>
        </w:rPr>
      </w:pPr>
    </w:p>
    <w:p w:rsidR="00574600" w:rsidRPr="00574600" w:rsidRDefault="00574600" w:rsidP="00574600">
      <w:pPr>
        <w:rPr>
          <w:rFonts w:ascii="Arial" w:hAnsi="Arial" w:cs="Arial"/>
          <w:b/>
          <w:bCs/>
          <w:sz w:val="20"/>
          <w:szCs w:val="20"/>
        </w:rPr>
      </w:pPr>
      <w:r w:rsidRPr="00574600">
        <w:rPr>
          <w:rFonts w:ascii="Arial" w:hAnsi="Arial" w:cs="Arial"/>
          <w:b/>
          <w:bCs/>
          <w:sz w:val="20"/>
          <w:szCs w:val="20"/>
        </w:rPr>
        <w:t xml:space="preserve">1) Choisissez un conte dans la liste proposée. Lisez-le. </w:t>
      </w:r>
    </w:p>
    <w:p w:rsidR="00574600" w:rsidRPr="00574600" w:rsidRDefault="00574600" w:rsidP="00574600">
      <w:pPr>
        <w:rPr>
          <w:rFonts w:ascii="Arial" w:hAnsi="Arial" w:cs="Arial"/>
          <w:sz w:val="20"/>
          <w:szCs w:val="20"/>
        </w:rPr>
      </w:pPr>
    </w:p>
    <w:p w:rsidR="00574600" w:rsidRPr="00574600" w:rsidRDefault="003C3791" w:rsidP="00574600">
      <w:pPr>
        <w:rPr>
          <w:rFonts w:ascii="Arial" w:hAnsi="Arial" w:cs="Arial"/>
          <w:bCs/>
          <w:sz w:val="20"/>
          <w:szCs w:val="20"/>
        </w:rPr>
      </w:pPr>
      <w:hyperlink r:id="rId79" w:history="1">
        <w:r w:rsidR="00574600" w:rsidRPr="00574600">
          <w:rPr>
            <w:rStyle w:val="Lienhypertexte"/>
            <w:rFonts w:ascii="Arial" w:hAnsi="Arial" w:cs="Arial"/>
            <w:sz w:val="20"/>
            <w:szCs w:val="20"/>
          </w:rPr>
          <w:t>https://fr.wikisource.org/wiki/Auteur:Hans_Christian_Andersen</w:t>
        </w:r>
      </w:hyperlink>
    </w:p>
    <w:p w:rsidR="00574600" w:rsidRPr="00574600" w:rsidRDefault="003C3791" w:rsidP="00574600">
      <w:pPr>
        <w:rPr>
          <w:rFonts w:ascii="Arial" w:hAnsi="Arial" w:cs="Arial"/>
          <w:bCs/>
          <w:sz w:val="20"/>
          <w:szCs w:val="20"/>
        </w:rPr>
      </w:pPr>
      <w:hyperlink r:id="rId80" w:history="1">
        <w:r w:rsidR="00574600" w:rsidRPr="00574600">
          <w:rPr>
            <w:rStyle w:val="Lienhypertexte"/>
            <w:rFonts w:ascii="Arial" w:hAnsi="Arial" w:cs="Arial"/>
            <w:sz w:val="20"/>
            <w:szCs w:val="20"/>
          </w:rPr>
          <w:t>https://fr.wikisource.org/wiki/Auteur:Charles_Perrault</w:t>
        </w:r>
      </w:hyperlink>
    </w:p>
    <w:p w:rsidR="00574600" w:rsidRPr="00574600" w:rsidRDefault="003C3791" w:rsidP="00574600">
      <w:pPr>
        <w:rPr>
          <w:rFonts w:ascii="Arial" w:hAnsi="Arial" w:cs="Arial"/>
          <w:bCs/>
          <w:sz w:val="20"/>
          <w:szCs w:val="20"/>
        </w:rPr>
      </w:pPr>
      <w:hyperlink r:id="rId81" w:history="1">
        <w:r w:rsidR="00574600" w:rsidRPr="00574600">
          <w:rPr>
            <w:rStyle w:val="Lienhypertexte"/>
            <w:rFonts w:ascii="Arial" w:hAnsi="Arial" w:cs="Arial"/>
            <w:sz w:val="20"/>
            <w:szCs w:val="20"/>
          </w:rPr>
          <w:t>https://fr.wikisource.org/wiki/Auteur:Jacob_et_Wilhelm_Grimm</w:t>
        </w:r>
      </w:hyperlink>
    </w:p>
    <w:p w:rsidR="00574600" w:rsidRPr="00574600" w:rsidRDefault="00574600" w:rsidP="00574600">
      <w:pPr>
        <w:rPr>
          <w:rFonts w:ascii="Arial" w:hAnsi="Arial" w:cs="Arial"/>
          <w:sz w:val="20"/>
          <w:szCs w:val="20"/>
        </w:rPr>
      </w:pPr>
    </w:p>
    <w:p w:rsidR="00574600" w:rsidRPr="00574600" w:rsidRDefault="00574600" w:rsidP="00574600">
      <w:pPr>
        <w:rPr>
          <w:rFonts w:ascii="Arial" w:hAnsi="Arial" w:cs="Arial"/>
          <w:b/>
          <w:bCs/>
          <w:sz w:val="20"/>
          <w:szCs w:val="20"/>
        </w:rPr>
      </w:pPr>
      <w:r w:rsidRPr="00574600">
        <w:rPr>
          <w:rFonts w:ascii="Arial" w:hAnsi="Arial" w:cs="Arial"/>
          <w:b/>
          <w:bCs/>
          <w:sz w:val="20"/>
          <w:szCs w:val="20"/>
        </w:rPr>
        <w:t xml:space="preserve">2) Préparez un support pour votre oral : </w:t>
      </w:r>
    </w:p>
    <w:p w:rsidR="00574600" w:rsidRPr="00574600" w:rsidRDefault="00574600" w:rsidP="00574600">
      <w:pPr>
        <w:rPr>
          <w:rFonts w:ascii="Arial" w:hAnsi="Arial" w:cs="Arial"/>
          <w:sz w:val="20"/>
          <w:szCs w:val="20"/>
        </w:rPr>
      </w:pPr>
    </w:p>
    <w:p w:rsidR="00574600" w:rsidRPr="00574600" w:rsidRDefault="00574600" w:rsidP="009E2D6A">
      <w:pPr>
        <w:pStyle w:val="Paragraphedeliste"/>
        <w:numPr>
          <w:ilvl w:val="0"/>
          <w:numId w:val="43"/>
        </w:numPr>
        <w:rPr>
          <w:rFonts w:ascii="Arial" w:hAnsi="Arial" w:cs="Arial"/>
          <w:b/>
          <w:bCs/>
          <w:sz w:val="20"/>
          <w:szCs w:val="20"/>
        </w:rPr>
      </w:pPr>
      <w:r w:rsidRPr="00574600">
        <w:rPr>
          <w:rFonts w:ascii="Arial" w:hAnsi="Arial" w:cs="Arial"/>
          <w:sz w:val="20"/>
          <w:szCs w:val="20"/>
        </w:rPr>
        <w:t>Pour rendre compte de l’histoire vous utiliserez un support écrit. Il est possible de faire une carte mentale, des dessins, des croquis. C’est à vous de créer l’outil qui vous convient le mieux pour réussir l’exercice.</w:t>
      </w:r>
    </w:p>
    <w:p w:rsidR="00574600" w:rsidRPr="00574600" w:rsidRDefault="00574600" w:rsidP="009E2D6A">
      <w:pPr>
        <w:pStyle w:val="Paragraphedeliste"/>
        <w:numPr>
          <w:ilvl w:val="0"/>
          <w:numId w:val="43"/>
        </w:numPr>
        <w:rPr>
          <w:rFonts w:ascii="Arial" w:hAnsi="Arial" w:cs="Arial"/>
          <w:b/>
          <w:bCs/>
          <w:sz w:val="20"/>
          <w:szCs w:val="20"/>
        </w:rPr>
      </w:pPr>
      <w:r w:rsidRPr="00574600">
        <w:rPr>
          <w:rFonts w:ascii="Arial" w:hAnsi="Arial" w:cs="Arial"/>
          <w:sz w:val="20"/>
          <w:szCs w:val="20"/>
        </w:rPr>
        <w:t>Vous pouvez, par exemple, y noter sur les mots clés pour vous rappeler des grandes étapes du récit : noms des personnages, lieux importants, événements principaux...</w:t>
      </w:r>
    </w:p>
    <w:p w:rsidR="00574600" w:rsidRPr="00574600" w:rsidRDefault="00574600" w:rsidP="009E2D6A">
      <w:pPr>
        <w:pStyle w:val="Paragraphedeliste"/>
        <w:numPr>
          <w:ilvl w:val="0"/>
          <w:numId w:val="43"/>
        </w:numPr>
        <w:rPr>
          <w:rFonts w:ascii="Arial" w:hAnsi="Arial" w:cs="Arial"/>
          <w:b/>
          <w:bCs/>
          <w:sz w:val="20"/>
          <w:szCs w:val="20"/>
        </w:rPr>
      </w:pPr>
      <w:r w:rsidRPr="00574600">
        <w:rPr>
          <w:rFonts w:ascii="Arial" w:hAnsi="Arial" w:cs="Arial"/>
          <w:sz w:val="20"/>
          <w:szCs w:val="20"/>
        </w:rPr>
        <w:t>Vous pouvez aussi noter des indications temporelles qui vous permettront d’organiser votre récit : « Un jour », « ensuite », « enfin</w:t>
      </w:r>
      <w:proofErr w:type="gramStart"/>
      <w:r w:rsidRPr="00574600">
        <w:rPr>
          <w:rFonts w:ascii="Arial" w:hAnsi="Arial" w:cs="Arial"/>
          <w:sz w:val="20"/>
          <w:szCs w:val="20"/>
        </w:rPr>
        <w:t> »…</w:t>
      </w:r>
      <w:proofErr w:type="gramEnd"/>
    </w:p>
    <w:p w:rsidR="00574600" w:rsidRPr="00574600" w:rsidRDefault="00574600" w:rsidP="00574600">
      <w:pPr>
        <w:rPr>
          <w:rFonts w:ascii="Arial" w:hAnsi="Arial" w:cs="Arial"/>
          <w:color w:val="000000"/>
          <w:sz w:val="20"/>
          <w:szCs w:val="20"/>
        </w:rPr>
      </w:pPr>
    </w:p>
    <w:p w:rsidR="00574600" w:rsidRPr="00574600" w:rsidRDefault="00574600" w:rsidP="00574600">
      <w:pPr>
        <w:rPr>
          <w:rFonts w:ascii="Arial" w:hAnsi="Arial" w:cs="Arial"/>
          <w:sz w:val="20"/>
          <w:szCs w:val="20"/>
        </w:rPr>
      </w:pPr>
      <w:r w:rsidRPr="00574600">
        <w:rPr>
          <w:rFonts w:ascii="Arial" w:hAnsi="Arial" w:cs="Arial"/>
          <w:b/>
          <w:bCs/>
          <w:sz w:val="20"/>
          <w:szCs w:val="20"/>
        </w:rPr>
        <w:t xml:space="preserve">4) Entraînez-vous </w:t>
      </w:r>
      <w:r w:rsidRPr="00574600">
        <w:rPr>
          <w:rFonts w:ascii="Arial" w:hAnsi="Arial" w:cs="Arial"/>
          <w:bCs/>
          <w:sz w:val="20"/>
          <w:szCs w:val="20"/>
        </w:rPr>
        <w:t>p</w:t>
      </w:r>
      <w:r w:rsidRPr="00574600">
        <w:rPr>
          <w:rFonts w:ascii="Arial" w:hAnsi="Arial" w:cs="Arial"/>
          <w:sz w:val="20"/>
          <w:szCs w:val="20"/>
        </w:rPr>
        <w:t>lusieurs fois. Racontez l’histoire à vos parents, à votre petit frère, à votre chat...</w:t>
      </w:r>
    </w:p>
    <w:p w:rsidR="00574600" w:rsidRPr="00574600" w:rsidRDefault="00574600" w:rsidP="00574600">
      <w:pPr>
        <w:rPr>
          <w:rFonts w:ascii="Arial" w:hAnsi="Arial" w:cs="Arial"/>
          <w:sz w:val="20"/>
          <w:szCs w:val="20"/>
        </w:rPr>
      </w:pPr>
    </w:p>
    <w:p w:rsidR="00574600" w:rsidRPr="00574600" w:rsidRDefault="00574600" w:rsidP="00574600">
      <w:pPr>
        <w:rPr>
          <w:rFonts w:ascii="Arial" w:hAnsi="Arial" w:cs="Arial"/>
          <w:b/>
          <w:bCs/>
          <w:sz w:val="20"/>
          <w:szCs w:val="20"/>
        </w:rPr>
      </w:pPr>
      <w:r w:rsidRPr="00574600">
        <w:rPr>
          <w:rFonts w:ascii="Arial" w:hAnsi="Arial" w:cs="Arial"/>
          <w:b/>
          <w:bCs/>
          <w:sz w:val="20"/>
          <w:szCs w:val="20"/>
        </w:rPr>
        <w:t xml:space="preserve">5) Enregistrez-vous et envoyez votre fichier mp3 sur l’ENT. Joignez si possible votre trace écrite. </w:t>
      </w:r>
    </w:p>
    <w:p w:rsidR="00574600" w:rsidRPr="00574600" w:rsidRDefault="00574600" w:rsidP="00574600">
      <w:pPr>
        <w:rPr>
          <w:rFonts w:ascii="Arial" w:hAnsi="Arial" w:cs="Arial"/>
          <w:b/>
          <w:bCs/>
          <w:sz w:val="20"/>
          <w:szCs w:val="20"/>
        </w:rPr>
      </w:pPr>
      <w:r w:rsidRPr="00574600">
        <w:rPr>
          <w:rFonts w:ascii="Arial" w:hAnsi="Arial" w:cs="Arial"/>
          <w:b/>
          <w:bCs/>
          <w:noProof/>
          <w:sz w:val="20"/>
          <w:szCs w:val="20"/>
          <w:lang w:eastAsia="fr-FR"/>
        </w:rPr>
        <w:drawing>
          <wp:anchor distT="0" distB="0" distL="0" distR="0" simplePos="0" relativeHeight="251726848" behindDoc="0" locked="0" layoutInCell="1" allowOverlap="1" wp14:anchorId="37A6394F" wp14:editId="7EF165E9">
            <wp:simplePos x="0" y="0"/>
            <wp:positionH relativeFrom="column">
              <wp:posOffset>88265</wp:posOffset>
            </wp:positionH>
            <wp:positionV relativeFrom="paragraph">
              <wp:posOffset>24130</wp:posOffset>
            </wp:positionV>
            <wp:extent cx="735965" cy="735965"/>
            <wp:effectExtent l="0" t="0" r="0" b="0"/>
            <wp:wrapSquare wrapText="largest"/>
            <wp:docPr id="35" name="Image1" descr="Une image contenant horlo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pic:cNvPicPr>
                      <a:picLocks noChangeAspect="1" noChangeArrowheads="1"/>
                    </pic:cNvPicPr>
                  </pic:nvPicPr>
                  <pic:blipFill>
                    <a:blip r:embed="rId82"/>
                    <a:stretch>
                      <a:fillRect/>
                    </a:stretch>
                  </pic:blipFill>
                  <pic:spPr bwMode="auto">
                    <a:xfrm>
                      <a:off x="0" y="0"/>
                      <a:ext cx="735965" cy="735965"/>
                    </a:xfrm>
                    <a:prstGeom prst="rect">
                      <a:avLst/>
                    </a:prstGeom>
                  </pic:spPr>
                </pic:pic>
              </a:graphicData>
            </a:graphic>
          </wp:anchor>
        </w:drawing>
      </w:r>
    </w:p>
    <w:p w:rsidR="00574600" w:rsidRPr="00574600" w:rsidRDefault="00574600" w:rsidP="00574600">
      <w:pPr>
        <w:rPr>
          <w:rFonts w:ascii="Arial" w:hAnsi="Arial" w:cs="Arial"/>
          <w:b/>
          <w:bCs/>
          <w:sz w:val="20"/>
          <w:szCs w:val="20"/>
        </w:rPr>
      </w:pPr>
    </w:p>
    <w:p w:rsidR="00574600" w:rsidRPr="00574600" w:rsidRDefault="00574600" w:rsidP="00574600">
      <w:pPr>
        <w:rPr>
          <w:rFonts w:ascii="Arial" w:hAnsi="Arial" w:cs="Arial"/>
          <w:b/>
          <w:bCs/>
          <w:sz w:val="20"/>
          <w:szCs w:val="20"/>
        </w:rPr>
      </w:pPr>
    </w:p>
    <w:p w:rsidR="00574600" w:rsidRDefault="00574600" w:rsidP="00574600">
      <w:pPr>
        <w:rPr>
          <w:rFonts w:ascii="Arial" w:hAnsi="Arial" w:cs="Arial"/>
          <w:color w:val="000000"/>
          <w:sz w:val="20"/>
          <w:szCs w:val="20"/>
        </w:rPr>
      </w:pPr>
    </w:p>
    <w:p w:rsidR="00574600" w:rsidRDefault="00574600" w:rsidP="00574600">
      <w:pPr>
        <w:rPr>
          <w:rFonts w:ascii="Arial" w:hAnsi="Arial" w:cs="Arial"/>
          <w:color w:val="000000"/>
          <w:sz w:val="20"/>
          <w:szCs w:val="20"/>
        </w:rPr>
      </w:pPr>
    </w:p>
    <w:p w:rsidR="00574600" w:rsidRDefault="00574600" w:rsidP="00574600">
      <w:pPr>
        <w:rPr>
          <w:rFonts w:ascii="Arial" w:hAnsi="Arial" w:cs="Arial"/>
          <w:color w:val="000000"/>
          <w:sz w:val="20"/>
          <w:szCs w:val="20"/>
        </w:rPr>
      </w:pPr>
    </w:p>
    <w:p w:rsidR="00574600" w:rsidRDefault="00574600" w:rsidP="00574600">
      <w:pPr>
        <w:rPr>
          <w:rFonts w:ascii="Arial" w:hAnsi="Arial" w:cs="Arial"/>
          <w:color w:val="000000"/>
          <w:sz w:val="20"/>
          <w:szCs w:val="20"/>
        </w:rPr>
      </w:pPr>
    </w:p>
    <w:p w:rsidR="00574600" w:rsidRDefault="00574600" w:rsidP="00574600">
      <w:pPr>
        <w:rPr>
          <w:rFonts w:ascii="Arial" w:hAnsi="Arial" w:cs="Arial"/>
          <w:color w:val="000000"/>
          <w:sz w:val="20"/>
          <w:szCs w:val="20"/>
        </w:rPr>
      </w:pPr>
    </w:p>
    <w:p w:rsidR="00574600" w:rsidRDefault="00574600" w:rsidP="00574600">
      <w:pPr>
        <w:rPr>
          <w:rFonts w:ascii="Arial" w:hAnsi="Arial" w:cs="Arial"/>
          <w:color w:val="000000"/>
          <w:sz w:val="20"/>
          <w:szCs w:val="20"/>
        </w:rPr>
      </w:pPr>
    </w:p>
    <w:p w:rsidR="00574600" w:rsidRDefault="00574600" w:rsidP="00574600">
      <w:pPr>
        <w:rPr>
          <w:rFonts w:ascii="Arial" w:hAnsi="Arial" w:cs="Arial"/>
          <w:color w:val="000000"/>
          <w:sz w:val="20"/>
          <w:szCs w:val="20"/>
        </w:rPr>
      </w:pPr>
    </w:p>
    <w:p w:rsidR="00574600" w:rsidRDefault="00574600" w:rsidP="00574600">
      <w:pPr>
        <w:rPr>
          <w:rFonts w:ascii="Arial" w:hAnsi="Arial" w:cs="Arial"/>
          <w:color w:val="000000"/>
          <w:sz w:val="20"/>
          <w:szCs w:val="20"/>
        </w:rPr>
      </w:pPr>
    </w:p>
    <w:p w:rsidR="00574600" w:rsidRDefault="00574600" w:rsidP="00574600">
      <w:pPr>
        <w:rPr>
          <w:rFonts w:ascii="Arial" w:hAnsi="Arial" w:cs="Arial"/>
          <w:color w:val="000000"/>
          <w:sz w:val="20"/>
          <w:szCs w:val="20"/>
        </w:rPr>
      </w:pPr>
    </w:p>
    <w:p w:rsidR="00574600" w:rsidRDefault="00574600" w:rsidP="00574600">
      <w:pPr>
        <w:rPr>
          <w:rFonts w:ascii="Arial" w:hAnsi="Arial" w:cs="Arial"/>
          <w:color w:val="000000"/>
          <w:sz w:val="20"/>
          <w:szCs w:val="20"/>
        </w:rPr>
      </w:pPr>
    </w:p>
    <w:p w:rsidR="00574600" w:rsidRDefault="00574600" w:rsidP="00574600">
      <w:pPr>
        <w:rPr>
          <w:rFonts w:ascii="Arial" w:hAnsi="Arial" w:cs="Arial"/>
          <w:color w:val="000000"/>
          <w:sz w:val="20"/>
          <w:szCs w:val="20"/>
        </w:rPr>
      </w:pPr>
    </w:p>
    <w:p w:rsidR="00574600" w:rsidRPr="00574600" w:rsidRDefault="00574600" w:rsidP="00574600">
      <w:pPr>
        <w:rPr>
          <w:rFonts w:ascii="Arial" w:hAnsi="Arial" w:cs="Arial"/>
          <w:color w:val="000000"/>
          <w:sz w:val="20"/>
          <w:szCs w:val="20"/>
        </w:rPr>
      </w:pPr>
    </w:p>
    <w:p w:rsidR="00574600" w:rsidRPr="00574600" w:rsidRDefault="00574600" w:rsidP="00574600">
      <w:pPr>
        <w:pStyle w:val="Corpsdetexte"/>
        <w:spacing w:after="0" w:line="240" w:lineRule="auto"/>
        <w:rPr>
          <w:rFonts w:ascii="Arial" w:hAnsi="Arial" w:cs="Arial"/>
          <w:sz w:val="20"/>
          <w:szCs w:val="20"/>
        </w:rPr>
      </w:pPr>
    </w:p>
    <w:p w:rsidR="00574600" w:rsidRPr="00574600" w:rsidRDefault="00574600" w:rsidP="00574600">
      <w:pPr>
        <w:pStyle w:val="Corpsdetexte"/>
        <w:spacing w:after="0" w:line="240" w:lineRule="auto"/>
        <w:rPr>
          <w:rFonts w:ascii="Arial" w:hAnsi="Arial" w:cs="Arial"/>
          <w:sz w:val="20"/>
          <w:szCs w:val="20"/>
        </w:rPr>
      </w:pPr>
    </w:p>
    <w:tbl>
      <w:tblPr>
        <w:tblW w:w="0" w:type="auto"/>
        <w:tblBorders>
          <w:top w:val="single" w:sz="2" w:space="0" w:color="000000"/>
          <w:left w:val="single" w:sz="2" w:space="0" w:color="000000"/>
          <w:bottom w:val="single" w:sz="2" w:space="0" w:color="000000"/>
          <w:insideH w:val="single" w:sz="2" w:space="0" w:color="000000"/>
        </w:tblBorders>
        <w:tblCellMar>
          <w:top w:w="55" w:type="dxa"/>
          <w:left w:w="54" w:type="dxa"/>
          <w:bottom w:w="55" w:type="dxa"/>
          <w:right w:w="55" w:type="dxa"/>
        </w:tblCellMar>
        <w:tblLook w:val="04A0" w:firstRow="1" w:lastRow="0" w:firstColumn="1" w:lastColumn="0" w:noHBand="0" w:noVBand="1"/>
      </w:tblPr>
      <w:tblGrid>
        <w:gridCol w:w="6179"/>
        <w:gridCol w:w="1721"/>
        <w:gridCol w:w="2677"/>
        <w:gridCol w:w="2677"/>
      </w:tblGrid>
      <w:tr w:rsidR="00574600" w:rsidRPr="00574600" w:rsidTr="00574600">
        <w:tc>
          <w:tcPr>
            <w:tcW w:w="0" w:type="auto"/>
            <w:tcBorders>
              <w:top w:val="single" w:sz="2" w:space="0" w:color="000000"/>
              <w:left w:val="single" w:sz="2" w:space="0" w:color="000000"/>
              <w:bottom w:val="single" w:sz="2" w:space="0" w:color="000000"/>
            </w:tcBorders>
            <w:shd w:val="clear" w:color="auto" w:fill="auto"/>
          </w:tcPr>
          <w:p w:rsidR="00574600" w:rsidRPr="00574600" w:rsidRDefault="00574600" w:rsidP="00574600">
            <w:pPr>
              <w:pStyle w:val="Contenudetableau"/>
              <w:rPr>
                <w:rFonts w:ascii="Arial" w:hAnsi="Arial" w:cs="Arial"/>
                <w:b/>
                <w:bCs/>
                <w:sz w:val="20"/>
                <w:szCs w:val="20"/>
              </w:rPr>
            </w:pPr>
            <w:r w:rsidRPr="00574600">
              <w:rPr>
                <w:rFonts w:ascii="Arial" w:hAnsi="Arial" w:cs="Arial"/>
                <w:b/>
                <w:bCs/>
                <w:sz w:val="20"/>
                <w:szCs w:val="20"/>
              </w:rPr>
              <w:t xml:space="preserve">Compétences évaluées </w:t>
            </w:r>
          </w:p>
        </w:tc>
        <w:tc>
          <w:tcPr>
            <w:tcW w:w="0" w:type="auto"/>
            <w:tcBorders>
              <w:top w:val="single" w:sz="2" w:space="0" w:color="000000"/>
              <w:left w:val="single" w:sz="2" w:space="0" w:color="000000"/>
              <w:bottom w:val="single" w:sz="2" w:space="0" w:color="000000"/>
            </w:tcBorders>
            <w:shd w:val="clear" w:color="auto" w:fill="auto"/>
          </w:tcPr>
          <w:p w:rsidR="00574600" w:rsidRPr="00574600" w:rsidRDefault="00574600" w:rsidP="00574600">
            <w:pPr>
              <w:pStyle w:val="Contenudetableau"/>
              <w:rPr>
                <w:rFonts w:ascii="Arial" w:hAnsi="Arial" w:cs="Arial"/>
                <w:b/>
                <w:bCs/>
                <w:sz w:val="20"/>
                <w:szCs w:val="20"/>
              </w:rPr>
            </w:pPr>
            <w:r w:rsidRPr="00574600">
              <w:rPr>
                <w:rFonts w:ascii="Arial" w:hAnsi="Arial" w:cs="Arial"/>
                <w:b/>
                <w:bCs/>
                <w:sz w:val="20"/>
                <w:szCs w:val="20"/>
              </w:rPr>
              <w:t>Je m’évalue</w:t>
            </w:r>
          </w:p>
        </w:tc>
        <w:tc>
          <w:tcPr>
            <w:tcW w:w="0" w:type="auto"/>
            <w:tcBorders>
              <w:top w:val="single" w:sz="2" w:space="0" w:color="000000"/>
              <w:left w:val="single" w:sz="2" w:space="0" w:color="000000"/>
              <w:bottom w:val="single" w:sz="2" w:space="0" w:color="000000"/>
            </w:tcBorders>
            <w:shd w:val="clear" w:color="auto" w:fill="auto"/>
          </w:tcPr>
          <w:p w:rsidR="00574600" w:rsidRPr="00574600" w:rsidRDefault="00574600" w:rsidP="00574600">
            <w:pPr>
              <w:pStyle w:val="Contenudetableau"/>
              <w:rPr>
                <w:rFonts w:ascii="Arial" w:hAnsi="Arial" w:cs="Arial"/>
                <w:b/>
                <w:bCs/>
                <w:sz w:val="20"/>
                <w:szCs w:val="20"/>
              </w:rPr>
            </w:pPr>
            <w:r w:rsidRPr="00574600">
              <w:rPr>
                <w:rFonts w:ascii="Arial" w:hAnsi="Arial" w:cs="Arial"/>
                <w:b/>
                <w:bCs/>
                <w:sz w:val="20"/>
                <w:szCs w:val="20"/>
              </w:rPr>
              <w:t>Évaluation 1 du professeur</w:t>
            </w:r>
          </w:p>
        </w:tc>
        <w:tc>
          <w:tcPr>
            <w:tcW w:w="0" w:type="auto"/>
            <w:tcBorders>
              <w:top w:val="single" w:sz="2" w:space="0" w:color="000000"/>
              <w:left w:val="single" w:sz="2" w:space="0" w:color="000000"/>
              <w:bottom w:val="single" w:sz="2" w:space="0" w:color="000000"/>
              <w:right w:val="single" w:sz="2" w:space="0" w:color="000000"/>
            </w:tcBorders>
            <w:shd w:val="clear" w:color="auto" w:fill="auto"/>
          </w:tcPr>
          <w:p w:rsidR="00574600" w:rsidRPr="00574600" w:rsidRDefault="00574600" w:rsidP="00574600">
            <w:pPr>
              <w:pStyle w:val="Contenudetableau"/>
              <w:rPr>
                <w:rFonts w:ascii="Arial" w:hAnsi="Arial" w:cs="Arial"/>
                <w:b/>
                <w:bCs/>
                <w:sz w:val="20"/>
                <w:szCs w:val="20"/>
              </w:rPr>
            </w:pPr>
            <w:r w:rsidRPr="00574600">
              <w:rPr>
                <w:rFonts w:ascii="Arial" w:hAnsi="Arial" w:cs="Arial"/>
                <w:b/>
                <w:bCs/>
                <w:sz w:val="20"/>
                <w:szCs w:val="20"/>
              </w:rPr>
              <w:t>Évaluation 2 du professeur</w:t>
            </w:r>
          </w:p>
        </w:tc>
      </w:tr>
      <w:tr w:rsidR="00574600" w:rsidRPr="00574600" w:rsidTr="00574600">
        <w:tc>
          <w:tcPr>
            <w:tcW w:w="0" w:type="auto"/>
            <w:tcBorders>
              <w:left w:val="single" w:sz="2" w:space="0" w:color="000000"/>
              <w:bottom w:val="single" w:sz="2" w:space="0" w:color="000000"/>
            </w:tcBorders>
            <w:shd w:val="clear" w:color="auto" w:fill="auto"/>
          </w:tcPr>
          <w:p w:rsidR="00574600" w:rsidRPr="00574600" w:rsidRDefault="00574600" w:rsidP="00574600">
            <w:pPr>
              <w:pStyle w:val="Corpsdetexte"/>
              <w:rPr>
                <w:rFonts w:ascii="Arial" w:hAnsi="Arial" w:cs="Arial"/>
                <w:b/>
                <w:sz w:val="20"/>
                <w:szCs w:val="20"/>
              </w:rPr>
            </w:pPr>
            <w:r w:rsidRPr="00574600">
              <w:rPr>
                <w:rFonts w:ascii="Arial" w:hAnsi="Arial" w:cs="Arial"/>
                <w:b/>
                <w:sz w:val="20"/>
                <w:szCs w:val="20"/>
              </w:rPr>
              <w:t>Parler en prenant en compte son auditoire.</w:t>
            </w:r>
          </w:p>
          <w:p w:rsidR="00574600" w:rsidRPr="00574600" w:rsidRDefault="00574600" w:rsidP="00574600">
            <w:pPr>
              <w:pStyle w:val="Corpsdetexte"/>
              <w:rPr>
                <w:rFonts w:ascii="Arial" w:hAnsi="Arial" w:cs="Arial"/>
                <w:sz w:val="20"/>
                <w:szCs w:val="20"/>
              </w:rPr>
            </w:pPr>
            <w:r w:rsidRPr="00574600">
              <w:rPr>
                <w:rFonts w:ascii="Arial" w:hAnsi="Arial" w:cs="Arial"/>
                <w:sz w:val="20"/>
                <w:szCs w:val="20"/>
              </w:rPr>
              <w:t xml:space="preserve">→ Adapter sa voix, le ton, sa façon de parler… articuler. </w:t>
            </w:r>
          </w:p>
        </w:tc>
        <w:tc>
          <w:tcPr>
            <w:tcW w:w="0" w:type="auto"/>
            <w:tcBorders>
              <w:left w:val="single" w:sz="2" w:space="0" w:color="000000"/>
              <w:bottom w:val="single" w:sz="2" w:space="0" w:color="000000"/>
            </w:tcBorders>
            <w:shd w:val="clear" w:color="auto" w:fill="auto"/>
          </w:tcPr>
          <w:p w:rsidR="00574600" w:rsidRPr="00574600" w:rsidRDefault="00574600" w:rsidP="00574600">
            <w:pPr>
              <w:pStyle w:val="Contenudetableau"/>
              <w:rPr>
                <w:rFonts w:ascii="Arial" w:hAnsi="Arial" w:cs="Arial"/>
                <w:sz w:val="20"/>
                <w:szCs w:val="20"/>
              </w:rPr>
            </w:pPr>
            <w:r w:rsidRPr="00574600">
              <w:rPr>
                <w:rFonts w:ascii="Arial" w:hAnsi="Arial" w:cs="Arial"/>
                <w:noProof/>
                <w:sz w:val="20"/>
                <w:szCs w:val="20"/>
                <w:lang w:eastAsia="fr-FR" w:bidi="ar-SA"/>
              </w:rPr>
              <w:drawing>
                <wp:anchor distT="0" distB="0" distL="0" distR="0" simplePos="0" relativeHeight="251727872" behindDoc="0" locked="0" layoutInCell="1" allowOverlap="1" wp14:anchorId="0DDF9029" wp14:editId="54AA39C1">
                  <wp:simplePos x="0" y="0"/>
                  <wp:positionH relativeFrom="column">
                    <wp:align>center</wp:align>
                  </wp:positionH>
                  <wp:positionV relativeFrom="paragraph">
                    <wp:posOffset>635</wp:posOffset>
                  </wp:positionV>
                  <wp:extent cx="1023620" cy="664845"/>
                  <wp:effectExtent l="0" t="0" r="0" b="0"/>
                  <wp:wrapSquare wrapText="largest"/>
                  <wp:docPr id="36" name="Image2" descr="Une image contenant pièce,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pic:cNvPicPr>
                            <a:picLocks noChangeAspect="1" noChangeArrowheads="1"/>
                          </pic:cNvPicPr>
                        </pic:nvPicPr>
                        <pic:blipFill>
                          <a:blip r:embed="rId83"/>
                          <a:stretch>
                            <a:fillRect/>
                          </a:stretch>
                        </pic:blipFill>
                        <pic:spPr bwMode="auto">
                          <a:xfrm>
                            <a:off x="0" y="0"/>
                            <a:ext cx="1023620" cy="664845"/>
                          </a:xfrm>
                          <a:prstGeom prst="rect">
                            <a:avLst/>
                          </a:prstGeom>
                        </pic:spPr>
                      </pic:pic>
                    </a:graphicData>
                  </a:graphic>
                </wp:anchor>
              </w:drawing>
            </w:r>
          </w:p>
        </w:tc>
        <w:tc>
          <w:tcPr>
            <w:tcW w:w="0" w:type="auto"/>
            <w:tcBorders>
              <w:left w:val="single" w:sz="2" w:space="0" w:color="000000"/>
              <w:bottom w:val="single" w:sz="2" w:space="0" w:color="000000"/>
            </w:tcBorders>
            <w:shd w:val="clear" w:color="auto" w:fill="auto"/>
          </w:tcPr>
          <w:p w:rsidR="00574600" w:rsidRPr="00574600" w:rsidRDefault="00574600" w:rsidP="00574600">
            <w:pPr>
              <w:pStyle w:val="Contenudetableau"/>
              <w:rPr>
                <w:rFonts w:ascii="Arial" w:hAnsi="Arial" w:cs="Arial"/>
                <w:sz w:val="20"/>
                <w:szCs w:val="20"/>
              </w:rPr>
            </w:pPr>
            <w:r w:rsidRPr="00574600">
              <w:rPr>
                <w:rFonts w:ascii="Arial" w:hAnsi="Arial" w:cs="Arial"/>
                <w:noProof/>
                <w:sz w:val="20"/>
                <w:szCs w:val="20"/>
                <w:lang w:eastAsia="fr-FR" w:bidi="ar-SA"/>
              </w:rPr>
              <w:drawing>
                <wp:anchor distT="0" distB="0" distL="0" distR="0" simplePos="0" relativeHeight="251730944" behindDoc="0" locked="0" layoutInCell="1" allowOverlap="1" wp14:anchorId="2176782F" wp14:editId="58ED5919">
                  <wp:simplePos x="0" y="0"/>
                  <wp:positionH relativeFrom="column">
                    <wp:align>center</wp:align>
                  </wp:positionH>
                  <wp:positionV relativeFrom="paragraph">
                    <wp:posOffset>635</wp:posOffset>
                  </wp:positionV>
                  <wp:extent cx="1023620" cy="664845"/>
                  <wp:effectExtent l="0" t="0" r="0" b="0"/>
                  <wp:wrapSquare wrapText="largest"/>
                  <wp:docPr id="37" name="Image5" descr="Une image contenant pièce,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5"/>
                          <pic:cNvPicPr>
                            <a:picLocks noChangeAspect="1" noChangeArrowheads="1"/>
                          </pic:cNvPicPr>
                        </pic:nvPicPr>
                        <pic:blipFill>
                          <a:blip r:embed="rId83"/>
                          <a:stretch>
                            <a:fillRect/>
                          </a:stretch>
                        </pic:blipFill>
                        <pic:spPr bwMode="auto">
                          <a:xfrm>
                            <a:off x="0" y="0"/>
                            <a:ext cx="1023620" cy="664845"/>
                          </a:xfrm>
                          <a:prstGeom prst="rect">
                            <a:avLst/>
                          </a:prstGeom>
                        </pic:spPr>
                      </pic:pic>
                    </a:graphicData>
                  </a:graphic>
                </wp:anchor>
              </w:drawing>
            </w:r>
          </w:p>
        </w:tc>
        <w:tc>
          <w:tcPr>
            <w:tcW w:w="0" w:type="auto"/>
            <w:tcBorders>
              <w:left w:val="single" w:sz="2" w:space="0" w:color="000000"/>
              <w:bottom w:val="single" w:sz="2" w:space="0" w:color="000000"/>
              <w:right w:val="single" w:sz="2" w:space="0" w:color="000000"/>
            </w:tcBorders>
            <w:shd w:val="clear" w:color="auto" w:fill="auto"/>
          </w:tcPr>
          <w:p w:rsidR="00574600" w:rsidRPr="00574600" w:rsidRDefault="00574600" w:rsidP="00574600">
            <w:pPr>
              <w:pStyle w:val="Contenudetableau"/>
              <w:rPr>
                <w:rFonts w:ascii="Arial" w:hAnsi="Arial" w:cs="Arial"/>
                <w:sz w:val="20"/>
                <w:szCs w:val="20"/>
              </w:rPr>
            </w:pPr>
            <w:r w:rsidRPr="00574600">
              <w:rPr>
                <w:rFonts w:ascii="Arial" w:hAnsi="Arial" w:cs="Arial"/>
                <w:noProof/>
                <w:sz w:val="20"/>
                <w:szCs w:val="20"/>
                <w:lang w:eastAsia="fr-FR" w:bidi="ar-SA"/>
              </w:rPr>
              <w:drawing>
                <wp:anchor distT="0" distB="0" distL="0" distR="0" simplePos="0" relativeHeight="251734016" behindDoc="0" locked="0" layoutInCell="1" allowOverlap="1" wp14:anchorId="247FEC80" wp14:editId="5AA0AADD">
                  <wp:simplePos x="0" y="0"/>
                  <wp:positionH relativeFrom="column">
                    <wp:align>center</wp:align>
                  </wp:positionH>
                  <wp:positionV relativeFrom="paragraph">
                    <wp:posOffset>635</wp:posOffset>
                  </wp:positionV>
                  <wp:extent cx="1023620" cy="664845"/>
                  <wp:effectExtent l="0" t="0" r="0" b="0"/>
                  <wp:wrapSquare wrapText="largest"/>
                  <wp:docPr id="38" name="Image8" descr="Une image contenant pièce,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8"/>
                          <pic:cNvPicPr>
                            <a:picLocks noChangeAspect="1" noChangeArrowheads="1"/>
                          </pic:cNvPicPr>
                        </pic:nvPicPr>
                        <pic:blipFill>
                          <a:blip r:embed="rId83"/>
                          <a:stretch>
                            <a:fillRect/>
                          </a:stretch>
                        </pic:blipFill>
                        <pic:spPr bwMode="auto">
                          <a:xfrm>
                            <a:off x="0" y="0"/>
                            <a:ext cx="1023620" cy="664845"/>
                          </a:xfrm>
                          <a:prstGeom prst="rect">
                            <a:avLst/>
                          </a:prstGeom>
                        </pic:spPr>
                      </pic:pic>
                    </a:graphicData>
                  </a:graphic>
                </wp:anchor>
              </w:drawing>
            </w:r>
          </w:p>
        </w:tc>
      </w:tr>
      <w:tr w:rsidR="00574600" w:rsidRPr="00574600" w:rsidTr="00574600">
        <w:tc>
          <w:tcPr>
            <w:tcW w:w="0" w:type="auto"/>
            <w:tcBorders>
              <w:left w:val="single" w:sz="2" w:space="0" w:color="000000"/>
              <w:bottom w:val="single" w:sz="2" w:space="0" w:color="000000"/>
            </w:tcBorders>
            <w:shd w:val="clear" w:color="auto" w:fill="auto"/>
          </w:tcPr>
          <w:p w:rsidR="00574600" w:rsidRPr="00574600" w:rsidRDefault="00574600" w:rsidP="00574600">
            <w:pPr>
              <w:pStyle w:val="Corpsdetexte"/>
              <w:rPr>
                <w:rFonts w:ascii="Arial" w:hAnsi="Arial" w:cs="Arial"/>
                <w:b/>
                <w:sz w:val="20"/>
                <w:szCs w:val="20"/>
              </w:rPr>
            </w:pPr>
            <w:r w:rsidRPr="00574600">
              <w:rPr>
                <w:rFonts w:ascii="Arial" w:hAnsi="Arial" w:cs="Arial"/>
                <w:b/>
                <w:sz w:val="20"/>
                <w:szCs w:val="20"/>
              </w:rPr>
              <w:t>Comprendre un texte littéraire.</w:t>
            </w:r>
          </w:p>
          <w:p w:rsidR="00574600" w:rsidRPr="00574600" w:rsidRDefault="00574600" w:rsidP="00574600">
            <w:pPr>
              <w:pStyle w:val="Corpsdetexte"/>
              <w:rPr>
                <w:rFonts w:ascii="Arial" w:hAnsi="Arial" w:cs="Arial"/>
                <w:sz w:val="20"/>
                <w:szCs w:val="20"/>
              </w:rPr>
            </w:pPr>
            <w:r w:rsidRPr="00574600">
              <w:rPr>
                <w:rFonts w:ascii="Arial" w:hAnsi="Arial" w:cs="Arial"/>
                <w:sz w:val="20"/>
                <w:szCs w:val="20"/>
              </w:rPr>
              <w:t xml:space="preserve">→ Identifier les informations importantes du texte. </w:t>
            </w:r>
          </w:p>
        </w:tc>
        <w:tc>
          <w:tcPr>
            <w:tcW w:w="0" w:type="auto"/>
            <w:tcBorders>
              <w:left w:val="single" w:sz="2" w:space="0" w:color="000000"/>
              <w:bottom w:val="single" w:sz="2" w:space="0" w:color="000000"/>
            </w:tcBorders>
            <w:shd w:val="clear" w:color="auto" w:fill="auto"/>
          </w:tcPr>
          <w:p w:rsidR="00574600" w:rsidRPr="00574600" w:rsidRDefault="00574600" w:rsidP="00574600">
            <w:pPr>
              <w:pStyle w:val="Contenudetableau"/>
              <w:rPr>
                <w:rFonts w:ascii="Arial" w:hAnsi="Arial" w:cs="Arial"/>
                <w:sz w:val="20"/>
                <w:szCs w:val="20"/>
              </w:rPr>
            </w:pPr>
            <w:r w:rsidRPr="00574600">
              <w:rPr>
                <w:rFonts w:ascii="Arial" w:hAnsi="Arial" w:cs="Arial"/>
                <w:noProof/>
                <w:sz w:val="20"/>
                <w:szCs w:val="20"/>
                <w:lang w:eastAsia="fr-FR" w:bidi="ar-SA"/>
              </w:rPr>
              <w:drawing>
                <wp:anchor distT="0" distB="0" distL="0" distR="0" simplePos="0" relativeHeight="251728896" behindDoc="0" locked="0" layoutInCell="1" allowOverlap="1" wp14:anchorId="60C7BB3F" wp14:editId="69674D5B">
                  <wp:simplePos x="0" y="0"/>
                  <wp:positionH relativeFrom="column">
                    <wp:align>center</wp:align>
                  </wp:positionH>
                  <wp:positionV relativeFrom="paragraph">
                    <wp:posOffset>635</wp:posOffset>
                  </wp:positionV>
                  <wp:extent cx="1023620" cy="664845"/>
                  <wp:effectExtent l="0" t="0" r="0" b="0"/>
                  <wp:wrapSquare wrapText="largest"/>
                  <wp:docPr id="39" name="Image3" descr="Une image contenant pièce,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3"/>
                          <pic:cNvPicPr>
                            <a:picLocks noChangeAspect="1" noChangeArrowheads="1"/>
                          </pic:cNvPicPr>
                        </pic:nvPicPr>
                        <pic:blipFill>
                          <a:blip r:embed="rId83"/>
                          <a:stretch>
                            <a:fillRect/>
                          </a:stretch>
                        </pic:blipFill>
                        <pic:spPr bwMode="auto">
                          <a:xfrm>
                            <a:off x="0" y="0"/>
                            <a:ext cx="1023620" cy="664845"/>
                          </a:xfrm>
                          <a:prstGeom prst="rect">
                            <a:avLst/>
                          </a:prstGeom>
                        </pic:spPr>
                      </pic:pic>
                    </a:graphicData>
                  </a:graphic>
                </wp:anchor>
              </w:drawing>
            </w:r>
          </w:p>
        </w:tc>
        <w:tc>
          <w:tcPr>
            <w:tcW w:w="0" w:type="auto"/>
            <w:tcBorders>
              <w:left w:val="single" w:sz="2" w:space="0" w:color="000000"/>
              <w:bottom w:val="single" w:sz="2" w:space="0" w:color="000000"/>
            </w:tcBorders>
            <w:shd w:val="clear" w:color="auto" w:fill="auto"/>
          </w:tcPr>
          <w:p w:rsidR="00574600" w:rsidRPr="00574600" w:rsidRDefault="00574600" w:rsidP="00574600">
            <w:pPr>
              <w:pStyle w:val="Contenudetableau"/>
              <w:rPr>
                <w:rFonts w:ascii="Arial" w:hAnsi="Arial" w:cs="Arial"/>
                <w:sz w:val="20"/>
                <w:szCs w:val="20"/>
              </w:rPr>
            </w:pPr>
            <w:r w:rsidRPr="00574600">
              <w:rPr>
                <w:rFonts w:ascii="Arial" w:hAnsi="Arial" w:cs="Arial"/>
                <w:noProof/>
                <w:sz w:val="20"/>
                <w:szCs w:val="20"/>
                <w:lang w:eastAsia="fr-FR" w:bidi="ar-SA"/>
              </w:rPr>
              <w:drawing>
                <wp:anchor distT="0" distB="0" distL="0" distR="0" simplePos="0" relativeHeight="251731968" behindDoc="0" locked="0" layoutInCell="1" allowOverlap="1" wp14:anchorId="3B0F845C" wp14:editId="5D559144">
                  <wp:simplePos x="0" y="0"/>
                  <wp:positionH relativeFrom="column">
                    <wp:align>center</wp:align>
                  </wp:positionH>
                  <wp:positionV relativeFrom="paragraph">
                    <wp:posOffset>635</wp:posOffset>
                  </wp:positionV>
                  <wp:extent cx="1023620" cy="664845"/>
                  <wp:effectExtent l="0" t="0" r="0" b="0"/>
                  <wp:wrapSquare wrapText="largest"/>
                  <wp:docPr id="40" name="Image6" descr="Une image contenant pièce,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
                          <pic:cNvPicPr>
                            <a:picLocks noChangeAspect="1" noChangeArrowheads="1"/>
                          </pic:cNvPicPr>
                        </pic:nvPicPr>
                        <pic:blipFill>
                          <a:blip r:embed="rId83"/>
                          <a:stretch>
                            <a:fillRect/>
                          </a:stretch>
                        </pic:blipFill>
                        <pic:spPr bwMode="auto">
                          <a:xfrm>
                            <a:off x="0" y="0"/>
                            <a:ext cx="1023620" cy="664845"/>
                          </a:xfrm>
                          <a:prstGeom prst="rect">
                            <a:avLst/>
                          </a:prstGeom>
                        </pic:spPr>
                      </pic:pic>
                    </a:graphicData>
                  </a:graphic>
                </wp:anchor>
              </w:drawing>
            </w:r>
          </w:p>
        </w:tc>
        <w:tc>
          <w:tcPr>
            <w:tcW w:w="0" w:type="auto"/>
            <w:tcBorders>
              <w:left w:val="single" w:sz="2" w:space="0" w:color="000000"/>
              <w:bottom w:val="single" w:sz="2" w:space="0" w:color="000000"/>
              <w:right w:val="single" w:sz="2" w:space="0" w:color="000000"/>
            </w:tcBorders>
            <w:shd w:val="clear" w:color="auto" w:fill="auto"/>
          </w:tcPr>
          <w:p w:rsidR="00574600" w:rsidRPr="00574600" w:rsidRDefault="00574600" w:rsidP="00574600">
            <w:pPr>
              <w:pStyle w:val="Contenudetableau"/>
              <w:rPr>
                <w:rFonts w:ascii="Arial" w:hAnsi="Arial" w:cs="Arial"/>
                <w:sz w:val="20"/>
                <w:szCs w:val="20"/>
              </w:rPr>
            </w:pPr>
            <w:r w:rsidRPr="00574600">
              <w:rPr>
                <w:rFonts w:ascii="Arial" w:hAnsi="Arial" w:cs="Arial"/>
                <w:noProof/>
                <w:sz w:val="20"/>
                <w:szCs w:val="20"/>
                <w:lang w:eastAsia="fr-FR" w:bidi="ar-SA"/>
              </w:rPr>
              <w:drawing>
                <wp:anchor distT="0" distB="0" distL="0" distR="0" simplePos="0" relativeHeight="251735040" behindDoc="0" locked="0" layoutInCell="1" allowOverlap="1" wp14:anchorId="36B2C15C" wp14:editId="02B0B03B">
                  <wp:simplePos x="0" y="0"/>
                  <wp:positionH relativeFrom="column">
                    <wp:align>center</wp:align>
                  </wp:positionH>
                  <wp:positionV relativeFrom="paragraph">
                    <wp:posOffset>635</wp:posOffset>
                  </wp:positionV>
                  <wp:extent cx="1023620" cy="664845"/>
                  <wp:effectExtent l="0" t="0" r="0" b="0"/>
                  <wp:wrapSquare wrapText="largest"/>
                  <wp:docPr id="41" name="Image9" descr="Une image contenant pièce,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9"/>
                          <pic:cNvPicPr>
                            <a:picLocks noChangeAspect="1" noChangeArrowheads="1"/>
                          </pic:cNvPicPr>
                        </pic:nvPicPr>
                        <pic:blipFill>
                          <a:blip r:embed="rId83"/>
                          <a:stretch>
                            <a:fillRect/>
                          </a:stretch>
                        </pic:blipFill>
                        <pic:spPr bwMode="auto">
                          <a:xfrm>
                            <a:off x="0" y="0"/>
                            <a:ext cx="1023620" cy="664845"/>
                          </a:xfrm>
                          <a:prstGeom prst="rect">
                            <a:avLst/>
                          </a:prstGeom>
                        </pic:spPr>
                      </pic:pic>
                    </a:graphicData>
                  </a:graphic>
                </wp:anchor>
              </w:drawing>
            </w:r>
          </w:p>
        </w:tc>
      </w:tr>
      <w:tr w:rsidR="00574600" w:rsidRPr="00574600" w:rsidTr="00574600">
        <w:tc>
          <w:tcPr>
            <w:tcW w:w="0" w:type="auto"/>
            <w:tcBorders>
              <w:left w:val="single" w:sz="2" w:space="0" w:color="000000"/>
              <w:bottom w:val="single" w:sz="2" w:space="0" w:color="000000"/>
            </w:tcBorders>
            <w:shd w:val="clear" w:color="auto" w:fill="auto"/>
          </w:tcPr>
          <w:p w:rsidR="00574600" w:rsidRPr="00574600" w:rsidRDefault="00574600" w:rsidP="00574600">
            <w:pPr>
              <w:pStyle w:val="Corpsdetexte"/>
              <w:rPr>
                <w:rFonts w:ascii="Arial" w:hAnsi="Arial" w:cs="Arial"/>
                <w:sz w:val="20"/>
                <w:szCs w:val="20"/>
              </w:rPr>
            </w:pPr>
            <w:r w:rsidRPr="00574600">
              <w:rPr>
                <w:rFonts w:ascii="Arial" w:hAnsi="Arial" w:cs="Arial"/>
                <w:b/>
                <w:sz w:val="20"/>
                <w:szCs w:val="20"/>
              </w:rPr>
              <w:t>Améliorer sa prestation orale</w:t>
            </w:r>
            <w:r w:rsidRPr="00574600">
              <w:rPr>
                <w:rFonts w:ascii="Arial" w:hAnsi="Arial" w:cs="Arial"/>
                <w:sz w:val="20"/>
                <w:szCs w:val="20"/>
              </w:rPr>
              <w:t xml:space="preserve"> </w:t>
            </w:r>
          </w:p>
          <w:p w:rsidR="00574600" w:rsidRPr="00574600" w:rsidRDefault="00574600" w:rsidP="00574600">
            <w:pPr>
              <w:pStyle w:val="Corpsdetexte"/>
              <w:rPr>
                <w:rFonts w:ascii="Arial" w:hAnsi="Arial" w:cs="Arial"/>
                <w:sz w:val="20"/>
                <w:szCs w:val="20"/>
              </w:rPr>
            </w:pPr>
            <w:r w:rsidRPr="00574600">
              <w:rPr>
                <w:rFonts w:ascii="Arial" w:hAnsi="Arial" w:cs="Arial"/>
                <w:sz w:val="20"/>
                <w:szCs w:val="20"/>
              </w:rPr>
              <w:t>→S’auto-évaluer pour progresser</w:t>
            </w:r>
          </w:p>
          <w:p w:rsidR="00574600" w:rsidRPr="00574600" w:rsidRDefault="00574600" w:rsidP="00574600">
            <w:pPr>
              <w:pStyle w:val="Corpsdetexte"/>
              <w:rPr>
                <w:rFonts w:ascii="Arial" w:hAnsi="Arial" w:cs="Arial"/>
                <w:sz w:val="20"/>
                <w:szCs w:val="20"/>
              </w:rPr>
            </w:pPr>
            <w:r w:rsidRPr="00574600">
              <w:rPr>
                <w:rFonts w:ascii="Arial" w:hAnsi="Arial" w:cs="Arial"/>
                <w:sz w:val="20"/>
                <w:szCs w:val="20"/>
              </w:rPr>
              <w:t xml:space="preserve">→Prendre en compte les conseils donnés pour améliorer son travail. </w:t>
            </w:r>
          </w:p>
        </w:tc>
        <w:tc>
          <w:tcPr>
            <w:tcW w:w="0" w:type="auto"/>
            <w:tcBorders>
              <w:left w:val="single" w:sz="2" w:space="0" w:color="000000"/>
              <w:bottom w:val="single" w:sz="2" w:space="0" w:color="000000"/>
            </w:tcBorders>
            <w:shd w:val="clear" w:color="auto" w:fill="auto"/>
          </w:tcPr>
          <w:p w:rsidR="00574600" w:rsidRPr="00574600" w:rsidRDefault="00574600" w:rsidP="00574600">
            <w:pPr>
              <w:pStyle w:val="Contenudetableau"/>
              <w:rPr>
                <w:rFonts w:ascii="Arial" w:hAnsi="Arial" w:cs="Arial"/>
                <w:sz w:val="20"/>
                <w:szCs w:val="20"/>
              </w:rPr>
            </w:pPr>
            <w:r w:rsidRPr="00574600">
              <w:rPr>
                <w:rFonts w:ascii="Arial" w:hAnsi="Arial" w:cs="Arial"/>
                <w:noProof/>
                <w:sz w:val="20"/>
                <w:szCs w:val="20"/>
                <w:lang w:eastAsia="fr-FR" w:bidi="ar-SA"/>
              </w:rPr>
              <w:drawing>
                <wp:anchor distT="0" distB="0" distL="0" distR="0" simplePos="0" relativeHeight="251729920" behindDoc="0" locked="0" layoutInCell="1" allowOverlap="1" wp14:anchorId="4F6577B0" wp14:editId="02AD73E2">
                  <wp:simplePos x="0" y="0"/>
                  <wp:positionH relativeFrom="column">
                    <wp:align>center</wp:align>
                  </wp:positionH>
                  <wp:positionV relativeFrom="paragraph">
                    <wp:posOffset>635</wp:posOffset>
                  </wp:positionV>
                  <wp:extent cx="1023620" cy="664845"/>
                  <wp:effectExtent l="0" t="0" r="0" b="0"/>
                  <wp:wrapSquare wrapText="largest"/>
                  <wp:docPr id="42" name="Image4" descr="Une image contenant pièce,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
                          <pic:cNvPicPr>
                            <a:picLocks noChangeAspect="1" noChangeArrowheads="1"/>
                          </pic:cNvPicPr>
                        </pic:nvPicPr>
                        <pic:blipFill>
                          <a:blip r:embed="rId83"/>
                          <a:stretch>
                            <a:fillRect/>
                          </a:stretch>
                        </pic:blipFill>
                        <pic:spPr bwMode="auto">
                          <a:xfrm>
                            <a:off x="0" y="0"/>
                            <a:ext cx="1023620" cy="664845"/>
                          </a:xfrm>
                          <a:prstGeom prst="rect">
                            <a:avLst/>
                          </a:prstGeom>
                        </pic:spPr>
                      </pic:pic>
                    </a:graphicData>
                  </a:graphic>
                </wp:anchor>
              </w:drawing>
            </w:r>
          </w:p>
        </w:tc>
        <w:tc>
          <w:tcPr>
            <w:tcW w:w="0" w:type="auto"/>
            <w:tcBorders>
              <w:left w:val="single" w:sz="2" w:space="0" w:color="000000"/>
              <w:bottom w:val="single" w:sz="2" w:space="0" w:color="000000"/>
            </w:tcBorders>
            <w:shd w:val="clear" w:color="auto" w:fill="auto"/>
          </w:tcPr>
          <w:p w:rsidR="00574600" w:rsidRPr="00574600" w:rsidRDefault="00574600" w:rsidP="00574600">
            <w:pPr>
              <w:pStyle w:val="Contenudetableau"/>
              <w:rPr>
                <w:rFonts w:ascii="Arial" w:hAnsi="Arial" w:cs="Arial"/>
                <w:sz w:val="20"/>
                <w:szCs w:val="20"/>
              </w:rPr>
            </w:pPr>
            <w:r w:rsidRPr="00574600">
              <w:rPr>
                <w:rFonts w:ascii="Arial" w:hAnsi="Arial" w:cs="Arial"/>
                <w:noProof/>
                <w:sz w:val="20"/>
                <w:szCs w:val="20"/>
                <w:lang w:eastAsia="fr-FR" w:bidi="ar-SA"/>
              </w:rPr>
              <w:drawing>
                <wp:anchor distT="0" distB="0" distL="0" distR="0" simplePos="0" relativeHeight="251732992" behindDoc="0" locked="0" layoutInCell="1" allowOverlap="1" wp14:anchorId="53436085" wp14:editId="5ADAA9BB">
                  <wp:simplePos x="0" y="0"/>
                  <wp:positionH relativeFrom="column">
                    <wp:align>center</wp:align>
                  </wp:positionH>
                  <wp:positionV relativeFrom="paragraph">
                    <wp:posOffset>635</wp:posOffset>
                  </wp:positionV>
                  <wp:extent cx="1023620" cy="664845"/>
                  <wp:effectExtent l="0" t="0" r="0" b="0"/>
                  <wp:wrapSquare wrapText="largest"/>
                  <wp:docPr id="43" name="Image7" descr="Une image contenant pièce,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7"/>
                          <pic:cNvPicPr>
                            <a:picLocks noChangeAspect="1" noChangeArrowheads="1"/>
                          </pic:cNvPicPr>
                        </pic:nvPicPr>
                        <pic:blipFill>
                          <a:blip r:embed="rId83"/>
                          <a:stretch>
                            <a:fillRect/>
                          </a:stretch>
                        </pic:blipFill>
                        <pic:spPr bwMode="auto">
                          <a:xfrm>
                            <a:off x="0" y="0"/>
                            <a:ext cx="1023620" cy="664845"/>
                          </a:xfrm>
                          <a:prstGeom prst="rect">
                            <a:avLst/>
                          </a:prstGeom>
                        </pic:spPr>
                      </pic:pic>
                    </a:graphicData>
                  </a:graphic>
                </wp:anchor>
              </w:drawing>
            </w:r>
          </w:p>
        </w:tc>
        <w:tc>
          <w:tcPr>
            <w:tcW w:w="0" w:type="auto"/>
            <w:tcBorders>
              <w:left w:val="single" w:sz="2" w:space="0" w:color="000000"/>
              <w:bottom w:val="single" w:sz="2" w:space="0" w:color="000000"/>
              <w:right w:val="single" w:sz="2" w:space="0" w:color="000000"/>
            </w:tcBorders>
            <w:shd w:val="clear" w:color="auto" w:fill="auto"/>
          </w:tcPr>
          <w:p w:rsidR="00574600" w:rsidRPr="00574600" w:rsidRDefault="00574600" w:rsidP="00574600">
            <w:pPr>
              <w:pStyle w:val="Contenudetableau"/>
              <w:rPr>
                <w:rFonts w:ascii="Arial" w:hAnsi="Arial" w:cs="Arial"/>
                <w:sz w:val="20"/>
                <w:szCs w:val="20"/>
              </w:rPr>
            </w:pPr>
            <w:r w:rsidRPr="00574600">
              <w:rPr>
                <w:rFonts w:ascii="Arial" w:hAnsi="Arial" w:cs="Arial"/>
                <w:noProof/>
                <w:sz w:val="20"/>
                <w:szCs w:val="20"/>
                <w:lang w:eastAsia="fr-FR" w:bidi="ar-SA"/>
              </w:rPr>
              <w:drawing>
                <wp:anchor distT="0" distB="0" distL="0" distR="0" simplePos="0" relativeHeight="251736064" behindDoc="0" locked="0" layoutInCell="1" allowOverlap="1" wp14:anchorId="11AE4C7E" wp14:editId="66B94447">
                  <wp:simplePos x="0" y="0"/>
                  <wp:positionH relativeFrom="column">
                    <wp:align>center</wp:align>
                  </wp:positionH>
                  <wp:positionV relativeFrom="paragraph">
                    <wp:posOffset>635</wp:posOffset>
                  </wp:positionV>
                  <wp:extent cx="1023620" cy="664845"/>
                  <wp:effectExtent l="0" t="0" r="0" b="0"/>
                  <wp:wrapSquare wrapText="largest"/>
                  <wp:docPr id="44" name="Image10" descr="Une image contenant pièce,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0"/>
                          <pic:cNvPicPr>
                            <a:picLocks noChangeAspect="1" noChangeArrowheads="1"/>
                          </pic:cNvPicPr>
                        </pic:nvPicPr>
                        <pic:blipFill>
                          <a:blip r:embed="rId83"/>
                          <a:stretch>
                            <a:fillRect/>
                          </a:stretch>
                        </pic:blipFill>
                        <pic:spPr bwMode="auto">
                          <a:xfrm>
                            <a:off x="0" y="0"/>
                            <a:ext cx="1023620" cy="664845"/>
                          </a:xfrm>
                          <a:prstGeom prst="rect">
                            <a:avLst/>
                          </a:prstGeom>
                        </pic:spPr>
                      </pic:pic>
                    </a:graphicData>
                  </a:graphic>
                </wp:anchor>
              </w:drawing>
            </w:r>
          </w:p>
        </w:tc>
      </w:tr>
    </w:tbl>
    <w:p w:rsidR="00574600" w:rsidRPr="00574600" w:rsidRDefault="00574600" w:rsidP="00574600">
      <w:pPr>
        <w:pStyle w:val="Corpsdetexte"/>
        <w:rPr>
          <w:rFonts w:ascii="Arial" w:hAnsi="Arial" w:cs="Arial"/>
          <w:sz w:val="20"/>
          <w:szCs w:val="20"/>
        </w:rPr>
      </w:pPr>
      <w:r w:rsidRPr="00574600">
        <w:rPr>
          <w:rFonts w:ascii="Arial" w:hAnsi="Arial" w:cs="Arial"/>
          <w:sz w:val="20"/>
          <w:szCs w:val="20"/>
        </w:rPr>
        <w:br/>
      </w:r>
    </w:p>
    <w:p w:rsidR="00574600" w:rsidRPr="00574600" w:rsidRDefault="00574600" w:rsidP="00574600">
      <w:pPr>
        <w:pStyle w:val="Corpsdetexte"/>
        <w:rPr>
          <w:rFonts w:ascii="Arial" w:hAnsi="Arial" w:cs="Arial"/>
          <w:b/>
          <w:bCs/>
          <w:sz w:val="20"/>
          <w:szCs w:val="20"/>
        </w:rPr>
      </w:pPr>
      <w:r w:rsidRPr="00574600">
        <w:rPr>
          <w:rFonts w:ascii="Arial" w:hAnsi="Arial" w:cs="Arial"/>
          <w:b/>
          <w:bCs/>
          <w:sz w:val="20"/>
          <w:szCs w:val="20"/>
        </w:rPr>
        <w:t xml:space="preserve">Conseils pour améliorer le travail : </w:t>
      </w:r>
    </w:p>
    <w:p w:rsidR="00574600" w:rsidRDefault="00574600" w:rsidP="00574600">
      <w:pPr>
        <w:pStyle w:val="Corpsdetexte"/>
        <w:rPr>
          <w:rFonts w:hint="eastAsia"/>
          <w:b/>
          <w:bCs/>
        </w:rPr>
        <w:sectPr w:rsidR="00574600" w:rsidSect="00574600">
          <w:pgSz w:w="16840" w:h="11900" w:orient="landscape"/>
          <w:pgMar w:top="1417" w:right="1417" w:bottom="1417" w:left="1417" w:header="708" w:footer="708" w:gutter="0"/>
          <w:cols w:space="708"/>
          <w:docGrid w:linePitch="360"/>
        </w:sectPr>
      </w:pPr>
    </w:p>
    <w:p w:rsidR="00574600" w:rsidRPr="00574600" w:rsidRDefault="00574600" w:rsidP="00574600">
      <w:pPr>
        <w:pStyle w:val="Normal1"/>
        <w:jc w:val="center"/>
        <w:rPr>
          <w:rFonts w:ascii="Arial" w:hAnsi="Arial" w:cs="Arial"/>
          <w:b/>
        </w:rPr>
      </w:pPr>
      <w:r w:rsidRPr="00574600">
        <w:rPr>
          <w:rFonts w:ascii="Arial" w:hAnsi="Arial" w:cs="Arial"/>
          <w:b/>
        </w:rPr>
        <w:lastRenderedPageBreak/>
        <w:t>Aider les élèves à enrichir leur lexique.</w:t>
      </w:r>
    </w:p>
    <w:p w:rsidR="00574600" w:rsidRPr="00574600" w:rsidRDefault="00574600" w:rsidP="00574600">
      <w:pPr>
        <w:pStyle w:val="Normal1"/>
        <w:rPr>
          <w:rFonts w:ascii="Arial" w:hAnsi="Arial" w:cs="Arial"/>
          <w:b/>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3996"/>
      </w:tblGrid>
      <w:tr w:rsidR="00574600" w:rsidRPr="00574600" w:rsidTr="00574600">
        <w:tc>
          <w:tcPr>
            <w:tcW w:w="5000" w:type="pct"/>
            <w:tcBorders>
              <w:top w:val="single" w:sz="4" w:space="0" w:color="000000"/>
              <w:left w:val="single" w:sz="4" w:space="0" w:color="000000"/>
              <w:bottom w:val="single" w:sz="4" w:space="0" w:color="000000"/>
              <w:right w:val="single" w:sz="4" w:space="0" w:color="000000"/>
            </w:tcBorders>
            <w:shd w:val="clear" w:color="auto" w:fill="D9D9D9"/>
          </w:tcPr>
          <w:p w:rsidR="00574600" w:rsidRPr="00574600" w:rsidRDefault="00574600" w:rsidP="00574600">
            <w:pPr>
              <w:pStyle w:val="Normal1"/>
              <w:spacing w:before="120" w:after="120"/>
              <w:jc w:val="center"/>
              <w:rPr>
                <w:rFonts w:ascii="Arial" w:hAnsi="Arial" w:cs="Arial"/>
                <w:b/>
              </w:rPr>
            </w:pPr>
            <w:r w:rsidRPr="00574600">
              <w:rPr>
                <w:rFonts w:ascii="Arial" w:hAnsi="Arial" w:cs="Arial"/>
                <w:b/>
              </w:rPr>
              <w:t>Niveau : collège</w:t>
            </w:r>
          </w:p>
        </w:tc>
      </w:tr>
      <w:tr w:rsidR="00574600" w:rsidTr="00574600">
        <w:tc>
          <w:tcPr>
            <w:tcW w:w="5000" w:type="pct"/>
            <w:tcBorders>
              <w:top w:val="single" w:sz="4" w:space="0" w:color="000000"/>
            </w:tcBorders>
          </w:tcPr>
          <w:p w:rsidR="00574600" w:rsidRPr="00574600" w:rsidRDefault="00574600" w:rsidP="00574600">
            <w:pPr>
              <w:pStyle w:val="Normal1"/>
              <w:rPr>
                <w:rFonts w:ascii="Arial" w:hAnsi="Arial" w:cs="Arial"/>
                <w:b/>
                <w:sz w:val="20"/>
                <w:szCs w:val="20"/>
                <w:u w:val="single"/>
              </w:rPr>
            </w:pPr>
            <w:r w:rsidRPr="00574600">
              <w:rPr>
                <w:rFonts w:ascii="Arial" w:hAnsi="Arial" w:cs="Arial"/>
                <w:b/>
                <w:sz w:val="20"/>
                <w:szCs w:val="20"/>
                <w:u w:val="single"/>
              </w:rPr>
              <w:t>Compétence visée</w:t>
            </w:r>
          </w:p>
          <w:p w:rsidR="00574600" w:rsidRPr="00574600" w:rsidRDefault="00574600" w:rsidP="00574600">
            <w:pPr>
              <w:pStyle w:val="Normal1"/>
              <w:rPr>
                <w:rFonts w:ascii="Arial" w:hAnsi="Arial" w:cs="Arial"/>
                <w:i/>
                <w:sz w:val="20"/>
                <w:szCs w:val="20"/>
              </w:rPr>
            </w:pPr>
            <w:r w:rsidRPr="00574600">
              <w:rPr>
                <w:rFonts w:ascii="Arial" w:hAnsi="Arial" w:cs="Arial"/>
                <w:i/>
                <w:sz w:val="20"/>
                <w:szCs w:val="20"/>
              </w:rPr>
              <w:t>Enrichir son lexique et faire que le vocabulaire spécialisé soit réutilisé à bon escient à l’écrit ou à l’oral.</w:t>
            </w:r>
          </w:p>
          <w:p w:rsidR="00574600" w:rsidRPr="00574600" w:rsidRDefault="00574600" w:rsidP="00574600">
            <w:pPr>
              <w:pStyle w:val="Normal1"/>
              <w:rPr>
                <w:rFonts w:ascii="Arial" w:hAnsi="Arial" w:cs="Arial"/>
                <w:b/>
                <w:sz w:val="20"/>
                <w:szCs w:val="20"/>
              </w:rPr>
            </w:pPr>
          </w:p>
        </w:tc>
      </w:tr>
      <w:tr w:rsidR="00574600" w:rsidTr="00574600">
        <w:tc>
          <w:tcPr>
            <w:tcW w:w="5000" w:type="pct"/>
          </w:tcPr>
          <w:p w:rsidR="00574600" w:rsidRPr="00574600" w:rsidRDefault="00574600" w:rsidP="00574600">
            <w:pPr>
              <w:pStyle w:val="Normal1"/>
              <w:rPr>
                <w:rFonts w:ascii="Arial" w:hAnsi="Arial" w:cs="Arial"/>
                <w:b/>
                <w:sz w:val="20"/>
                <w:szCs w:val="20"/>
              </w:rPr>
            </w:pPr>
            <w:r w:rsidRPr="00574600">
              <w:rPr>
                <w:rFonts w:ascii="Arial" w:hAnsi="Arial" w:cs="Arial"/>
                <w:b/>
                <w:sz w:val="20"/>
                <w:szCs w:val="20"/>
                <w:u w:val="single"/>
              </w:rPr>
              <w:t>Présentation de l’activité</w:t>
            </w:r>
            <w:r w:rsidRPr="00574600">
              <w:rPr>
                <w:rFonts w:ascii="Arial" w:hAnsi="Arial" w:cs="Arial"/>
                <w:b/>
                <w:sz w:val="20"/>
                <w:szCs w:val="20"/>
              </w:rPr>
              <w:t xml:space="preserve"> : « Créer une boîte à mots » </w:t>
            </w:r>
          </w:p>
          <w:p w:rsidR="00574600" w:rsidRPr="00574600" w:rsidRDefault="00574600" w:rsidP="00574600">
            <w:pPr>
              <w:pStyle w:val="Normal1"/>
              <w:rPr>
                <w:rFonts w:ascii="Arial" w:hAnsi="Arial" w:cs="Arial"/>
                <w:b/>
                <w:sz w:val="20"/>
                <w:szCs w:val="20"/>
              </w:rPr>
            </w:pPr>
          </w:p>
          <w:p w:rsidR="00574600" w:rsidRPr="00574600" w:rsidRDefault="00574600" w:rsidP="00574600">
            <w:pPr>
              <w:pStyle w:val="Normal1"/>
              <w:jc w:val="both"/>
              <w:rPr>
                <w:rFonts w:ascii="Arial" w:eastAsia="Verdana" w:hAnsi="Arial" w:cs="Arial"/>
                <w:sz w:val="20"/>
                <w:szCs w:val="20"/>
                <w:highlight w:val="white"/>
              </w:rPr>
            </w:pPr>
            <w:r w:rsidRPr="00574600">
              <w:rPr>
                <w:rFonts w:ascii="Arial" w:eastAsia="Verdana" w:hAnsi="Arial" w:cs="Arial"/>
                <w:sz w:val="20"/>
                <w:szCs w:val="20"/>
                <w:highlight w:val="white"/>
              </w:rPr>
              <w:t xml:space="preserve">Cette activité est transposable à tout travail sur le lexique s’appuyant sur un travail littéraire réalisé en classe et dont le but est la production d’un écrit ou d’un oral enrichi. Elle peut être menée en se servant des outils numériques, mais aussi sur support papier. </w:t>
            </w:r>
          </w:p>
          <w:p w:rsidR="00574600" w:rsidRPr="00574600" w:rsidRDefault="00574600" w:rsidP="00574600">
            <w:pPr>
              <w:pStyle w:val="Normal1"/>
              <w:jc w:val="both"/>
              <w:rPr>
                <w:rFonts w:ascii="Arial" w:eastAsia="Verdana" w:hAnsi="Arial" w:cs="Arial"/>
                <w:sz w:val="20"/>
                <w:szCs w:val="20"/>
                <w:highlight w:val="white"/>
              </w:rPr>
            </w:pPr>
          </w:p>
          <w:p w:rsidR="00574600" w:rsidRPr="00574600" w:rsidRDefault="00574600" w:rsidP="00574600">
            <w:pPr>
              <w:pStyle w:val="Normal1"/>
              <w:jc w:val="both"/>
              <w:rPr>
                <w:rFonts w:ascii="Arial" w:eastAsia="Verdana" w:hAnsi="Arial" w:cs="Arial"/>
                <w:sz w:val="20"/>
                <w:szCs w:val="20"/>
                <w:highlight w:val="white"/>
              </w:rPr>
            </w:pPr>
            <w:r w:rsidRPr="00574600">
              <w:rPr>
                <w:rFonts w:ascii="Arial" w:eastAsia="Verdana" w:hAnsi="Arial" w:cs="Arial"/>
                <w:sz w:val="20"/>
                <w:szCs w:val="20"/>
                <w:highlight w:val="white"/>
              </w:rPr>
              <w:t>L’exemple prend appui sur l’étude du poème “La Terreur” de Maupassant.</w:t>
            </w:r>
          </w:p>
          <w:p w:rsidR="00574600" w:rsidRPr="00574600" w:rsidRDefault="00574600" w:rsidP="00574600">
            <w:pPr>
              <w:pStyle w:val="Normal1"/>
              <w:jc w:val="both"/>
              <w:rPr>
                <w:rFonts w:ascii="Arial" w:eastAsia="Verdana" w:hAnsi="Arial" w:cs="Arial"/>
                <w:sz w:val="20"/>
                <w:szCs w:val="20"/>
                <w:highlight w:val="white"/>
              </w:rPr>
            </w:pPr>
            <w:r w:rsidRPr="00574600">
              <w:rPr>
                <w:rFonts w:ascii="Arial" w:eastAsia="Verdana" w:hAnsi="Arial" w:cs="Arial"/>
                <w:color w:val="333333"/>
                <w:sz w:val="20"/>
                <w:szCs w:val="20"/>
              </w:rPr>
              <w:t xml:space="preserve">Avant l'étude du lexique, </w:t>
            </w:r>
            <w:r w:rsidRPr="00574600">
              <w:rPr>
                <w:rFonts w:ascii="Arial" w:eastAsia="Verdana" w:hAnsi="Arial" w:cs="Arial"/>
                <w:sz w:val="20"/>
                <w:szCs w:val="20"/>
              </w:rPr>
              <w:t>on se met d’accord sur le sens global du texte. Après cette étape essentielle, l’o</w:t>
            </w:r>
            <w:r w:rsidRPr="00574600">
              <w:rPr>
                <w:rFonts w:ascii="Arial" w:eastAsia="Verdana" w:hAnsi="Arial" w:cs="Arial"/>
                <w:sz w:val="20"/>
                <w:szCs w:val="20"/>
                <w:highlight w:val="white"/>
              </w:rPr>
              <w:t xml:space="preserve">n demande de repérer l’expression de la peur et de l'inquiétude en surlignant les éléments du texte. On en demande un classement justifié (par exemple par classe grammaticale pour les plus autonomes ou en s’appuyant sur la sémantique) et légendé. Les élèves ont également à leur disposition deux dictionnaires en ligne : le </w:t>
            </w:r>
            <w:hyperlink r:id="rId84">
              <w:r w:rsidRPr="00574600">
                <w:rPr>
                  <w:rFonts w:ascii="Arial" w:eastAsia="Verdana" w:hAnsi="Arial" w:cs="Arial"/>
                  <w:color w:val="1155CC"/>
                  <w:sz w:val="20"/>
                  <w:szCs w:val="20"/>
                  <w:highlight w:val="white"/>
                  <w:u w:val="single"/>
                </w:rPr>
                <w:t>CNRTL</w:t>
              </w:r>
            </w:hyperlink>
            <w:r w:rsidRPr="00574600">
              <w:rPr>
                <w:rFonts w:ascii="Arial" w:eastAsia="Verdana" w:hAnsi="Arial" w:cs="Arial"/>
                <w:sz w:val="20"/>
                <w:szCs w:val="20"/>
                <w:highlight w:val="white"/>
              </w:rPr>
              <w:t xml:space="preserve"> et le </w:t>
            </w:r>
            <w:hyperlink r:id="rId85">
              <w:r w:rsidRPr="00574600">
                <w:rPr>
                  <w:rFonts w:ascii="Arial" w:eastAsia="Verdana" w:hAnsi="Arial" w:cs="Arial"/>
                  <w:color w:val="0563C1"/>
                  <w:sz w:val="20"/>
                  <w:szCs w:val="20"/>
                  <w:highlight w:val="white"/>
                  <w:u w:val="single"/>
                </w:rPr>
                <w:t>Larousse en ligne</w:t>
              </w:r>
            </w:hyperlink>
            <w:r w:rsidRPr="00574600">
              <w:rPr>
                <w:rFonts w:ascii="Arial" w:eastAsia="Verdana" w:hAnsi="Arial" w:cs="Arial"/>
                <w:sz w:val="20"/>
                <w:szCs w:val="20"/>
                <w:highlight w:val="white"/>
              </w:rPr>
              <w:t xml:space="preserve"> ainsi que le </w:t>
            </w:r>
            <w:hyperlink r:id="rId86">
              <w:r w:rsidRPr="00574600">
                <w:rPr>
                  <w:rFonts w:ascii="Arial" w:eastAsia="Verdana" w:hAnsi="Arial" w:cs="Arial"/>
                  <w:color w:val="1155CC"/>
                  <w:sz w:val="20"/>
                  <w:szCs w:val="20"/>
                  <w:highlight w:val="white"/>
                  <w:u w:val="single"/>
                </w:rPr>
                <w:t>TLFi</w:t>
              </w:r>
            </w:hyperlink>
            <w:r w:rsidRPr="00574600">
              <w:rPr>
                <w:rFonts w:ascii="Arial" w:eastAsia="Verdana" w:hAnsi="Arial" w:cs="Arial"/>
                <w:sz w:val="20"/>
                <w:szCs w:val="20"/>
                <w:highlight w:val="white"/>
              </w:rPr>
              <w:t xml:space="preserve"> pour les élèves </w:t>
            </w:r>
            <w:r w:rsidRPr="00574600">
              <w:rPr>
                <w:rFonts w:ascii="Arial" w:eastAsia="Verdana" w:hAnsi="Arial" w:cs="Arial"/>
                <w:i/>
                <w:sz w:val="20"/>
                <w:szCs w:val="20"/>
                <w:highlight w:val="white"/>
              </w:rPr>
              <w:t>dys</w:t>
            </w:r>
            <w:r w:rsidRPr="00574600">
              <w:rPr>
                <w:rFonts w:ascii="Arial" w:eastAsia="Verdana" w:hAnsi="Arial" w:cs="Arial"/>
                <w:sz w:val="20"/>
                <w:szCs w:val="20"/>
                <w:highlight w:val="white"/>
              </w:rPr>
              <w:t>.</w:t>
            </w:r>
          </w:p>
          <w:p w:rsidR="00574600" w:rsidRPr="00574600" w:rsidRDefault="00574600" w:rsidP="00574600">
            <w:pPr>
              <w:pStyle w:val="Normal1"/>
              <w:jc w:val="both"/>
              <w:rPr>
                <w:rFonts w:ascii="Arial" w:eastAsia="Verdana" w:hAnsi="Arial" w:cs="Arial"/>
                <w:sz w:val="20"/>
                <w:szCs w:val="20"/>
                <w:highlight w:val="white"/>
              </w:rPr>
            </w:pPr>
          </w:p>
          <w:p w:rsidR="00574600" w:rsidRPr="00574600" w:rsidRDefault="00574600" w:rsidP="00574600">
            <w:pPr>
              <w:pStyle w:val="Normal1"/>
              <w:jc w:val="both"/>
              <w:rPr>
                <w:rFonts w:ascii="Arial" w:eastAsia="Verdana" w:hAnsi="Arial" w:cs="Arial"/>
                <w:sz w:val="20"/>
                <w:szCs w:val="20"/>
                <w:highlight w:val="white"/>
              </w:rPr>
            </w:pPr>
            <w:r w:rsidRPr="00574600">
              <w:rPr>
                <w:rFonts w:ascii="Arial" w:eastAsia="Verdana" w:hAnsi="Arial" w:cs="Arial"/>
                <w:sz w:val="20"/>
                <w:szCs w:val="20"/>
                <w:highlight w:val="white"/>
              </w:rPr>
              <w:t>Afin de guider la suite du travail, la correction sous forme de carte mentale revient sur les catégories grammaticales analysées et propose des exemples de mises en forme.</w:t>
            </w:r>
          </w:p>
          <w:p w:rsidR="00574600" w:rsidRPr="00574600" w:rsidRDefault="00574600" w:rsidP="00574600">
            <w:pPr>
              <w:pStyle w:val="Normal1"/>
              <w:jc w:val="both"/>
              <w:rPr>
                <w:rFonts w:ascii="Arial" w:eastAsia="Verdana" w:hAnsi="Arial" w:cs="Arial"/>
                <w:sz w:val="20"/>
                <w:szCs w:val="20"/>
                <w:highlight w:val="white"/>
              </w:rPr>
            </w:pPr>
          </w:p>
          <w:p w:rsidR="00574600" w:rsidRPr="00574600" w:rsidRDefault="00574600" w:rsidP="00574600">
            <w:pPr>
              <w:pStyle w:val="Normal1"/>
              <w:jc w:val="both"/>
              <w:rPr>
                <w:rFonts w:ascii="Arial" w:eastAsia="Verdana" w:hAnsi="Arial" w:cs="Arial"/>
                <w:sz w:val="20"/>
                <w:szCs w:val="20"/>
                <w:highlight w:val="white"/>
              </w:rPr>
            </w:pPr>
            <w:r w:rsidRPr="00574600">
              <w:rPr>
                <w:rFonts w:ascii="Arial" w:eastAsia="Verdana" w:hAnsi="Arial" w:cs="Arial"/>
                <w:sz w:val="20"/>
                <w:szCs w:val="20"/>
                <w:highlight w:val="white"/>
              </w:rPr>
              <w:t>L’objectif, pour l’élève, est de créer sa propre “boîte à mots”. L’activité peut être différenciée, chacun pouvant choisir son format, restituer et hiérarchiser librement les informations sous la forme de :</w:t>
            </w:r>
          </w:p>
          <w:p w:rsidR="00574600" w:rsidRPr="00574600" w:rsidRDefault="00574600" w:rsidP="009E2D6A">
            <w:pPr>
              <w:pStyle w:val="Normal1"/>
              <w:numPr>
                <w:ilvl w:val="0"/>
                <w:numId w:val="48"/>
              </w:numPr>
              <w:jc w:val="both"/>
              <w:rPr>
                <w:rFonts w:ascii="Arial" w:eastAsia="Verdana" w:hAnsi="Arial" w:cs="Arial"/>
                <w:sz w:val="20"/>
                <w:szCs w:val="20"/>
                <w:highlight w:val="white"/>
              </w:rPr>
            </w:pPr>
            <w:proofErr w:type="gramStart"/>
            <w:r w:rsidRPr="00574600">
              <w:rPr>
                <w:rFonts w:ascii="Arial" w:eastAsia="Verdana" w:hAnsi="Arial" w:cs="Arial"/>
                <w:sz w:val="20"/>
                <w:szCs w:val="20"/>
                <w:highlight w:val="white"/>
              </w:rPr>
              <w:t>leçon</w:t>
            </w:r>
            <w:proofErr w:type="gramEnd"/>
            <w:r w:rsidRPr="00574600">
              <w:rPr>
                <w:rFonts w:ascii="Arial" w:eastAsia="Verdana" w:hAnsi="Arial" w:cs="Arial"/>
                <w:sz w:val="20"/>
                <w:szCs w:val="20"/>
                <w:highlight w:val="white"/>
              </w:rPr>
              <w:tab/>
            </w:r>
            <w:r w:rsidRPr="00574600">
              <w:rPr>
                <w:rFonts w:ascii="Arial" w:eastAsia="Verdana" w:hAnsi="Arial" w:cs="Arial"/>
                <w:sz w:val="20"/>
                <w:szCs w:val="20"/>
                <w:highlight w:val="white"/>
              </w:rPr>
              <w:tab/>
            </w:r>
            <w:r w:rsidRPr="00574600">
              <w:rPr>
                <w:rFonts w:ascii="Arial" w:eastAsia="Verdana" w:hAnsi="Arial" w:cs="Arial"/>
                <w:sz w:val="20"/>
                <w:szCs w:val="20"/>
                <w:highlight w:val="white"/>
              </w:rPr>
              <w:tab/>
            </w:r>
            <w:r w:rsidRPr="00574600">
              <w:rPr>
                <w:rFonts w:ascii="Arial" w:eastAsia="Verdana" w:hAnsi="Arial" w:cs="Arial"/>
                <w:sz w:val="20"/>
                <w:szCs w:val="20"/>
                <w:highlight w:val="white"/>
              </w:rPr>
              <w:tab/>
              <w:t>- tableau</w:t>
            </w:r>
            <w:r w:rsidRPr="00574600">
              <w:rPr>
                <w:rFonts w:ascii="Arial" w:eastAsia="Verdana" w:hAnsi="Arial" w:cs="Arial"/>
                <w:sz w:val="20"/>
                <w:szCs w:val="20"/>
                <w:highlight w:val="white"/>
              </w:rPr>
              <w:tab/>
            </w:r>
            <w:r w:rsidRPr="00574600">
              <w:rPr>
                <w:rFonts w:ascii="Arial" w:eastAsia="Verdana" w:hAnsi="Arial" w:cs="Arial"/>
                <w:sz w:val="20"/>
                <w:szCs w:val="20"/>
                <w:highlight w:val="white"/>
              </w:rPr>
              <w:tab/>
            </w:r>
            <w:r w:rsidRPr="00574600">
              <w:rPr>
                <w:rFonts w:ascii="Arial" w:eastAsia="Verdana" w:hAnsi="Arial" w:cs="Arial"/>
                <w:sz w:val="20"/>
                <w:szCs w:val="20"/>
                <w:highlight w:val="white"/>
              </w:rPr>
              <w:tab/>
            </w:r>
            <w:r w:rsidRPr="00574600">
              <w:rPr>
                <w:rFonts w:ascii="Arial" w:eastAsia="Verdana" w:hAnsi="Arial" w:cs="Arial"/>
                <w:sz w:val="20"/>
                <w:szCs w:val="20"/>
                <w:highlight w:val="white"/>
              </w:rPr>
              <w:tab/>
              <w:t xml:space="preserve">- carte mentale </w:t>
            </w:r>
          </w:p>
          <w:p w:rsidR="00574600" w:rsidRPr="00574600" w:rsidRDefault="00574600" w:rsidP="009E2D6A">
            <w:pPr>
              <w:pStyle w:val="Normal1"/>
              <w:numPr>
                <w:ilvl w:val="0"/>
                <w:numId w:val="48"/>
              </w:numPr>
              <w:jc w:val="both"/>
              <w:rPr>
                <w:rFonts w:ascii="Arial" w:eastAsia="Verdana" w:hAnsi="Arial" w:cs="Arial"/>
                <w:sz w:val="20"/>
                <w:szCs w:val="20"/>
                <w:highlight w:val="white"/>
              </w:rPr>
            </w:pPr>
            <w:proofErr w:type="gramStart"/>
            <w:r w:rsidRPr="00574600">
              <w:rPr>
                <w:rFonts w:ascii="Arial" w:eastAsia="Verdana" w:hAnsi="Arial" w:cs="Arial"/>
                <w:sz w:val="20"/>
                <w:szCs w:val="20"/>
                <w:highlight w:val="white"/>
              </w:rPr>
              <w:t>sketchnote</w:t>
            </w:r>
            <w:proofErr w:type="gramEnd"/>
            <w:r w:rsidRPr="00574600">
              <w:rPr>
                <w:rFonts w:ascii="Arial" w:eastAsia="Verdana" w:hAnsi="Arial" w:cs="Arial"/>
                <w:sz w:val="20"/>
                <w:szCs w:val="20"/>
                <w:highlight w:val="white"/>
              </w:rPr>
              <w:tab/>
            </w:r>
            <w:r w:rsidRPr="00574600">
              <w:rPr>
                <w:rFonts w:ascii="Arial" w:eastAsia="Verdana" w:hAnsi="Arial" w:cs="Arial"/>
                <w:sz w:val="20"/>
                <w:szCs w:val="20"/>
                <w:highlight w:val="white"/>
              </w:rPr>
              <w:tab/>
            </w:r>
            <w:r w:rsidRPr="00574600">
              <w:rPr>
                <w:rFonts w:ascii="Arial" w:eastAsia="Verdana" w:hAnsi="Arial" w:cs="Arial"/>
                <w:sz w:val="20"/>
                <w:szCs w:val="20"/>
                <w:highlight w:val="white"/>
              </w:rPr>
              <w:tab/>
              <w:t>- dessin (ex: fleur lexicale)</w:t>
            </w:r>
            <w:r w:rsidRPr="00574600">
              <w:rPr>
                <w:rFonts w:ascii="Arial" w:eastAsia="Verdana" w:hAnsi="Arial" w:cs="Arial"/>
                <w:sz w:val="20"/>
                <w:szCs w:val="20"/>
                <w:highlight w:val="white"/>
              </w:rPr>
              <w:tab/>
            </w:r>
            <w:r w:rsidRPr="00574600">
              <w:rPr>
                <w:rFonts w:ascii="Arial" w:eastAsia="Verdana" w:hAnsi="Arial" w:cs="Arial"/>
                <w:sz w:val="20"/>
                <w:szCs w:val="20"/>
                <w:highlight w:val="white"/>
              </w:rPr>
              <w:tab/>
            </w:r>
          </w:p>
          <w:p w:rsidR="00574600" w:rsidRPr="00574600" w:rsidRDefault="00574600" w:rsidP="00574600">
            <w:pPr>
              <w:pStyle w:val="Normal1"/>
              <w:jc w:val="both"/>
              <w:rPr>
                <w:rFonts w:ascii="Arial" w:eastAsia="Verdana" w:hAnsi="Arial" w:cs="Arial"/>
                <w:sz w:val="20"/>
                <w:szCs w:val="20"/>
                <w:highlight w:val="white"/>
              </w:rPr>
            </w:pPr>
          </w:p>
          <w:p w:rsidR="00574600" w:rsidRPr="00574600" w:rsidRDefault="00574600" w:rsidP="00574600">
            <w:pPr>
              <w:pStyle w:val="Normal1"/>
              <w:jc w:val="both"/>
              <w:rPr>
                <w:rFonts w:ascii="Arial" w:eastAsia="Verdana" w:hAnsi="Arial" w:cs="Arial"/>
                <w:sz w:val="20"/>
                <w:szCs w:val="20"/>
                <w:highlight w:val="white"/>
              </w:rPr>
            </w:pPr>
            <w:r w:rsidRPr="00574600">
              <w:rPr>
                <w:rFonts w:ascii="Arial" w:eastAsia="Verdana" w:hAnsi="Arial" w:cs="Arial"/>
                <w:sz w:val="20"/>
                <w:szCs w:val="20"/>
                <w:highlight w:val="white"/>
              </w:rPr>
              <w:t xml:space="preserve">Cette boîte se construit à l’aide de dictionnaires : l’élève recherche des synonymes, des familles de mots ou des expressions. </w:t>
            </w:r>
          </w:p>
          <w:p w:rsidR="00574600" w:rsidRDefault="00574600" w:rsidP="00574600">
            <w:pPr>
              <w:pStyle w:val="Normal1"/>
              <w:jc w:val="both"/>
              <w:rPr>
                <w:rFonts w:ascii="Arial" w:eastAsia="Verdana" w:hAnsi="Arial" w:cs="Arial"/>
                <w:sz w:val="20"/>
                <w:szCs w:val="20"/>
                <w:highlight w:val="white"/>
              </w:rPr>
            </w:pPr>
            <w:r w:rsidRPr="00574600">
              <w:rPr>
                <w:rFonts w:ascii="Arial" w:eastAsia="Verdana" w:hAnsi="Arial" w:cs="Arial"/>
                <w:sz w:val="20"/>
                <w:szCs w:val="20"/>
                <w:highlight w:val="white"/>
              </w:rPr>
              <w:t>On peut enfin proposer un document de synthèse en guise de référence commune.</w:t>
            </w:r>
          </w:p>
          <w:p w:rsidR="00574600" w:rsidRPr="00574600" w:rsidRDefault="00574600" w:rsidP="00574600">
            <w:pPr>
              <w:pStyle w:val="Normal1"/>
              <w:jc w:val="both"/>
              <w:rPr>
                <w:rFonts w:ascii="Arial" w:eastAsia="Verdana" w:hAnsi="Arial" w:cs="Arial"/>
                <w:sz w:val="20"/>
                <w:szCs w:val="20"/>
                <w:highlight w:val="white"/>
              </w:rPr>
            </w:pPr>
          </w:p>
          <w:p w:rsidR="00574600" w:rsidRPr="00574600" w:rsidRDefault="00574600" w:rsidP="00574600">
            <w:pPr>
              <w:pStyle w:val="Titre3"/>
              <w:keepNext w:val="0"/>
              <w:keepLines w:val="0"/>
              <w:shd w:val="clear" w:color="auto" w:fill="FFFFFF"/>
              <w:jc w:val="both"/>
              <w:rPr>
                <w:rFonts w:ascii="Arial" w:hAnsi="Arial" w:cs="Arial"/>
                <w:sz w:val="20"/>
                <w:szCs w:val="20"/>
                <w:highlight w:val="white"/>
                <w:u w:val="single"/>
              </w:rPr>
            </w:pPr>
            <w:bookmarkStart w:id="41" w:name="_spw1q58lpsde" w:colFirst="0" w:colLast="0"/>
            <w:bookmarkStart w:id="42" w:name="_Toc37690524"/>
            <w:bookmarkEnd w:id="41"/>
            <w:r w:rsidRPr="00574600">
              <w:rPr>
                <w:rFonts w:ascii="Arial" w:hAnsi="Arial" w:cs="Arial"/>
                <w:sz w:val="20"/>
                <w:szCs w:val="20"/>
                <w:highlight w:val="white"/>
                <w:u w:val="single"/>
              </w:rPr>
              <w:t>Prolongements :</w:t>
            </w:r>
            <w:bookmarkEnd w:id="42"/>
          </w:p>
          <w:p w:rsidR="00574600" w:rsidRPr="00574600" w:rsidRDefault="00574600" w:rsidP="00574600">
            <w:pPr>
              <w:pStyle w:val="Normal1"/>
              <w:shd w:val="clear" w:color="auto" w:fill="FFFFFF"/>
              <w:spacing w:before="220" w:after="220"/>
              <w:ind w:firstLine="340"/>
              <w:jc w:val="both"/>
              <w:rPr>
                <w:rFonts w:ascii="Arial" w:eastAsia="Verdana" w:hAnsi="Arial" w:cs="Arial"/>
                <w:sz w:val="20"/>
                <w:szCs w:val="20"/>
                <w:highlight w:val="white"/>
              </w:rPr>
            </w:pPr>
            <w:r w:rsidRPr="00574600">
              <w:rPr>
                <w:rFonts w:ascii="Arial" w:eastAsia="Verdana" w:hAnsi="Arial" w:cs="Arial"/>
                <w:sz w:val="20"/>
                <w:szCs w:val="20"/>
                <w:highlight w:val="white"/>
              </w:rPr>
              <w:t xml:space="preserve">Un travail d’écriture permettant de réinvestir le travail lexical réalisé. </w:t>
            </w:r>
          </w:p>
          <w:p w:rsidR="00574600" w:rsidRDefault="00574600" w:rsidP="00574600">
            <w:pPr>
              <w:pStyle w:val="Normal1"/>
              <w:shd w:val="clear" w:color="auto" w:fill="FFFFFF"/>
              <w:spacing w:before="220" w:after="220"/>
              <w:ind w:firstLine="340"/>
              <w:jc w:val="both"/>
              <w:rPr>
                <w:rFonts w:ascii="Arial" w:eastAsia="Verdana" w:hAnsi="Arial" w:cs="Arial"/>
                <w:sz w:val="20"/>
                <w:szCs w:val="20"/>
                <w:highlight w:val="white"/>
              </w:rPr>
            </w:pPr>
            <w:r w:rsidRPr="00574600">
              <w:rPr>
                <w:rFonts w:ascii="Arial" w:eastAsia="Verdana" w:hAnsi="Arial" w:cs="Arial"/>
                <w:sz w:val="20"/>
                <w:szCs w:val="20"/>
                <w:highlight w:val="white"/>
              </w:rPr>
              <w:t>Une production orale qui conduit l’élève à réutiliser le vocabulaire étudié.</w:t>
            </w:r>
          </w:p>
          <w:p w:rsidR="00574600" w:rsidRPr="00574600" w:rsidRDefault="00574600" w:rsidP="00574600">
            <w:pPr>
              <w:pStyle w:val="Normal1"/>
              <w:shd w:val="clear" w:color="auto" w:fill="FFFFFF"/>
              <w:spacing w:before="220" w:after="220"/>
              <w:jc w:val="both"/>
              <w:rPr>
                <w:rFonts w:ascii="Arial" w:eastAsia="Verdana" w:hAnsi="Arial" w:cs="Arial"/>
                <w:sz w:val="20"/>
                <w:szCs w:val="20"/>
                <w:highlight w:val="white"/>
              </w:rPr>
            </w:pPr>
          </w:p>
        </w:tc>
      </w:tr>
      <w:tr w:rsidR="00574600" w:rsidTr="00574600">
        <w:tc>
          <w:tcPr>
            <w:tcW w:w="5000" w:type="pct"/>
          </w:tcPr>
          <w:p w:rsidR="00574600" w:rsidRPr="00574600" w:rsidRDefault="00574600" w:rsidP="00574600">
            <w:pPr>
              <w:pStyle w:val="Normal1"/>
              <w:rPr>
                <w:rFonts w:ascii="Arial" w:hAnsi="Arial" w:cs="Arial"/>
                <w:b/>
                <w:sz w:val="20"/>
                <w:szCs w:val="20"/>
                <w:u w:val="single"/>
              </w:rPr>
            </w:pPr>
            <w:r w:rsidRPr="00574600">
              <w:rPr>
                <w:rFonts w:ascii="Arial" w:hAnsi="Arial" w:cs="Arial"/>
                <w:b/>
                <w:sz w:val="20"/>
                <w:szCs w:val="20"/>
                <w:u w:val="single"/>
              </w:rPr>
              <w:lastRenderedPageBreak/>
              <w:t>Supports</w:t>
            </w:r>
            <w:r w:rsidRPr="00574600">
              <w:rPr>
                <w:rFonts w:ascii="Arial" w:hAnsi="Arial" w:cs="Arial"/>
                <w:b/>
                <w:sz w:val="20"/>
                <w:szCs w:val="20"/>
              </w:rPr>
              <w:t> :</w:t>
            </w:r>
          </w:p>
          <w:p w:rsidR="00574600" w:rsidRPr="00574600" w:rsidRDefault="00574600" w:rsidP="00574600">
            <w:pPr>
              <w:pStyle w:val="Normal1"/>
              <w:rPr>
                <w:rFonts w:ascii="Arial" w:hAnsi="Arial" w:cs="Arial"/>
                <w:sz w:val="20"/>
                <w:szCs w:val="20"/>
              </w:rPr>
            </w:pPr>
          </w:p>
          <w:p w:rsidR="00574600" w:rsidRPr="00574600" w:rsidRDefault="00574600" w:rsidP="009E2D6A">
            <w:pPr>
              <w:pStyle w:val="Normal1"/>
              <w:numPr>
                <w:ilvl w:val="0"/>
                <w:numId w:val="49"/>
              </w:numPr>
              <w:pBdr>
                <w:top w:val="nil"/>
                <w:left w:val="nil"/>
                <w:bottom w:val="nil"/>
                <w:right w:val="nil"/>
                <w:between w:val="nil"/>
              </w:pBdr>
              <w:jc w:val="both"/>
              <w:rPr>
                <w:rFonts w:ascii="Arial" w:hAnsi="Arial" w:cs="Arial"/>
                <w:color w:val="000000"/>
                <w:sz w:val="20"/>
                <w:szCs w:val="20"/>
              </w:rPr>
            </w:pPr>
            <w:r w:rsidRPr="00574600">
              <w:rPr>
                <w:rFonts w:ascii="Arial" w:hAnsi="Arial" w:cs="Arial"/>
                <w:color w:val="000000"/>
                <w:sz w:val="20"/>
                <w:szCs w:val="20"/>
              </w:rPr>
              <w:t>Le</w:t>
            </w:r>
            <w:r w:rsidRPr="00574600">
              <w:rPr>
                <w:rFonts w:ascii="Arial" w:hAnsi="Arial" w:cs="Arial"/>
                <w:sz w:val="20"/>
                <w:szCs w:val="20"/>
              </w:rPr>
              <w:t xml:space="preserve"> texte et/ou les</w:t>
            </w:r>
            <w:r w:rsidRPr="00574600">
              <w:rPr>
                <w:rFonts w:ascii="Arial" w:hAnsi="Arial" w:cs="Arial"/>
                <w:color w:val="000000"/>
                <w:sz w:val="20"/>
                <w:szCs w:val="20"/>
              </w:rPr>
              <w:t xml:space="preserve"> </w:t>
            </w:r>
            <w:r w:rsidRPr="00574600">
              <w:rPr>
                <w:rFonts w:ascii="Arial" w:hAnsi="Arial" w:cs="Arial"/>
                <w:sz w:val="20"/>
                <w:szCs w:val="20"/>
              </w:rPr>
              <w:t>extraits</w:t>
            </w:r>
            <w:r w:rsidRPr="00574600">
              <w:rPr>
                <w:rFonts w:ascii="Arial" w:hAnsi="Arial" w:cs="Arial"/>
                <w:color w:val="000000"/>
                <w:sz w:val="20"/>
                <w:szCs w:val="20"/>
              </w:rPr>
              <w:t xml:space="preserve"> sont proposés par le professeur en fonction du projet en cours</w:t>
            </w:r>
            <w:r w:rsidRPr="00574600">
              <w:rPr>
                <w:rFonts w:ascii="Arial" w:hAnsi="Arial" w:cs="Arial"/>
                <w:sz w:val="20"/>
                <w:szCs w:val="20"/>
              </w:rPr>
              <w:t xml:space="preserve"> - ici un chapitre sur le fantastique</w:t>
            </w:r>
            <w:r w:rsidRPr="00574600">
              <w:rPr>
                <w:rFonts w:ascii="Arial" w:hAnsi="Arial" w:cs="Arial"/>
                <w:color w:val="000000"/>
                <w:sz w:val="20"/>
                <w:szCs w:val="20"/>
              </w:rPr>
              <w:t>. Il pourra les orienter et les aider dans leurs choix</w:t>
            </w:r>
            <w:r w:rsidRPr="00574600">
              <w:rPr>
                <w:rFonts w:ascii="Arial" w:hAnsi="Arial" w:cs="Arial"/>
                <w:sz w:val="20"/>
                <w:szCs w:val="20"/>
              </w:rPr>
              <w:t xml:space="preserve"> (parcours différencié).</w:t>
            </w:r>
          </w:p>
          <w:p w:rsidR="00574600" w:rsidRPr="00574600" w:rsidRDefault="003C3791" w:rsidP="00574600">
            <w:pPr>
              <w:pStyle w:val="Normal1"/>
              <w:pBdr>
                <w:top w:val="nil"/>
                <w:left w:val="nil"/>
                <w:bottom w:val="nil"/>
                <w:right w:val="nil"/>
                <w:between w:val="nil"/>
              </w:pBdr>
              <w:ind w:left="720"/>
              <w:jc w:val="both"/>
              <w:rPr>
                <w:rFonts w:ascii="Arial" w:hAnsi="Arial" w:cs="Arial"/>
                <w:sz w:val="20"/>
                <w:szCs w:val="20"/>
              </w:rPr>
            </w:pPr>
            <w:hyperlink r:id="rId87">
              <w:r w:rsidR="00574600" w:rsidRPr="00574600">
                <w:rPr>
                  <w:rFonts w:ascii="Arial" w:hAnsi="Arial" w:cs="Arial"/>
                  <w:color w:val="1155CC"/>
                  <w:sz w:val="20"/>
                  <w:szCs w:val="20"/>
                  <w:u w:val="single"/>
                </w:rPr>
                <w:t>https://fr.wikisource.org/wiki/Des_vers/Terreur</w:t>
              </w:r>
            </w:hyperlink>
          </w:p>
          <w:p w:rsidR="00574600" w:rsidRPr="00574600" w:rsidRDefault="00574600" w:rsidP="009E2D6A">
            <w:pPr>
              <w:pStyle w:val="Normal1"/>
              <w:numPr>
                <w:ilvl w:val="0"/>
                <w:numId w:val="49"/>
              </w:numPr>
              <w:pBdr>
                <w:top w:val="nil"/>
                <w:left w:val="nil"/>
                <w:bottom w:val="nil"/>
                <w:right w:val="nil"/>
                <w:between w:val="nil"/>
              </w:pBdr>
              <w:jc w:val="both"/>
              <w:rPr>
                <w:rFonts w:ascii="Arial" w:hAnsi="Arial" w:cs="Arial"/>
                <w:color w:val="000000"/>
                <w:sz w:val="20"/>
                <w:szCs w:val="20"/>
              </w:rPr>
            </w:pPr>
            <w:r w:rsidRPr="00574600">
              <w:rPr>
                <w:rFonts w:ascii="Arial" w:hAnsi="Arial" w:cs="Arial"/>
                <w:color w:val="000000"/>
                <w:sz w:val="20"/>
                <w:szCs w:val="20"/>
              </w:rPr>
              <w:t>Fiche de consignes détaillées (annexe 1) : consignes de travail et démarches d’évaluation.</w:t>
            </w:r>
          </w:p>
          <w:p w:rsidR="00574600" w:rsidRPr="00574600" w:rsidRDefault="00574600" w:rsidP="009E2D6A">
            <w:pPr>
              <w:pStyle w:val="Normal1"/>
              <w:numPr>
                <w:ilvl w:val="0"/>
                <w:numId w:val="49"/>
              </w:numPr>
              <w:pBdr>
                <w:top w:val="nil"/>
                <w:left w:val="nil"/>
                <w:bottom w:val="nil"/>
                <w:right w:val="nil"/>
                <w:between w:val="nil"/>
              </w:pBdr>
              <w:jc w:val="both"/>
              <w:rPr>
                <w:rFonts w:ascii="Arial" w:hAnsi="Arial" w:cs="Arial"/>
                <w:sz w:val="20"/>
                <w:szCs w:val="20"/>
              </w:rPr>
            </w:pPr>
            <w:r w:rsidRPr="00574600">
              <w:rPr>
                <w:rFonts w:ascii="Arial" w:hAnsi="Arial" w:cs="Arial"/>
                <w:sz w:val="20"/>
                <w:szCs w:val="20"/>
              </w:rPr>
              <w:t>Exemples de mises en forme (annexe 2)</w:t>
            </w:r>
          </w:p>
          <w:p w:rsidR="00574600" w:rsidRPr="00574600" w:rsidRDefault="003C3791" w:rsidP="009E2D6A">
            <w:pPr>
              <w:pStyle w:val="Normal1"/>
              <w:numPr>
                <w:ilvl w:val="0"/>
                <w:numId w:val="49"/>
              </w:numPr>
              <w:pBdr>
                <w:top w:val="nil"/>
                <w:left w:val="nil"/>
                <w:bottom w:val="nil"/>
                <w:right w:val="nil"/>
                <w:between w:val="nil"/>
              </w:pBdr>
              <w:jc w:val="both"/>
              <w:rPr>
                <w:rFonts w:ascii="Arial" w:hAnsi="Arial" w:cs="Arial"/>
                <w:sz w:val="20"/>
                <w:szCs w:val="20"/>
              </w:rPr>
            </w:pPr>
            <w:hyperlink r:id="rId88" w:anchor="storage">
              <w:r w:rsidR="00574600" w:rsidRPr="00574600">
                <w:rPr>
                  <w:rFonts w:ascii="Arial" w:hAnsi="Arial" w:cs="Arial"/>
                  <w:color w:val="1155CC"/>
                  <w:sz w:val="20"/>
                  <w:szCs w:val="20"/>
                  <w:u w:val="single"/>
                </w:rPr>
                <w:t>https://www.mindmup.com/#storage</w:t>
              </w:r>
            </w:hyperlink>
          </w:p>
          <w:p w:rsidR="00574600" w:rsidRPr="00574600" w:rsidRDefault="003C3791" w:rsidP="009E2D6A">
            <w:pPr>
              <w:pStyle w:val="Normal1"/>
              <w:numPr>
                <w:ilvl w:val="0"/>
                <w:numId w:val="49"/>
              </w:numPr>
              <w:pBdr>
                <w:top w:val="nil"/>
                <w:left w:val="nil"/>
                <w:bottom w:val="nil"/>
                <w:right w:val="nil"/>
                <w:between w:val="nil"/>
              </w:pBdr>
              <w:jc w:val="both"/>
              <w:rPr>
                <w:rFonts w:ascii="Arial" w:hAnsi="Arial" w:cs="Arial"/>
                <w:sz w:val="20"/>
                <w:szCs w:val="20"/>
              </w:rPr>
            </w:pPr>
            <w:hyperlink r:id="rId89">
              <w:r w:rsidR="00574600" w:rsidRPr="00574600">
                <w:rPr>
                  <w:rFonts w:ascii="Arial" w:hAnsi="Arial" w:cs="Arial"/>
                  <w:color w:val="1155CC"/>
                  <w:sz w:val="20"/>
                  <w:szCs w:val="20"/>
                  <w:u w:val="single"/>
                </w:rPr>
                <w:t>https://sketch.io/sketchpad/</w:t>
              </w:r>
            </w:hyperlink>
          </w:p>
          <w:p w:rsidR="00574600" w:rsidRPr="00574600" w:rsidRDefault="00574600" w:rsidP="00574600">
            <w:pPr>
              <w:pStyle w:val="Normal1"/>
              <w:jc w:val="both"/>
              <w:rPr>
                <w:rFonts w:ascii="Arial" w:hAnsi="Arial" w:cs="Arial"/>
                <w:b/>
                <w:sz w:val="20"/>
                <w:szCs w:val="20"/>
              </w:rPr>
            </w:pPr>
          </w:p>
        </w:tc>
      </w:tr>
      <w:tr w:rsidR="00574600" w:rsidTr="00574600">
        <w:tc>
          <w:tcPr>
            <w:tcW w:w="5000" w:type="pct"/>
          </w:tcPr>
          <w:p w:rsidR="00574600" w:rsidRPr="00574600" w:rsidRDefault="00574600" w:rsidP="00574600">
            <w:pPr>
              <w:pStyle w:val="Normal1"/>
              <w:rPr>
                <w:rFonts w:ascii="Arial" w:hAnsi="Arial" w:cs="Arial"/>
                <w:b/>
                <w:sz w:val="20"/>
                <w:szCs w:val="20"/>
              </w:rPr>
            </w:pPr>
            <w:bookmarkStart w:id="43" w:name="_gjdgxs" w:colFirst="0" w:colLast="0"/>
            <w:bookmarkEnd w:id="43"/>
            <w:r w:rsidRPr="00574600">
              <w:rPr>
                <w:rFonts w:ascii="Arial" w:hAnsi="Arial" w:cs="Arial"/>
                <w:b/>
                <w:sz w:val="20"/>
                <w:szCs w:val="20"/>
              </w:rPr>
              <w:t>Ressources possibles (à titre d’exemple.)</w:t>
            </w:r>
          </w:p>
          <w:p w:rsidR="00574600" w:rsidRPr="00574600" w:rsidRDefault="00574600" w:rsidP="00574600">
            <w:pPr>
              <w:pStyle w:val="Normal1"/>
              <w:rPr>
                <w:rFonts w:ascii="Arial" w:hAnsi="Arial" w:cs="Arial"/>
                <w:sz w:val="20"/>
                <w:szCs w:val="20"/>
              </w:rPr>
            </w:pPr>
          </w:p>
          <w:p w:rsidR="00574600" w:rsidRPr="00574600" w:rsidRDefault="00574600" w:rsidP="00574600">
            <w:pPr>
              <w:pStyle w:val="Normal1"/>
              <w:rPr>
                <w:rFonts w:ascii="Arial" w:hAnsi="Arial" w:cs="Arial"/>
                <w:sz w:val="20"/>
                <w:szCs w:val="20"/>
              </w:rPr>
            </w:pPr>
            <w:r w:rsidRPr="00574600">
              <w:rPr>
                <w:rFonts w:ascii="Arial" w:hAnsi="Arial" w:cs="Arial"/>
                <w:sz w:val="20"/>
                <w:szCs w:val="20"/>
              </w:rPr>
              <w:t>Textes en adéquation avec les parcours en cours ou textes étudiés en classe.</w:t>
            </w:r>
          </w:p>
          <w:p w:rsidR="00574600" w:rsidRPr="00574600" w:rsidRDefault="00574600" w:rsidP="00574600">
            <w:pPr>
              <w:pStyle w:val="Normal1"/>
              <w:rPr>
                <w:rFonts w:ascii="Arial" w:hAnsi="Arial" w:cs="Arial"/>
                <w:sz w:val="20"/>
                <w:szCs w:val="20"/>
              </w:rPr>
            </w:pPr>
            <w:r w:rsidRPr="00574600">
              <w:rPr>
                <w:rFonts w:ascii="Arial" w:hAnsi="Arial" w:cs="Arial"/>
                <w:sz w:val="20"/>
                <w:szCs w:val="20"/>
              </w:rPr>
              <w:t>Ici, “Terreur” de Maupassant.</w:t>
            </w:r>
          </w:p>
        </w:tc>
      </w:tr>
    </w:tbl>
    <w:p w:rsidR="00574600" w:rsidRDefault="00574600" w:rsidP="00574600">
      <w:pPr>
        <w:pStyle w:val="Normal1"/>
        <w:jc w:val="center"/>
        <w:rPr>
          <w:b/>
          <w:sz w:val="28"/>
          <w:szCs w:val="28"/>
        </w:rPr>
      </w:pPr>
    </w:p>
    <w:p w:rsidR="00574600" w:rsidRDefault="00574600" w:rsidP="00574600">
      <w:pPr>
        <w:pStyle w:val="Normal1"/>
        <w:jc w:val="center"/>
        <w:rPr>
          <w:b/>
          <w:sz w:val="28"/>
          <w:szCs w:val="28"/>
        </w:rPr>
      </w:pPr>
    </w:p>
    <w:p w:rsidR="00574600" w:rsidRDefault="00574600" w:rsidP="00574600">
      <w:pPr>
        <w:pStyle w:val="Normal1"/>
        <w:rPr>
          <w:b/>
          <w:sz w:val="28"/>
          <w:szCs w:val="28"/>
        </w:rPr>
        <w:sectPr w:rsidR="00574600" w:rsidSect="00574600">
          <w:pgSz w:w="16840" w:h="11900" w:orient="landscape"/>
          <w:pgMar w:top="1417" w:right="1417" w:bottom="1417" w:left="1417" w:header="708" w:footer="708" w:gutter="0"/>
          <w:cols w:space="708"/>
          <w:docGrid w:linePitch="360"/>
        </w:sectPr>
      </w:pPr>
    </w:p>
    <w:p w:rsidR="00574600" w:rsidRPr="00574600" w:rsidRDefault="00574600" w:rsidP="00574600">
      <w:pPr>
        <w:pStyle w:val="Normal1"/>
        <w:jc w:val="center"/>
        <w:rPr>
          <w:rFonts w:ascii="Arial" w:hAnsi="Arial" w:cs="Arial"/>
          <w:b/>
          <w:sz w:val="20"/>
          <w:szCs w:val="20"/>
        </w:rPr>
      </w:pPr>
      <w:r w:rsidRPr="00574600">
        <w:rPr>
          <w:rFonts w:ascii="Arial" w:hAnsi="Arial" w:cs="Arial"/>
          <w:b/>
          <w:sz w:val="20"/>
          <w:szCs w:val="20"/>
        </w:rPr>
        <w:lastRenderedPageBreak/>
        <w:t>Annexe 1</w:t>
      </w:r>
    </w:p>
    <w:p w:rsidR="00574600" w:rsidRPr="00574600" w:rsidRDefault="00574600" w:rsidP="00574600">
      <w:pPr>
        <w:pStyle w:val="Normal1"/>
        <w:jc w:val="center"/>
        <w:rPr>
          <w:rFonts w:ascii="Arial" w:hAnsi="Arial" w:cs="Arial"/>
          <w:b/>
          <w:sz w:val="20"/>
          <w:szCs w:val="20"/>
        </w:rPr>
      </w:pPr>
      <w:r w:rsidRPr="00574600">
        <w:rPr>
          <w:rFonts w:ascii="Arial" w:hAnsi="Arial" w:cs="Arial"/>
          <w:b/>
          <w:sz w:val="20"/>
          <w:szCs w:val="20"/>
        </w:rPr>
        <w:t xml:space="preserve">« Créer une boîte à mots » </w:t>
      </w:r>
    </w:p>
    <w:p w:rsidR="00574600" w:rsidRPr="00574600" w:rsidRDefault="00574600" w:rsidP="00574600">
      <w:pPr>
        <w:pStyle w:val="Normal1"/>
        <w:jc w:val="center"/>
        <w:rPr>
          <w:rFonts w:ascii="Arial" w:hAnsi="Arial" w:cs="Arial"/>
          <w:b/>
          <w:sz w:val="20"/>
          <w:szCs w:val="20"/>
        </w:rPr>
      </w:pPr>
      <w:r w:rsidRPr="00574600">
        <w:rPr>
          <w:rFonts w:ascii="Arial" w:hAnsi="Arial" w:cs="Arial"/>
          <w:b/>
          <w:i/>
          <w:sz w:val="20"/>
          <w:szCs w:val="20"/>
        </w:rPr>
        <w:t>Consignes de travail.</w:t>
      </w:r>
    </w:p>
    <w:p w:rsidR="00574600" w:rsidRPr="00574600" w:rsidRDefault="00574600" w:rsidP="00574600">
      <w:pPr>
        <w:pStyle w:val="Normal1"/>
        <w:rPr>
          <w:rFonts w:ascii="Arial" w:hAnsi="Arial" w:cs="Arial"/>
          <w:b/>
          <w:sz w:val="20"/>
          <w:szCs w:val="20"/>
        </w:rPr>
      </w:pPr>
    </w:p>
    <w:p w:rsidR="00574600" w:rsidRPr="00574600" w:rsidRDefault="00574600" w:rsidP="00574600">
      <w:pPr>
        <w:pStyle w:val="Normal1"/>
        <w:rPr>
          <w:rFonts w:ascii="Arial" w:hAnsi="Arial" w:cs="Arial"/>
          <w:b/>
          <w:sz w:val="20"/>
          <w:szCs w:val="20"/>
        </w:rPr>
      </w:pPr>
      <w:r w:rsidRPr="00574600">
        <w:rPr>
          <w:rFonts w:ascii="Arial" w:hAnsi="Arial" w:cs="Arial"/>
          <w:b/>
          <w:sz w:val="20"/>
          <w:szCs w:val="20"/>
        </w:rPr>
        <w:t>1) Voici un texte de Maupassant. Téléchargez-le et lisez-le en intégralité.</w:t>
      </w:r>
    </w:p>
    <w:p w:rsidR="00574600" w:rsidRPr="00574600" w:rsidRDefault="00574600" w:rsidP="00574600">
      <w:pPr>
        <w:pStyle w:val="Normal1"/>
        <w:rPr>
          <w:rFonts w:ascii="Arial" w:hAnsi="Arial" w:cs="Arial"/>
          <w:sz w:val="20"/>
          <w:szCs w:val="20"/>
        </w:rPr>
      </w:pPr>
    </w:p>
    <w:p w:rsidR="00574600" w:rsidRPr="00574600" w:rsidRDefault="00574600" w:rsidP="00574600">
      <w:pPr>
        <w:pStyle w:val="Normal1"/>
        <w:rPr>
          <w:rFonts w:ascii="Arial" w:hAnsi="Arial" w:cs="Arial"/>
          <w:b/>
          <w:sz w:val="20"/>
          <w:szCs w:val="20"/>
        </w:rPr>
      </w:pPr>
      <w:r w:rsidRPr="00574600">
        <w:rPr>
          <w:rFonts w:ascii="Arial" w:hAnsi="Arial" w:cs="Arial"/>
          <w:b/>
          <w:sz w:val="20"/>
          <w:szCs w:val="20"/>
        </w:rPr>
        <w:t xml:space="preserve">2) Relevez précisément tout ce qui exprime la peur, l’inquiétude : </w:t>
      </w:r>
    </w:p>
    <w:p w:rsidR="00574600" w:rsidRPr="00574600" w:rsidRDefault="00574600" w:rsidP="00574600">
      <w:pPr>
        <w:pStyle w:val="Normal1"/>
        <w:pBdr>
          <w:top w:val="nil"/>
          <w:left w:val="nil"/>
          <w:bottom w:val="nil"/>
          <w:right w:val="nil"/>
          <w:between w:val="nil"/>
        </w:pBdr>
        <w:ind w:left="720"/>
        <w:rPr>
          <w:rFonts w:ascii="Arial" w:hAnsi="Arial" w:cs="Arial"/>
          <w:sz w:val="20"/>
          <w:szCs w:val="20"/>
        </w:rPr>
      </w:pPr>
    </w:p>
    <w:p w:rsidR="00574600" w:rsidRPr="00574600" w:rsidRDefault="00574600" w:rsidP="00574600">
      <w:pPr>
        <w:pStyle w:val="Normal1"/>
        <w:pBdr>
          <w:top w:val="nil"/>
          <w:left w:val="nil"/>
          <w:bottom w:val="nil"/>
          <w:right w:val="nil"/>
          <w:between w:val="nil"/>
        </w:pBdr>
        <w:rPr>
          <w:rFonts w:ascii="Arial" w:hAnsi="Arial" w:cs="Arial"/>
          <w:b/>
          <w:color w:val="000000"/>
          <w:sz w:val="20"/>
          <w:szCs w:val="20"/>
        </w:rPr>
      </w:pPr>
      <w:r w:rsidRPr="00574600">
        <w:rPr>
          <w:rFonts w:ascii="Arial" w:hAnsi="Arial" w:cs="Arial"/>
          <w:sz w:val="20"/>
          <w:szCs w:val="20"/>
        </w:rPr>
        <w:t>Grâce au surligneur, relevez tous les mots ou expressions qui traduisent la peur et/ou l’incertitude du narrateur</w:t>
      </w:r>
    </w:p>
    <w:p w:rsidR="00574600" w:rsidRPr="00574600" w:rsidRDefault="00574600" w:rsidP="00574600">
      <w:pPr>
        <w:pStyle w:val="Normal1"/>
        <w:rPr>
          <w:rFonts w:ascii="Arial" w:hAnsi="Arial" w:cs="Arial"/>
          <w:sz w:val="20"/>
          <w:szCs w:val="20"/>
        </w:rPr>
      </w:pPr>
    </w:p>
    <w:p w:rsidR="00574600" w:rsidRPr="00574600" w:rsidRDefault="00574600" w:rsidP="00574600">
      <w:pPr>
        <w:pStyle w:val="Normal1"/>
        <w:rPr>
          <w:rFonts w:ascii="Arial" w:hAnsi="Arial" w:cs="Arial"/>
          <w:b/>
          <w:sz w:val="20"/>
          <w:szCs w:val="20"/>
        </w:rPr>
      </w:pPr>
      <w:r w:rsidRPr="00574600">
        <w:rPr>
          <w:rFonts w:ascii="Arial" w:hAnsi="Arial" w:cs="Arial"/>
          <w:b/>
          <w:sz w:val="20"/>
          <w:szCs w:val="20"/>
        </w:rPr>
        <w:t xml:space="preserve">3) Proposez un classement logique des mots et expressions que vous avez relevés </w:t>
      </w:r>
      <w:r w:rsidRPr="00574600">
        <w:rPr>
          <w:rFonts w:ascii="Arial" w:hAnsi="Arial" w:cs="Arial"/>
          <w:sz w:val="20"/>
          <w:szCs w:val="20"/>
        </w:rPr>
        <w:t>(rangez-les dans des catégories en créant une légende = une couleur différente par catégorie)</w:t>
      </w:r>
      <w:r w:rsidRPr="00574600">
        <w:rPr>
          <w:rFonts w:ascii="Arial" w:hAnsi="Arial" w:cs="Arial"/>
          <w:b/>
          <w:sz w:val="20"/>
          <w:szCs w:val="20"/>
        </w:rPr>
        <w:t>. Justifiez votre classement.</w:t>
      </w:r>
    </w:p>
    <w:p w:rsidR="00574600" w:rsidRPr="00574600" w:rsidRDefault="00574600" w:rsidP="00574600">
      <w:pPr>
        <w:pStyle w:val="Normal1"/>
        <w:rPr>
          <w:rFonts w:ascii="Arial" w:hAnsi="Arial" w:cs="Arial"/>
          <w:b/>
          <w:sz w:val="20"/>
          <w:szCs w:val="20"/>
        </w:rPr>
      </w:pPr>
    </w:p>
    <w:p w:rsidR="00574600" w:rsidRPr="00574600" w:rsidRDefault="00574600" w:rsidP="00574600">
      <w:pPr>
        <w:pStyle w:val="Normal1"/>
        <w:rPr>
          <w:rFonts w:ascii="Arial" w:hAnsi="Arial" w:cs="Arial"/>
          <w:b/>
          <w:sz w:val="20"/>
          <w:szCs w:val="20"/>
        </w:rPr>
      </w:pPr>
      <w:r w:rsidRPr="00574600">
        <w:rPr>
          <w:rFonts w:ascii="Arial" w:hAnsi="Arial" w:cs="Arial"/>
          <w:b/>
          <w:sz w:val="20"/>
          <w:szCs w:val="20"/>
        </w:rPr>
        <w:t>4) Envoyez votre travail par le biais de l’ENT.</w:t>
      </w:r>
    </w:p>
    <w:p w:rsidR="00574600" w:rsidRPr="00574600" w:rsidRDefault="00574600" w:rsidP="00574600">
      <w:pPr>
        <w:pStyle w:val="Normal1"/>
        <w:rPr>
          <w:rFonts w:ascii="Arial" w:hAnsi="Arial" w:cs="Arial"/>
          <w:sz w:val="20"/>
          <w:szCs w:val="20"/>
        </w:rPr>
      </w:pPr>
    </w:p>
    <w:p w:rsidR="00574600" w:rsidRPr="00574600" w:rsidRDefault="00574600" w:rsidP="00574600">
      <w:pPr>
        <w:pStyle w:val="Normal1"/>
        <w:rPr>
          <w:rFonts w:ascii="Arial" w:hAnsi="Arial" w:cs="Arial"/>
          <w:b/>
          <w:sz w:val="20"/>
          <w:szCs w:val="20"/>
        </w:rPr>
      </w:pPr>
      <w:r w:rsidRPr="00574600">
        <w:rPr>
          <w:rFonts w:ascii="Arial" w:hAnsi="Arial" w:cs="Arial"/>
          <w:b/>
          <w:sz w:val="20"/>
          <w:szCs w:val="20"/>
        </w:rPr>
        <w:t>5) Lisez la correction proposée qui servira de point de départ à votre travail. Vous allez devoir maintenant créer votre propre boîte à mots en choisissant le format de votre choix :</w:t>
      </w:r>
    </w:p>
    <w:p w:rsidR="00574600" w:rsidRPr="00574600" w:rsidRDefault="00574600" w:rsidP="009E2D6A">
      <w:pPr>
        <w:pStyle w:val="Normal1"/>
        <w:numPr>
          <w:ilvl w:val="0"/>
          <w:numId w:val="48"/>
        </w:numPr>
        <w:jc w:val="both"/>
        <w:rPr>
          <w:rFonts w:ascii="Arial" w:eastAsia="Verdana" w:hAnsi="Arial" w:cs="Arial"/>
          <w:sz w:val="20"/>
          <w:szCs w:val="20"/>
          <w:highlight w:val="white"/>
        </w:rPr>
      </w:pPr>
      <w:proofErr w:type="gramStart"/>
      <w:r w:rsidRPr="00574600">
        <w:rPr>
          <w:rFonts w:ascii="Arial" w:eastAsia="Verdana" w:hAnsi="Arial" w:cs="Arial"/>
          <w:sz w:val="20"/>
          <w:szCs w:val="20"/>
          <w:highlight w:val="white"/>
        </w:rPr>
        <w:t>leçon</w:t>
      </w:r>
      <w:proofErr w:type="gramEnd"/>
      <w:r w:rsidRPr="00574600">
        <w:rPr>
          <w:rFonts w:ascii="Arial" w:eastAsia="Verdana" w:hAnsi="Arial" w:cs="Arial"/>
          <w:sz w:val="20"/>
          <w:szCs w:val="20"/>
          <w:highlight w:val="white"/>
        </w:rPr>
        <w:tab/>
      </w:r>
      <w:r w:rsidRPr="00574600">
        <w:rPr>
          <w:rFonts w:ascii="Arial" w:eastAsia="Verdana" w:hAnsi="Arial" w:cs="Arial"/>
          <w:sz w:val="20"/>
          <w:szCs w:val="20"/>
          <w:highlight w:val="white"/>
        </w:rPr>
        <w:tab/>
      </w:r>
      <w:r w:rsidRPr="00574600">
        <w:rPr>
          <w:rFonts w:ascii="Arial" w:eastAsia="Verdana" w:hAnsi="Arial" w:cs="Arial"/>
          <w:sz w:val="20"/>
          <w:szCs w:val="20"/>
          <w:highlight w:val="white"/>
        </w:rPr>
        <w:tab/>
      </w:r>
      <w:r w:rsidRPr="00574600">
        <w:rPr>
          <w:rFonts w:ascii="Arial" w:eastAsia="Verdana" w:hAnsi="Arial" w:cs="Arial"/>
          <w:sz w:val="20"/>
          <w:szCs w:val="20"/>
          <w:highlight w:val="white"/>
        </w:rPr>
        <w:tab/>
        <w:t>- tableau</w:t>
      </w:r>
      <w:r w:rsidRPr="00574600">
        <w:rPr>
          <w:rFonts w:ascii="Arial" w:eastAsia="Verdana" w:hAnsi="Arial" w:cs="Arial"/>
          <w:sz w:val="20"/>
          <w:szCs w:val="20"/>
          <w:highlight w:val="white"/>
        </w:rPr>
        <w:tab/>
      </w:r>
      <w:r w:rsidRPr="00574600">
        <w:rPr>
          <w:rFonts w:ascii="Arial" w:eastAsia="Verdana" w:hAnsi="Arial" w:cs="Arial"/>
          <w:sz w:val="20"/>
          <w:szCs w:val="20"/>
          <w:highlight w:val="white"/>
        </w:rPr>
        <w:tab/>
      </w:r>
      <w:r w:rsidRPr="00574600">
        <w:rPr>
          <w:rFonts w:ascii="Arial" w:eastAsia="Verdana" w:hAnsi="Arial" w:cs="Arial"/>
          <w:sz w:val="20"/>
          <w:szCs w:val="20"/>
          <w:highlight w:val="white"/>
        </w:rPr>
        <w:tab/>
        <w:t xml:space="preserve">- carte mentale </w:t>
      </w:r>
    </w:p>
    <w:p w:rsidR="00574600" w:rsidRPr="00574600" w:rsidRDefault="00574600" w:rsidP="009E2D6A">
      <w:pPr>
        <w:pStyle w:val="Normal1"/>
        <w:numPr>
          <w:ilvl w:val="0"/>
          <w:numId w:val="48"/>
        </w:numPr>
        <w:jc w:val="both"/>
        <w:rPr>
          <w:rFonts w:ascii="Arial" w:eastAsia="Verdana" w:hAnsi="Arial" w:cs="Arial"/>
          <w:sz w:val="20"/>
          <w:szCs w:val="20"/>
          <w:highlight w:val="white"/>
        </w:rPr>
      </w:pPr>
      <w:proofErr w:type="gramStart"/>
      <w:r w:rsidRPr="00574600">
        <w:rPr>
          <w:rFonts w:ascii="Arial" w:eastAsia="Verdana" w:hAnsi="Arial" w:cs="Arial"/>
          <w:sz w:val="20"/>
          <w:szCs w:val="20"/>
          <w:highlight w:val="white"/>
        </w:rPr>
        <w:t>sketchnote</w:t>
      </w:r>
      <w:proofErr w:type="gramEnd"/>
      <w:r w:rsidRPr="00574600">
        <w:rPr>
          <w:rFonts w:ascii="Arial" w:eastAsia="Verdana" w:hAnsi="Arial" w:cs="Arial"/>
          <w:sz w:val="20"/>
          <w:szCs w:val="20"/>
          <w:highlight w:val="white"/>
        </w:rPr>
        <w:tab/>
      </w:r>
      <w:r w:rsidRPr="00574600">
        <w:rPr>
          <w:rFonts w:ascii="Arial" w:eastAsia="Verdana" w:hAnsi="Arial" w:cs="Arial"/>
          <w:sz w:val="20"/>
          <w:szCs w:val="20"/>
          <w:highlight w:val="white"/>
        </w:rPr>
        <w:tab/>
      </w:r>
      <w:r w:rsidRPr="00574600">
        <w:rPr>
          <w:rFonts w:ascii="Arial" w:eastAsia="Verdana" w:hAnsi="Arial" w:cs="Arial"/>
          <w:sz w:val="20"/>
          <w:szCs w:val="20"/>
          <w:highlight w:val="white"/>
        </w:rPr>
        <w:tab/>
        <w:t>- dessin</w:t>
      </w:r>
      <w:r w:rsidRPr="00574600">
        <w:rPr>
          <w:rFonts w:ascii="Arial" w:eastAsia="Verdana" w:hAnsi="Arial" w:cs="Arial"/>
          <w:sz w:val="20"/>
          <w:szCs w:val="20"/>
          <w:highlight w:val="white"/>
        </w:rPr>
        <w:tab/>
      </w:r>
    </w:p>
    <w:p w:rsidR="00574600" w:rsidRPr="00574600" w:rsidRDefault="00574600" w:rsidP="00574600">
      <w:pPr>
        <w:pStyle w:val="Normal1"/>
        <w:rPr>
          <w:rFonts w:ascii="Arial" w:eastAsia="Verdana" w:hAnsi="Arial" w:cs="Arial"/>
          <w:sz w:val="20"/>
          <w:szCs w:val="20"/>
        </w:rPr>
      </w:pPr>
    </w:p>
    <w:p w:rsidR="00574600" w:rsidRPr="00574600" w:rsidRDefault="00574600" w:rsidP="00574600">
      <w:pPr>
        <w:pStyle w:val="Normal1"/>
        <w:rPr>
          <w:rFonts w:ascii="Arial" w:eastAsia="Verdana" w:hAnsi="Arial" w:cs="Arial"/>
          <w:sz w:val="20"/>
          <w:szCs w:val="20"/>
          <w:highlight w:val="white"/>
        </w:rPr>
      </w:pPr>
      <w:r w:rsidRPr="00574600">
        <w:rPr>
          <w:rFonts w:ascii="Arial" w:eastAsia="Verdana" w:hAnsi="Arial" w:cs="Arial"/>
          <w:sz w:val="20"/>
          <w:szCs w:val="20"/>
        </w:rPr>
        <w:t xml:space="preserve">Quel que soit votre choix, </w:t>
      </w:r>
      <w:r w:rsidRPr="00574600">
        <w:rPr>
          <w:rFonts w:ascii="Arial" w:eastAsia="Verdana" w:hAnsi="Arial" w:cs="Arial"/>
          <w:sz w:val="20"/>
          <w:szCs w:val="20"/>
          <w:highlight w:val="white"/>
        </w:rPr>
        <w:t>mettez en avant les catégories de mots en jouant sur la taille des lettres, sur leur couleur… Aidez-vous des exemples fournis. Vous pouvez travailler sur papier ou sur support numérique</w:t>
      </w:r>
      <w:r w:rsidR="005F180A">
        <w:rPr>
          <w:rFonts w:ascii="Arial" w:eastAsia="Verdana" w:hAnsi="Arial" w:cs="Arial"/>
          <w:sz w:val="20"/>
          <w:szCs w:val="20"/>
          <w:highlight w:val="white"/>
        </w:rPr>
        <w:t xml:space="preserve"> </w:t>
      </w:r>
      <w:r w:rsidRPr="00574600">
        <w:rPr>
          <w:rFonts w:ascii="Arial" w:eastAsia="Verdana" w:hAnsi="Arial" w:cs="Arial"/>
          <w:sz w:val="20"/>
          <w:szCs w:val="20"/>
          <w:highlight w:val="white"/>
        </w:rPr>
        <w:t xml:space="preserve">: </w:t>
      </w:r>
    </w:p>
    <w:p w:rsidR="00574600" w:rsidRPr="00574600" w:rsidRDefault="00574600" w:rsidP="00574600">
      <w:pPr>
        <w:pStyle w:val="Normal1"/>
        <w:rPr>
          <w:rFonts w:ascii="Arial" w:eastAsia="Verdana" w:hAnsi="Arial" w:cs="Arial"/>
          <w:sz w:val="20"/>
          <w:szCs w:val="20"/>
          <w:highlight w:val="white"/>
        </w:rPr>
      </w:pPr>
    </w:p>
    <w:p w:rsidR="00574600" w:rsidRPr="00574600" w:rsidRDefault="005F180A" w:rsidP="009E2D6A">
      <w:pPr>
        <w:pStyle w:val="Normal1"/>
        <w:numPr>
          <w:ilvl w:val="0"/>
          <w:numId w:val="47"/>
        </w:numPr>
        <w:rPr>
          <w:rFonts w:ascii="Arial" w:eastAsia="Verdana" w:hAnsi="Arial" w:cs="Arial"/>
          <w:sz w:val="20"/>
          <w:szCs w:val="20"/>
          <w:highlight w:val="white"/>
        </w:rPr>
      </w:pPr>
      <w:r w:rsidRPr="00574600">
        <w:rPr>
          <w:rFonts w:ascii="Arial" w:eastAsia="Verdana" w:hAnsi="Arial" w:cs="Arial"/>
          <w:sz w:val="20"/>
          <w:szCs w:val="20"/>
          <w:highlight w:val="white"/>
        </w:rPr>
        <w:t>Pour</w:t>
      </w:r>
      <w:r w:rsidR="00574600" w:rsidRPr="00574600">
        <w:rPr>
          <w:rFonts w:ascii="Arial" w:eastAsia="Verdana" w:hAnsi="Arial" w:cs="Arial"/>
          <w:sz w:val="20"/>
          <w:szCs w:val="20"/>
          <w:highlight w:val="white"/>
        </w:rPr>
        <w:t xml:space="preserve"> faire une carte mentale en version numérique </w:t>
      </w:r>
      <w:hyperlink r:id="rId90" w:anchor="storage">
        <w:r w:rsidR="00574600" w:rsidRPr="00574600">
          <w:rPr>
            <w:rFonts w:ascii="Arial" w:eastAsia="Verdana" w:hAnsi="Arial" w:cs="Arial"/>
            <w:color w:val="1155CC"/>
            <w:sz w:val="20"/>
            <w:szCs w:val="20"/>
            <w:highlight w:val="white"/>
            <w:u w:val="single"/>
          </w:rPr>
          <w:t>cliquez ici</w:t>
        </w:r>
      </w:hyperlink>
    </w:p>
    <w:p w:rsidR="00574600" w:rsidRPr="00574600" w:rsidRDefault="005F180A" w:rsidP="009E2D6A">
      <w:pPr>
        <w:pStyle w:val="Normal1"/>
        <w:numPr>
          <w:ilvl w:val="0"/>
          <w:numId w:val="47"/>
        </w:numPr>
        <w:rPr>
          <w:rFonts w:ascii="Arial" w:eastAsia="Verdana" w:hAnsi="Arial" w:cs="Arial"/>
          <w:sz w:val="20"/>
          <w:szCs w:val="20"/>
          <w:highlight w:val="white"/>
        </w:rPr>
      </w:pPr>
      <w:r w:rsidRPr="00574600">
        <w:rPr>
          <w:rFonts w:ascii="Arial" w:eastAsia="Verdana" w:hAnsi="Arial" w:cs="Arial"/>
          <w:sz w:val="20"/>
          <w:szCs w:val="20"/>
          <w:highlight w:val="white"/>
        </w:rPr>
        <w:t>Pour</w:t>
      </w:r>
      <w:r w:rsidR="00574600" w:rsidRPr="00574600">
        <w:rPr>
          <w:rFonts w:ascii="Arial" w:eastAsia="Verdana" w:hAnsi="Arial" w:cs="Arial"/>
          <w:sz w:val="20"/>
          <w:szCs w:val="20"/>
          <w:highlight w:val="white"/>
        </w:rPr>
        <w:t xml:space="preserve"> faire une sketchnote en version numérique </w:t>
      </w:r>
      <w:hyperlink r:id="rId91">
        <w:r w:rsidR="00574600" w:rsidRPr="00574600">
          <w:rPr>
            <w:rFonts w:ascii="Arial" w:eastAsia="Verdana" w:hAnsi="Arial" w:cs="Arial"/>
            <w:color w:val="1155CC"/>
            <w:sz w:val="20"/>
            <w:szCs w:val="20"/>
            <w:highlight w:val="white"/>
            <w:u w:val="single"/>
          </w:rPr>
          <w:t>cliquez ici</w:t>
        </w:r>
      </w:hyperlink>
    </w:p>
    <w:p w:rsidR="00574600" w:rsidRPr="00574600" w:rsidRDefault="00574600" w:rsidP="00574600">
      <w:pPr>
        <w:pStyle w:val="Normal1"/>
        <w:rPr>
          <w:rFonts w:ascii="Arial" w:eastAsia="Verdana" w:hAnsi="Arial" w:cs="Arial"/>
          <w:sz w:val="20"/>
          <w:szCs w:val="20"/>
          <w:highlight w:val="white"/>
        </w:rPr>
      </w:pPr>
    </w:p>
    <w:p w:rsidR="00574600" w:rsidRPr="00574600" w:rsidRDefault="00574600" w:rsidP="00574600">
      <w:pPr>
        <w:pStyle w:val="Normal1"/>
        <w:rPr>
          <w:rFonts w:ascii="Arial" w:hAnsi="Arial" w:cs="Arial"/>
          <w:b/>
          <w:sz w:val="20"/>
          <w:szCs w:val="20"/>
        </w:rPr>
      </w:pPr>
      <w:r w:rsidRPr="00574600">
        <w:rPr>
          <w:rFonts w:ascii="Arial" w:hAnsi="Arial" w:cs="Arial"/>
          <w:b/>
          <w:sz w:val="20"/>
          <w:szCs w:val="20"/>
        </w:rPr>
        <w:t xml:space="preserve">5) Enrichissez votre boîte à mots en utilisant les dictionnaires en ligne suivants et en centrant vos recherches sur </w:t>
      </w:r>
      <w:r w:rsidRPr="00574600">
        <w:rPr>
          <w:rFonts w:ascii="Arial" w:hAnsi="Arial" w:cs="Arial"/>
          <w:b/>
          <w:sz w:val="20"/>
          <w:szCs w:val="20"/>
          <w:highlight w:val="white"/>
        </w:rPr>
        <w:t>les familles de mots, les synonymes mais aussi les expressions</w:t>
      </w:r>
      <w:r w:rsidR="005F180A">
        <w:rPr>
          <w:rFonts w:ascii="Arial" w:hAnsi="Arial" w:cs="Arial"/>
          <w:b/>
          <w:sz w:val="20"/>
          <w:szCs w:val="20"/>
          <w:highlight w:val="white"/>
        </w:rPr>
        <w:t xml:space="preserve"> </w:t>
      </w:r>
      <w:r w:rsidRPr="00574600">
        <w:rPr>
          <w:rFonts w:ascii="Arial" w:hAnsi="Arial" w:cs="Arial"/>
          <w:b/>
          <w:sz w:val="20"/>
          <w:szCs w:val="20"/>
          <w:highlight w:val="white"/>
        </w:rPr>
        <w:t>:</w:t>
      </w:r>
    </w:p>
    <w:p w:rsidR="00574600" w:rsidRPr="00574600" w:rsidRDefault="005F180A" w:rsidP="009E2D6A">
      <w:pPr>
        <w:pStyle w:val="Normal1"/>
        <w:numPr>
          <w:ilvl w:val="0"/>
          <w:numId w:val="46"/>
        </w:numPr>
        <w:jc w:val="both"/>
        <w:rPr>
          <w:rFonts w:ascii="Arial" w:eastAsia="Verdana" w:hAnsi="Arial" w:cs="Arial"/>
          <w:sz w:val="20"/>
          <w:szCs w:val="20"/>
          <w:highlight w:val="white"/>
        </w:rPr>
      </w:pPr>
      <w:r w:rsidRPr="00574600">
        <w:rPr>
          <w:rFonts w:ascii="Arial" w:eastAsia="Verdana" w:hAnsi="Arial" w:cs="Arial"/>
          <w:sz w:val="20"/>
          <w:szCs w:val="20"/>
          <w:highlight w:val="white"/>
        </w:rPr>
        <w:t>Le</w:t>
      </w:r>
      <w:r w:rsidR="00574600" w:rsidRPr="00574600">
        <w:rPr>
          <w:rFonts w:ascii="Arial" w:eastAsia="Verdana" w:hAnsi="Arial" w:cs="Arial"/>
          <w:sz w:val="20"/>
          <w:szCs w:val="20"/>
          <w:highlight w:val="white"/>
        </w:rPr>
        <w:t xml:space="preserve"> </w:t>
      </w:r>
      <w:hyperlink r:id="rId92">
        <w:r w:rsidR="00574600" w:rsidRPr="00574600">
          <w:rPr>
            <w:rFonts w:ascii="Arial" w:eastAsia="Verdana" w:hAnsi="Arial" w:cs="Arial"/>
            <w:color w:val="0563C1"/>
            <w:sz w:val="20"/>
            <w:szCs w:val="20"/>
            <w:highlight w:val="white"/>
            <w:u w:val="single"/>
          </w:rPr>
          <w:t>Larousse en ligne</w:t>
        </w:r>
      </w:hyperlink>
    </w:p>
    <w:p w:rsidR="00574600" w:rsidRPr="00574600" w:rsidRDefault="005F180A" w:rsidP="009E2D6A">
      <w:pPr>
        <w:pStyle w:val="Normal1"/>
        <w:numPr>
          <w:ilvl w:val="0"/>
          <w:numId w:val="46"/>
        </w:numPr>
        <w:jc w:val="both"/>
        <w:rPr>
          <w:rFonts w:ascii="Arial" w:eastAsia="Verdana" w:hAnsi="Arial" w:cs="Arial"/>
          <w:sz w:val="20"/>
          <w:szCs w:val="20"/>
          <w:highlight w:val="white"/>
        </w:rPr>
      </w:pPr>
      <w:r w:rsidRPr="00574600">
        <w:rPr>
          <w:rFonts w:ascii="Arial" w:eastAsia="Verdana" w:hAnsi="Arial" w:cs="Arial"/>
          <w:sz w:val="20"/>
          <w:szCs w:val="20"/>
          <w:highlight w:val="white"/>
        </w:rPr>
        <w:t>Le</w:t>
      </w:r>
      <w:r w:rsidR="00574600" w:rsidRPr="00574600">
        <w:rPr>
          <w:rFonts w:ascii="Arial" w:eastAsia="Verdana" w:hAnsi="Arial" w:cs="Arial"/>
          <w:sz w:val="20"/>
          <w:szCs w:val="20"/>
          <w:highlight w:val="white"/>
        </w:rPr>
        <w:t xml:space="preserve"> </w:t>
      </w:r>
      <w:hyperlink r:id="rId93">
        <w:r w:rsidR="00574600" w:rsidRPr="00574600">
          <w:rPr>
            <w:rFonts w:ascii="Arial" w:eastAsia="Verdana" w:hAnsi="Arial" w:cs="Arial"/>
            <w:color w:val="1155CC"/>
            <w:sz w:val="20"/>
            <w:szCs w:val="20"/>
            <w:highlight w:val="white"/>
            <w:u w:val="single"/>
          </w:rPr>
          <w:t>CNRTL</w:t>
        </w:r>
      </w:hyperlink>
      <w:r w:rsidR="00574600" w:rsidRPr="00574600">
        <w:rPr>
          <w:rFonts w:ascii="Arial" w:eastAsia="Verdana" w:hAnsi="Arial" w:cs="Arial"/>
          <w:sz w:val="20"/>
          <w:szCs w:val="20"/>
          <w:highlight w:val="white"/>
        </w:rPr>
        <w:t xml:space="preserve"> (pour les synonymes)</w:t>
      </w:r>
    </w:p>
    <w:p w:rsidR="00574600" w:rsidRPr="00574600" w:rsidRDefault="005F180A" w:rsidP="009E2D6A">
      <w:pPr>
        <w:pStyle w:val="Normal1"/>
        <w:numPr>
          <w:ilvl w:val="0"/>
          <w:numId w:val="46"/>
        </w:numPr>
        <w:jc w:val="both"/>
        <w:rPr>
          <w:rFonts w:ascii="Arial" w:eastAsia="Verdana" w:hAnsi="Arial" w:cs="Arial"/>
          <w:sz w:val="20"/>
          <w:szCs w:val="20"/>
          <w:highlight w:val="white"/>
        </w:rPr>
      </w:pPr>
      <w:r w:rsidRPr="00574600">
        <w:rPr>
          <w:rFonts w:ascii="Arial" w:eastAsia="Verdana" w:hAnsi="Arial" w:cs="Arial"/>
          <w:sz w:val="20"/>
          <w:szCs w:val="20"/>
          <w:highlight w:val="white"/>
        </w:rPr>
        <w:t>Le</w:t>
      </w:r>
      <w:r w:rsidR="00574600" w:rsidRPr="00574600">
        <w:rPr>
          <w:rFonts w:ascii="Arial" w:eastAsia="Verdana" w:hAnsi="Arial" w:cs="Arial"/>
          <w:sz w:val="20"/>
          <w:szCs w:val="20"/>
          <w:highlight w:val="white"/>
        </w:rPr>
        <w:t xml:space="preserve"> </w:t>
      </w:r>
      <w:hyperlink r:id="rId94">
        <w:r w:rsidR="00574600" w:rsidRPr="00574600">
          <w:rPr>
            <w:rFonts w:ascii="Arial" w:eastAsia="Verdana" w:hAnsi="Arial" w:cs="Arial"/>
            <w:color w:val="1155CC"/>
            <w:sz w:val="20"/>
            <w:szCs w:val="20"/>
            <w:highlight w:val="white"/>
            <w:u w:val="single"/>
          </w:rPr>
          <w:t>TLFi</w:t>
        </w:r>
      </w:hyperlink>
      <w:r w:rsidR="00574600" w:rsidRPr="00574600">
        <w:rPr>
          <w:rFonts w:ascii="Arial" w:eastAsia="Verdana" w:hAnsi="Arial" w:cs="Arial"/>
          <w:sz w:val="20"/>
          <w:szCs w:val="20"/>
          <w:highlight w:val="white"/>
        </w:rPr>
        <w:t xml:space="preserve"> pour les élèves dys.</w:t>
      </w:r>
    </w:p>
    <w:p w:rsidR="00574600" w:rsidRPr="00574600" w:rsidRDefault="00574600" w:rsidP="00574600">
      <w:pPr>
        <w:pStyle w:val="Normal1"/>
        <w:jc w:val="both"/>
        <w:rPr>
          <w:rFonts w:ascii="Arial" w:eastAsia="Verdana" w:hAnsi="Arial" w:cs="Arial"/>
          <w:sz w:val="20"/>
          <w:szCs w:val="20"/>
          <w:highlight w:val="white"/>
        </w:rPr>
      </w:pPr>
    </w:p>
    <w:p w:rsidR="00574600" w:rsidRDefault="00574600" w:rsidP="00574600">
      <w:pPr>
        <w:pStyle w:val="Normal1"/>
        <w:rPr>
          <w:b/>
          <w:sz w:val="22"/>
          <w:szCs w:val="22"/>
        </w:rPr>
        <w:sectPr w:rsidR="00574600" w:rsidSect="00574600">
          <w:pgSz w:w="16840" w:h="11900" w:orient="landscape"/>
          <w:pgMar w:top="1417" w:right="1417" w:bottom="1417" w:left="1417" w:header="708" w:footer="708" w:gutter="0"/>
          <w:cols w:space="708"/>
          <w:docGrid w:linePitch="360"/>
        </w:sectPr>
      </w:pPr>
      <w:r w:rsidRPr="00574600">
        <w:rPr>
          <w:rFonts w:ascii="Arial" w:hAnsi="Arial" w:cs="Arial"/>
          <w:b/>
          <w:sz w:val="20"/>
          <w:szCs w:val="20"/>
        </w:rPr>
        <w:t>5) Envoyez votre travail</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3986"/>
      </w:tblGrid>
      <w:tr w:rsidR="00574600" w:rsidTr="00574600">
        <w:tc>
          <w:tcPr>
            <w:tcW w:w="5000" w:type="pct"/>
            <w:shd w:val="clear" w:color="auto" w:fill="auto"/>
            <w:tcMar>
              <w:top w:w="100" w:type="dxa"/>
              <w:left w:w="100" w:type="dxa"/>
              <w:bottom w:w="100" w:type="dxa"/>
              <w:right w:w="100" w:type="dxa"/>
            </w:tcMar>
          </w:tcPr>
          <w:p w:rsidR="00574600" w:rsidRDefault="00574600" w:rsidP="00574600">
            <w:pPr>
              <w:pStyle w:val="Normal1"/>
              <w:widowControl w:val="0"/>
              <w:pBdr>
                <w:top w:val="nil"/>
                <w:left w:val="nil"/>
                <w:bottom w:val="nil"/>
                <w:right w:val="nil"/>
                <w:between w:val="nil"/>
              </w:pBdr>
              <w:jc w:val="center"/>
              <w:rPr>
                <w:rFonts w:ascii="Comfortaa" w:eastAsia="Comfortaa" w:hAnsi="Comfortaa" w:cs="Comfortaa"/>
                <w:sz w:val="36"/>
                <w:szCs w:val="36"/>
              </w:rPr>
            </w:pPr>
            <w:r w:rsidRPr="00574600">
              <w:rPr>
                <w:rFonts w:ascii="Arial" w:eastAsia="Comfortaa" w:hAnsi="Arial" w:cs="Arial"/>
              </w:rPr>
              <w:lastRenderedPageBreak/>
              <w:t>“Terreur” de Guy de Maupassant</w:t>
            </w:r>
          </w:p>
        </w:tc>
      </w:tr>
    </w:tbl>
    <w:p w:rsidR="00574600" w:rsidRDefault="00574600" w:rsidP="00574600">
      <w:pPr>
        <w:pStyle w:val="Normal1"/>
        <w:widowControl w:val="0"/>
        <w:rPr>
          <w:rFonts w:ascii="Times New Roman" w:eastAsia="Times New Roman" w:hAnsi="Times New Roman" w:cs="Times New Roman"/>
        </w:rPr>
      </w:pPr>
    </w:p>
    <w:tbl>
      <w:tblPr>
        <w:tblW w:w="4940" w:type="pct"/>
        <w:tblBorders>
          <w:top w:val="single" w:sz="4" w:space="0" w:color="000000"/>
          <w:left w:val="single" w:sz="4" w:space="0" w:color="000000"/>
          <w:bottom w:val="single" w:sz="4" w:space="0" w:color="000000"/>
          <w:insideH w:val="single" w:sz="4" w:space="0" w:color="000000"/>
        </w:tblBorders>
        <w:tblLook w:val="0000" w:firstRow="0" w:lastRow="0" w:firstColumn="0" w:lastColumn="0" w:noHBand="0" w:noVBand="0"/>
      </w:tblPr>
      <w:tblGrid>
        <w:gridCol w:w="9464"/>
        <w:gridCol w:w="4364"/>
      </w:tblGrid>
      <w:tr w:rsidR="00574600" w:rsidTr="007D187D">
        <w:trPr>
          <w:trHeight w:val="7101"/>
        </w:trPr>
        <w:tc>
          <w:tcPr>
            <w:tcW w:w="3422" w:type="pct"/>
            <w:tcBorders>
              <w:top w:val="single" w:sz="4" w:space="0" w:color="auto"/>
              <w:left w:val="single" w:sz="4" w:space="0" w:color="auto"/>
              <w:bottom w:val="single" w:sz="4" w:space="0" w:color="auto"/>
              <w:right w:val="single" w:sz="4" w:space="0" w:color="auto"/>
            </w:tcBorders>
            <w:shd w:val="clear" w:color="auto" w:fill="auto"/>
          </w:tcPr>
          <w:p w:rsidR="00574600" w:rsidRPr="00574600" w:rsidRDefault="00574600" w:rsidP="00574600">
            <w:pPr>
              <w:pStyle w:val="Normal1"/>
              <w:widowControl w:val="0"/>
              <w:spacing w:after="120"/>
              <w:jc w:val="center"/>
              <w:rPr>
                <w:rFonts w:ascii="Arial" w:eastAsia="Comic Sans MS" w:hAnsi="Arial" w:cs="Arial"/>
                <w:sz w:val="20"/>
                <w:szCs w:val="20"/>
              </w:rPr>
            </w:pPr>
            <w:r w:rsidRPr="00574600">
              <w:rPr>
                <w:rFonts w:ascii="Arial" w:eastAsia="Comic Sans MS" w:hAnsi="Arial" w:cs="Arial"/>
                <w:sz w:val="20"/>
                <w:szCs w:val="20"/>
              </w:rPr>
              <w:t>Terreur</w:t>
            </w:r>
          </w:p>
          <w:p w:rsidR="00574600" w:rsidRPr="00574600" w:rsidRDefault="00574600" w:rsidP="00574600">
            <w:pPr>
              <w:pStyle w:val="Normal1"/>
              <w:widowControl w:val="0"/>
              <w:spacing w:after="120"/>
              <w:rPr>
                <w:rFonts w:ascii="Arial" w:eastAsia="Comic Sans MS" w:hAnsi="Arial" w:cs="Arial"/>
                <w:sz w:val="20"/>
                <w:szCs w:val="20"/>
              </w:rPr>
            </w:pPr>
          </w:p>
          <w:p w:rsidR="00574600" w:rsidRPr="00574600" w:rsidRDefault="00574600" w:rsidP="00574600">
            <w:pPr>
              <w:pStyle w:val="Normal1"/>
              <w:widowControl w:val="0"/>
              <w:spacing w:after="120"/>
              <w:rPr>
                <w:rFonts w:ascii="Arial" w:eastAsia="Comic Sans MS" w:hAnsi="Arial" w:cs="Arial"/>
                <w:sz w:val="20"/>
                <w:szCs w:val="20"/>
              </w:rPr>
            </w:pPr>
            <w:r w:rsidRPr="00574600">
              <w:rPr>
                <w:rFonts w:ascii="Arial" w:eastAsia="Comic Sans MS" w:hAnsi="Arial" w:cs="Arial"/>
                <w:sz w:val="20"/>
                <w:szCs w:val="20"/>
              </w:rPr>
              <w:t>Ce soir-là j’avais lu fort longtemps quelque auteur.</w:t>
            </w:r>
            <w:r w:rsidRPr="00574600">
              <w:rPr>
                <w:rFonts w:ascii="Arial" w:eastAsia="Comic Sans MS" w:hAnsi="Arial" w:cs="Arial"/>
                <w:sz w:val="20"/>
                <w:szCs w:val="20"/>
              </w:rPr>
              <w:br/>
              <w:t>Il était bien minuit, et tout à coup j’eus peur.</w:t>
            </w:r>
            <w:r w:rsidRPr="00574600">
              <w:rPr>
                <w:rFonts w:ascii="Arial" w:eastAsia="Comic Sans MS" w:hAnsi="Arial" w:cs="Arial"/>
                <w:sz w:val="20"/>
                <w:szCs w:val="20"/>
              </w:rPr>
              <w:br/>
              <w:t>Peur de quoi ? je ne sais, mais une peur horrible.</w:t>
            </w:r>
            <w:r w:rsidRPr="00574600">
              <w:rPr>
                <w:rFonts w:ascii="Arial" w:eastAsia="Comic Sans MS" w:hAnsi="Arial" w:cs="Arial"/>
                <w:sz w:val="20"/>
                <w:szCs w:val="20"/>
              </w:rPr>
              <w:br/>
              <w:t>Je compris, haletant et frissonnant d’effroi,</w:t>
            </w:r>
            <w:r w:rsidRPr="00574600">
              <w:rPr>
                <w:rFonts w:ascii="Arial" w:eastAsia="Comic Sans MS" w:hAnsi="Arial" w:cs="Arial"/>
                <w:sz w:val="20"/>
                <w:szCs w:val="20"/>
              </w:rPr>
              <w:br/>
              <w:t>Qu’il allait se passer une chose terrible…</w:t>
            </w:r>
            <w:r w:rsidRPr="00574600">
              <w:rPr>
                <w:rFonts w:ascii="Arial" w:eastAsia="Comic Sans MS" w:hAnsi="Arial" w:cs="Arial"/>
                <w:sz w:val="20"/>
                <w:szCs w:val="20"/>
              </w:rPr>
              <w:br/>
              <w:t>Alors il me sembla sentir derrière moi</w:t>
            </w:r>
            <w:r w:rsidRPr="00574600">
              <w:rPr>
                <w:rFonts w:ascii="Arial" w:eastAsia="Comic Sans MS" w:hAnsi="Arial" w:cs="Arial"/>
                <w:sz w:val="20"/>
                <w:szCs w:val="20"/>
              </w:rPr>
              <w:br/>
              <w:t>Quelqu’un qui se tenait debout, dont la figure</w:t>
            </w:r>
            <w:r w:rsidRPr="00574600">
              <w:rPr>
                <w:rFonts w:ascii="Arial" w:eastAsia="Comic Sans MS" w:hAnsi="Arial" w:cs="Arial"/>
                <w:sz w:val="20"/>
                <w:szCs w:val="20"/>
              </w:rPr>
              <w:br/>
              <w:t>Riait d’un rire atroce, immobile et nerveux :</w:t>
            </w:r>
            <w:r w:rsidRPr="00574600">
              <w:rPr>
                <w:rFonts w:ascii="Arial" w:eastAsia="Comic Sans MS" w:hAnsi="Arial" w:cs="Arial"/>
                <w:sz w:val="20"/>
                <w:szCs w:val="20"/>
              </w:rPr>
              <w:br/>
              <w:t>Et je n’entendais rien, cependant. O torture !</w:t>
            </w:r>
            <w:r w:rsidRPr="00574600">
              <w:rPr>
                <w:rFonts w:ascii="Arial" w:eastAsia="Comic Sans MS" w:hAnsi="Arial" w:cs="Arial"/>
                <w:sz w:val="20"/>
                <w:szCs w:val="20"/>
              </w:rPr>
              <w:br/>
              <w:t>Sentir qu’il se baissait à toucher mes cheveux,</w:t>
            </w:r>
            <w:r w:rsidRPr="00574600">
              <w:rPr>
                <w:rFonts w:ascii="Arial" w:eastAsia="Comic Sans MS" w:hAnsi="Arial" w:cs="Arial"/>
                <w:sz w:val="20"/>
                <w:szCs w:val="20"/>
              </w:rPr>
              <w:br/>
              <w:t>Et qu’il allait poser sa main sur mon épaule,</w:t>
            </w:r>
            <w:r w:rsidRPr="00574600">
              <w:rPr>
                <w:rFonts w:ascii="Arial" w:eastAsia="Comic Sans MS" w:hAnsi="Arial" w:cs="Arial"/>
                <w:sz w:val="20"/>
                <w:szCs w:val="20"/>
              </w:rPr>
              <w:br/>
              <w:t>Et que j’allais mourir au bruit de sa parole !…</w:t>
            </w:r>
            <w:r w:rsidRPr="00574600">
              <w:rPr>
                <w:rFonts w:ascii="Arial" w:eastAsia="Comic Sans MS" w:hAnsi="Arial" w:cs="Arial"/>
                <w:sz w:val="20"/>
                <w:szCs w:val="20"/>
              </w:rPr>
              <w:br/>
              <w:t>Il se penchait toujours vers moi, toujours plus près ;</w:t>
            </w:r>
            <w:r w:rsidRPr="00574600">
              <w:rPr>
                <w:rFonts w:ascii="Arial" w:eastAsia="Comic Sans MS" w:hAnsi="Arial" w:cs="Arial"/>
                <w:sz w:val="20"/>
                <w:szCs w:val="20"/>
              </w:rPr>
              <w:br/>
              <w:t>Et moi, pour mon salut éternel, je n’aurais</w:t>
            </w:r>
            <w:r w:rsidRPr="00574600">
              <w:rPr>
                <w:rFonts w:ascii="Arial" w:eastAsia="Comic Sans MS" w:hAnsi="Arial" w:cs="Arial"/>
                <w:sz w:val="20"/>
                <w:szCs w:val="20"/>
              </w:rPr>
              <w:br/>
              <w:t>Ni fait un mouvement ni détourné la tête…</w:t>
            </w:r>
            <w:r w:rsidRPr="00574600">
              <w:rPr>
                <w:rFonts w:ascii="Arial" w:eastAsia="Comic Sans MS" w:hAnsi="Arial" w:cs="Arial"/>
                <w:sz w:val="20"/>
                <w:szCs w:val="20"/>
              </w:rPr>
              <w:br/>
              <w:t>Ainsi que des oiseaux battus par la tempête,</w:t>
            </w:r>
            <w:r w:rsidRPr="00574600">
              <w:rPr>
                <w:rFonts w:ascii="Arial" w:eastAsia="Comic Sans MS" w:hAnsi="Arial" w:cs="Arial"/>
                <w:sz w:val="20"/>
                <w:szCs w:val="20"/>
              </w:rPr>
              <w:br/>
              <w:t>Mes pensers tournoyaient comme affolés d’horreur.</w:t>
            </w:r>
            <w:r w:rsidRPr="00574600">
              <w:rPr>
                <w:rFonts w:ascii="Arial" w:eastAsia="Comic Sans MS" w:hAnsi="Arial" w:cs="Arial"/>
                <w:sz w:val="20"/>
                <w:szCs w:val="20"/>
              </w:rPr>
              <w:br/>
              <w:t>Une sueur de mort me glaçait chaque membre,</w:t>
            </w:r>
            <w:r w:rsidRPr="00574600">
              <w:rPr>
                <w:rFonts w:ascii="Arial" w:eastAsia="Comic Sans MS" w:hAnsi="Arial" w:cs="Arial"/>
                <w:sz w:val="20"/>
                <w:szCs w:val="20"/>
              </w:rPr>
              <w:br/>
              <w:t>Et je n’entendais pas d’autre bruit dans ma chambre</w:t>
            </w:r>
            <w:r w:rsidRPr="00574600">
              <w:rPr>
                <w:rFonts w:ascii="Arial" w:eastAsia="Comic Sans MS" w:hAnsi="Arial" w:cs="Arial"/>
                <w:sz w:val="20"/>
                <w:szCs w:val="20"/>
              </w:rPr>
              <w:br/>
              <w:t>Que celui de mes dents qui claquaient de terreur.</w:t>
            </w:r>
          </w:p>
          <w:p w:rsidR="00574600" w:rsidRPr="00574600" w:rsidRDefault="00574600" w:rsidP="00574600">
            <w:pPr>
              <w:pStyle w:val="Normal1"/>
              <w:widowControl w:val="0"/>
              <w:spacing w:after="120"/>
              <w:rPr>
                <w:rFonts w:ascii="Arial" w:eastAsia="Comic Sans MS" w:hAnsi="Arial" w:cs="Arial"/>
                <w:sz w:val="20"/>
                <w:szCs w:val="20"/>
              </w:rPr>
            </w:pPr>
            <w:r w:rsidRPr="00574600">
              <w:rPr>
                <w:rFonts w:ascii="Arial" w:eastAsia="Comic Sans MS" w:hAnsi="Arial" w:cs="Arial"/>
                <w:sz w:val="20"/>
                <w:szCs w:val="20"/>
              </w:rPr>
              <w:t>Un craquement se fit soudain ; fou d’épouvante,</w:t>
            </w:r>
            <w:r w:rsidRPr="00574600">
              <w:rPr>
                <w:rFonts w:ascii="Arial" w:eastAsia="Comic Sans MS" w:hAnsi="Arial" w:cs="Arial"/>
                <w:sz w:val="20"/>
                <w:szCs w:val="20"/>
              </w:rPr>
              <w:br/>
              <w:t>Ayant poussé le plus terrible hurlement</w:t>
            </w:r>
            <w:r w:rsidRPr="00574600">
              <w:rPr>
                <w:rFonts w:ascii="Arial" w:eastAsia="Comic Sans MS" w:hAnsi="Arial" w:cs="Arial"/>
                <w:sz w:val="20"/>
                <w:szCs w:val="20"/>
              </w:rPr>
              <w:br/>
              <w:t>Qui soit jamais sorti de poitrine vivante,</w:t>
            </w:r>
            <w:r w:rsidRPr="00574600">
              <w:rPr>
                <w:rFonts w:ascii="Arial" w:eastAsia="Comic Sans MS" w:hAnsi="Arial" w:cs="Arial"/>
                <w:sz w:val="20"/>
                <w:szCs w:val="20"/>
              </w:rPr>
              <w:br/>
              <w:t>Je tombai sur le dos, roide et sans mouvement.</w:t>
            </w:r>
          </w:p>
          <w:p w:rsidR="00574600" w:rsidRPr="00574600" w:rsidRDefault="00574600" w:rsidP="00574600">
            <w:pPr>
              <w:pStyle w:val="Normal1"/>
              <w:widowControl w:val="0"/>
              <w:spacing w:after="120"/>
              <w:jc w:val="right"/>
              <w:rPr>
                <w:rFonts w:ascii="Arial" w:eastAsia="Times New Roman" w:hAnsi="Arial" w:cs="Arial"/>
                <w:sz w:val="20"/>
                <w:szCs w:val="20"/>
              </w:rPr>
            </w:pPr>
            <w:r w:rsidRPr="00574600">
              <w:rPr>
                <w:rFonts w:ascii="Arial" w:eastAsia="Comic Sans MS" w:hAnsi="Arial" w:cs="Arial"/>
                <w:sz w:val="20"/>
                <w:szCs w:val="20"/>
              </w:rPr>
              <w:t xml:space="preserve">G. Maupassant, </w:t>
            </w:r>
            <w:r w:rsidRPr="00574600">
              <w:rPr>
                <w:rFonts w:ascii="Arial" w:eastAsia="Comic Sans MS" w:hAnsi="Arial" w:cs="Arial"/>
                <w:i/>
                <w:sz w:val="20"/>
                <w:szCs w:val="20"/>
              </w:rPr>
              <w:t>République des lettres, 20 juin 1876</w:t>
            </w:r>
          </w:p>
        </w:tc>
        <w:tc>
          <w:tcPr>
            <w:tcW w:w="1578" w:type="pct"/>
            <w:tcBorders>
              <w:top w:val="single" w:sz="4" w:space="0" w:color="000000"/>
              <w:left w:val="single" w:sz="4" w:space="0" w:color="auto"/>
              <w:bottom w:val="single" w:sz="4" w:space="0" w:color="000000"/>
              <w:right w:val="single" w:sz="4" w:space="0" w:color="000000"/>
            </w:tcBorders>
            <w:shd w:val="clear" w:color="auto" w:fill="auto"/>
          </w:tcPr>
          <w:p w:rsidR="00574600" w:rsidRPr="00574600" w:rsidRDefault="00574600" w:rsidP="00574600">
            <w:pPr>
              <w:pStyle w:val="Normal1"/>
              <w:widowControl w:val="0"/>
              <w:rPr>
                <w:rFonts w:ascii="Arial" w:eastAsia="Comic Sans MS" w:hAnsi="Arial" w:cs="Arial"/>
                <w:b/>
                <w:sz w:val="20"/>
                <w:szCs w:val="20"/>
              </w:rPr>
            </w:pPr>
          </w:p>
        </w:tc>
      </w:tr>
      <w:tr w:rsidR="00574600" w:rsidTr="007D187D">
        <w:trPr>
          <w:trHeight w:val="466"/>
        </w:trPr>
        <w:tc>
          <w:tcPr>
            <w:tcW w:w="5000" w:type="pct"/>
            <w:gridSpan w:val="2"/>
            <w:tcBorders>
              <w:top w:val="single" w:sz="4" w:space="0" w:color="000000"/>
              <w:left w:val="single" w:sz="4" w:space="0" w:color="000000"/>
              <w:bottom w:val="single" w:sz="4" w:space="0" w:color="000000"/>
            </w:tcBorders>
            <w:shd w:val="clear" w:color="auto" w:fill="auto"/>
          </w:tcPr>
          <w:p w:rsidR="00574600" w:rsidRPr="005A40A4" w:rsidRDefault="00574600" w:rsidP="00574600">
            <w:pPr>
              <w:pStyle w:val="Normal1"/>
              <w:widowControl w:val="0"/>
              <w:spacing w:after="120"/>
              <w:rPr>
                <w:rFonts w:ascii="Arial" w:eastAsia="Comic Sans MS" w:hAnsi="Arial" w:cs="Arial"/>
                <w:b/>
                <w:sz w:val="20"/>
                <w:szCs w:val="20"/>
                <w:u w:val="single"/>
              </w:rPr>
            </w:pPr>
            <w:r w:rsidRPr="00574600">
              <w:rPr>
                <w:rFonts w:ascii="Arial" w:eastAsia="Comic Sans MS" w:hAnsi="Arial" w:cs="Arial"/>
                <w:b/>
                <w:sz w:val="20"/>
                <w:szCs w:val="20"/>
                <w:u w:val="single"/>
              </w:rPr>
              <w:t>Justification de votre classement</w:t>
            </w:r>
            <w:r w:rsidR="007D187D">
              <w:rPr>
                <w:rFonts w:ascii="Arial" w:eastAsia="Comic Sans MS" w:hAnsi="Arial" w:cs="Arial"/>
                <w:b/>
                <w:sz w:val="20"/>
                <w:szCs w:val="20"/>
                <w:u w:val="single"/>
              </w:rPr>
              <w:t xml:space="preserve"> </w:t>
            </w:r>
            <w:r w:rsidRPr="00574600">
              <w:rPr>
                <w:rFonts w:ascii="Arial" w:eastAsia="Comic Sans MS" w:hAnsi="Arial" w:cs="Arial"/>
                <w:b/>
                <w:sz w:val="20"/>
                <w:szCs w:val="20"/>
                <w:u w:val="single"/>
              </w:rPr>
              <w:t>:</w:t>
            </w:r>
          </w:p>
          <w:p w:rsidR="00574600" w:rsidRPr="00574600" w:rsidRDefault="00574600" w:rsidP="00574600">
            <w:pPr>
              <w:pStyle w:val="Normal1"/>
              <w:widowControl w:val="0"/>
              <w:spacing w:after="120"/>
              <w:rPr>
                <w:rFonts w:ascii="Arial" w:eastAsia="Comic Sans MS" w:hAnsi="Arial" w:cs="Arial"/>
                <w:sz w:val="20"/>
                <w:szCs w:val="20"/>
              </w:rPr>
            </w:pPr>
          </w:p>
          <w:p w:rsidR="00574600" w:rsidRPr="00574600" w:rsidRDefault="00574600" w:rsidP="00574600">
            <w:pPr>
              <w:pStyle w:val="Normal1"/>
              <w:widowControl w:val="0"/>
              <w:spacing w:after="120"/>
              <w:rPr>
                <w:rFonts w:ascii="Arial" w:eastAsia="Comic Sans MS" w:hAnsi="Arial" w:cs="Arial"/>
                <w:sz w:val="20"/>
                <w:szCs w:val="20"/>
              </w:rPr>
            </w:pPr>
          </w:p>
        </w:tc>
      </w:tr>
    </w:tbl>
    <w:p w:rsidR="00574600" w:rsidRPr="007D187D" w:rsidRDefault="00574600" w:rsidP="00574600">
      <w:pPr>
        <w:pStyle w:val="Normal1"/>
        <w:jc w:val="center"/>
        <w:rPr>
          <w:rFonts w:ascii="Arial" w:hAnsi="Arial" w:cs="Arial"/>
          <w:b/>
          <w:sz w:val="20"/>
          <w:szCs w:val="20"/>
        </w:rPr>
      </w:pPr>
      <w:r w:rsidRPr="007D187D">
        <w:rPr>
          <w:rFonts w:ascii="Arial" w:hAnsi="Arial" w:cs="Arial"/>
          <w:b/>
          <w:sz w:val="20"/>
          <w:szCs w:val="20"/>
        </w:rPr>
        <w:lastRenderedPageBreak/>
        <w:t>Pour exemple</w:t>
      </w:r>
    </w:p>
    <w:p w:rsidR="00574600" w:rsidRPr="007D187D" w:rsidRDefault="00574600" w:rsidP="00574600">
      <w:pPr>
        <w:pStyle w:val="Normal1"/>
        <w:jc w:val="center"/>
        <w:rPr>
          <w:rFonts w:ascii="Arial" w:hAnsi="Arial" w:cs="Arial"/>
          <w:sz w:val="20"/>
          <w:szCs w:val="20"/>
        </w:rPr>
      </w:pPr>
      <w:r w:rsidRPr="007D187D">
        <w:rPr>
          <w:rFonts w:ascii="Arial" w:hAnsi="Arial" w:cs="Arial"/>
          <w:b/>
          <w:i/>
          <w:sz w:val="20"/>
          <w:szCs w:val="20"/>
        </w:rPr>
        <w:t>Correction possible (faisant office d’exemple pour la carte mentale)</w:t>
      </w:r>
    </w:p>
    <w:p w:rsidR="00574600" w:rsidRDefault="00574600" w:rsidP="00574600">
      <w:pPr>
        <w:pStyle w:val="Normal1"/>
        <w:pBdr>
          <w:top w:val="nil"/>
          <w:left w:val="nil"/>
          <w:bottom w:val="nil"/>
          <w:right w:val="nil"/>
          <w:between w:val="nil"/>
        </w:pBdr>
        <w:spacing w:after="140" w:line="288" w:lineRule="auto"/>
        <w:rPr>
          <w:sz w:val="36"/>
          <w:szCs w:val="36"/>
        </w:rPr>
      </w:pPr>
    </w:p>
    <w:p w:rsidR="00574600" w:rsidRDefault="00574600" w:rsidP="00574600">
      <w:pPr>
        <w:pStyle w:val="Normal1"/>
        <w:pBdr>
          <w:top w:val="nil"/>
          <w:left w:val="nil"/>
          <w:bottom w:val="nil"/>
          <w:right w:val="nil"/>
          <w:between w:val="nil"/>
        </w:pBdr>
        <w:spacing w:after="140" w:line="288" w:lineRule="auto"/>
        <w:jc w:val="center"/>
        <w:rPr>
          <w:sz w:val="36"/>
          <w:szCs w:val="36"/>
        </w:rPr>
      </w:pPr>
      <w:r>
        <w:rPr>
          <w:noProof/>
          <w:sz w:val="36"/>
          <w:szCs w:val="36"/>
        </w:rPr>
        <w:drawing>
          <wp:inline distT="114300" distB="114300" distL="114300" distR="114300" wp14:anchorId="6C7D5512" wp14:editId="1F35885B">
            <wp:extent cx="5114925" cy="4848225"/>
            <wp:effectExtent l="0" t="0" r="3175" b="3175"/>
            <wp:docPr id="45" name="image2.png" descr="Une image contenant texte, cart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5"/>
                    <a:srcRect/>
                    <a:stretch>
                      <a:fillRect/>
                    </a:stretch>
                  </pic:blipFill>
                  <pic:spPr>
                    <a:xfrm>
                      <a:off x="0" y="0"/>
                      <a:ext cx="5114925" cy="4848225"/>
                    </a:xfrm>
                    <a:prstGeom prst="rect">
                      <a:avLst/>
                    </a:prstGeom>
                    <a:ln/>
                  </pic:spPr>
                </pic:pic>
              </a:graphicData>
            </a:graphic>
          </wp:inline>
        </w:drawing>
      </w:r>
    </w:p>
    <w:p w:rsidR="00574600" w:rsidRDefault="00574600" w:rsidP="00574600">
      <w:pPr>
        <w:pStyle w:val="Normal1"/>
        <w:pBdr>
          <w:top w:val="nil"/>
          <w:left w:val="nil"/>
          <w:bottom w:val="nil"/>
          <w:right w:val="nil"/>
          <w:between w:val="nil"/>
        </w:pBdr>
        <w:spacing w:after="140" w:line="288" w:lineRule="auto"/>
        <w:rPr>
          <w:rFonts w:ascii="Comfortaa" w:eastAsia="Comfortaa" w:hAnsi="Comfortaa" w:cs="Comfortaa"/>
          <w:sz w:val="36"/>
          <w:szCs w:val="36"/>
        </w:rPr>
      </w:pPr>
    </w:p>
    <w:p w:rsidR="00574600" w:rsidRPr="007D187D" w:rsidRDefault="00574600" w:rsidP="00574600">
      <w:pPr>
        <w:pStyle w:val="Normal1"/>
        <w:jc w:val="center"/>
        <w:rPr>
          <w:rFonts w:ascii="Arial" w:hAnsi="Arial" w:cs="Arial"/>
          <w:b/>
          <w:szCs w:val="20"/>
        </w:rPr>
      </w:pPr>
      <w:r w:rsidRPr="007D187D">
        <w:rPr>
          <w:rFonts w:ascii="Arial" w:hAnsi="Arial" w:cs="Arial"/>
          <w:b/>
          <w:szCs w:val="20"/>
        </w:rPr>
        <w:t>Annexe 2 «</w:t>
      </w:r>
      <w:r w:rsidR="007D187D">
        <w:rPr>
          <w:rFonts w:ascii="Arial" w:hAnsi="Arial" w:cs="Arial"/>
          <w:b/>
          <w:szCs w:val="20"/>
        </w:rPr>
        <w:t xml:space="preserve"> </w:t>
      </w:r>
      <w:r w:rsidRPr="007D187D">
        <w:rPr>
          <w:rFonts w:ascii="Arial" w:hAnsi="Arial" w:cs="Arial"/>
          <w:b/>
          <w:szCs w:val="20"/>
        </w:rPr>
        <w:t>Créer une boîte à mots » - Exemples</w:t>
      </w:r>
    </w:p>
    <w:p w:rsidR="00574600" w:rsidRPr="007D187D" w:rsidRDefault="00574600" w:rsidP="00574600">
      <w:pPr>
        <w:pStyle w:val="Normal1"/>
        <w:jc w:val="center"/>
        <w:rPr>
          <w:rFonts w:ascii="Arial" w:hAnsi="Arial" w:cs="Arial"/>
          <w:b/>
          <w:i/>
          <w:szCs w:val="20"/>
        </w:rPr>
      </w:pPr>
      <w:r w:rsidRPr="007D187D">
        <w:rPr>
          <w:rFonts w:ascii="Arial" w:hAnsi="Arial" w:cs="Arial"/>
          <w:b/>
          <w:i/>
          <w:szCs w:val="20"/>
        </w:rPr>
        <w:t>Exemple de tableau lexical</w:t>
      </w:r>
    </w:p>
    <w:p w:rsidR="00574600" w:rsidRDefault="00574600" w:rsidP="00574600">
      <w:pPr>
        <w:pStyle w:val="Normal1"/>
        <w:jc w:val="center"/>
        <w:rPr>
          <w:b/>
          <w:i/>
          <w:sz w:val="28"/>
          <w:szCs w:val="28"/>
        </w:rPr>
      </w:pPr>
    </w:p>
    <w:p w:rsidR="00574600" w:rsidRDefault="00574600" w:rsidP="00574600">
      <w:pPr>
        <w:pStyle w:val="Normal1"/>
        <w:jc w:val="center"/>
        <w:rPr>
          <w:b/>
          <w:i/>
          <w:sz w:val="28"/>
          <w:szCs w:val="28"/>
        </w:rPr>
      </w:pPr>
      <w:r>
        <w:rPr>
          <w:b/>
          <w:i/>
          <w:noProof/>
          <w:sz w:val="28"/>
          <w:szCs w:val="28"/>
        </w:rPr>
        <w:drawing>
          <wp:inline distT="114300" distB="114300" distL="114300" distR="114300" wp14:anchorId="63BCC56D" wp14:editId="5BEED38B">
            <wp:extent cx="6648450" cy="3124200"/>
            <wp:effectExtent l="0" t="0" r="0" b="0"/>
            <wp:docPr id="4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6"/>
                    <a:srcRect/>
                    <a:stretch>
                      <a:fillRect/>
                    </a:stretch>
                  </pic:blipFill>
                  <pic:spPr>
                    <a:xfrm>
                      <a:off x="0" y="0"/>
                      <a:ext cx="6648450" cy="3124200"/>
                    </a:xfrm>
                    <a:prstGeom prst="rect">
                      <a:avLst/>
                    </a:prstGeom>
                    <a:ln/>
                  </pic:spPr>
                </pic:pic>
              </a:graphicData>
            </a:graphic>
          </wp:inline>
        </w:drawing>
      </w:r>
    </w:p>
    <w:p w:rsidR="00574600" w:rsidRDefault="00574600" w:rsidP="00574600">
      <w:pPr>
        <w:pStyle w:val="Normal1"/>
        <w:pBdr>
          <w:top w:val="nil"/>
          <w:left w:val="nil"/>
          <w:bottom w:val="nil"/>
          <w:right w:val="nil"/>
          <w:between w:val="nil"/>
        </w:pBdr>
        <w:spacing w:after="140" w:line="288" w:lineRule="auto"/>
        <w:rPr>
          <w:rFonts w:ascii="Comfortaa" w:eastAsia="Comfortaa" w:hAnsi="Comfortaa" w:cs="Comfortaa"/>
          <w:sz w:val="36"/>
          <w:szCs w:val="36"/>
        </w:rPr>
      </w:pPr>
    </w:p>
    <w:p w:rsidR="00574600" w:rsidRDefault="00574600" w:rsidP="00574600">
      <w:pPr>
        <w:pStyle w:val="Normal1"/>
        <w:jc w:val="center"/>
        <w:rPr>
          <w:b/>
          <w:sz w:val="28"/>
          <w:szCs w:val="28"/>
        </w:rPr>
      </w:pPr>
    </w:p>
    <w:p w:rsidR="00574600" w:rsidRDefault="00574600" w:rsidP="00574600">
      <w:pPr>
        <w:pStyle w:val="Normal1"/>
        <w:jc w:val="center"/>
        <w:rPr>
          <w:b/>
          <w:sz w:val="28"/>
          <w:szCs w:val="28"/>
        </w:rPr>
      </w:pPr>
    </w:p>
    <w:p w:rsidR="00574600" w:rsidRDefault="00574600" w:rsidP="00574600">
      <w:pPr>
        <w:pStyle w:val="Normal1"/>
        <w:jc w:val="center"/>
        <w:rPr>
          <w:b/>
          <w:sz w:val="28"/>
          <w:szCs w:val="28"/>
        </w:rPr>
      </w:pPr>
    </w:p>
    <w:p w:rsidR="00574600" w:rsidRDefault="00574600" w:rsidP="00574600">
      <w:pPr>
        <w:pStyle w:val="Normal1"/>
        <w:jc w:val="center"/>
        <w:rPr>
          <w:b/>
          <w:sz w:val="28"/>
          <w:szCs w:val="28"/>
        </w:rPr>
      </w:pPr>
    </w:p>
    <w:p w:rsidR="00574600" w:rsidRDefault="00574600" w:rsidP="00574600">
      <w:pPr>
        <w:pStyle w:val="Normal1"/>
        <w:jc w:val="center"/>
        <w:rPr>
          <w:b/>
          <w:sz w:val="28"/>
          <w:szCs w:val="28"/>
        </w:rPr>
      </w:pPr>
    </w:p>
    <w:p w:rsidR="00574600" w:rsidRPr="007D187D" w:rsidRDefault="00574600" w:rsidP="00574600">
      <w:pPr>
        <w:pStyle w:val="Normal1"/>
        <w:jc w:val="center"/>
        <w:rPr>
          <w:rFonts w:ascii="Arial" w:hAnsi="Arial" w:cs="Arial"/>
          <w:b/>
          <w:i/>
        </w:rPr>
      </w:pPr>
      <w:r w:rsidRPr="007D187D">
        <w:rPr>
          <w:rFonts w:ascii="Arial" w:hAnsi="Arial" w:cs="Arial"/>
          <w:b/>
          <w:i/>
        </w:rPr>
        <w:lastRenderedPageBreak/>
        <w:t>Exemple de dessin (fleur lexicale)</w:t>
      </w:r>
    </w:p>
    <w:p w:rsidR="00574600" w:rsidRDefault="00574600" w:rsidP="00574600">
      <w:pPr>
        <w:pStyle w:val="Normal1"/>
        <w:jc w:val="center"/>
        <w:rPr>
          <w:b/>
          <w:i/>
          <w:sz w:val="28"/>
          <w:szCs w:val="28"/>
        </w:rPr>
      </w:pPr>
    </w:p>
    <w:p w:rsidR="00574600" w:rsidRDefault="00574600" w:rsidP="00574600">
      <w:pPr>
        <w:pStyle w:val="Normal1"/>
        <w:jc w:val="center"/>
        <w:rPr>
          <w:b/>
          <w:i/>
          <w:sz w:val="28"/>
          <w:szCs w:val="28"/>
        </w:rPr>
      </w:pPr>
      <w:r>
        <w:rPr>
          <w:b/>
          <w:i/>
          <w:noProof/>
          <w:sz w:val="28"/>
          <w:szCs w:val="28"/>
        </w:rPr>
        <w:drawing>
          <wp:inline distT="114300" distB="114300" distL="114300" distR="114300" wp14:anchorId="74365961" wp14:editId="640FCEEE">
            <wp:extent cx="5481638" cy="5026143"/>
            <wp:effectExtent l="0" t="0" r="0" b="0"/>
            <wp:docPr id="47" name="image4.png" descr="Une image contenant table, différent, assis, sign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7"/>
                    <a:srcRect/>
                    <a:stretch>
                      <a:fillRect/>
                    </a:stretch>
                  </pic:blipFill>
                  <pic:spPr>
                    <a:xfrm>
                      <a:off x="0" y="0"/>
                      <a:ext cx="5481638" cy="5026143"/>
                    </a:xfrm>
                    <a:prstGeom prst="rect">
                      <a:avLst/>
                    </a:prstGeom>
                    <a:ln/>
                  </pic:spPr>
                </pic:pic>
              </a:graphicData>
            </a:graphic>
          </wp:inline>
        </w:drawing>
      </w:r>
    </w:p>
    <w:p w:rsidR="00574600" w:rsidRDefault="00574600" w:rsidP="00574600">
      <w:pPr>
        <w:pStyle w:val="Normal1"/>
        <w:jc w:val="center"/>
        <w:rPr>
          <w:b/>
          <w:i/>
          <w:sz w:val="28"/>
          <w:szCs w:val="28"/>
        </w:rPr>
      </w:pPr>
    </w:p>
    <w:p w:rsidR="00574600" w:rsidRDefault="00574600" w:rsidP="00574600">
      <w:pPr>
        <w:pStyle w:val="Normal1"/>
        <w:rPr>
          <w:b/>
          <w:sz w:val="28"/>
          <w:szCs w:val="28"/>
        </w:rPr>
      </w:pPr>
    </w:p>
    <w:p w:rsidR="00574600" w:rsidRPr="007D187D" w:rsidRDefault="00574600" w:rsidP="00574600">
      <w:pPr>
        <w:pStyle w:val="Normal1"/>
        <w:jc w:val="center"/>
        <w:rPr>
          <w:rFonts w:ascii="Arial" w:hAnsi="Arial" w:cs="Arial"/>
          <w:b/>
          <w:i/>
        </w:rPr>
      </w:pPr>
      <w:r w:rsidRPr="007D187D">
        <w:rPr>
          <w:rFonts w:ascii="Arial" w:hAnsi="Arial" w:cs="Arial"/>
          <w:b/>
          <w:i/>
        </w:rPr>
        <w:t>Exemple de sketchnote</w:t>
      </w:r>
    </w:p>
    <w:p w:rsidR="00574600" w:rsidRDefault="00574600" w:rsidP="00574600">
      <w:pPr>
        <w:pStyle w:val="Normal1"/>
        <w:jc w:val="center"/>
        <w:rPr>
          <w:b/>
          <w:i/>
          <w:sz w:val="28"/>
          <w:szCs w:val="28"/>
        </w:rPr>
      </w:pPr>
    </w:p>
    <w:p w:rsidR="00574600" w:rsidRDefault="00574600" w:rsidP="00574600">
      <w:pPr>
        <w:pStyle w:val="Normal1"/>
        <w:jc w:val="center"/>
        <w:rPr>
          <w:b/>
          <w:i/>
          <w:sz w:val="28"/>
          <w:szCs w:val="28"/>
        </w:rPr>
      </w:pPr>
      <w:r>
        <w:rPr>
          <w:b/>
          <w:i/>
          <w:noProof/>
          <w:sz w:val="28"/>
          <w:szCs w:val="28"/>
        </w:rPr>
        <w:drawing>
          <wp:inline distT="114300" distB="114300" distL="114300" distR="114300" wp14:anchorId="4D82617E" wp14:editId="1DE3013B">
            <wp:extent cx="6648450" cy="4787900"/>
            <wp:effectExtent l="0" t="0" r="0" b="0"/>
            <wp:docPr id="48" name="image3.jpg" descr="Une image contenant texte, cart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98"/>
                    <a:srcRect/>
                    <a:stretch>
                      <a:fillRect/>
                    </a:stretch>
                  </pic:blipFill>
                  <pic:spPr>
                    <a:xfrm>
                      <a:off x="0" y="0"/>
                      <a:ext cx="6648450" cy="4787900"/>
                    </a:xfrm>
                    <a:prstGeom prst="rect">
                      <a:avLst/>
                    </a:prstGeom>
                    <a:ln/>
                  </pic:spPr>
                </pic:pic>
              </a:graphicData>
            </a:graphic>
          </wp:inline>
        </w:drawing>
      </w:r>
    </w:p>
    <w:p w:rsidR="00574600" w:rsidRDefault="00574600" w:rsidP="00574600">
      <w:pPr>
        <w:pStyle w:val="Normal1"/>
        <w:pBdr>
          <w:top w:val="nil"/>
          <w:left w:val="nil"/>
          <w:bottom w:val="nil"/>
          <w:right w:val="nil"/>
          <w:between w:val="nil"/>
        </w:pBdr>
        <w:spacing w:after="140" w:line="288" w:lineRule="auto"/>
        <w:rPr>
          <w:rFonts w:ascii="Comfortaa" w:eastAsia="Comfortaa" w:hAnsi="Comfortaa" w:cs="Comfortaa"/>
          <w:sz w:val="36"/>
          <w:szCs w:val="36"/>
        </w:rPr>
      </w:pPr>
    </w:p>
    <w:p w:rsidR="00574600" w:rsidRDefault="00574600" w:rsidP="00574600">
      <w:pPr>
        <w:rPr>
          <w:b/>
          <w:sz w:val="28"/>
        </w:rPr>
      </w:pPr>
    </w:p>
    <w:p w:rsidR="00574600" w:rsidRPr="007D187D" w:rsidRDefault="00574600" w:rsidP="00574600">
      <w:pPr>
        <w:jc w:val="center"/>
        <w:rPr>
          <w:rFonts w:ascii="Arial" w:hAnsi="Arial" w:cs="Arial"/>
          <w:b/>
          <w:bCs/>
        </w:rPr>
      </w:pPr>
      <w:r w:rsidRPr="007D187D">
        <w:rPr>
          <w:rFonts w:ascii="Arial" w:hAnsi="Arial" w:cs="Arial"/>
          <w:b/>
          <w:bCs/>
        </w:rPr>
        <w:t xml:space="preserve">Faire écrire un conte </w:t>
      </w:r>
    </w:p>
    <w:p w:rsidR="00574600" w:rsidRPr="007D187D" w:rsidRDefault="00574600" w:rsidP="00574600">
      <w:pPr>
        <w:rPr>
          <w:rFonts w:ascii="Arial" w:hAnsi="Arial" w:cs="Arial"/>
          <w:b/>
          <w:bCs/>
          <w:sz w:val="20"/>
          <w:szCs w:val="20"/>
        </w:rPr>
      </w:pPr>
    </w:p>
    <w:p w:rsidR="00574600" w:rsidRPr="007D187D" w:rsidRDefault="00574600" w:rsidP="00574600">
      <w:pPr>
        <w:jc w:val="center"/>
        <w:rPr>
          <w:rFonts w:ascii="Arial" w:hAnsi="Arial" w:cs="Arial"/>
          <w:b/>
          <w:sz w:val="20"/>
          <w:szCs w:val="20"/>
        </w:rPr>
      </w:pPr>
    </w:p>
    <w:tbl>
      <w:tblPr>
        <w:tblStyle w:val="Grilledutableau"/>
        <w:tblW w:w="5000" w:type="pct"/>
        <w:tblLook w:val="04A0" w:firstRow="1" w:lastRow="0" w:firstColumn="1" w:lastColumn="0" w:noHBand="0" w:noVBand="1"/>
      </w:tblPr>
      <w:tblGrid>
        <w:gridCol w:w="13996"/>
      </w:tblGrid>
      <w:tr w:rsidR="00574600" w:rsidRPr="007D187D" w:rsidTr="00574600">
        <w:tc>
          <w:tcPr>
            <w:tcW w:w="5000"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574600" w:rsidRPr="007D187D" w:rsidRDefault="00574600" w:rsidP="00574600">
            <w:pPr>
              <w:spacing w:before="120" w:after="120"/>
              <w:jc w:val="center"/>
              <w:rPr>
                <w:rFonts w:ascii="Arial" w:hAnsi="Arial" w:cs="Arial"/>
                <w:b/>
                <w:sz w:val="20"/>
                <w:szCs w:val="20"/>
              </w:rPr>
            </w:pPr>
            <w:r w:rsidRPr="007D187D">
              <w:rPr>
                <w:rFonts w:ascii="Arial" w:hAnsi="Arial" w:cs="Arial"/>
                <w:b/>
                <w:sz w:val="20"/>
                <w:szCs w:val="20"/>
              </w:rPr>
              <w:t>Niveau : 6</w:t>
            </w:r>
            <w:r w:rsidRPr="007D187D">
              <w:rPr>
                <w:rFonts w:ascii="Arial" w:hAnsi="Arial" w:cs="Arial"/>
                <w:b/>
                <w:sz w:val="20"/>
                <w:szCs w:val="20"/>
                <w:vertAlign w:val="superscript"/>
              </w:rPr>
              <w:t>ème</w:t>
            </w:r>
            <w:r w:rsidRPr="007D187D">
              <w:rPr>
                <w:rFonts w:ascii="Arial" w:hAnsi="Arial" w:cs="Arial"/>
                <w:b/>
                <w:sz w:val="20"/>
                <w:szCs w:val="20"/>
              </w:rPr>
              <w:t xml:space="preserve"> - 5ème</w:t>
            </w:r>
          </w:p>
        </w:tc>
      </w:tr>
      <w:tr w:rsidR="00574600" w:rsidRPr="007D187D" w:rsidTr="00574600">
        <w:tc>
          <w:tcPr>
            <w:tcW w:w="5000" w:type="pct"/>
            <w:tcBorders>
              <w:top w:val="single" w:sz="4" w:space="0" w:color="auto"/>
            </w:tcBorders>
          </w:tcPr>
          <w:p w:rsidR="00574600" w:rsidRPr="007D187D" w:rsidRDefault="00574600" w:rsidP="00574600">
            <w:pPr>
              <w:rPr>
                <w:rFonts w:ascii="Arial" w:hAnsi="Arial" w:cs="Arial"/>
                <w:b/>
                <w:sz w:val="20"/>
                <w:szCs w:val="20"/>
              </w:rPr>
            </w:pPr>
            <w:r w:rsidRPr="007D187D">
              <w:rPr>
                <w:rFonts w:ascii="Arial" w:hAnsi="Arial" w:cs="Arial"/>
                <w:b/>
                <w:sz w:val="20"/>
                <w:szCs w:val="20"/>
                <w:u w:val="single"/>
              </w:rPr>
              <w:t xml:space="preserve">Compétences travaillées </w:t>
            </w:r>
            <w:r w:rsidRPr="007D187D">
              <w:rPr>
                <w:rFonts w:ascii="Arial" w:hAnsi="Arial" w:cs="Arial"/>
                <w:b/>
                <w:sz w:val="20"/>
                <w:szCs w:val="20"/>
              </w:rPr>
              <w:t xml:space="preserve">: </w:t>
            </w:r>
          </w:p>
          <w:p w:rsidR="00574600" w:rsidRPr="007D187D" w:rsidRDefault="00574600" w:rsidP="00574600">
            <w:pPr>
              <w:rPr>
                <w:rFonts w:ascii="Arial" w:hAnsi="Arial" w:cs="Arial"/>
                <w:sz w:val="20"/>
                <w:szCs w:val="20"/>
              </w:rPr>
            </w:pPr>
            <w:r w:rsidRPr="007D187D">
              <w:rPr>
                <w:rFonts w:ascii="Arial" w:hAnsi="Arial" w:cs="Arial"/>
                <w:sz w:val="20"/>
                <w:szCs w:val="20"/>
              </w:rPr>
              <w:t>Adopter des stratégies et des procédures d’écriture efficaces ; exploiter des lectures pour enrichir son écrit.</w:t>
            </w:r>
          </w:p>
          <w:p w:rsidR="00574600" w:rsidRPr="007D187D" w:rsidRDefault="00574600" w:rsidP="00574600">
            <w:pPr>
              <w:rPr>
                <w:rFonts w:ascii="Arial" w:hAnsi="Arial" w:cs="Arial"/>
                <w:b/>
                <w:sz w:val="20"/>
                <w:szCs w:val="20"/>
              </w:rPr>
            </w:pPr>
          </w:p>
        </w:tc>
      </w:tr>
      <w:tr w:rsidR="00574600" w:rsidRPr="007D187D" w:rsidTr="00574600">
        <w:tc>
          <w:tcPr>
            <w:tcW w:w="5000" w:type="pct"/>
          </w:tcPr>
          <w:p w:rsidR="00574600" w:rsidRPr="007D187D" w:rsidRDefault="00574600" w:rsidP="00574600">
            <w:pPr>
              <w:rPr>
                <w:rFonts w:ascii="Arial" w:hAnsi="Arial" w:cs="Arial"/>
                <w:b/>
                <w:bCs/>
                <w:sz w:val="20"/>
                <w:szCs w:val="20"/>
              </w:rPr>
            </w:pPr>
            <w:r w:rsidRPr="007D187D">
              <w:rPr>
                <w:rFonts w:ascii="Arial" w:hAnsi="Arial" w:cs="Arial"/>
                <w:b/>
                <w:sz w:val="20"/>
                <w:szCs w:val="20"/>
                <w:u w:val="single"/>
              </w:rPr>
              <w:t>Présentation de l’activité</w:t>
            </w:r>
            <w:r w:rsidRPr="007D187D">
              <w:rPr>
                <w:rFonts w:ascii="Arial" w:hAnsi="Arial" w:cs="Arial"/>
                <w:b/>
                <w:sz w:val="20"/>
                <w:szCs w:val="20"/>
              </w:rPr>
              <w:t xml:space="preserve"> : </w:t>
            </w:r>
            <w:r w:rsidRPr="007D187D">
              <w:rPr>
                <w:rFonts w:ascii="Arial" w:hAnsi="Arial" w:cs="Arial"/>
                <w:b/>
                <w:bCs/>
                <w:sz w:val="20"/>
                <w:szCs w:val="20"/>
              </w:rPr>
              <w:t>« </w:t>
            </w:r>
            <w:r w:rsidR="005F180A" w:rsidRPr="007D187D">
              <w:rPr>
                <w:rFonts w:ascii="Arial" w:hAnsi="Arial" w:cs="Arial"/>
                <w:b/>
                <w:bCs/>
                <w:sz w:val="20"/>
                <w:szCs w:val="20"/>
              </w:rPr>
              <w:t>Écriture</w:t>
            </w:r>
            <w:r w:rsidRPr="007D187D">
              <w:rPr>
                <w:rFonts w:ascii="Arial" w:hAnsi="Arial" w:cs="Arial"/>
                <w:b/>
                <w:bCs/>
                <w:sz w:val="20"/>
                <w:szCs w:val="20"/>
              </w:rPr>
              <w:t xml:space="preserve"> d’un conte oriental seul ou à plusieurs mains » </w:t>
            </w:r>
          </w:p>
          <w:p w:rsidR="00574600" w:rsidRPr="007D187D" w:rsidRDefault="00574600" w:rsidP="00574600">
            <w:pPr>
              <w:rPr>
                <w:rFonts w:ascii="Arial" w:hAnsi="Arial" w:cs="Arial"/>
                <w:b/>
                <w:bCs/>
                <w:sz w:val="20"/>
                <w:szCs w:val="20"/>
              </w:rPr>
            </w:pPr>
          </w:p>
          <w:p w:rsidR="00574600" w:rsidRPr="007D187D" w:rsidRDefault="00574600" w:rsidP="00574600">
            <w:pPr>
              <w:rPr>
                <w:rFonts w:ascii="Arial" w:hAnsi="Arial" w:cs="Arial"/>
                <w:bCs/>
                <w:sz w:val="20"/>
                <w:szCs w:val="20"/>
              </w:rPr>
            </w:pPr>
            <w:r w:rsidRPr="007D187D">
              <w:rPr>
                <w:rFonts w:ascii="Arial" w:hAnsi="Arial" w:cs="Arial"/>
                <w:bCs/>
                <w:sz w:val="20"/>
                <w:szCs w:val="20"/>
              </w:rPr>
              <w:t xml:space="preserve">En relation avec la lecture intégrale d’un conte merveilleux, les élèves, aidés par un « atelier d’écriture interactif » proposé par le site de la BNF, sont amenés à faire des choix afin de produire à leur tour un conte, seul ou à plusieurs. </w:t>
            </w:r>
          </w:p>
          <w:p w:rsidR="00574600" w:rsidRPr="007D187D" w:rsidRDefault="00574600" w:rsidP="00574600">
            <w:pPr>
              <w:jc w:val="both"/>
              <w:rPr>
                <w:rFonts w:ascii="Arial" w:hAnsi="Arial" w:cs="Arial"/>
                <w:bCs/>
                <w:sz w:val="20"/>
                <w:szCs w:val="20"/>
              </w:rPr>
            </w:pPr>
            <w:r w:rsidRPr="007D187D">
              <w:rPr>
                <w:rFonts w:ascii="Arial" w:hAnsi="Arial" w:cs="Arial"/>
                <w:bCs/>
                <w:sz w:val="20"/>
                <w:szCs w:val="20"/>
              </w:rPr>
              <w:t xml:space="preserve">Le professeur et le cas échéant deux ou trois autres élèves du groupe interviennent grâce à un outil d’écriture collaborative. </w:t>
            </w:r>
          </w:p>
          <w:p w:rsidR="00574600" w:rsidRPr="007D187D" w:rsidRDefault="00574600" w:rsidP="00574600">
            <w:pPr>
              <w:jc w:val="both"/>
              <w:rPr>
                <w:rFonts w:ascii="Arial" w:hAnsi="Arial" w:cs="Arial"/>
                <w:b/>
                <w:sz w:val="20"/>
                <w:szCs w:val="20"/>
              </w:rPr>
            </w:pPr>
          </w:p>
        </w:tc>
      </w:tr>
      <w:tr w:rsidR="00574600" w:rsidRPr="007D187D" w:rsidTr="00574600">
        <w:tc>
          <w:tcPr>
            <w:tcW w:w="5000" w:type="pct"/>
          </w:tcPr>
          <w:p w:rsidR="00574600" w:rsidRPr="007D187D" w:rsidRDefault="00574600" w:rsidP="00574600">
            <w:pPr>
              <w:rPr>
                <w:rFonts w:ascii="Arial" w:hAnsi="Arial" w:cs="Arial"/>
                <w:b/>
                <w:sz w:val="20"/>
                <w:szCs w:val="20"/>
                <w:u w:val="single"/>
              </w:rPr>
            </w:pPr>
            <w:r w:rsidRPr="007D187D">
              <w:rPr>
                <w:rFonts w:ascii="Arial" w:hAnsi="Arial" w:cs="Arial"/>
                <w:b/>
                <w:sz w:val="20"/>
                <w:szCs w:val="20"/>
                <w:u w:val="single"/>
              </w:rPr>
              <w:t>Supports</w:t>
            </w:r>
            <w:r w:rsidRPr="007D187D">
              <w:rPr>
                <w:rFonts w:ascii="Arial" w:hAnsi="Arial" w:cs="Arial"/>
                <w:b/>
                <w:sz w:val="20"/>
                <w:szCs w:val="20"/>
              </w:rPr>
              <w:t> :</w:t>
            </w:r>
          </w:p>
          <w:p w:rsidR="00574600" w:rsidRPr="007D187D" w:rsidRDefault="00574600" w:rsidP="00574600">
            <w:pPr>
              <w:rPr>
                <w:rFonts w:ascii="Arial" w:hAnsi="Arial" w:cs="Arial"/>
                <w:bCs/>
                <w:sz w:val="20"/>
                <w:szCs w:val="20"/>
              </w:rPr>
            </w:pPr>
          </w:p>
          <w:p w:rsidR="00574600" w:rsidRPr="007D187D" w:rsidRDefault="00574600" w:rsidP="009E2D6A">
            <w:pPr>
              <w:pStyle w:val="Paragraphedeliste"/>
              <w:numPr>
                <w:ilvl w:val="0"/>
                <w:numId w:val="28"/>
              </w:numPr>
              <w:jc w:val="both"/>
              <w:rPr>
                <w:rFonts w:ascii="Arial" w:hAnsi="Arial" w:cs="Arial"/>
                <w:bCs/>
                <w:sz w:val="20"/>
                <w:szCs w:val="20"/>
              </w:rPr>
            </w:pPr>
            <w:r w:rsidRPr="007D187D">
              <w:rPr>
                <w:rFonts w:ascii="Arial" w:hAnsi="Arial" w:cs="Arial"/>
                <w:bCs/>
                <w:sz w:val="20"/>
                <w:szCs w:val="20"/>
              </w:rPr>
              <w:t xml:space="preserve">Les contes sont proposés par le professeur en fonction du projet en cours. Il pourra les orienter et les aider dans leurs choix. </w:t>
            </w:r>
          </w:p>
          <w:p w:rsidR="00574600" w:rsidRPr="007D187D" w:rsidRDefault="00574600" w:rsidP="00574600">
            <w:pPr>
              <w:pStyle w:val="Paragraphedeliste"/>
              <w:jc w:val="both"/>
              <w:rPr>
                <w:rFonts w:ascii="Arial" w:hAnsi="Arial" w:cs="Arial"/>
                <w:bCs/>
                <w:sz w:val="20"/>
                <w:szCs w:val="20"/>
              </w:rPr>
            </w:pPr>
          </w:p>
          <w:p w:rsidR="00574600" w:rsidRPr="007D187D" w:rsidRDefault="00574600" w:rsidP="009E2D6A">
            <w:pPr>
              <w:pStyle w:val="Paragraphedeliste"/>
              <w:numPr>
                <w:ilvl w:val="0"/>
                <w:numId w:val="28"/>
              </w:numPr>
              <w:jc w:val="both"/>
              <w:rPr>
                <w:rFonts w:ascii="Arial" w:hAnsi="Arial" w:cs="Arial"/>
                <w:bCs/>
                <w:sz w:val="20"/>
                <w:szCs w:val="20"/>
              </w:rPr>
            </w:pPr>
            <w:r w:rsidRPr="007D187D">
              <w:rPr>
                <w:rFonts w:ascii="Arial" w:hAnsi="Arial" w:cs="Arial"/>
                <w:bCs/>
                <w:sz w:val="20"/>
                <w:szCs w:val="20"/>
              </w:rPr>
              <w:t>Fiche de consignes (annexe 1) : consignes de travail et démarches d’évaluation.</w:t>
            </w:r>
          </w:p>
          <w:p w:rsidR="00574600" w:rsidRPr="007D187D" w:rsidRDefault="00574600" w:rsidP="00574600">
            <w:pPr>
              <w:jc w:val="both"/>
              <w:rPr>
                <w:rFonts w:ascii="Arial" w:hAnsi="Arial" w:cs="Arial"/>
                <w:bCs/>
                <w:sz w:val="20"/>
                <w:szCs w:val="20"/>
              </w:rPr>
            </w:pPr>
          </w:p>
          <w:p w:rsidR="00574600" w:rsidRPr="007D187D" w:rsidRDefault="00574600" w:rsidP="009E2D6A">
            <w:pPr>
              <w:pStyle w:val="Paragraphedeliste"/>
              <w:numPr>
                <w:ilvl w:val="0"/>
                <w:numId w:val="28"/>
              </w:numPr>
              <w:jc w:val="both"/>
              <w:rPr>
                <w:rFonts w:ascii="Arial" w:hAnsi="Arial" w:cs="Arial"/>
                <w:bCs/>
                <w:sz w:val="20"/>
                <w:szCs w:val="20"/>
              </w:rPr>
            </w:pPr>
            <w:r w:rsidRPr="007D187D">
              <w:rPr>
                <w:rFonts w:ascii="Arial" w:hAnsi="Arial" w:cs="Arial"/>
                <w:bCs/>
                <w:sz w:val="20"/>
                <w:szCs w:val="20"/>
              </w:rPr>
              <w:t>Tutoriel : créer un « pad » sur l’ENT de l’établissement</w:t>
            </w:r>
          </w:p>
          <w:p w:rsidR="00574600" w:rsidRPr="007D187D" w:rsidRDefault="00574600" w:rsidP="00574600">
            <w:pPr>
              <w:jc w:val="both"/>
              <w:rPr>
                <w:rFonts w:ascii="Arial" w:hAnsi="Arial" w:cs="Arial"/>
                <w:b/>
                <w:sz w:val="20"/>
                <w:szCs w:val="20"/>
              </w:rPr>
            </w:pPr>
          </w:p>
        </w:tc>
      </w:tr>
      <w:tr w:rsidR="00574600" w:rsidRPr="007D187D" w:rsidTr="00574600">
        <w:tc>
          <w:tcPr>
            <w:tcW w:w="5000" w:type="pct"/>
          </w:tcPr>
          <w:p w:rsidR="00574600" w:rsidRPr="007D187D" w:rsidRDefault="00574600" w:rsidP="00574600">
            <w:pPr>
              <w:rPr>
                <w:rFonts w:ascii="Arial" w:hAnsi="Arial" w:cs="Arial"/>
                <w:b/>
                <w:sz w:val="20"/>
                <w:szCs w:val="20"/>
              </w:rPr>
            </w:pPr>
            <w:r w:rsidRPr="007D187D">
              <w:rPr>
                <w:rFonts w:ascii="Arial" w:hAnsi="Arial" w:cs="Arial"/>
                <w:b/>
                <w:sz w:val="20"/>
                <w:szCs w:val="20"/>
              </w:rPr>
              <w:t xml:space="preserve">Ressource : </w:t>
            </w:r>
          </w:p>
          <w:p w:rsidR="00574600" w:rsidRPr="007D187D" w:rsidRDefault="00574600" w:rsidP="00574600">
            <w:pPr>
              <w:rPr>
                <w:rFonts w:ascii="Arial" w:hAnsi="Arial" w:cs="Arial"/>
                <w:b/>
                <w:sz w:val="20"/>
                <w:szCs w:val="20"/>
              </w:rPr>
            </w:pPr>
          </w:p>
          <w:p w:rsidR="00574600" w:rsidRPr="007D187D" w:rsidRDefault="003C3791" w:rsidP="00574600">
            <w:pPr>
              <w:rPr>
                <w:rFonts w:ascii="Arial" w:hAnsi="Arial" w:cs="Arial"/>
                <w:bCs/>
                <w:sz w:val="20"/>
                <w:szCs w:val="20"/>
              </w:rPr>
            </w:pPr>
            <w:hyperlink r:id="rId99" w:history="1">
              <w:r w:rsidR="00574600" w:rsidRPr="007D187D">
                <w:rPr>
                  <w:rStyle w:val="Lienhypertexte"/>
                  <w:rFonts w:ascii="Arial" w:hAnsi="Arial" w:cs="Arial"/>
                  <w:sz w:val="20"/>
                  <w:szCs w:val="20"/>
                </w:rPr>
                <w:t>http://expositions.bnf.fr/1001nuits/pedago/page1.htm</w:t>
              </w:r>
            </w:hyperlink>
          </w:p>
          <w:p w:rsidR="00574600" w:rsidRPr="007D187D" w:rsidRDefault="00574600" w:rsidP="00574600">
            <w:pPr>
              <w:rPr>
                <w:rFonts w:ascii="Arial" w:hAnsi="Arial" w:cs="Arial"/>
                <w:bCs/>
                <w:sz w:val="20"/>
                <w:szCs w:val="20"/>
              </w:rPr>
            </w:pPr>
          </w:p>
        </w:tc>
      </w:tr>
    </w:tbl>
    <w:p w:rsidR="00574600" w:rsidRPr="00E750EF" w:rsidRDefault="00574600" w:rsidP="00574600"/>
    <w:p w:rsidR="00574600" w:rsidRPr="00E750EF" w:rsidRDefault="00574600" w:rsidP="00574600"/>
    <w:p w:rsidR="00574600" w:rsidRPr="00E750EF" w:rsidRDefault="00574600" w:rsidP="00574600">
      <w:pPr>
        <w:jc w:val="center"/>
        <w:rPr>
          <w:b/>
        </w:rPr>
      </w:pPr>
    </w:p>
    <w:p w:rsidR="00574600" w:rsidRPr="00E750EF" w:rsidRDefault="00574600" w:rsidP="00574600">
      <w:pPr>
        <w:rPr>
          <w:b/>
        </w:rPr>
      </w:pPr>
    </w:p>
    <w:p w:rsidR="007D187D" w:rsidRDefault="007D187D" w:rsidP="00574600">
      <w:pPr>
        <w:jc w:val="center"/>
        <w:rPr>
          <w:b/>
          <w:bCs/>
        </w:rPr>
      </w:pPr>
    </w:p>
    <w:p w:rsidR="007D187D" w:rsidRDefault="007D187D" w:rsidP="00574600">
      <w:pPr>
        <w:jc w:val="center"/>
        <w:rPr>
          <w:b/>
          <w:bCs/>
        </w:rPr>
      </w:pPr>
    </w:p>
    <w:p w:rsidR="007D187D" w:rsidRDefault="007D187D" w:rsidP="00574600">
      <w:pPr>
        <w:jc w:val="center"/>
        <w:rPr>
          <w:b/>
          <w:bCs/>
        </w:rPr>
      </w:pPr>
    </w:p>
    <w:p w:rsidR="007D187D" w:rsidRDefault="007D187D" w:rsidP="00574600">
      <w:pPr>
        <w:jc w:val="center"/>
        <w:rPr>
          <w:b/>
          <w:bCs/>
        </w:rPr>
      </w:pPr>
    </w:p>
    <w:p w:rsidR="00574600" w:rsidRPr="007D187D" w:rsidRDefault="00574600" w:rsidP="00574600">
      <w:pPr>
        <w:jc w:val="center"/>
        <w:rPr>
          <w:rFonts w:ascii="Arial" w:hAnsi="Arial" w:cs="Arial"/>
          <w:b/>
          <w:bCs/>
        </w:rPr>
      </w:pPr>
      <w:r w:rsidRPr="007D187D">
        <w:rPr>
          <w:rFonts w:ascii="Arial" w:hAnsi="Arial" w:cs="Arial"/>
          <w:b/>
          <w:bCs/>
        </w:rPr>
        <w:lastRenderedPageBreak/>
        <w:t>Annexe 1 :</w:t>
      </w:r>
    </w:p>
    <w:p w:rsidR="00574600" w:rsidRPr="007D187D" w:rsidRDefault="00574600" w:rsidP="00574600">
      <w:pPr>
        <w:jc w:val="center"/>
        <w:rPr>
          <w:rFonts w:ascii="Arial" w:hAnsi="Arial" w:cs="Arial"/>
          <w:b/>
          <w:bCs/>
        </w:rPr>
      </w:pPr>
    </w:p>
    <w:p w:rsidR="00574600" w:rsidRPr="007D187D" w:rsidRDefault="00574600" w:rsidP="00574600">
      <w:pPr>
        <w:jc w:val="center"/>
        <w:rPr>
          <w:rFonts w:ascii="Arial" w:hAnsi="Arial" w:cs="Arial"/>
          <w:b/>
          <w:bCs/>
        </w:rPr>
      </w:pPr>
      <w:r w:rsidRPr="007D187D">
        <w:rPr>
          <w:rFonts w:ascii="Arial" w:hAnsi="Arial" w:cs="Arial"/>
          <w:b/>
          <w:bCs/>
        </w:rPr>
        <w:t>« </w:t>
      </w:r>
      <w:r w:rsidR="005A40A4" w:rsidRPr="007D187D">
        <w:rPr>
          <w:rFonts w:ascii="Arial" w:hAnsi="Arial" w:cs="Arial"/>
          <w:b/>
          <w:bCs/>
        </w:rPr>
        <w:t>Écriture</w:t>
      </w:r>
      <w:r w:rsidRPr="007D187D">
        <w:rPr>
          <w:rFonts w:ascii="Arial" w:hAnsi="Arial" w:cs="Arial"/>
          <w:b/>
          <w:bCs/>
        </w:rPr>
        <w:t xml:space="preserve"> d’un conte oriental seul ou à plusieurs mains » </w:t>
      </w:r>
    </w:p>
    <w:p w:rsidR="00574600" w:rsidRDefault="00574600" w:rsidP="00574600">
      <w:pPr>
        <w:jc w:val="center"/>
        <w:rPr>
          <w:b/>
          <w:bCs/>
        </w:rPr>
      </w:pPr>
    </w:p>
    <w:p w:rsidR="00574600" w:rsidRPr="007D187D" w:rsidRDefault="00574600" w:rsidP="00574600">
      <w:pPr>
        <w:jc w:val="center"/>
        <w:rPr>
          <w:rFonts w:ascii="Arial" w:hAnsi="Arial" w:cs="Arial"/>
          <w:b/>
          <w:bCs/>
          <w:sz w:val="20"/>
          <w:szCs w:val="20"/>
        </w:rPr>
      </w:pPr>
      <w:r w:rsidRPr="007D187D">
        <w:rPr>
          <w:rFonts w:ascii="Arial" w:hAnsi="Arial" w:cs="Arial"/>
          <w:b/>
          <w:bCs/>
          <w:sz w:val="20"/>
          <w:szCs w:val="20"/>
        </w:rPr>
        <w:t>Consignes de travail</w:t>
      </w:r>
    </w:p>
    <w:p w:rsidR="00574600" w:rsidRPr="007D187D" w:rsidRDefault="00574600" w:rsidP="00574600">
      <w:pPr>
        <w:rPr>
          <w:rFonts w:ascii="Arial" w:hAnsi="Arial" w:cs="Arial"/>
          <w:b/>
          <w:bCs/>
          <w:sz w:val="20"/>
          <w:szCs w:val="20"/>
        </w:rPr>
      </w:pPr>
    </w:p>
    <w:p w:rsidR="00574600" w:rsidRPr="007D187D" w:rsidRDefault="00574600" w:rsidP="009E2D6A">
      <w:pPr>
        <w:pStyle w:val="Paragraphedeliste"/>
        <w:numPr>
          <w:ilvl w:val="0"/>
          <w:numId w:val="44"/>
        </w:numPr>
        <w:spacing w:after="200" w:line="276" w:lineRule="auto"/>
        <w:jc w:val="both"/>
        <w:rPr>
          <w:rFonts w:ascii="Arial" w:hAnsi="Arial" w:cs="Arial"/>
          <w:sz w:val="20"/>
          <w:szCs w:val="20"/>
        </w:rPr>
      </w:pPr>
      <w:r w:rsidRPr="007D187D">
        <w:rPr>
          <w:rFonts w:ascii="Arial" w:hAnsi="Arial" w:cs="Arial"/>
          <w:sz w:val="20"/>
          <w:szCs w:val="20"/>
        </w:rPr>
        <w:t>Sur le site de la BNF (voir lien ci-dessous), choisir les ingrédients de son conte.</w:t>
      </w:r>
    </w:p>
    <w:p w:rsidR="00574600" w:rsidRPr="007D187D" w:rsidRDefault="003C3791" w:rsidP="00574600">
      <w:pPr>
        <w:jc w:val="center"/>
        <w:rPr>
          <w:rFonts w:ascii="Arial" w:hAnsi="Arial" w:cs="Arial"/>
          <w:sz w:val="20"/>
          <w:szCs w:val="20"/>
        </w:rPr>
      </w:pPr>
      <w:hyperlink r:id="rId100" w:history="1">
        <w:r w:rsidR="00574600" w:rsidRPr="007D187D">
          <w:rPr>
            <w:rStyle w:val="Lienhypertexte"/>
            <w:rFonts w:ascii="Arial" w:hAnsi="Arial" w:cs="Arial"/>
            <w:sz w:val="20"/>
            <w:szCs w:val="20"/>
          </w:rPr>
          <w:t>http://expositions.bnf.fr/1001nuits/pedago/page1.htm</w:t>
        </w:r>
      </w:hyperlink>
    </w:p>
    <w:p w:rsidR="00574600" w:rsidRPr="007D187D" w:rsidRDefault="00574600" w:rsidP="00574600">
      <w:pPr>
        <w:jc w:val="center"/>
        <w:rPr>
          <w:rFonts w:ascii="Arial" w:hAnsi="Arial" w:cs="Arial"/>
          <w:sz w:val="20"/>
          <w:szCs w:val="20"/>
        </w:rPr>
      </w:pPr>
    </w:p>
    <w:p w:rsidR="00574600" w:rsidRPr="007D187D" w:rsidRDefault="00574600" w:rsidP="009E2D6A">
      <w:pPr>
        <w:pStyle w:val="Paragraphedeliste"/>
        <w:numPr>
          <w:ilvl w:val="0"/>
          <w:numId w:val="44"/>
        </w:numPr>
        <w:spacing w:after="200" w:line="276" w:lineRule="auto"/>
        <w:jc w:val="both"/>
        <w:rPr>
          <w:rFonts w:ascii="Arial" w:hAnsi="Arial" w:cs="Arial"/>
          <w:sz w:val="20"/>
          <w:szCs w:val="20"/>
        </w:rPr>
      </w:pPr>
      <w:r w:rsidRPr="007D187D">
        <w:rPr>
          <w:rFonts w:ascii="Arial" w:hAnsi="Arial" w:cs="Arial"/>
          <w:sz w:val="20"/>
          <w:szCs w:val="20"/>
        </w:rPr>
        <w:t>Les imprimer ou les noter sur son cahier ou sur cette page.</w:t>
      </w:r>
    </w:p>
    <w:p w:rsidR="00574600" w:rsidRPr="007D187D" w:rsidRDefault="00574600" w:rsidP="00574600">
      <w:pPr>
        <w:pStyle w:val="Paragraphedeliste"/>
        <w:jc w:val="both"/>
        <w:rPr>
          <w:rFonts w:ascii="Arial" w:hAnsi="Arial" w:cs="Arial"/>
          <w:sz w:val="20"/>
          <w:szCs w:val="20"/>
        </w:rPr>
      </w:pPr>
    </w:p>
    <w:p w:rsidR="00574600" w:rsidRPr="007D187D" w:rsidRDefault="00574600" w:rsidP="009E2D6A">
      <w:pPr>
        <w:pStyle w:val="Paragraphedeliste"/>
        <w:numPr>
          <w:ilvl w:val="0"/>
          <w:numId w:val="44"/>
        </w:numPr>
        <w:spacing w:after="200" w:line="276" w:lineRule="auto"/>
        <w:jc w:val="both"/>
        <w:rPr>
          <w:rFonts w:ascii="Arial" w:hAnsi="Arial" w:cs="Arial"/>
          <w:sz w:val="20"/>
          <w:szCs w:val="20"/>
        </w:rPr>
      </w:pPr>
      <w:r w:rsidRPr="007D187D">
        <w:rPr>
          <w:rFonts w:ascii="Arial" w:hAnsi="Arial" w:cs="Arial"/>
          <w:sz w:val="20"/>
          <w:szCs w:val="20"/>
        </w:rPr>
        <w:t>Réfléchir à un plan :</w:t>
      </w:r>
    </w:p>
    <w:tbl>
      <w:tblPr>
        <w:tblStyle w:val="Grilledutableau"/>
        <w:tblW w:w="5000" w:type="pct"/>
        <w:tblLook w:val="04A0" w:firstRow="1" w:lastRow="0" w:firstColumn="1" w:lastColumn="0" w:noHBand="0" w:noVBand="1"/>
      </w:tblPr>
      <w:tblGrid>
        <w:gridCol w:w="3395"/>
        <w:gridCol w:w="10601"/>
      </w:tblGrid>
      <w:tr w:rsidR="00574600" w:rsidRPr="007D187D" w:rsidTr="00574600">
        <w:tc>
          <w:tcPr>
            <w:tcW w:w="1213" w:type="pct"/>
          </w:tcPr>
          <w:p w:rsidR="00574600" w:rsidRPr="007D187D" w:rsidRDefault="00574600" w:rsidP="00574600">
            <w:pPr>
              <w:jc w:val="both"/>
              <w:rPr>
                <w:rFonts w:ascii="Arial" w:hAnsi="Arial" w:cs="Arial"/>
                <w:sz w:val="20"/>
                <w:szCs w:val="20"/>
              </w:rPr>
            </w:pPr>
            <w:r w:rsidRPr="007D187D">
              <w:rPr>
                <w:rFonts w:ascii="Arial" w:hAnsi="Arial" w:cs="Arial"/>
                <w:sz w:val="20"/>
                <w:szCs w:val="20"/>
              </w:rPr>
              <w:t>Début</w:t>
            </w:r>
          </w:p>
        </w:tc>
        <w:tc>
          <w:tcPr>
            <w:tcW w:w="3787" w:type="pct"/>
          </w:tcPr>
          <w:p w:rsidR="00574600" w:rsidRPr="007D187D" w:rsidRDefault="00574600" w:rsidP="00574600">
            <w:pPr>
              <w:jc w:val="both"/>
              <w:rPr>
                <w:rFonts w:ascii="Arial" w:hAnsi="Arial" w:cs="Arial"/>
                <w:sz w:val="20"/>
                <w:szCs w:val="20"/>
              </w:rPr>
            </w:pPr>
          </w:p>
          <w:p w:rsidR="00574600" w:rsidRPr="007D187D" w:rsidRDefault="00574600" w:rsidP="00574600">
            <w:pPr>
              <w:jc w:val="both"/>
              <w:rPr>
                <w:rFonts w:ascii="Arial" w:hAnsi="Arial" w:cs="Arial"/>
                <w:sz w:val="20"/>
                <w:szCs w:val="20"/>
              </w:rPr>
            </w:pPr>
          </w:p>
          <w:p w:rsidR="00574600" w:rsidRPr="007D187D" w:rsidRDefault="00574600" w:rsidP="00574600">
            <w:pPr>
              <w:jc w:val="both"/>
              <w:rPr>
                <w:rFonts w:ascii="Arial" w:hAnsi="Arial" w:cs="Arial"/>
                <w:sz w:val="20"/>
                <w:szCs w:val="20"/>
              </w:rPr>
            </w:pPr>
          </w:p>
        </w:tc>
      </w:tr>
      <w:tr w:rsidR="00574600" w:rsidRPr="007D187D" w:rsidTr="00574600">
        <w:tc>
          <w:tcPr>
            <w:tcW w:w="1213" w:type="pct"/>
          </w:tcPr>
          <w:p w:rsidR="00574600" w:rsidRPr="007D187D" w:rsidRDefault="00574600" w:rsidP="00574600">
            <w:pPr>
              <w:jc w:val="both"/>
              <w:rPr>
                <w:rFonts w:ascii="Arial" w:hAnsi="Arial" w:cs="Arial"/>
                <w:sz w:val="20"/>
                <w:szCs w:val="20"/>
              </w:rPr>
            </w:pPr>
            <w:r w:rsidRPr="007D187D">
              <w:rPr>
                <w:rFonts w:ascii="Arial" w:hAnsi="Arial" w:cs="Arial"/>
                <w:sz w:val="20"/>
                <w:szCs w:val="20"/>
              </w:rPr>
              <w:t>Milieu</w:t>
            </w:r>
          </w:p>
          <w:p w:rsidR="00574600" w:rsidRPr="007D187D" w:rsidRDefault="00574600" w:rsidP="00574600">
            <w:pPr>
              <w:jc w:val="both"/>
              <w:rPr>
                <w:rFonts w:ascii="Arial" w:hAnsi="Arial" w:cs="Arial"/>
                <w:sz w:val="20"/>
                <w:szCs w:val="20"/>
              </w:rPr>
            </w:pPr>
            <w:r w:rsidRPr="007D187D">
              <w:rPr>
                <w:rFonts w:ascii="Arial" w:hAnsi="Arial" w:cs="Arial"/>
                <w:sz w:val="20"/>
                <w:szCs w:val="20"/>
              </w:rPr>
              <w:t>(</w:t>
            </w:r>
            <w:proofErr w:type="gramStart"/>
            <w:r w:rsidRPr="007D187D">
              <w:rPr>
                <w:rFonts w:ascii="Arial" w:hAnsi="Arial" w:cs="Arial"/>
                <w:sz w:val="20"/>
                <w:szCs w:val="20"/>
              </w:rPr>
              <w:t>avec</w:t>
            </w:r>
            <w:proofErr w:type="gramEnd"/>
            <w:r w:rsidRPr="007D187D">
              <w:rPr>
                <w:rFonts w:ascii="Arial" w:hAnsi="Arial" w:cs="Arial"/>
                <w:sz w:val="20"/>
                <w:szCs w:val="20"/>
              </w:rPr>
              <w:t xml:space="preserve"> l’élément perturbateur et les actions)</w:t>
            </w:r>
          </w:p>
        </w:tc>
        <w:tc>
          <w:tcPr>
            <w:tcW w:w="3787" w:type="pct"/>
          </w:tcPr>
          <w:p w:rsidR="00574600" w:rsidRPr="007D187D" w:rsidRDefault="00574600" w:rsidP="00574600">
            <w:pPr>
              <w:jc w:val="both"/>
              <w:rPr>
                <w:rFonts w:ascii="Arial" w:hAnsi="Arial" w:cs="Arial"/>
                <w:sz w:val="20"/>
                <w:szCs w:val="20"/>
              </w:rPr>
            </w:pPr>
          </w:p>
          <w:p w:rsidR="00574600" w:rsidRPr="007D187D" w:rsidRDefault="00574600" w:rsidP="00574600">
            <w:pPr>
              <w:jc w:val="both"/>
              <w:rPr>
                <w:rFonts w:ascii="Arial" w:hAnsi="Arial" w:cs="Arial"/>
                <w:sz w:val="20"/>
                <w:szCs w:val="20"/>
              </w:rPr>
            </w:pPr>
          </w:p>
          <w:p w:rsidR="00574600" w:rsidRPr="007D187D" w:rsidRDefault="00574600" w:rsidP="00574600">
            <w:pPr>
              <w:jc w:val="both"/>
              <w:rPr>
                <w:rFonts w:ascii="Arial" w:hAnsi="Arial" w:cs="Arial"/>
                <w:sz w:val="20"/>
                <w:szCs w:val="20"/>
              </w:rPr>
            </w:pPr>
          </w:p>
          <w:p w:rsidR="00574600" w:rsidRPr="007D187D" w:rsidRDefault="00574600" w:rsidP="00574600">
            <w:pPr>
              <w:jc w:val="both"/>
              <w:rPr>
                <w:rFonts w:ascii="Arial" w:hAnsi="Arial" w:cs="Arial"/>
                <w:sz w:val="20"/>
                <w:szCs w:val="20"/>
              </w:rPr>
            </w:pPr>
          </w:p>
          <w:p w:rsidR="00574600" w:rsidRPr="007D187D" w:rsidRDefault="00574600" w:rsidP="00574600">
            <w:pPr>
              <w:jc w:val="both"/>
              <w:rPr>
                <w:rFonts w:ascii="Arial" w:hAnsi="Arial" w:cs="Arial"/>
                <w:sz w:val="20"/>
                <w:szCs w:val="20"/>
              </w:rPr>
            </w:pPr>
          </w:p>
        </w:tc>
      </w:tr>
      <w:tr w:rsidR="00574600" w:rsidRPr="007D187D" w:rsidTr="00574600">
        <w:tc>
          <w:tcPr>
            <w:tcW w:w="1213" w:type="pct"/>
          </w:tcPr>
          <w:p w:rsidR="00574600" w:rsidRPr="007D187D" w:rsidRDefault="00574600" w:rsidP="00574600">
            <w:pPr>
              <w:jc w:val="both"/>
              <w:rPr>
                <w:rFonts w:ascii="Arial" w:hAnsi="Arial" w:cs="Arial"/>
                <w:sz w:val="20"/>
                <w:szCs w:val="20"/>
              </w:rPr>
            </w:pPr>
            <w:r w:rsidRPr="007D187D">
              <w:rPr>
                <w:rFonts w:ascii="Arial" w:hAnsi="Arial" w:cs="Arial"/>
                <w:sz w:val="20"/>
                <w:szCs w:val="20"/>
              </w:rPr>
              <w:t>Fin</w:t>
            </w:r>
          </w:p>
        </w:tc>
        <w:tc>
          <w:tcPr>
            <w:tcW w:w="3787" w:type="pct"/>
          </w:tcPr>
          <w:p w:rsidR="00574600" w:rsidRPr="007D187D" w:rsidRDefault="00574600" w:rsidP="00574600">
            <w:pPr>
              <w:jc w:val="both"/>
              <w:rPr>
                <w:rFonts w:ascii="Arial" w:hAnsi="Arial" w:cs="Arial"/>
                <w:sz w:val="20"/>
                <w:szCs w:val="20"/>
              </w:rPr>
            </w:pPr>
          </w:p>
          <w:p w:rsidR="00574600" w:rsidRPr="007D187D" w:rsidRDefault="00574600" w:rsidP="00574600">
            <w:pPr>
              <w:jc w:val="both"/>
              <w:rPr>
                <w:rFonts w:ascii="Arial" w:hAnsi="Arial" w:cs="Arial"/>
                <w:sz w:val="20"/>
                <w:szCs w:val="20"/>
              </w:rPr>
            </w:pPr>
          </w:p>
          <w:p w:rsidR="00574600" w:rsidRPr="007D187D" w:rsidRDefault="00574600" w:rsidP="00574600">
            <w:pPr>
              <w:jc w:val="both"/>
              <w:rPr>
                <w:rFonts w:ascii="Arial" w:hAnsi="Arial" w:cs="Arial"/>
                <w:sz w:val="20"/>
                <w:szCs w:val="20"/>
              </w:rPr>
            </w:pPr>
          </w:p>
          <w:p w:rsidR="00574600" w:rsidRPr="007D187D" w:rsidRDefault="00574600" w:rsidP="00574600">
            <w:pPr>
              <w:jc w:val="both"/>
              <w:rPr>
                <w:rFonts w:ascii="Arial" w:hAnsi="Arial" w:cs="Arial"/>
                <w:sz w:val="20"/>
                <w:szCs w:val="20"/>
              </w:rPr>
            </w:pPr>
          </w:p>
        </w:tc>
      </w:tr>
    </w:tbl>
    <w:p w:rsidR="00574600" w:rsidRPr="007D187D" w:rsidRDefault="00574600" w:rsidP="00574600">
      <w:pPr>
        <w:jc w:val="both"/>
        <w:rPr>
          <w:rFonts w:ascii="Arial" w:hAnsi="Arial" w:cs="Arial"/>
          <w:sz w:val="20"/>
          <w:szCs w:val="20"/>
        </w:rPr>
      </w:pPr>
    </w:p>
    <w:p w:rsidR="00574600" w:rsidRPr="007D187D" w:rsidRDefault="00574600" w:rsidP="009E2D6A">
      <w:pPr>
        <w:pStyle w:val="Paragraphedeliste"/>
        <w:numPr>
          <w:ilvl w:val="0"/>
          <w:numId w:val="44"/>
        </w:numPr>
        <w:spacing w:after="200" w:line="276" w:lineRule="auto"/>
        <w:jc w:val="both"/>
        <w:rPr>
          <w:rFonts w:ascii="Arial" w:hAnsi="Arial" w:cs="Arial"/>
          <w:sz w:val="20"/>
          <w:szCs w:val="20"/>
        </w:rPr>
      </w:pPr>
      <w:r w:rsidRPr="007D187D">
        <w:rPr>
          <w:rFonts w:ascii="Arial" w:hAnsi="Arial" w:cs="Arial"/>
          <w:sz w:val="20"/>
          <w:szCs w:val="20"/>
        </w:rPr>
        <w:t>Commencer à écrire son conte :</w:t>
      </w:r>
    </w:p>
    <w:p w:rsidR="00574600" w:rsidRPr="007D187D" w:rsidRDefault="007D187D" w:rsidP="009E2D6A">
      <w:pPr>
        <w:pStyle w:val="Paragraphedeliste"/>
        <w:numPr>
          <w:ilvl w:val="0"/>
          <w:numId w:val="45"/>
        </w:numPr>
        <w:spacing w:after="200" w:line="276" w:lineRule="auto"/>
        <w:jc w:val="both"/>
        <w:rPr>
          <w:rFonts w:ascii="Arial" w:hAnsi="Arial" w:cs="Arial"/>
          <w:sz w:val="20"/>
          <w:szCs w:val="20"/>
        </w:rPr>
      </w:pPr>
      <w:r w:rsidRPr="007D187D">
        <w:rPr>
          <w:rFonts w:ascii="Arial" w:hAnsi="Arial" w:cs="Arial"/>
          <w:sz w:val="20"/>
          <w:szCs w:val="20"/>
        </w:rPr>
        <w:t>Sur</w:t>
      </w:r>
      <w:r w:rsidR="00574600" w:rsidRPr="007D187D">
        <w:rPr>
          <w:rFonts w:ascii="Arial" w:hAnsi="Arial" w:cs="Arial"/>
          <w:sz w:val="20"/>
          <w:szCs w:val="20"/>
        </w:rPr>
        <w:t xml:space="preserve"> un pad de l’ENT (celui qui ouvre le pad le partage avec son professeur ainsi qu’avec les membres de son groupe s’il veut travailler avec des camarades). </w:t>
      </w:r>
    </w:p>
    <w:p w:rsidR="00574600" w:rsidRPr="007D187D" w:rsidRDefault="00574600" w:rsidP="009E2D6A">
      <w:pPr>
        <w:pStyle w:val="Paragraphedeliste"/>
        <w:numPr>
          <w:ilvl w:val="0"/>
          <w:numId w:val="45"/>
        </w:numPr>
        <w:spacing w:after="200" w:line="276" w:lineRule="auto"/>
        <w:jc w:val="both"/>
        <w:rPr>
          <w:rFonts w:ascii="Arial" w:hAnsi="Arial" w:cs="Arial"/>
          <w:sz w:val="20"/>
          <w:szCs w:val="20"/>
        </w:rPr>
      </w:pPr>
      <w:r w:rsidRPr="007D187D">
        <w:rPr>
          <w:rFonts w:ascii="Arial" w:hAnsi="Arial" w:cs="Arial"/>
          <w:sz w:val="20"/>
          <w:szCs w:val="20"/>
        </w:rPr>
        <w:t>Ou sur un framapad (celui qui ouvre le pad copie le lien et le communique au professeur et éventuellement aux camarades avec qui il veut écrire).</w:t>
      </w:r>
    </w:p>
    <w:p w:rsidR="00574600" w:rsidRPr="007D187D" w:rsidRDefault="003C3791" w:rsidP="00574600">
      <w:pPr>
        <w:pStyle w:val="Paragraphedeliste"/>
        <w:ind w:left="1080"/>
        <w:jc w:val="both"/>
        <w:rPr>
          <w:rFonts w:ascii="Arial" w:hAnsi="Arial" w:cs="Arial"/>
          <w:color w:val="0000FF"/>
          <w:sz w:val="20"/>
          <w:szCs w:val="20"/>
          <w:u w:val="single"/>
        </w:rPr>
      </w:pPr>
      <w:hyperlink r:id="rId101" w:history="1">
        <w:r w:rsidR="00574600" w:rsidRPr="007D187D">
          <w:rPr>
            <w:rFonts w:ascii="Arial" w:hAnsi="Arial" w:cs="Arial"/>
            <w:color w:val="0000FF"/>
            <w:sz w:val="20"/>
            <w:szCs w:val="20"/>
            <w:u w:val="single"/>
          </w:rPr>
          <w:t>https://framapad.org/fr/</w:t>
        </w:r>
      </w:hyperlink>
    </w:p>
    <w:p w:rsidR="00574600" w:rsidRPr="007D187D" w:rsidRDefault="00574600" w:rsidP="00574600">
      <w:pPr>
        <w:jc w:val="both"/>
        <w:rPr>
          <w:rFonts w:ascii="Arial" w:hAnsi="Arial" w:cs="Arial"/>
          <w:color w:val="0000FF"/>
          <w:sz w:val="20"/>
          <w:szCs w:val="20"/>
          <w:u w:val="single"/>
        </w:rPr>
      </w:pPr>
    </w:p>
    <w:p w:rsidR="00574600" w:rsidRPr="007D187D" w:rsidRDefault="00574600" w:rsidP="009E2D6A">
      <w:pPr>
        <w:pStyle w:val="Paragraphedeliste"/>
        <w:numPr>
          <w:ilvl w:val="0"/>
          <w:numId w:val="44"/>
        </w:numPr>
        <w:jc w:val="both"/>
        <w:rPr>
          <w:rFonts w:ascii="Arial" w:hAnsi="Arial" w:cs="Arial"/>
          <w:sz w:val="20"/>
          <w:szCs w:val="20"/>
        </w:rPr>
      </w:pPr>
      <w:r w:rsidRPr="007D187D">
        <w:rPr>
          <w:rFonts w:ascii="Arial" w:hAnsi="Arial" w:cs="Arial"/>
          <w:sz w:val="20"/>
          <w:szCs w:val="20"/>
        </w:rPr>
        <w:t>Prolongements : mise en voix</w:t>
      </w:r>
    </w:p>
    <w:p w:rsidR="00574600" w:rsidRPr="007D187D" w:rsidRDefault="00574600" w:rsidP="00574600">
      <w:pPr>
        <w:ind w:left="360"/>
        <w:jc w:val="both"/>
        <w:rPr>
          <w:rFonts w:ascii="Arial" w:hAnsi="Arial" w:cs="Arial"/>
          <w:sz w:val="20"/>
          <w:szCs w:val="20"/>
        </w:rPr>
      </w:pPr>
    </w:p>
    <w:p w:rsidR="00574600" w:rsidRPr="007D187D" w:rsidRDefault="00574600" w:rsidP="009E2D6A">
      <w:pPr>
        <w:pStyle w:val="Paragraphedeliste"/>
        <w:numPr>
          <w:ilvl w:val="0"/>
          <w:numId w:val="45"/>
        </w:numPr>
        <w:jc w:val="both"/>
        <w:rPr>
          <w:rFonts w:ascii="Arial" w:hAnsi="Arial" w:cs="Arial"/>
          <w:sz w:val="20"/>
          <w:szCs w:val="20"/>
        </w:rPr>
      </w:pPr>
      <w:r w:rsidRPr="007D187D">
        <w:rPr>
          <w:rFonts w:ascii="Arial" w:hAnsi="Arial" w:cs="Arial"/>
          <w:sz w:val="20"/>
          <w:szCs w:val="20"/>
        </w:rPr>
        <w:t>S’entraîner à mettre en voix le conte à une ou plusieurs voix.</w:t>
      </w:r>
    </w:p>
    <w:p w:rsidR="00574600" w:rsidRPr="007D187D" w:rsidRDefault="00574600" w:rsidP="009E2D6A">
      <w:pPr>
        <w:pStyle w:val="Paragraphedeliste"/>
        <w:numPr>
          <w:ilvl w:val="0"/>
          <w:numId w:val="45"/>
        </w:numPr>
        <w:jc w:val="both"/>
        <w:rPr>
          <w:rFonts w:ascii="Arial" w:hAnsi="Arial" w:cs="Arial"/>
          <w:sz w:val="20"/>
          <w:szCs w:val="20"/>
        </w:rPr>
        <w:sectPr w:rsidR="00574600" w:rsidRPr="007D187D" w:rsidSect="00574600">
          <w:pgSz w:w="16840" w:h="11900" w:orient="landscape"/>
          <w:pgMar w:top="1417" w:right="1417" w:bottom="1417" w:left="1417" w:header="708" w:footer="708" w:gutter="0"/>
          <w:cols w:space="708"/>
          <w:docGrid w:linePitch="360"/>
        </w:sectPr>
      </w:pPr>
      <w:r w:rsidRPr="007D187D">
        <w:rPr>
          <w:rFonts w:ascii="Arial" w:hAnsi="Arial" w:cs="Arial"/>
          <w:sz w:val="20"/>
          <w:szCs w:val="20"/>
        </w:rPr>
        <w:t>Enregistrer la production orale</w:t>
      </w:r>
    </w:p>
    <w:p w:rsidR="00574600" w:rsidRDefault="00574600" w:rsidP="00574600">
      <w:pPr>
        <w:rPr>
          <w:b/>
          <w:sz w:val="28"/>
        </w:rPr>
      </w:pPr>
    </w:p>
    <w:p w:rsidR="00574600" w:rsidRDefault="00574600" w:rsidP="00574600"/>
    <w:p w:rsidR="00574600" w:rsidRDefault="00574600" w:rsidP="00574600"/>
    <w:p w:rsidR="00574600" w:rsidRPr="007D187D" w:rsidRDefault="00574600" w:rsidP="00574600">
      <w:pPr>
        <w:jc w:val="center"/>
        <w:rPr>
          <w:rFonts w:ascii="Arial" w:hAnsi="Arial" w:cs="Arial"/>
          <w:i/>
        </w:rPr>
      </w:pPr>
      <w:r w:rsidRPr="007D187D">
        <w:rPr>
          <w:rFonts w:ascii="Arial" w:hAnsi="Arial" w:cs="Arial"/>
          <w:b/>
        </w:rPr>
        <w:t>Aider les élèves à comprendre un texte</w:t>
      </w:r>
    </w:p>
    <w:p w:rsidR="00574600" w:rsidRPr="00985282" w:rsidRDefault="00574600" w:rsidP="00574600">
      <w:pPr>
        <w:jc w:val="center"/>
        <w:rPr>
          <w:i/>
        </w:rPr>
      </w:pPr>
    </w:p>
    <w:tbl>
      <w:tblPr>
        <w:tblStyle w:val="Grilledutableau"/>
        <w:tblW w:w="5000" w:type="pct"/>
        <w:tblLook w:val="04A0" w:firstRow="1" w:lastRow="0" w:firstColumn="1" w:lastColumn="0" w:noHBand="0" w:noVBand="1"/>
      </w:tblPr>
      <w:tblGrid>
        <w:gridCol w:w="13996"/>
      </w:tblGrid>
      <w:tr w:rsidR="00574600" w:rsidTr="00574600">
        <w:tc>
          <w:tcPr>
            <w:tcW w:w="5000" w:type="pct"/>
            <w:shd w:val="clear" w:color="auto" w:fill="D9D9D9" w:themeFill="background1" w:themeFillShade="D9"/>
          </w:tcPr>
          <w:p w:rsidR="00574600" w:rsidRPr="007D187D" w:rsidRDefault="00574600" w:rsidP="00574600">
            <w:pPr>
              <w:spacing w:before="120" w:after="120"/>
              <w:jc w:val="center"/>
              <w:rPr>
                <w:rFonts w:ascii="Arial" w:hAnsi="Arial" w:cs="Arial"/>
                <w:b/>
                <w:sz w:val="20"/>
                <w:szCs w:val="20"/>
              </w:rPr>
            </w:pPr>
            <w:r w:rsidRPr="007D187D">
              <w:rPr>
                <w:rFonts w:ascii="Arial" w:hAnsi="Arial" w:cs="Arial"/>
                <w:b/>
                <w:sz w:val="20"/>
                <w:szCs w:val="20"/>
              </w:rPr>
              <w:t>Niveau : 6</w:t>
            </w:r>
            <w:r w:rsidRPr="007D187D">
              <w:rPr>
                <w:rFonts w:ascii="Arial" w:hAnsi="Arial" w:cs="Arial"/>
                <w:b/>
                <w:sz w:val="20"/>
                <w:szCs w:val="20"/>
                <w:vertAlign w:val="superscript"/>
              </w:rPr>
              <w:t>ème</w:t>
            </w:r>
            <w:r w:rsidRPr="007D187D">
              <w:rPr>
                <w:rFonts w:ascii="Arial" w:hAnsi="Arial" w:cs="Arial"/>
                <w:b/>
                <w:sz w:val="20"/>
                <w:szCs w:val="20"/>
              </w:rPr>
              <w:t>-5</w:t>
            </w:r>
            <w:r w:rsidRPr="007D187D">
              <w:rPr>
                <w:rFonts w:ascii="Arial" w:hAnsi="Arial" w:cs="Arial"/>
                <w:b/>
                <w:sz w:val="20"/>
                <w:szCs w:val="20"/>
                <w:vertAlign w:val="superscript"/>
              </w:rPr>
              <w:t>ème</w:t>
            </w:r>
            <w:r w:rsidRPr="007D187D">
              <w:rPr>
                <w:rFonts w:ascii="Arial" w:hAnsi="Arial" w:cs="Arial"/>
                <w:b/>
                <w:sz w:val="20"/>
                <w:szCs w:val="20"/>
              </w:rPr>
              <w:t xml:space="preserve"> </w:t>
            </w:r>
          </w:p>
        </w:tc>
      </w:tr>
      <w:tr w:rsidR="00574600" w:rsidTr="00574600">
        <w:trPr>
          <w:trHeight w:val="1453"/>
        </w:trPr>
        <w:tc>
          <w:tcPr>
            <w:tcW w:w="5000" w:type="pct"/>
          </w:tcPr>
          <w:p w:rsidR="00574600" w:rsidRPr="007D187D" w:rsidRDefault="00574600" w:rsidP="00574600">
            <w:pPr>
              <w:rPr>
                <w:rFonts w:ascii="Arial" w:hAnsi="Arial" w:cs="Arial"/>
                <w:b/>
                <w:sz w:val="20"/>
                <w:szCs w:val="20"/>
                <w:u w:val="single"/>
              </w:rPr>
            </w:pPr>
            <w:r w:rsidRPr="007D187D">
              <w:rPr>
                <w:rFonts w:ascii="Arial" w:hAnsi="Arial" w:cs="Arial"/>
                <w:b/>
                <w:sz w:val="20"/>
                <w:szCs w:val="20"/>
                <w:u w:val="single"/>
              </w:rPr>
              <w:t>Compétences visées</w:t>
            </w:r>
          </w:p>
          <w:p w:rsidR="00574600" w:rsidRPr="007D187D" w:rsidRDefault="00574600" w:rsidP="00574600">
            <w:pPr>
              <w:rPr>
                <w:rFonts w:ascii="Arial" w:hAnsi="Arial" w:cs="Arial"/>
                <w:b/>
                <w:sz w:val="20"/>
                <w:szCs w:val="20"/>
                <w:u w:val="single"/>
              </w:rPr>
            </w:pPr>
          </w:p>
          <w:p w:rsidR="00574600" w:rsidRPr="007D187D" w:rsidRDefault="00574600" w:rsidP="00574600">
            <w:pPr>
              <w:rPr>
                <w:rFonts w:ascii="Arial" w:hAnsi="Arial" w:cs="Arial"/>
                <w:i/>
                <w:sz w:val="20"/>
                <w:szCs w:val="20"/>
              </w:rPr>
            </w:pPr>
            <w:r w:rsidRPr="007D187D">
              <w:rPr>
                <w:rFonts w:ascii="Arial" w:hAnsi="Arial" w:cs="Arial"/>
                <w:i/>
                <w:sz w:val="20"/>
                <w:szCs w:val="20"/>
              </w:rPr>
              <w:t>Comprendre un texte littéraire et se l’approprier</w:t>
            </w:r>
          </w:p>
          <w:p w:rsidR="00574600" w:rsidRPr="007D187D" w:rsidRDefault="00574600" w:rsidP="00574600">
            <w:pPr>
              <w:rPr>
                <w:rFonts w:ascii="Arial" w:hAnsi="Arial" w:cs="Arial"/>
                <w:i/>
                <w:sz w:val="20"/>
                <w:szCs w:val="20"/>
              </w:rPr>
            </w:pPr>
            <w:r w:rsidRPr="007D187D">
              <w:rPr>
                <w:rFonts w:ascii="Arial" w:hAnsi="Arial" w:cs="Arial"/>
                <w:i/>
                <w:sz w:val="20"/>
                <w:szCs w:val="20"/>
              </w:rPr>
              <w:t>Comprendre des images et les interpréter</w:t>
            </w:r>
          </w:p>
          <w:p w:rsidR="00574600" w:rsidRPr="007D187D" w:rsidRDefault="00574600" w:rsidP="00574600">
            <w:pPr>
              <w:rPr>
                <w:rFonts w:ascii="Arial" w:hAnsi="Arial" w:cs="Arial"/>
                <w:b/>
                <w:sz w:val="20"/>
                <w:szCs w:val="20"/>
                <w:u w:val="single"/>
              </w:rPr>
            </w:pPr>
          </w:p>
        </w:tc>
      </w:tr>
      <w:tr w:rsidR="00574600" w:rsidTr="00574600">
        <w:tc>
          <w:tcPr>
            <w:tcW w:w="5000" w:type="pct"/>
          </w:tcPr>
          <w:p w:rsidR="00574600" w:rsidRPr="007D187D" w:rsidRDefault="00574600" w:rsidP="00574600">
            <w:pPr>
              <w:rPr>
                <w:rFonts w:ascii="Arial" w:hAnsi="Arial" w:cs="Arial"/>
                <w:b/>
                <w:sz w:val="20"/>
                <w:szCs w:val="20"/>
                <w:u w:val="single"/>
              </w:rPr>
            </w:pPr>
            <w:r w:rsidRPr="007D187D">
              <w:rPr>
                <w:rFonts w:ascii="Arial" w:hAnsi="Arial" w:cs="Arial"/>
                <w:b/>
                <w:sz w:val="20"/>
                <w:szCs w:val="20"/>
                <w:u w:val="single"/>
              </w:rPr>
              <w:t>Entrée programme</w:t>
            </w:r>
            <w:r w:rsidRPr="007D187D">
              <w:rPr>
                <w:rFonts w:ascii="Arial" w:hAnsi="Arial" w:cs="Arial"/>
                <w:b/>
                <w:sz w:val="20"/>
                <w:szCs w:val="20"/>
              </w:rPr>
              <w:t xml:space="preserve"> : </w:t>
            </w:r>
            <w:r w:rsidRPr="007D187D">
              <w:rPr>
                <w:rFonts w:ascii="Arial" w:hAnsi="Arial" w:cs="Arial"/>
                <w:bCs/>
                <w:sz w:val="20"/>
                <w:szCs w:val="20"/>
              </w:rPr>
              <w:t>Le monstre, aux limites de l’humain</w:t>
            </w:r>
          </w:p>
          <w:p w:rsidR="00574600" w:rsidRPr="007D187D" w:rsidRDefault="00574600" w:rsidP="00574600">
            <w:pPr>
              <w:rPr>
                <w:rFonts w:ascii="Arial" w:hAnsi="Arial" w:cs="Arial"/>
                <w:bCs/>
                <w:sz w:val="20"/>
                <w:szCs w:val="20"/>
              </w:rPr>
            </w:pPr>
          </w:p>
          <w:p w:rsidR="00574600" w:rsidRPr="007D187D" w:rsidRDefault="00574600" w:rsidP="00574600">
            <w:pPr>
              <w:rPr>
                <w:rFonts w:ascii="Arial" w:hAnsi="Arial" w:cs="Arial"/>
                <w:bCs/>
                <w:sz w:val="20"/>
                <w:szCs w:val="20"/>
                <w:u w:val="single"/>
              </w:rPr>
            </w:pPr>
            <w:r w:rsidRPr="007D187D">
              <w:rPr>
                <w:rFonts w:ascii="Arial" w:hAnsi="Arial" w:cs="Arial"/>
                <w:bCs/>
                <w:sz w:val="20"/>
                <w:szCs w:val="20"/>
                <w:u w:val="single"/>
              </w:rPr>
              <w:t>Enjeux de formation personnelle :</w:t>
            </w:r>
          </w:p>
          <w:p w:rsidR="00574600" w:rsidRPr="007D187D" w:rsidRDefault="005F180A" w:rsidP="009E2D6A">
            <w:pPr>
              <w:pStyle w:val="Paragraphedeliste"/>
              <w:numPr>
                <w:ilvl w:val="0"/>
                <w:numId w:val="40"/>
              </w:numPr>
              <w:rPr>
                <w:rFonts w:ascii="Arial" w:hAnsi="Arial" w:cs="Arial"/>
                <w:bCs/>
                <w:i/>
                <w:sz w:val="20"/>
                <w:szCs w:val="20"/>
                <w:u w:val="single"/>
              </w:rPr>
            </w:pPr>
            <w:r w:rsidRPr="007D187D">
              <w:rPr>
                <w:rFonts w:ascii="Arial" w:hAnsi="Arial" w:cs="Arial"/>
                <w:i/>
                <w:sz w:val="20"/>
                <w:szCs w:val="20"/>
              </w:rPr>
              <w:t>Comprendre</w:t>
            </w:r>
            <w:r w:rsidR="00574600" w:rsidRPr="007D187D">
              <w:rPr>
                <w:rFonts w:ascii="Arial" w:hAnsi="Arial" w:cs="Arial"/>
                <w:i/>
                <w:sz w:val="20"/>
                <w:szCs w:val="20"/>
              </w:rPr>
              <w:t xml:space="preserve"> le sens des émotions fortes que suscitent la description ou la représentation des monstres et le récit ou la mise en scène de l’affrontement avec eux ; </w:t>
            </w:r>
          </w:p>
          <w:p w:rsidR="00574600" w:rsidRPr="007D187D" w:rsidRDefault="00574600" w:rsidP="009E2D6A">
            <w:pPr>
              <w:pStyle w:val="Paragraphedeliste"/>
              <w:numPr>
                <w:ilvl w:val="0"/>
                <w:numId w:val="40"/>
              </w:numPr>
              <w:rPr>
                <w:rFonts w:ascii="Arial" w:hAnsi="Arial" w:cs="Arial"/>
                <w:bCs/>
                <w:i/>
                <w:sz w:val="20"/>
                <w:szCs w:val="20"/>
              </w:rPr>
            </w:pPr>
            <w:r w:rsidRPr="007D187D">
              <w:rPr>
                <w:rFonts w:ascii="Arial" w:hAnsi="Arial" w:cs="Arial"/>
                <w:bCs/>
                <w:i/>
                <w:sz w:val="20"/>
                <w:szCs w:val="20"/>
              </w:rPr>
              <w:t xml:space="preserve">Développer sa créativité et son imaginaire. </w:t>
            </w:r>
          </w:p>
          <w:p w:rsidR="00574600" w:rsidRPr="007D187D" w:rsidRDefault="00574600" w:rsidP="00574600">
            <w:pPr>
              <w:rPr>
                <w:rFonts w:ascii="Arial" w:hAnsi="Arial" w:cs="Arial"/>
                <w:bCs/>
                <w:sz w:val="20"/>
                <w:szCs w:val="20"/>
                <w:u w:val="single"/>
              </w:rPr>
            </w:pPr>
          </w:p>
          <w:p w:rsidR="00574600" w:rsidRPr="007D187D" w:rsidRDefault="00574600" w:rsidP="00574600">
            <w:pPr>
              <w:rPr>
                <w:rFonts w:ascii="Arial" w:hAnsi="Arial" w:cs="Arial"/>
                <w:bCs/>
                <w:sz w:val="20"/>
                <w:szCs w:val="20"/>
                <w:u w:val="single"/>
              </w:rPr>
            </w:pPr>
            <w:r w:rsidRPr="007D187D">
              <w:rPr>
                <w:rFonts w:ascii="Arial" w:hAnsi="Arial" w:cs="Arial"/>
                <w:bCs/>
                <w:sz w:val="20"/>
                <w:szCs w:val="20"/>
                <w:u w:val="single"/>
              </w:rPr>
              <w:t>Enjeux de formation littéraire :</w:t>
            </w:r>
          </w:p>
          <w:p w:rsidR="00574600" w:rsidRPr="007D187D" w:rsidRDefault="00574600" w:rsidP="009E2D6A">
            <w:pPr>
              <w:pStyle w:val="Paragraphedeliste"/>
              <w:numPr>
                <w:ilvl w:val="0"/>
                <w:numId w:val="40"/>
              </w:numPr>
              <w:rPr>
                <w:rFonts w:ascii="Arial" w:hAnsi="Arial" w:cs="Arial"/>
                <w:sz w:val="20"/>
                <w:szCs w:val="20"/>
              </w:rPr>
            </w:pPr>
            <w:r w:rsidRPr="007D187D">
              <w:rPr>
                <w:rFonts w:ascii="Arial" w:hAnsi="Arial" w:cs="Arial"/>
                <w:sz w:val="20"/>
                <w:szCs w:val="20"/>
              </w:rPr>
              <w:t>Étudier la description physique d’un personnage monstrueux</w:t>
            </w:r>
          </w:p>
          <w:p w:rsidR="00574600" w:rsidRPr="007D187D" w:rsidRDefault="00574600" w:rsidP="009E2D6A">
            <w:pPr>
              <w:pStyle w:val="Paragraphedeliste"/>
              <w:numPr>
                <w:ilvl w:val="0"/>
                <w:numId w:val="40"/>
              </w:numPr>
              <w:rPr>
                <w:rFonts w:ascii="Arial" w:hAnsi="Arial" w:cs="Arial"/>
                <w:sz w:val="20"/>
                <w:szCs w:val="20"/>
              </w:rPr>
            </w:pPr>
            <w:r w:rsidRPr="007D187D">
              <w:rPr>
                <w:rFonts w:ascii="Arial" w:hAnsi="Arial" w:cs="Arial"/>
                <w:sz w:val="20"/>
                <w:szCs w:val="20"/>
              </w:rPr>
              <w:t>Argumenter en recourant à lecture</w:t>
            </w:r>
          </w:p>
          <w:p w:rsidR="00574600" w:rsidRPr="007D187D" w:rsidRDefault="00574600" w:rsidP="00574600">
            <w:pPr>
              <w:pStyle w:val="Paragraphedeliste"/>
              <w:rPr>
                <w:rFonts w:ascii="Arial" w:hAnsi="Arial" w:cs="Arial"/>
                <w:sz w:val="20"/>
                <w:szCs w:val="20"/>
              </w:rPr>
            </w:pPr>
          </w:p>
        </w:tc>
      </w:tr>
      <w:tr w:rsidR="00574600" w:rsidTr="00574600">
        <w:tc>
          <w:tcPr>
            <w:tcW w:w="5000" w:type="pct"/>
          </w:tcPr>
          <w:p w:rsidR="00574600" w:rsidRPr="007D187D" w:rsidRDefault="00574600" w:rsidP="00574600">
            <w:pPr>
              <w:rPr>
                <w:rFonts w:ascii="Arial" w:hAnsi="Arial" w:cs="Arial"/>
                <w:b/>
                <w:sz w:val="20"/>
                <w:szCs w:val="20"/>
                <w:u w:val="single"/>
              </w:rPr>
            </w:pPr>
          </w:p>
          <w:p w:rsidR="00574600" w:rsidRPr="007D187D" w:rsidRDefault="00574600" w:rsidP="00574600">
            <w:pPr>
              <w:rPr>
                <w:rFonts w:ascii="Arial" w:hAnsi="Arial" w:cs="Arial"/>
                <w:b/>
                <w:sz w:val="20"/>
                <w:szCs w:val="20"/>
                <w:u w:val="single"/>
              </w:rPr>
            </w:pPr>
          </w:p>
          <w:p w:rsidR="00574600" w:rsidRPr="007D187D" w:rsidRDefault="00574600" w:rsidP="00574600">
            <w:pPr>
              <w:rPr>
                <w:rFonts w:ascii="Arial" w:hAnsi="Arial" w:cs="Arial"/>
                <w:b/>
                <w:sz w:val="20"/>
                <w:szCs w:val="20"/>
                <w:u w:val="single"/>
              </w:rPr>
            </w:pPr>
            <w:r w:rsidRPr="007D187D">
              <w:rPr>
                <w:rFonts w:ascii="Arial" w:hAnsi="Arial" w:cs="Arial"/>
                <w:b/>
                <w:sz w:val="20"/>
                <w:szCs w:val="20"/>
                <w:u w:val="single"/>
              </w:rPr>
              <w:t>Présentation de l’activité </w:t>
            </w:r>
            <w:r w:rsidRPr="007D187D">
              <w:rPr>
                <w:rFonts w:ascii="Arial" w:hAnsi="Arial" w:cs="Arial"/>
                <w:b/>
                <w:sz w:val="20"/>
                <w:szCs w:val="20"/>
              </w:rPr>
              <w:t>: « Dessine Quasimodo ! »</w:t>
            </w:r>
          </w:p>
          <w:p w:rsidR="00574600" w:rsidRPr="007D187D" w:rsidRDefault="00574600" w:rsidP="00574600">
            <w:pPr>
              <w:rPr>
                <w:rFonts w:ascii="Arial" w:hAnsi="Arial" w:cs="Arial"/>
                <w:b/>
                <w:sz w:val="20"/>
                <w:szCs w:val="20"/>
                <w:u w:val="single"/>
              </w:rPr>
            </w:pPr>
          </w:p>
          <w:p w:rsidR="00574600" w:rsidRPr="007D187D" w:rsidRDefault="00574600" w:rsidP="00574600">
            <w:pPr>
              <w:rPr>
                <w:rFonts w:ascii="Arial" w:hAnsi="Arial" w:cs="Arial"/>
                <w:b/>
                <w:sz w:val="20"/>
                <w:szCs w:val="20"/>
              </w:rPr>
            </w:pPr>
            <w:r w:rsidRPr="007D187D">
              <w:rPr>
                <w:rFonts w:ascii="Arial" w:hAnsi="Arial" w:cs="Arial"/>
                <w:b/>
                <w:sz w:val="20"/>
                <w:szCs w:val="20"/>
              </w:rPr>
              <w:t xml:space="preserve">Etape 1 : Lecture </w:t>
            </w:r>
          </w:p>
          <w:p w:rsidR="00574600" w:rsidRPr="007D187D" w:rsidRDefault="00574600" w:rsidP="00574600">
            <w:pPr>
              <w:jc w:val="both"/>
              <w:rPr>
                <w:rFonts w:ascii="Arial" w:hAnsi="Arial" w:cs="Arial"/>
                <w:bCs/>
                <w:sz w:val="20"/>
                <w:szCs w:val="20"/>
              </w:rPr>
            </w:pPr>
          </w:p>
          <w:p w:rsidR="00574600" w:rsidRPr="007D187D" w:rsidRDefault="00574600" w:rsidP="009E2D6A">
            <w:pPr>
              <w:pStyle w:val="Paragraphedeliste"/>
              <w:numPr>
                <w:ilvl w:val="0"/>
                <w:numId w:val="41"/>
              </w:numPr>
              <w:jc w:val="both"/>
              <w:rPr>
                <w:rFonts w:ascii="Arial" w:hAnsi="Arial" w:cs="Arial"/>
                <w:bCs/>
                <w:sz w:val="20"/>
                <w:szCs w:val="20"/>
              </w:rPr>
            </w:pPr>
            <w:r w:rsidRPr="007D187D">
              <w:rPr>
                <w:rFonts w:ascii="Arial" w:hAnsi="Arial" w:cs="Arial"/>
                <w:bCs/>
                <w:sz w:val="20"/>
                <w:szCs w:val="20"/>
              </w:rPr>
              <w:t xml:space="preserve">L’élève est, dans un premier temps, invité à lire ou écouter le texte puis à relire le paragraphe qui lui est attribué selon ses compétences. Il souligne tous les éléments qui lui permettront de pouvoir dessiner le personnage évoqué. </w:t>
            </w:r>
          </w:p>
          <w:p w:rsidR="00574600" w:rsidRPr="007D187D" w:rsidRDefault="00574600" w:rsidP="009E2D6A">
            <w:pPr>
              <w:pStyle w:val="Paragraphedeliste"/>
              <w:numPr>
                <w:ilvl w:val="0"/>
                <w:numId w:val="41"/>
              </w:numPr>
              <w:jc w:val="both"/>
              <w:rPr>
                <w:rFonts w:ascii="Arial" w:hAnsi="Arial" w:cs="Arial"/>
                <w:bCs/>
                <w:sz w:val="20"/>
                <w:szCs w:val="20"/>
              </w:rPr>
            </w:pPr>
            <w:r w:rsidRPr="007D187D">
              <w:rPr>
                <w:rFonts w:ascii="Arial" w:hAnsi="Arial" w:cs="Arial"/>
                <w:bCs/>
                <w:sz w:val="20"/>
                <w:szCs w:val="20"/>
              </w:rPr>
              <w:t>Il lui est ensuite demandé de relire une seconde fois son texte</w:t>
            </w:r>
          </w:p>
          <w:p w:rsidR="00574600" w:rsidRPr="007D187D" w:rsidRDefault="00574600" w:rsidP="00574600">
            <w:pPr>
              <w:jc w:val="both"/>
              <w:rPr>
                <w:rFonts w:ascii="Arial" w:hAnsi="Arial" w:cs="Arial"/>
                <w:bCs/>
                <w:sz w:val="20"/>
                <w:szCs w:val="20"/>
              </w:rPr>
            </w:pPr>
          </w:p>
          <w:p w:rsidR="00574600" w:rsidRPr="007D187D" w:rsidRDefault="00574600" w:rsidP="00574600">
            <w:pPr>
              <w:jc w:val="both"/>
              <w:rPr>
                <w:rFonts w:ascii="Arial" w:hAnsi="Arial" w:cs="Arial"/>
                <w:bCs/>
                <w:sz w:val="20"/>
                <w:szCs w:val="20"/>
              </w:rPr>
            </w:pPr>
          </w:p>
          <w:p w:rsidR="00574600" w:rsidRPr="007D187D" w:rsidRDefault="00574600" w:rsidP="00574600">
            <w:pPr>
              <w:rPr>
                <w:rFonts w:ascii="Arial" w:hAnsi="Arial" w:cs="Arial"/>
                <w:sz w:val="20"/>
                <w:szCs w:val="20"/>
              </w:rPr>
            </w:pPr>
            <w:r w:rsidRPr="007D187D">
              <w:rPr>
                <w:rFonts w:ascii="Arial" w:hAnsi="Arial" w:cs="Arial"/>
                <w:b/>
                <w:sz w:val="20"/>
                <w:szCs w:val="20"/>
              </w:rPr>
              <w:t xml:space="preserve">Etape 2 : Dessiner le personnage </w:t>
            </w:r>
          </w:p>
          <w:p w:rsidR="00574600" w:rsidRPr="007D187D" w:rsidRDefault="00574600" w:rsidP="00574600">
            <w:pPr>
              <w:rPr>
                <w:rFonts w:ascii="Arial" w:hAnsi="Arial" w:cs="Arial"/>
                <w:b/>
                <w:sz w:val="20"/>
                <w:szCs w:val="20"/>
              </w:rPr>
            </w:pPr>
          </w:p>
          <w:p w:rsidR="00574600" w:rsidRPr="007D187D" w:rsidRDefault="00574600" w:rsidP="009E2D6A">
            <w:pPr>
              <w:pStyle w:val="Paragraphedeliste"/>
              <w:numPr>
                <w:ilvl w:val="0"/>
                <w:numId w:val="42"/>
              </w:numPr>
              <w:rPr>
                <w:rFonts w:ascii="Arial" w:hAnsi="Arial" w:cs="Arial"/>
                <w:b/>
                <w:sz w:val="20"/>
                <w:szCs w:val="20"/>
              </w:rPr>
            </w:pPr>
            <w:r w:rsidRPr="007D187D">
              <w:rPr>
                <w:rFonts w:ascii="Arial" w:hAnsi="Arial" w:cs="Arial"/>
                <w:bCs/>
                <w:sz w:val="20"/>
                <w:szCs w:val="20"/>
              </w:rPr>
              <w:lastRenderedPageBreak/>
              <w:t xml:space="preserve">Une fois les éléments descriptifs du texte relevés, l’élève représente le personnage décrit. La consigne est adaptée en fonction des difficultés de l’élève : les plus fragiles en lecture pourront ne se concentrer que sur certains paragraphes (la lecture du premier paragraphe permet de ne représenter que le visage du personnage ; celle du troisième paragraphe permet de ne dessiner que son corps. </w:t>
            </w:r>
          </w:p>
          <w:p w:rsidR="00574600" w:rsidRPr="007D187D" w:rsidRDefault="00574600" w:rsidP="00574600">
            <w:pPr>
              <w:jc w:val="both"/>
              <w:rPr>
                <w:rFonts w:ascii="Arial" w:hAnsi="Arial" w:cs="Arial"/>
                <w:bCs/>
                <w:sz w:val="20"/>
                <w:szCs w:val="20"/>
              </w:rPr>
            </w:pPr>
          </w:p>
          <w:p w:rsidR="00574600" w:rsidRPr="007D187D" w:rsidRDefault="00574600" w:rsidP="00574600">
            <w:pPr>
              <w:jc w:val="both"/>
              <w:rPr>
                <w:rFonts w:ascii="Arial" w:hAnsi="Arial" w:cs="Arial"/>
                <w:b/>
                <w:bCs/>
                <w:sz w:val="20"/>
                <w:szCs w:val="20"/>
              </w:rPr>
            </w:pPr>
            <w:r w:rsidRPr="007D187D">
              <w:rPr>
                <w:rFonts w:ascii="Arial" w:hAnsi="Arial" w:cs="Arial"/>
                <w:b/>
                <w:bCs/>
                <w:sz w:val="20"/>
                <w:szCs w:val="20"/>
              </w:rPr>
              <w:t xml:space="preserve">Étape 3 : Comparer sa représentation à d’autres et recourir au texte pour comprendre ces différences. </w:t>
            </w:r>
          </w:p>
          <w:p w:rsidR="00574600" w:rsidRPr="007D187D" w:rsidRDefault="00574600" w:rsidP="00574600">
            <w:pPr>
              <w:jc w:val="both"/>
              <w:rPr>
                <w:rFonts w:ascii="Arial" w:hAnsi="Arial" w:cs="Arial"/>
                <w:bCs/>
                <w:sz w:val="20"/>
                <w:szCs w:val="20"/>
              </w:rPr>
            </w:pPr>
          </w:p>
          <w:p w:rsidR="00574600" w:rsidRPr="007D187D" w:rsidRDefault="00574600" w:rsidP="009E2D6A">
            <w:pPr>
              <w:pStyle w:val="Paragraphedeliste"/>
              <w:numPr>
                <w:ilvl w:val="0"/>
                <w:numId w:val="42"/>
              </w:numPr>
              <w:jc w:val="both"/>
              <w:rPr>
                <w:rFonts w:ascii="Arial" w:hAnsi="Arial" w:cs="Arial"/>
                <w:bCs/>
                <w:sz w:val="20"/>
                <w:szCs w:val="20"/>
              </w:rPr>
            </w:pPr>
            <w:r w:rsidRPr="007D187D">
              <w:rPr>
                <w:rFonts w:ascii="Arial" w:hAnsi="Arial" w:cs="Arial"/>
                <w:bCs/>
                <w:sz w:val="20"/>
                <w:szCs w:val="20"/>
              </w:rPr>
              <w:t xml:space="preserve">Le professeur envoie aux élèves des productions de la classe ou d’autres représentations (cf.  </w:t>
            </w:r>
            <w:r w:rsidR="007D187D" w:rsidRPr="007D187D">
              <w:rPr>
                <w:rFonts w:ascii="Arial" w:hAnsi="Arial" w:cs="Arial"/>
                <w:bCs/>
                <w:sz w:val="20"/>
                <w:szCs w:val="20"/>
              </w:rPr>
              <w:t>Annexes</w:t>
            </w:r>
            <w:r w:rsidRPr="007D187D">
              <w:rPr>
                <w:rFonts w:ascii="Arial" w:hAnsi="Arial" w:cs="Arial"/>
                <w:bCs/>
                <w:sz w:val="20"/>
                <w:szCs w:val="20"/>
              </w:rPr>
              <w:t>)</w:t>
            </w:r>
          </w:p>
          <w:p w:rsidR="00574600" w:rsidRPr="007D187D" w:rsidRDefault="00574600" w:rsidP="009E2D6A">
            <w:pPr>
              <w:pStyle w:val="Paragraphedeliste"/>
              <w:numPr>
                <w:ilvl w:val="0"/>
                <w:numId w:val="42"/>
              </w:numPr>
              <w:jc w:val="both"/>
              <w:rPr>
                <w:rFonts w:ascii="Arial" w:hAnsi="Arial" w:cs="Arial"/>
                <w:bCs/>
                <w:i/>
                <w:sz w:val="20"/>
                <w:szCs w:val="20"/>
              </w:rPr>
            </w:pPr>
            <w:r w:rsidRPr="007D187D">
              <w:rPr>
                <w:rFonts w:ascii="Arial" w:hAnsi="Arial" w:cs="Arial"/>
                <w:bCs/>
                <w:sz w:val="20"/>
                <w:szCs w:val="20"/>
              </w:rPr>
              <w:t xml:space="preserve">Les élèves les comparent avec leur propre représentation en suivant la consigne suivante : </w:t>
            </w:r>
          </w:p>
          <w:p w:rsidR="00574600" w:rsidRPr="007D187D" w:rsidRDefault="00574600" w:rsidP="00574600">
            <w:pPr>
              <w:pStyle w:val="Paragraphedeliste"/>
              <w:ind w:left="825"/>
              <w:jc w:val="both"/>
              <w:rPr>
                <w:rFonts w:ascii="Arial" w:hAnsi="Arial" w:cs="Arial"/>
                <w:bCs/>
                <w:i/>
                <w:sz w:val="20"/>
                <w:szCs w:val="20"/>
              </w:rPr>
            </w:pPr>
            <w:r w:rsidRPr="007D187D">
              <w:rPr>
                <w:rFonts w:ascii="Arial" w:hAnsi="Arial" w:cs="Arial"/>
                <w:bCs/>
                <w:i/>
                <w:sz w:val="20"/>
                <w:szCs w:val="20"/>
              </w:rPr>
              <w:t xml:space="preserve">Ta représentation ressemble-t-elle à celles que tu découvres à présent ? A qui le texte de V. Hugo donne-t-il raison ? </w:t>
            </w:r>
          </w:p>
          <w:p w:rsidR="00574600" w:rsidRPr="007D187D" w:rsidRDefault="00574600" w:rsidP="009E2D6A">
            <w:pPr>
              <w:pStyle w:val="Paragraphedeliste"/>
              <w:numPr>
                <w:ilvl w:val="0"/>
                <w:numId w:val="42"/>
              </w:numPr>
              <w:jc w:val="both"/>
              <w:rPr>
                <w:rFonts w:ascii="Arial" w:hAnsi="Arial" w:cs="Arial"/>
                <w:bCs/>
                <w:i/>
                <w:sz w:val="20"/>
                <w:szCs w:val="20"/>
              </w:rPr>
            </w:pPr>
            <w:r w:rsidRPr="007D187D">
              <w:rPr>
                <w:rFonts w:ascii="Arial" w:hAnsi="Arial" w:cs="Arial"/>
                <w:bCs/>
                <w:sz w:val="20"/>
                <w:szCs w:val="20"/>
              </w:rPr>
              <w:t xml:space="preserve">Les élèves sont invités à répondre par écrit ou à l’oral, en renvoyant dans ce cas un fichier son à leur professeur. </w:t>
            </w:r>
          </w:p>
          <w:p w:rsidR="00574600" w:rsidRPr="007D187D" w:rsidRDefault="00574600" w:rsidP="00574600">
            <w:pPr>
              <w:jc w:val="both"/>
              <w:rPr>
                <w:rFonts w:ascii="Arial" w:hAnsi="Arial" w:cs="Arial"/>
                <w:bCs/>
                <w:sz w:val="20"/>
                <w:szCs w:val="20"/>
              </w:rPr>
            </w:pPr>
          </w:p>
          <w:p w:rsidR="00574600" w:rsidRPr="007D187D" w:rsidRDefault="00574600" w:rsidP="00574600">
            <w:pPr>
              <w:jc w:val="both"/>
              <w:rPr>
                <w:rFonts w:ascii="Arial" w:hAnsi="Arial" w:cs="Arial"/>
                <w:bCs/>
                <w:sz w:val="20"/>
                <w:szCs w:val="20"/>
              </w:rPr>
            </w:pPr>
          </w:p>
        </w:tc>
      </w:tr>
      <w:tr w:rsidR="00574600" w:rsidTr="00574600">
        <w:tc>
          <w:tcPr>
            <w:tcW w:w="5000" w:type="pct"/>
          </w:tcPr>
          <w:p w:rsidR="00574600" w:rsidRPr="007D187D" w:rsidRDefault="00574600" w:rsidP="00574600">
            <w:pPr>
              <w:rPr>
                <w:rFonts w:ascii="Arial" w:hAnsi="Arial" w:cs="Arial"/>
                <w:b/>
                <w:sz w:val="20"/>
                <w:szCs w:val="20"/>
              </w:rPr>
            </w:pPr>
            <w:r w:rsidRPr="007D187D">
              <w:rPr>
                <w:rFonts w:ascii="Arial" w:hAnsi="Arial" w:cs="Arial"/>
                <w:b/>
                <w:sz w:val="20"/>
                <w:szCs w:val="20"/>
              </w:rPr>
              <w:t xml:space="preserve">Supports : </w:t>
            </w:r>
          </w:p>
          <w:p w:rsidR="00574600" w:rsidRPr="007D187D" w:rsidRDefault="00574600" w:rsidP="009E2D6A">
            <w:pPr>
              <w:pStyle w:val="Paragraphedeliste"/>
              <w:numPr>
                <w:ilvl w:val="0"/>
                <w:numId w:val="33"/>
              </w:numPr>
              <w:rPr>
                <w:rFonts w:ascii="Arial" w:hAnsi="Arial" w:cs="Arial"/>
                <w:bCs/>
                <w:sz w:val="20"/>
                <w:szCs w:val="20"/>
              </w:rPr>
            </w:pPr>
            <w:r w:rsidRPr="007D187D">
              <w:rPr>
                <w:rFonts w:ascii="Arial" w:hAnsi="Arial" w:cs="Arial"/>
                <w:bCs/>
                <w:sz w:val="20"/>
                <w:szCs w:val="20"/>
              </w:rPr>
              <w:t xml:space="preserve">Le portrait de Quasimodo dans </w:t>
            </w:r>
            <w:r w:rsidRPr="007D187D">
              <w:rPr>
                <w:rFonts w:ascii="Arial" w:hAnsi="Arial" w:cs="Arial"/>
                <w:bCs/>
                <w:i/>
                <w:iCs/>
                <w:sz w:val="20"/>
                <w:szCs w:val="20"/>
              </w:rPr>
              <w:t>Notre Dame de Paris</w:t>
            </w:r>
            <w:r w:rsidRPr="007D187D">
              <w:rPr>
                <w:rFonts w:ascii="Arial" w:hAnsi="Arial" w:cs="Arial"/>
                <w:bCs/>
                <w:sz w:val="20"/>
                <w:szCs w:val="20"/>
              </w:rPr>
              <w:t xml:space="preserve"> de V. Hugo (en annexe 1)</w:t>
            </w:r>
          </w:p>
          <w:p w:rsidR="00574600" w:rsidRPr="007D187D" w:rsidRDefault="00574600" w:rsidP="009E2D6A">
            <w:pPr>
              <w:pStyle w:val="Paragraphedeliste"/>
              <w:numPr>
                <w:ilvl w:val="0"/>
                <w:numId w:val="33"/>
              </w:numPr>
              <w:rPr>
                <w:rFonts w:ascii="Arial" w:hAnsi="Arial" w:cs="Arial"/>
                <w:bCs/>
                <w:sz w:val="20"/>
                <w:szCs w:val="20"/>
              </w:rPr>
            </w:pPr>
            <w:r w:rsidRPr="007D187D">
              <w:rPr>
                <w:rFonts w:ascii="Arial" w:hAnsi="Arial" w:cs="Arial"/>
                <w:bCs/>
                <w:sz w:val="20"/>
                <w:szCs w:val="20"/>
              </w:rPr>
              <w:t>Des représentations de Quasimodo (celles des élèves ou d’autres en ligne (en annexe 2)</w:t>
            </w:r>
          </w:p>
          <w:p w:rsidR="00574600" w:rsidRPr="007D187D" w:rsidRDefault="00574600" w:rsidP="009E2D6A">
            <w:pPr>
              <w:pStyle w:val="Paragraphedeliste"/>
              <w:numPr>
                <w:ilvl w:val="0"/>
                <w:numId w:val="33"/>
              </w:numPr>
              <w:rPr>
                <w:rFonts w:ascii="Arial" w:hAnsi="Arial" w:cs="Arial"/>
                <w:bCs/>
                <w:sz w:val="20"/>
                <w:szCs w:val="20"/>
              </w:rPr>
            </w:pPr>
            <w:r w:rsidRPr="007D187D">
              <w:rPr>
                <w:rFonts w:ascii="Arial" w:hAnsi="Arial" w:cs="Arial"/>
                <w:bCs/>
                <w:sz w:val="20"/>
                <w:szCs w:val="20"/>
              </w:rPr>
              <w:t>Eventuellement, le texte enregistré par le professeur en fichier mp3.</w:t>
            </w:r>
          </w:p>
          <w:p w:rsidR="00574600" w:rsidRPr="007D187D" w:rsidRDefault="00574600" w:rsidP="00574600">
            <w:pPr>
              <w:rPr>
                <w:rFonts w:ascii="Arial" w:hAnsi="Arial" w:cs="Arial"/>
                <w:b/>
                <w:sz w:val="20"/>
                <w:szCs w:val="20"/>
              </w:rPr>
            </w:pPr>
          </w:p>
        </w:tc>
      </w:tr>
      <w:tr w:rsidR="00574600" w:rsidTr="00574600">
        <w:tc>
          <w:tcPr>
            <w:tcW w:w="5000" w:type="pct"/>
          </w:tcPr>
          <w:p w:rsidR="00574600" w:rsidRPr="007D187D" w:rsidRDefault="00574600" w:rsidP="00574600">
            <w:pPr>
              <w:rPr>
                <w:rFonts w:ascii="Arial" w:hAnsi="Arial" w:cs="Arial"/>
                <w:b/>
                <w:sz w:val="20"/>
                <w:szCs w:val="20"/>
              </w:rPr>
            </w:pPr>
            <w:r w:rsidRPr="007D187D">
              <w:rPr>
                <w:rFonts w:ascii="Arial" w:hAnsi="Arial" w:cs="Arial"/>
                <w:b/>
                <w:sz w:val="20"/>
                <w:szCs w:val="20"/>
              </w:rPr>
              <w:t>Ressources nécessaires/possibles (liens, extraits, références...)</w:t>
            </w:r>
          </w:p>
          <w:p w:rsidR="00574600" w:rsidRPr="007D187D" w:rsidRDefault="00574600" w:rsidP="00574600">
            <w:pPr>
              <w:jc w:val="both"/>
              <w:rPr>
                <w:rFonts w:ascii="Arial" w:hAnsi="Arial" w:cs="Arial"/>
                <w:i/>
                <w:sz w:val="20"/>
                <w:szCs w:val="20"/>
              </w:rPr>
            </w:pPr>
            <w:r w:rsidRPr="007D187D">
              <w:rPr>
                <w:rFonts w:ascii="Arial" w:hAnsi="Arial" w:cs="Arial"/>
                <w:i/>
                <w:sz w:val="20"/>
                <w:szCs w:val="20"/>
              </w:rPr>
              <w:t>Privilégier fortement les ressources institutionnelles (Eduscol, portails académiques...). La question des droits.</w:t>
            </w:r>
          </w:p>
          <w:p w:rsidR="00574600" w:rsidRPr="007D187D" w:rsidRDefault="00574600" w:rsidP="00574600">
            <w:pPr>
              <w:jc w:val="both"/>
              <w:rPr>
                <w:rFonts w:ascii="Arial" w:hAnsi="Arial" w:cs="Arial"/>
                <w:i/>
                <w:sz w:val="20"/>
                <w:szCs w:val="20"/>
              </w:rPr>
            </w:pPr>
          </w:p>
          <w:p w:rsidR="00574600" w:rsidRPr="007D187D" w:rsidRDefault="003C3791" w:rsidP="009E2D6A">
            <w:pPr>
              <w:pStyle w:val="Paragraphedeliste"/>
              <w:numPr>
                <w:ilvl w:val="0"/>
                <w:numId w:val="33"/>
              </w:numPr>
              <w:jc w:val="both"/>
              <w:rPr>
                <w:rFonts w:ascii="Arial" w:hAnsi="Arial" w:cs="Arial"/>
                <w:i/>
                <w:sz w:val="20"/>
                <w:szCs w:val="20"/>
              </w:rPr>
            </w:pPr>
            <w:hyperlink r:id="rId102" w:history="1">
              <w:r w:rsidR="00574600" w:rsidRPr="007D187D">
                <w:rPr>
                  <w:rStyle w:val="Lienhypertexte"/>
                  <w:rFonts w:ascii="Arial" w:hAnsi="Arial" w:cs="Arial"/>
                  <w:i/>
                  <w:sz w:val="20"/>
                  <w:szCs w:val="20"/>
                </w:rPr>
                <w:t>https://www.cnrtl.fr/definition/</w:t>
              </w:r>
            </w:hyperlink>
            <w:r w:rsidR="00574600" w:rsidRPr="007D187D">
              <w:rPr>
                <w:rFonts w:ascii="Arial" w:hAnsi="Arial" w:cs="Arial"/>
                <w:i/>
                <w:sz w:val="20"/>
                <w:szCs w:val="20"/>
              </w:rPr>
              <w:t xml:space="preserve"> </w:t>
            </w:r>
          </w:p>
          <w:p w:rsidR="00574600" w:rsidRPr="007D187D" w:rsidRDefault="00574600" w:rsidP="00574600">
            <w:pPr>
              <w:rPr>
                <w:rFonts w:ascii="Arial" w:hAnsi="Arial" w:cs="Arial"/>
                <w:bCs/>
                <w:sz w:val="20"/>
                <w:szCs w:val="20"/>
              </w:rPr>
            </w:pPr>
          </w:p>
        </w:tc>
      </w:tr>
    </w:tbl>
    <w:p w:rsidR="00574600" w:rsidRDefault="00574600" w:rsidP="00574600"/>
    <w:p w:rsidR="007D187D" w:rsidRDefault="007D187D" w:rsidP="00574600">
      <w:pPr>
        <w:rPr>
          <w:b/>
          <w:bCs/>
          <w:u w:val="single"/>
        </w:rPr>
      </w:pPr>
    </w:p>
    <w:p w:rsidR="007D187D" w:rsidRDefault="007D187D" w:rsidP="00574600">
      <w:pPr>
        <w:rPr>
          <w:b/>
          <w:bCs/>
          <w:u w:val="single"/>
        </w:rPr>
      </w:pPr>
    </w:p>
    <w:p w:rsidR="007D187D" w:rsidRDefault="007D187D" w:rsidP="00574600">
      <w:pPr>
        <w:rPr>
          <w:b/>
          <w:bCs/>
          <w:u w:val="single"/>
        </w:rPr>
      </w:pPr>
    </w:p>
    <w:p w:rsidR="007D187D" w:rsidRDefault="007D187D" w:rsidP="00574600">
      <w:pPr>
        <w:rPr>
          <w:b/>
          <w:bCs/>
          <w:u w:val="single"/>
        </w:rPr>
      </w:pPr>
    </w:p>
    <w:p w:rsidR="007D187D" w:rsidRDefault="007D187D" w:rsidP="00574600">
      <w:pPr>
        <w:rPr>
          <w:b/>
          <w:bCs/>
          <w:u w:val="single"/>
        </w:rPr>
      </w:pPr>
    </w:p>
    <w:p w:rsidR="007D187D" w:rsidRDefault="007D187D" w:rsidP="00574600">
      <w:pPr>
        <w:rPr>
          <w:b/>
          <w:bCs/>
          <w:u w:val="single"/>
        </w:rPr>
      </w:pPr>
    </w:p>
    <w:p w:rsidR="007D187D" w:rsidRDefault="007D187D" w:rsidP="00574600">
      <w:pPr>
        <w:rPr>
          <w:b/>
          <w:bCs/>
          <w:u w:val="single"/>
        </w:rPr>
      </w:pPr>
    </w:p>
    <w:p w:rsidR="007D187D" w:rsidRDefault="007D187D" w:rsidP="00574600">
      <w:pPr>
        <w:rPr>
          <w:b/>
          <w:bCs/>
          <w:u w:val="single"/>
        </w:rPr>
      </w:pPr>
    </w:p>
    <w:p w:rsidR="007D187D" w:rsidRDefault="007D187D" w:rsidP="00574600">
      <w:pPr>
        <w:rPr>
          <w:b/>
          <w:bCs/>
          <w:u w:val="single"/>
        </w:rPr>
      </w:pPr>
    </w:p>
    <w:p w:rsidR="007D187D" w:rsidRDefault="007D187D" w:rsidP="00574600">
      <w:pPr>
        <w:rPr>
          <w:b/>
          <w:bCs/>
          <w:u w:val="single"/>
        </w:rPr>
      </w:pPr>
    </w:p>
    <w:p w:rsidR="007D187D" w:rsidRDefault="007D187D" w:rsidP="00574600">
      <w:pPr>
        <w:rPr>
          <w:b/>
          <w:bCs/>
          <w:u w:val="single"/>
        </w:rPr>
      </w:pPr>
    </w:p>
    <w:p w:rsidR="007D187D" w:rsidRDefault="007D187D" w:rsidP="00574600">
      <w:pPr>
        <w:rPr>
          <w:b/>
          <w:bCs/>
          <w:u w:val="single"/>
        </w:rPr>
      </w:pPr>
    </w:p>
    <w:p w:rsidR="00574600" w:rsidRDefault="00574600" w:rsidP="00574600">
      <w:r w:rsidRPr="00C87919">
        <w:rPr>
          <w:b/>
          <w:bCs/>
          <w:u w:val="single"/>
        </w:rPr>
        <w:lastRenderedPageBreak/>
        <w:t>Annexe </w:t>
      </w:r>
      <w:r>
        <w:rPr>
          <w:b/>
          <w:bCs/>
          <w:u w:val="single"/>
        </w:rPr>
        <w:t xml:space="preserve">1 </w:t>
      </w:r>
      <w:r>
        <w:t xml:space="preserve">: </w:t>
      </w:r>
    </w:p>
    <w:p w:rsidR="00574600" w:rsidRDefault="00574600" w:rsidP="00574600"/>
    <w:p w:rsidR="00574600" w:rsidRPr="007D187D" w:rsidRDefault="00574600" w:rsidP="00574600">
      <w:pPr>
        <w:jc w:val="center"/>
        <w:rPr>
          <w:rFonts w:ascii="Arial" w:hAnsi="Arial" w:cs="Arial"/>
          <w:b/>
        </w:rPr>
      </w:pPr>
      <w:r w:rsidRPr="007D187D">
        <w:rPr>
          <w:rFonts w:ascii="Arial" w:hAnsi="Arial" w:cs="Arial"/>
          <w:b/>
          <w:bCs/>
        </w:rPr>
        <w:t xml:space="preserve">Portrait de Quasimodo dans </w:t>
      </w:r>
      <w:r w:rsidRPr="007D187D">
        <w:rPr>
          <w:rFonts w:ascii="Arial" w:hAnsi="Arial" w:cs="Arial"/>
          <w:b/>
          <w:bCs/>
          <w:i/>
          <w:iCs/>
        </w:rPr>
        <w:t>Notre Dame de Paris</w:t>
      </w:r>
      <w:r w:rsidRPr="007D187D">
        <w:rPr>
          <w:rFonts w:ascii="Arial" w:hAnsi="Arial" w:cs="Arial"/>
          <w:b/>
          <w:bCs/>
        </w:rPr>
        <w:t xml:space="preserve"> de V. Hugo</w:t>
      </w:r>
    </w:p>
    <w:p w:rsidR="00574600" w:rsidRDefault="00574600" w:rsidP="00574600"/>
    <w:p w:rsidR="00574600" w:rsidRPr="007D187D" w:rsidRDefault="00574600" w:rsidP="00574600">
      <w:pPr>
        <w:pStyle w:val="Corps"/>
        <w:ind w:firstLine="567"/>
        <w:jc w:val="both"/>
        <w:rPr>
          <w:rFonts w:ascii="Arial" w:hAnsi="Arial" w:cs="Arial"/>
          <w:i/>
          <w:iCs/>
          <w:sz w:val="20"/>
          <w:szCs w:val="20"/>
        </w:rPr>
      </w:pPr>
      <w:r w:rsidRPr="007D187D">
        <w:rPr>
          <w:rFonts w:ascii="Arial" w:hAnsi="Arial" w:cs="Arial"/>
          <w:i/>
          <w:iCs/>
          <w:sz w:val="20"/>
          <w:szCs w:val="20"/>
        </w:rPr>
        <w:t>L’action se passe le 6 janvier 1482, jour des Rois et de la fête des Fous ; le peuple de Paris va accorder le titre de Pape des fous à l’homme qu’il trouve le plus laid</w:t>
      </w:r>
      <w:r w:rsidR="007D187D" w:rsidRPr="007D187D">
        <w:rPr>
          <w:rFonts w:ascii="Arial" w:hAnsi="Arial" w:cs="Arial"/>
          <w:i/>
          <w:iCs/>
          <w:sz w:val="20"/>
          <w:szCs w:val="20"/>
        </w:rPr>
        <w:t xml:space="preserve"> </w:t>
      </w:r>
      <w:r w:rsidRPr="007D187D">
        <w:rPr>
          <w:rFonts w:ascii="Arial" w:hAnsi="Arial" w:cs="Arial"/>
          <w:i/>
          <w:iCs/>
          <w:sz w:val="20"/>
          <w:szCs w:val="20"/>
        </w:rPr>
        <w:t>; les candidats, qui passent leur tête à travers un cercle de pierre d’une petite chapelle rivalisent de laideur.</w:t>
      </w:r>
    </w:p>
    <w:p w:rsidR="00574600" w:rsidRPr="007D187D" w:rsidRDefault="00574600" w:rsidP="00574600">
      <w:pPr>
        <w:pStyle w:val="Corps"/>
        <w:jc w:val="both"/>
        <w:rPr>
          <w:rFonts w:ascii="Arial" w:hAnsi="Arial" w:cs="Arial"/>
          <w:sz w:val="20"/>
          <w:szCs w:val="20"/>
        </w:rPr>
      </w:pPr>
    </w:p>
    <w:p w:rsidR="00574600" w:rsidRPr="007D187D" w:rsidRDefault="00574600" w:rsidP="00574600">
      <w:pPr>
        <w:pStyle w:val="Corps"/>
        <w:spacing w:line="288" w:lineRule="auto"/>
        <w:ind w:firstLine="567"/>
        <w:jc w:val="both"/>
        <w:rPr>
          <w:rFonts w:ascii="Arial" w:hAnsi="Arial" w:cs="Arial"/>
          <w:sz w:val="20"/>
          <w:szCs w:val="20"/>
        </w:rPr>
      </w:pPr>
      <w:r w:rsidRPr="007D187D">
        <w:rPr>
          <w:rFonts w:ascii="Arial" w:hAnsi="Arial" w:cs="Arial"/>
          <w:sz w:val="20"/>
          <w:szCs w:val="20"/>
        </w:rPr>
        <w:t>Nous n’essaierons pas de donner au lecteur une idée de ce nez tétraèdre</w:t>
      </w:r>
      <w:r w:rsidRPr="007D187D">
        <w:rPr>
          <w:rFonts w:ascii="Arial" w:hAnsi="Arial" w:cs="Arial"/>
          <w:sz w:val="20"/>
          <w:szCs w:val="20"/>
          <w:vertAlign w:val="superscript"/>
        </w:rPr>
        <w:footnoteReference w:id="1"/>
      </w:r>
      <w:r w:rsidRPr="007D187D">
        <w:rPr>
          <w:rFonts w:ascii="Arial" w:hAnsi="Arial" w:cs="Arial"/>
          <w:sz w:val="20"/>
          <w:szCs w:val="20"/>
        </w:rPr>
        <w:t>, de cette bouche en fer à cheval, de ce petit œil gauche obstrué, d’un sourcil roux en broussailles tandis que l’œil droit disparaissait entièrement sous une énorme verrue, de ces dents désordonnées, ébréchées çà et là, comme les créneaux d’une forteresse, de cette lèvre calleuse</w:t>
      </w:r>
      <w:r w:rsidRPr="007D187D">
        <w:rPr>
          <w:rFonts w:ascii="Arial" w:hAnsi="Arial" w:cs="Arial"/>
          <w:sz w:val="20"/>
          <w:szCs w:val="20"/>
          <w:vertAlign w:val="superscript"/>
        </w:rPr>
        <w:footnoteReference w:id="2"/>
      </w:r>
      <w:r w:rsidRPr="007D187D">
        <w:rPr>
          <w:rFonts w:ascii="Arial" w:hAnsi="Arial" w:cs="Arial"/>
          <w:sz w:val="20"/>
          <w:szCs w:val="20"/>
        </w:rPr>
        <w:t xml:space="preserve"> sur laquelle une de ces dents empiétait comme la défense d’un éléphant, de ce menton fourchu, et surtout de la physionomie répandue sur tout cela de ce mélange de malice, d’étonnement et de tristesse. Qu’on rê</w:t>
      </w:r>
      <w:r w:rsidRPr="007D187D">
        <w:rPr>
          <w:rFonts w:ascii="Arial" w:hAnsi="Arial" w:cs="Arial"/>
          <w:sz w:val="20"/>
          <w:szCs w:val="20"/>
          <w:lang w:val="it-IT"/>
        </w:rPr>
        <w:t>ve, si l</w:t>
      </w:r>
      <w:r w:rsidRPr="007D187D">
        <w:rPr>
          <w:rFonts w:ascii="Arial" w:hAnsi="Arial" w:cs="Arial"/>
          <w:sz w:val="20"/>
          <w:szCs w:val="20"/>
        </w:rPr>
        <w:t>’on peut, cet ensemble.</w:t>
      </w:r>
    </w:p>
    <w:p w:rsidR="00574600" w:rsidRPr="007D187D" w:rsidRDefault="00574600" w:rsidP="00574600">
      <w:pPr>
        <w:pStyle w:val="Corps"/>
        <w:spacing w:line="288" w:lineRule="auto"/>
        <w:ind w:firstLine="567"/>
        <w:jc w:val="both"/>
        <w:rPr>
          <w:rFonts w:ascii="Arial" w:hAnsi="Arial" w:cs="Arial"/>
          <w:sz w:val="20"/>
          <w:szCs w:val="20"/>
        </w:rPr>
      </w:pPr>
      <w:r w:rsidRPr="007D187D">
        <w:rPr>
          <w:rFonts w:ascii="Arial" w:hAnsi="Arial" w:cs="Arial"/>
          <w:sz w:val="20"/>
          <w:szCs w:val="20"/>
        </w:rPr>
        <w:t xml:space="preserve">L’acclamation fut unanime. On se précipita vers la chapelle. On en fit sortir en triomphe le bienheureux pape des fous. Mais c’est alors que la surprise et l’admiration furent à leur comble. La grimace était son visage. </w:t>
      </w:r>
    </w:p>
    <w:p w:rsidR="00574600" w:rsidRPr="007D187D" w:rsidRDefault="00574600" w:rsidP="00574600">
      <w:pPr>
        <w:pStyle w:val="Corps"/>
        <w:spacing w:line="288" w:lineRule="auto"/>
        <w:ind w:firstLine="567"/>
        <w:jc w:val="both"/>
        <w:rPr>
          <w:rFonts w:ascii="Arial" w:hAnsi="Arial" w:cs="Arial"/>
          <w:sz w:val="20"/>
          <w:szCs w:val="20"/>
        </w:rPr>
      </w:pPr>
      <w:r w:rsidRPr="007D187D">
        <w:rPr>
          <w:rFonts w:ascii="Arial" w:hAnsi="Arial" w:cs="Arial"/>
          <w:sz w:val="20"/>
          <w:szCs w:val="20"/>
        </w:rPr>
        <w:t xml:space="preserve">Ou plutôt toute sa personne était une grimace. Une grosse tête hérissée de cheveux roux ; entre les deux épaules une bosse énorme dont le contre-coup se faisait sentir par-devant ; un système de cuisses et de jambes si étrangement fourvoyées qu’elles ne pouvaient se toucher que par les genoux, et, vues de face, ressemblaient à deux croissants de faucilles qui se rejoignent par la poignée ; de larges pieds, des mains monstrueuses ; et, avec toute cette difformité, je ne sais quelle allure redoutable de vigueur, d’agilité et de courage ; étrange exception à </w:t>
      </w:r>
      <w:r w:rsidRPr="007D187D">
        <w:rPr>
          <w:rFonts w:ascii="Arial" w:hAnsi="Arial" w:cs="Arial"/>
          <w:sz w:val="20"/>
          <w:szCs w:val="20"/>
          <w:lang w:val="it-IT"/>
        </w:rPr>
        <w:t>la r</w:t>
      </w:r>
      <w:r w:rsidR="005F180A">
        <w:rPr>
          <w:rFonts w:ascii="Arial" w:hAnsi="Arial" w:cs="Arial"/>
          <w:sz w:val="20"/>
          <w:szCs w:val="20"/>
        </w:rPr>
        <w:t>è</w:t>
      </w:r>
      <w:r w:rsidR="005F180A">
        <w:rPr>
          <w:rFonts w:ascii="Arial" w:hAnsi="Arial" w:cs="Arial"/>
          <w:sz w:val="20"/>
          <w:szCs w:val="20"/>
          <w:lang w:val="da-DK"/>
        </w:rPr>
        <w:t>gle</w:t>
      </w:r>
      <w:r w:rsidRPr="007D187D">
        <w:rPr>
          <w:rFonts w:ascii="Arial" w:hAnsi="Arial" w:cs="Arial"/>
          <w:sz w:val="20"/>
          <w:szCs w:val="20"/>
          <w:lang w:val="da-DK"/>
        </w:rPr>
        <w:t xml:space="preserve"> </w:t>
      </w:r>
      <w:r w:rsidRPr="007D187D">
        <w:rPr>
          <w:rFonts w:ascii="Arial" w:hAnsi="Arial" w:cs="Arial"/>
          <w:sz w:val="20"/>
          <w:szCs w:val="20"/>
        </w:rPr>
        <w:t>éternelle qui veut que la force, comme la beauté, résulte de l’harmonie. Tel était le pape que les fous venaient de se donner.</w:t>
      </w:r>
    </w:p>
    <w:p w:rsidR="00574600" w:rsidRPr="007D187D" w:rsidRDefault="00574600" w:rsidP="00574600">
      <w:pPr>
        <w:pStyle w:val="Corps"/>
        <w:spacing w:line="288" w:lineRule="auto"/>
        <w:ind w:firstLine="567"/>
        <w:jc w:val="both"/>
        <w:rPr>
          <w:rFonts w:ascii="Arial" w:hAnsi="Arial" w:cs="Arial"/>
          <w:sz w:val="20"/>
          <w:szCs w:val="20"/>
        </w:rPr>
      </w:pPr>
      <w:r w:rsidRPr="007D187D">
        <w:rPr>
          <w:rFonts w:ascii="Arial" w:hAnsi="Arial" w:cs="Arial"/>
          <w:sz w:val="20"/>
          <w:szCs w:val="20"/>
        </w:rPr>
        <w:t>On eût dit un géant brisé et mal ressoudé.</w:t>
      </w:r>
    </w:p>
    <w:p w:rsidR="00574600" w:rsidRPr="007D187D" w:rsidRDefault="00574600" w:rsidP="00574600">
      <w:pPr>
        <w:pStyle w:val="Corps"/>
        <w:spacing w:line="288" w:lineRule="auto"/>
        <w:ind w:firstLine="567"/>
        <w:jc w:val="both"/>
        <w:rPr>
          <w:rFonts w:ascii="Arial" w:hAnsi="Arial" w:cs="Arial"/>
          <w:sz w:val="20"/>
          <w:szCs w:val="20"/>
        </w:rPr>
      </w:pPr>
      <w:r w:rsidRPr="007D187D">
        <w:rPr>
          <w:rFonts w:ascii="Arial" w:hAnsi="Arial" w:cs="Arial"/>
          <w:sz w:val="20"/>
          <w:szCs w:val="20"/>
        </w:rPr>
        <w:t>Quand cette espèce de cyclope parut sur le seuil de la chapelle, immobile, trapu, et presque aussi large que haut ; (…) à la perfection de sa laideur, la populace le reconnut sur-le-champ et s’é</w:t>
      </w:r>
      <w:r w:rsidRPr="007D187D">
        <w:rPr>
          <w:rFonts w:ascii="Arial" w:hAnsi="Arial" w:cs="Arial"/>
          <w:sz w:val="20"/>
          <w:szCs w:val="20"/>
          <w:lang w:val="pt-PT"/>
        </w:rPr>
        <w:t>cria d</w:t>
      </w:r>
      <w:r w:rsidRPr="007D187D">
        <w:rPr>
          <w:rFonts w:ascii="Arial" w:hAnsi="Arial" w:cs="Arial"/>
          <w:sz w:val="20"/>
          <w:szCs w:val="20"/>
        </w:rPr>
        <w:t>’une voix :</w:t>
      </w:r>
    </w:p>
    <w:p w:rsidR="00574600" w:rsidRPr="007D187D" w:rsidRDefault="00574600" w:rsidP="00574600">
      <w:pPr>
        <w:pStyle w:val="Corps"/>
        <w:spacing w:line="288" w:lineRule="auto"/>
        <w:ind w:firstLine="567"/>
        <w:jc w:val="both"/>
        <w:rPr>
          <w:rFonts w:ascii="Arial" w:hAnsi="Arial" w:cs="Arial"/>
          <w:sz w:val="20"/>
          <w:szCs w:val="20"/>
        </w:rPr>
      </w:pPr>
      <w:r w:rsidRPr="007D187D">
        <w:rPr>
          <w:rFonts w:ascii="Arial" w:hAnsi="Arial" w:cs="Arial"/>
          <w:sz w:val="20"/>
          <w:szCs w:val="20"/>
        </w:rPr>
        <w:t>« C’est Quasimodo, le sonneur de cloches ! C’est Quasimodo, le bossu de Notre-Dame ! Quasimodo le borgne ! Quasimodo le bancale ! »</w:t>
      </w:r>
    </w:p>
    <w:p w:rsidR="00574600" w:rsidRPr="007D187D" w:rsidRDefault="00574600" w:rsidP="00574600">
      <w:pPr>
        <w:pStyle w:val="Corps"/>
        <w:jc w:val="right"/>
        <w:rPr>
          <w:rFonts w:ascii="Arial" w:hAnsi="Arial" w:cs="Arial"/>
          <w:sz w:val="20"/>
          <w:szCs w:val="20"/>
        </w:rPr>
      </w:pPr>
      <w:r w:rsidRPr="007D187D">
        <w:rPr>
          <w:rFonts w:ascii="Arial" w:hAnsi="Arial" w:cs="Arial"/>
          <w:sz w:val="20"/>
          <w:szCs w:val="20"/>
        </w:rPr>
        <w:t xml:space="preserve">Extrait de </w:t>
      </w:r>
      <w:r w:rsidRPr="007D187D">
        <w:rPr>
          <w:rFonts w:ascii="Arial" w:hAnsi="Arial" w:cs="Arial"/>
          <w:i/>
          <w:iCs/>
          <w:sz w:val="20"/>
          <w:szCs w:val="20"/>
        </w:rPr>
        <w:t xml:space="preserve">Notre-Dame de Paris </w:t>
      </w:r>
      <w:r w:rsidRPr="007D187D">
        <w:rPr>
          <w:rFonts w:ascii="Arial" w:hAnsi="Arial" w:cs="Arial"/>
          <w:sz w:val="20"/>
          <w:szCs w:val="20"/>
        </w:rPr>
        <w:t>de Victor Hugo</w:t>
      </w:r>
    </w:p>
    <w:p w:rsidR="00574600" w:rsidRPr="007D187D" w:rsidRDefault="00574600" w:rsidP="00574600">
      <w:pPr>
        <w:rPr>
          <w:rFonts w:ascii="Arial" w:hAnsi="Arial" w:cs="Arial"/>
          <w:sz w:val="20"/>
          <w:szCs w:val="20"/>
        </w:rPr>
      </w:pPr>
    </w:p>
    <w:p w:rsidR="00574600" w:rsidRDefault="00574600" w:rsidP="00574600">
      <w:pPr>
        <w:sectPr w:rsidR="00574600" w:rsidSect="00574600">
          <w:pgSz w:w="16840" w:h="11900" w:orient="landscape"/>
          <w:pgMar w:top="1417" w:right="1417" w:bottom="1417" w:left="1417" w:header="708" w:footer="708" w:gutter="0"/>
          <w:cols w:space="708"/>
          <w:docGrid w:linePitch="360"/>
        </w:sectPr>
      </w:pPr>
    </w:p>
    <w:p w:rsidR="00574600" w:rsidRDefault="00574600" w:rsidP="00574600"/>
    <w:p w:rsidR="00574600" w:rsidRPr="007D187D" w:rsidRDefault="007D187D" w:rsidP="00574600">
      <w:pPr>
        <w:rPr>
          <w:rFonts w:ascii="Arial" w:hAnsi="Arial" w:cs="Arial"/>
        </w:rPr>
      </w:pPr>
      <w:r w:rsidRPr="007D187D">
        <w:rPr>
          <w:rFonts w:ascii="Arial" w:hAnsi="Arial" w:cs="Arial"/>
          <w:b/>
        </w:rPr>
        <w:t>Annexe</w:t>
      </w:r>
      <w:r w:rsidR="00574600" w:rsidRPr="007D187D">
        <w:rPr>
          <w:rFonts w:ascii="Arial" w:hAnsi="Arial" w:cs="Arial"/>
          <w:b/>
        </w:rPr>
        <w:t xml:space="preserve"> 2</w:t>
      </w:r>
      <w:r w:rsidR="00574600" w:rsidRPr="007D187D">
        <w:rPr>
          <w:rFonts w:ascii="Arial" w:hAnsi="Arial" w:cs="Arial"/>
        </w:rPr>
        <w:t> : représentations picturales de Quasimodo (bien vérifier si ces images sont libres de droits)</w:t>
      </w:r>
    </w:p>
    <w:p w:rsidR="00574600" w:rsidRDefault="00574600" w:rsidP="00574600"/>
    <w:p w:rsidR="00574600" w:rsidRDefault="00574600" w:rsidP="00574600"/>
    <w:p w:rsidR="00574600" w:rsidRDefault="00574600" w:rsidP="00574600">
      <w:r>
        <w:rPr>
          <w:noProof/>
          <w:lang w:eastAsia="fr-FR"/>
        </w:rPr>
        <w:drawing>
          <wp:inline distT="0" distB="0" distL="0" distR="0" wp14:anchorId="28B301D6" wp14:editId="765A3A91">
            <wp:extent cx="2528986" cy="1799303"/>
            <wp:effectExtent l="0" t="0" r="0" b="4445"/>
            <wp:docPr id="22" name="Image 22" descr="Une image contenant personne, homme, debout, gen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e d’écran 2020-03-21 à 13.31.46.png"/>
                    <pic:cNvPicPr/>
                  </pic:nvPicPr>
                  <pic:blipFill>
                    <a:blip r:embed="rId103">
                      <a:extLst>
                        <a:ext uri="{28A0092B-C50C-407E-A947-70E740481C1C}">
                          <a14:useLocalDpi xmlns:a14="http://schemas.microsoft.com/office/drawing/2010/main" val="0"/>
                        </a:ext>
                      </a:extLst>
                    </a:blip>
                    <a:stretch>
                      <a:fillRect/>
                    </a:stretch>
                  </pic:blipFill>
                  <pic:spPr>
                    <a:xfrm>
                      <a:off x="0" y="0"/>
                      <a:ext cx="2567788" cy="1826909"/>
                    </a:xfrm>
                    <a:prstGeom prst="rect">
                      <a:avLst/>
                    </a:prstGeom>
                  </pic:spPr>
                </pic:pic>
              </a:graphicData>
            </a:graphic>
          </wp:inline>
        </w:drawing>
      </w:r>
      <w:r>
        <w:rPr>
          <w:noProof/>
          <w:lang w:eastAsia="fr-FR"/>
        </w:rPr>
        <w:drawing>
          <wp:inline distT="0" distB="0" distL="0" distR="0" wp14:anchorId="7E85C5FB" wp14:editId="6D093161">
            <wp:extent cx="3104515" cy="1750743"/>
            <wp:effectExtent l="0" t="0" r="0" b="1905"/>
            <wp:docPr id="23" name="Image 23" descr="Une image contenant personne, homme, photo, assi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2020-03-21 à 13.32.34.png"/>
                    <pic:cNvPicPr/>
                  </pic:nvPicPr>
                  <pic:blipFill>
                    <a:blip r:embed="rId104">
                      <a:extLst>
                        <a:ext uri="{28A0092B-C50C-407E-A947-70E740481C1C}">
                          <a14:useLocalDpi xmlns:a14="http://schemas.microsoft.com/office/drawing/2010/main" val="0"/>
                        </a:ext>
                      </a:extLst>
                    </a:blip>
                    <a:stretch>
                      <a:fillRect/>
                    </a:stretch>
                  </pic:blipFill>
                  <pic:spPr>
                    <a:xfrm>
                      <a:off x="0" y="0"/>
                      <a:ext cx="3135131" cy="1768008"/>
                    </a:xfrm>
                    <a:prstGeom prst="rect">
                      <a:avLst/>
                    </a:prstGeom>
                  </pic:spPr>
                </pic:pic>
              </a:graphicData>
            </a:graphic>
          </wp:inline>
        </w:drawing>
      </w:r>
      <w:r>
        <w:rPr>
          <w:noProof/>
          <w:lang w:eastAsia="fr-FR"/>
        </w:rPr>
        <w:drawing>
          <wp:inline distT="0" distB="0" distL="0" distR="0" wp14:anchorId="14B8588B" wp14:editId="7F297B2C">
            <wp:extent cx="3319737" cy="2651125"/>
            <wp:effectExtent l="0" t="0" r="0" b="3175"/>
            <wp:docPr id="24" name="Image 24" descr="Une image contenant graffiti, pièce, horlo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pture d’écran 2020-03-21 à 13.32.59.png"/>
                    <pic:cNvPicPr/>
                  </pic:nvPicPr>
                  <pic:blipFill>
                    <a:blip r:embed="rId105">
                      <a:extLst>
                        <a:ext uri="{28A0092B-C50C-407E-A947-70E740481C1C}">
                          <a14:useLocalDpi xmlns:a14="http://schemas.microsoft.com/office/drawing/2010/main" val="0"/>
                        </a:ext>
                      </a:extLst>
                    </a:blip>
                    <a:stretch>
                      <a:fillRect/>
                    </a:stretch>
                  </pic:blipFill>
                  <pic:spPr>
                    <a:xfrm>
                      <a:off x="0" y="0"/>
                      <a:ext cx="3376745" cy="2696651"/>
                    </a:xfrm>
                    <a:prstGeom prst="rect">
                      <a:avLst/>
                    </a:prstGeom>
                  </pic:spPr>
                </pic:pic>
              </a:graphicData>
            </a:graphic>
          </wp:inline>
        </w:drawing>
      </w:r>
    </w:p>
    <w:p w:rsidR="00574600" w:rsidRDefault="00574600" w:rsidP="00574600"/>
    <w:p w:rsidR="00574600" w:rsidRDefault="00574600" w:rsidP="00574600">
      <w:pPr>
        <w:sectPr w:rsidR="00574600" w:rsidSect="00574600">
          <w:pgSz w:w="16840" w:h="11900" w:orient="landscape"/>
          <w:pgMar w:top="1417" w:right="1417" w:bottom="1417" w:left="1417" w:header="708" w:footer="708" w:gutter="0"/>
          <w:cols w:space="708"/>
          <w:docGrid w:linePitch="360"/>
        </w:sectPr>
      </w:pPr>
    </w:p>
    <w:p w:rsidR="00574600" w:rsidRPr="007D187D" w:rsidRDefault="00574600" w:rsidP="00574600">
      <w:pPr>
        <w:spacing w:before="100" w:beforeAutospacing="1"/>
        <w:jc w:val="center"/>
        <w:rPr>
          <w:rFonts w:ascii="Arial" w:hAnsi="Arial" w:cs="Arial"/>
          <w:b/>
          <w:bCs/>
          <w:sz w:val="28"/>
          <w:szCs w:val="28"/>
        </w:rPr>
      </w:pPr>
      <w:r w:rsidRPr="007D187D">
        <w:rPr>
          <w:rFonts w:ascii="Arial" w:hAnsi="Arial" w:cs="Arial"/>
          <w:b/>
          <w:bCs/>
          <w:sz w:val="28"/>
          <w:szCs w:val="28"/>
        </w:rPr>
        <w:lastRenderedPageBreak/>
        <w:t>Réaliser une interview fictive d’auteur</w:t>
      </w:r>
    </w:p>
    <w:p w:rsidR="00574600" w:rsidRDefault="00574600" w:rsidP="00574600">
      <w:pPr>
        <w:spacing w:before="100" w:beforeAutospacing="1"/>
        <w:rPr>
          <w:rFonts w:ascii="Times New Roman" w:hAnsi="Times New Roman" w:cs="Times New Roman"/>
          <w:b/>
          <w:bCs/>
          <w:sz w:val="20"/>
          <w:szCs w:val="20"/>
        </w:rPr>
      </w:pPr>
    </w:p>
    <w:tbl>
      <w:tblPr>
        <w:tblStyle w:val="Grilledutableau"/>
        <w:tblW w:w="0" w:type="auto"/>
        <w:tblLook w:val="04A0" w:firstRow="1" w:lastRow="0" w:firstColumn="1" w:lastColumn="0" w:noHBand="0" w:noVBand="1"/>
      </w:tblPr>
      <w:tblGrid>
        <w:gridCol w:w="13996"/>
      </w:tblGrid>
      <w:tr w:rsidR="00574600" w:rsidTr="00574600">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574600" w:rsidRPr="007D187D" w:rsidRDefault="00574600" w:rsidP="00574600">
            <w:pPr>
              <w:spacing w:before="120" w:after="120"/>
              <w:jc w:val="center"/>
              <w:rPr>
                <w:rFonts w:ascii="Arial" w:hAnsi="Arial" w:cs="Arial"/>
                <w:b/>
                <w:sz w:val="20"/>
                <w:szCs w:val="20"/>
              </w:rPr>
            </w:pPr>
            <w:r w:rsidRPr="007D187D">
              <w:rPr>
                <w:rFonts w:ascii="Arial" w:hAnsi="Arial" w:cs="Arial"/>
                <w:b/>
                <w:sz w:val="20"/>
                <w:szCs w:val="20"/>
              </w:rPr>
              <w:t>Niveau : 6</w:t>
            </w:r>
            <w:r w:rsidRPr="007D187D">
              <w:rPr>
                <w:rFonts w:ascii="Arial" w:hAnsi="Arial" w:cs="Arial"/>
                <w:b/>
                <w:sz w:val="20"/>
                <w:szCs w:val="20"/>
                <w:vertAlign w:val="superscript"/>
              </w:rPr>
              <w:t>ème</w:t>
            </w:r>
            <w:r w:rsidRPr="007D187D">
              <w:rPr>
                <w:rFonts w:ascii="Arial" w:hAnsi="Arial" w:cs="Arial"/>
                <w:b/>
                <w:sz w:val="20"/>
                <w:szCs w:val="20"/>
              </w:rPr>
              <w:t>-5</w:t>
            </w:r>
            <w:r w:rsidRPr="007D187D">
              <w:rPr>
                <w:rFonts w:ascii="Arial" w:hAnsi="Arial" w:cs="Arial"/>
                <w:b/>
                <w:sz w:val="20"/>
                <w:szCs w:val="20"/>
                <w:vertAlign w:val="superscript"/>
              </w:rPr>
              <w:t>ème</w:t>
            </w:r>
            <w:r w:rsidRPr="007D187D">
              <w:rPr>
                <w:rFonts w:ascii="Arial" w:hAnsi="Arial" w:cs="Arial"/>
                <w:b/>
                <w:sz w:val="20"/>
                <w:szCs w:val="20"/>
              </w:rPr>
              <w:t xml:space="preserve"> </w:t>
            </w:r>
          </w:p>
        </w:tc>
      </w:tr>
      <w:tr w:rsidR="00574600" w:rsidTr="00574600">
        <w:tc>
          <w:tcPr>
            <w:tcW w:w="0" w:type="auto"/>
            <w:tcBorders>
              <w:top w:val="single" w:sz="4" w:space="0" w:color="auto"/>
            </w:tcBorders>
          </w:tcPr>
          <w:p w:rsidR="00574600" w:rsidRPr="007D187D" w:rsidRDefault="00574600" w:rsidP="00574600">
            <w:pPr>
              <w:rPr>
                <w:rFonts w:ascii="Arial" w:hAnsi="Arial" w:cs="Arial"/>
                <w:b/>
                <w:sz w:val="20"/>
                <w:szCs w:val="20"/>
                <w:u w:val="single"/>
              </w:rPr>
            </w:pPr>
            <w:r w:rsidRPr="007D187D">
              <w:rPr>
                <w:rFonts w:ascii="Arial" w:hAnsi="Arial" w:cs="Arial"/>
                <w:b/>
                <w:sz w:val="20"/>
                <w:szCs w:val="20"/>
                <w:u w:val="single"/>
              </w:rPr>
              <w:t>Compétences travaillées</w:t>
            </w:r>
          </w:p>
          <w:p w:rsidR="00574600" w:rsidRPr="007D187D" w:rsidRDefault="00574600" w:rsidP="00574600">
            <w:pPr>
              <w:rPr>
                <w:rFonts w:ascii="Arial" w:hAnsi="Arial" w:cs="Arial"/>
                <w:bCs/>
                <w:i/>
                <w:iCs/>
                <w:sz w:val="20"/>
                <w:szCs w:val="20"/>
              </w:rPr>
            </w:pPr>
            <w:r w:rsidRPr="007D187D">
              <w:rPr>
                <w:rFonts w:ascii="Arial" w:hAnsi="Arial" w:cs="Arial"/>
                <w:bCs/>
                <w:i/>
                <w:iCs/>
                <w:sz w:val="20"/>
                <w:szCs w:val="20"/>
              </w:rPr>
              <w:t>Comprendre un document vidéo et le synthétiser ; réaliser un écrit pour l’oral ; produire une prestation orale pour s’approprier des documents</w:t>
            </w:r>
          </w:p>
          <w:p w:rsidR="00574600" w:rsidRPr="007D187D" w:rsidRDefault="00574600" w:rsidP="00574600">
            <w:pPr>
              <w:rPr>
                <w:rFonts w:ascii="Arial" w:hAnsi="Arial" w:cs="Arial"/>
                <w:b/>
                <w:sz w:val="20"/>
                <w:szCs w:val="20"/>
              </w:rPr>
            </w:pPr>
          </w:p>
        </w:tc>
      </w:tr>
      <w:tr w:rsidR="00574600" w:rsidTr="00574600">
        <w:tc>
          <w:tcPr>
            <w:tcW w:w="0" w:type="auto"/>
          </w:tcPr>
          <w:p w:rsidR="00574600" w:rsidRPr="007D187D" w:rsidRDefault="00574600" w:rsidP="00574600">
            <w:pPr>
              <w:jc w:val="both"/>
              <w:rPr>
                <w:rFonts w:ascii="Arial" w:hAnsi="Arial" w:cs="Arial"/>
                <w:b/>
                <w:bCs/>
                <w:sz w:val="20"/>
                <w:szCs w:val="20"/>
              </w:rPr>
            </w:pPr>
            <w:r w:rsidRPr="007D187D">
              <w:rPr>
                <w:rFonts w:ascii="Arial" w:hAnsi="Arial" w:cs="Arial"/>
                <w:b/>
                <w:sz w:val="20"/>
                <w:szCs w:val="20"/>
                <w:u w:val="single"/>
              </w:rPr>
              <w:t>Présentation de l’activité</w:t>
            </w:r>
            <w:r w:rsidRPr="007D187D">
              <w:rPr>
                <w:rFonts w:ascii="Arial" w:hAnsi="Arial" w:cs="Arial"/>
                <w:b/>
                <w:sz w:val="20"/>
                <w:szCs w:val="20"/>
              </w:rPr>
              <w:t xml:space="preserve"> : </w:t>
            </w:r>
            <w:r w:rsidRPr="007D187D">
              <w:rPr>
                <w:rFonts w:ascii="Arial" w:hAnsi="Arial" w:cs="Arial"/>
                <w:b/>
                <w:bCs/>
                <w:sz w:val="20"/>
                <w:szCs w:val="20"/>
              </w:rPr>
              <w:t xml:space="preserve">« Réaliser une interview fictive de Jack London » </w:t>
            </w:r>
          </w:p>
          <w:p w:rsidR="00574600" w:rsidRPr="007D187D" w:rsidRDefault="00574600" w:rsidP="00574600">
            <w:pPr>
              <w:jc w:val="both"/>
              <w:rPr>
                <w:rFonts w:ascii="Arial" w:hAnsi="Arial" w:cs="Arial"/>
                <w:b/>
                <w:bCs/>
                <w:sz w:val="20"/>
                <w:szCs w:val="20"/>
              </w:rPr>
            </w:pPr>
          </w:p>
          <w:p w:rsidR="00574600" w:rsidRPr="007D187D" w:rsidRDefault="00574600" w:rsidP="00574600">
            <w:pPr>
              <w:jc w:val="both"/>
              <w:rPr>
                <w:rFonts w:ascii="Arial" w:hAnsi="Arial" w:cs="Arial"/>
                <w:bCs/>
                <w:sz w:val="20"/>
                <w:szCs w:val="20"/>
              </w:rPr>
            </w:pPr>
            <w:r w:rsidRPr="007D187D">
              <w:rPr>
                <w:rFonts w:ascii="Arial" w:hAnsi="Arial" w:cs="Arial"/>
                <w:bCs/>
                <w:sz w:val="20"/>
                <w:szCs w:val="20"/>
              </w:rPr>
              <w:t>Cette activité est proposée en préambule à l’étude, en classe de 6</w:t>
            </w:r>
            <w:r w:rsidRPr="007D187D">
              <w:rPr>
                <w:rFonts w:ascii="Arial" w:hAnsi="Arial" w:cs="Arial"/>
                <w:bCs/>
                <w:sz w:val="20"/>
                <w:szCs w:val="20"/>
                <w:vertAlign w:val="superscript"/>
              </w:rPr>
              <w:t>ème</w:t>
            </w:r>
            <w:r w:rsidRPr="007D187D">
              <w:rPr>
                <w:rFonts w:ascii="Arial" w:hAnsi="Arial" w:cs="Arial"/>
                <w:bCs/>
                <w:sz w:val="20"/>
                <w:szCs w:val="20"/>
              </w:rPr>
              <w:t xml:space="preserve">, de </w:t>
            </w:r>
            <w:r w:rsidRPr="007D187D">
              <w:rPr>
                <w:rFonts w:ascii="Arial" w:hAnsi="Arial" w:cs="Arial"/>
                <w:bCs/>
                <w:i/>
                <w:sz w:val="20"/>
                <w:szCs w:val="20"/>
              </w:rPr>
              <w:t>L’appel de la forêt</w:t>
            </w:r>
            <w:r w:rsidRPr="007D187D">
              <w:rPr>
                <w:rFonts w:ascii="Arial" w:hAnsi="Arial" w:cs="Arial"/>
                <w:bCs/>
                <w:sz w:val="20"/>
                <w:szCs w:val="20"/>
              </w:rPr>
              <w:t xml:space="preserve">. </w:t>
            </w:r>
          </w:p>
          <w:p w:rsidR="00574600" w:rsidRPr="007D187D" w:rsidRDefault="00574600" w:rsidP="00574600">
            <w:pPr>
              <w:jc w:val="both"/>
              <w:rPr>
                <w:rFonts w:ascii="Arial" w:hAnsi="Arial" w:cs="Arial"/>
                <w:bCs/>
                <w:sz w:val="20"/>
                <w:szCs w:val="20"/>
              </w:rPr>
            </w:pPr>
            <w:r w:rsidRPr="007D187D">
              <w:rPr>
                <w:rFonts w:ascii="Arial" w:hAnsi="Arial" w:cs="Arial"/>
                <w:bCs/>
                <w:sz w:val="20"/>
                <w:szCs w:val="20"/>
              </w:rPr>
              <w:t xml:space="preserve">Les élèves sont guidés pour concevoir, à partir de deux vidéos, une série de questions à poser à l’auteur et pour y répondre en utilisant l’ENT. L’activité les exerce à comprendre, à reformuler et à s’adresser à un auditoire, en s’appuyant sur le numérique. </w:t>
            </w:r>
          </w:p>
          <w:p w:rsidR="00574600" w:rsidRPr="007D187D" w:rsidRDefault="00574600" w:rsidP="00574600">
            <w:pPr>
              <w:jc w:val="both"/>
              <w:rPr>
                <w:rFonts w:ascii="Arial" w:hAnsi="Arial" w:cs="Arial"/>
                <w:bCs/>
                <w:sz w:val="20"/>
                <w:szCs w:val="20"/>
              </w:rPr>
            </w:pPr>
            <w:r w:rsidRPr="007D187D">
              <w:rPr>
                <w:rFonts w:ascii="Arial" w:hAnsi="Arial" w:cs="Arial"/>
                <w:bCs/>
                <w:sz w:val="20"/>
                <w:szCs w:val="20"/>
              </w:rPr>
              <w:t xml:space="preserve">Quelques questions proposées à titre indicatif peuvent permettre de différencier le travail. </w:t>
            </w:r>
          </w:p>
          <w:p w:rsidR="00574600" w:rsidRPr="007D187D" w:rsidRDefault="00574600" w:rsidP="00574600">
            <w:pPr>
              <w:jc w:val="both"/>
              <w:rPr>
                <w:rFonts w:ascii="Arial" w:hAnsi="Arial" w:cs="Arial"/>
                <w:bCs/>
                <w:sz w:val="20"/>
                <w:szCs w:val="20"/>
              </w:rPr>
            </w:pPr>
          </w:p>
          <w:p w:rsidR="00574600" w:rsidRPr="007D187D" w:rsidRDefault="00574600" w:rsidP="00574600">
            <w:pPr>
              <w:jc w:val="both"/>
              <w:rPr>
                <w:rFonts w:ascii="Arial" w:hAnsi="Arial" w:cs="Arial"/>
                <w:bCs/>
                <w:sz w:val="20"/>
                <w:szCs w:val="20"/>
              </w:rPr>
            </w:pPr>
            <w:r w:rsidRPr="007D187D">
              <w:rPr>
                <w:rFonts w:ascii="Arial" w:hAnsi="Arial" w:cs="Arial"/>
                <w:bCs/>
                <w:sz w:val="20"/>
                <w:szCs w:val="20"/>
              </w:rPr>
              <w:t xml:space="preserve">Les productions peuvent si nécessaire être envoyées par messagerie ou être partagées sur un </w:t>
            </w:r>
            <w:r w:rsidRPr="007D187D">
              <w:rPr>
                <w:rFonts w:ascii="Arial" w:hAnsi="Arial" w:cs="Arial"/>
                <w:bCs/>
                <w:i/>
                <w:sz w:val="20"/>
                <w:szCs w:val="20"/>
              </w:rPr>
              <w:t>padlet</w:t>
            </w:r>
            <w:r w:rsidRPr="007D187D">
              <w:rPr>
                <w:rFonts w:ascii="Arial" w:hAnsi="Arial" w:cs="Arial"/>
                <w:bCs/>
                <w:sz w:val="20"/>
                <w:szCs w:val="20"/>
              </w:rPr>
              <w:t>.</w:t>
            </w:r>
          </w:p>
          <w:p w:rsidR="00574600" w:rsidRPr="007D187D" w:rsidRDefault="00574600" w:rsidP="00574600">
            <w:pPr>
              <w:jc w:val="both"/>
              <w:rPr>
                <w:rFonts w:ascii="Arial" w:hAnsi="Arial" w:cs="Arial"/>
                <w:bCs/>
                <w:sz w:val="20"/>
                <w:szCs w:val="20"/>
              </w:rPr>
            </w:pPr>
          </w:p>
          <w:p w:rsidR="00574600" w:rsidRPr="007D187D" w:rsidRDefault="00574600" w:rsidP="00574600">
            <w:pPr>
              <w:jc w:val="both"/>
              <w:rPr>
                <w:rFonts w:ascii="Arial" w:hAnsi="Arial" w:cs="Arial"/>
                <w:b/>
                <w:sz w:val="20"/>
                <w:szCs w:val="20"/>
              </w:rPr>
            </w:pPr>
          </w:p>
        </w:tc>
      </w:tr>
      <w:tr w:rsidR="00574600" w:rsidRPr="003C3791" w:rsidTr="00574600">
        <w:tc>
          <w:tcPr>
            <w:tcW w:w="0" w:type="auto"/>
          </w:tcPr>
          <w:p w:rsidR="00574600" w:rsidRPr="007D187D" w:rsidRDefault="00574600" w:rsidP="00574600">
            <w:pPr>
              <w:rPr>
                <w:rFonts w:ascii="Arial" w:hAnsi="Arial" w:cs="Arial"/>
                <w:b/>
                <w:sz w:val="20"/>
                <w:szCs w:val="20"/>
                <w:u w:val="single"/>
              </w:rPr>
            </w:pPr>
            <w:r w:rsidRPr="007D187D">
              <w:rPr>
                <w:rFonts w:ascii="Arial" w:hAnsi="Arial" w:cs="Arial"/>
                <w:b/>
                <w:sz w:val="20"/>
                <w:szCs w:val="20"/>
                <w:u w:val="single"/>
              </w:rPr>
              <w:t>Supports</w:t>
            </w:r>
            <w:r w:rsidRPr="007D187D">
              <w:rPr>
                <w:rFonts w:ascii="Arial" w:hAnsi="Arial" w:cs="Arial"/>
                <w:b/>
                <w:sz w:val="20"/>
                <w:szCs w:val="20"/>
              </w:rPr>
              <w:t> :</w:t>
            </w:r>
          </w:p>
          <w:p w:rsidR="00574600" w:rsidRPr="007D187D" w:rsidRDefault="003C3791" w:rsidP="00574600">
            <w:pPr>
              <w:pStyle w:val="NormalWeb"/>
              <w:rPr>
                <w:rFonts w:ascii="Arial" w:hAnsi="Arial" w:cs="Arial"/>
                <w:lang w:val="uz-Cyrl-UZ"/>
              </w:rPr>
            </w:pPr>
            <w:hyperlink r:id="rId106" w:history="1">
              <w:r w:rsidR="00574600" w:rsidRPr="007D187D">
                <w:rPr>
                  <w:rStyle w:val="Lienhypertexte"/>
                  <w:rFonts w:ascii="Arial" w:hAnsi="Arial" w:cs="Arial"/>
                  <w:lang w:val="uz-Cyrl-UZ"/>
                </w:rPr>
                <w:t>https://www.arte.tv/fr/videos/072756-000-A/dossier-jack-london/</w:t>
              </w:r>
            </w:hyperlink>
          </w:p>
          <w:p w:rsidR="00574600" w:rsidRPr="007D187D" w:rsidRDefault="003C3791" w:rsidP="00574600">
            <w:pPr>
              <w:pStyle w:val="NormalWeb"/>
              <w:spacing w:line="276" w:lineRule="auto"/>
              <w:rPr>
                <w:rFonts w:ascii="Arial" w:hAnsi="Arial" w:cs="Arial"/>
                <w:lang w:val="uz-Cyrl-UZ"/>
              </w:rPr>
            </w:pPr>
            <w:hyperlink r:id="rId107" w:history="1">
              <w:r w:rsidR="00574600" w:rsidRPr="007D187D">
                <w:rPr>
                  <w:rStyle w:val="Lienhypertexte"/>
                  <w:rFonts w:ascii="Arial" w:hAnsi="Arial" w:cs="Arial"/>
                  <w:lang w:val="uz-Cyrl-UZ"/>
                </w:rPr>
                <w:t>https://www.arte.tv/fr/videos/094161-000-A/jack-london-l-appel-du-grand-nord/</w:t>
              </w:r>
            </w:hyperlink>
            <w:r w:rsidR="00574600" w:rsidRPr="007D187D">
              <w:rPr>
                <w:rFonts w:ascii="Arial" w:hAnsi="Arial" w:cs="Arial"/>
                <w:lang w:val="uz-Cyrl-UZ"/>
              </w:rPr>
              <w:t xml:space="preserve"> </w:t>
            </w:r>
          </w:p>
          <w:p w:rsidR="00574600" w:rsidRPr="007D187D" w:rsidRDefault="00574600" w:rsidP="00574600">
            <w:pPr>
              <w:pStyle w:val="NormalWeb"/>
              <w:spacing w:after="0"/>
              <w:rPr>
                <w:rFonts w:ascii="Arial" w:hAnsi="Arial" w:cs="Arial"/>
                <w:lang w:val="uz-Cyrl-UZ"/>
              </w:rPr>
            </w:pPr>
          </w:p>
          <w:p w:rsidR="00574600" w:rsidRPr="007D187D" w:rsidRDefault="00574600" w:rsidP="00574600">
            <w:pPr>
              <w:jc w:val="both"/>
              <w:rPr>
                <w:rFonts w:ascii="Arial" w:hAnsi="Arial" w:cs="Arial"/>
                <w:b/>
                <w:sz w:val="20"/>
                <w:szCs w:val="20"/>
                <w:lang w:val="uz-Cyrl-UZ"/>
              </w:rPr>
            </w:pPr>
          </w:p>
        </w:tc>
      </w:tr>
    </w:tbl>
    <w:p w:rsidR="007D187D" w:rsidRPr="003C3791" w:rsidRDefault="007D187D" w:rsidP="00574600">
      <w:pPr>
        <w:spacing w:before="100" w:beforeAutospacing="1"/>
        <w:rPr>
          <w:rFonts w:cs="Times New Roman"/>
          <w:b/>
          <w:bCs/>
          <w:lang w:val="uz-Cyrl-UZ"/>
        </w:rPr>
      </w:pPr>
    </w:p>
    <w:p w:rsidR="007D187D" w:rsidRPr="003C3791" w:rsidRDefault="007D187D" w:rsidP="00574600">
      <w:pPr>
        <w:spacing w:before="100" w:beforeAutospacing="1"/>
        <w:rPr>
          <w:rFonts w:cs="Times New Roman"/>
          <w:b/>
          <w:bCs/>
          <w:lang w:val="uz-Cyrl-UZ"/>
        </w:rPr>
      </w:pPr>
    </w:p>
    <w:p w:rsidR="007D187D" w:rsidRPr="003C3791" w:rsidRDefault="007D187D" w:rsidP="00574600">
      <w:pPr>
        <w:spacing w:before="100" w:beforeAutospacing="1"/>
        <w:rPr>
          <w:rFonts w:cs="Times New Roman"/>
          <w:b/>
          <w:bCs/>
          <w:lang w:val="uz-Cyrl-UZ"/>
        </w:rPr>
      </w:pPr>
    </w:p>
    <w:p w:rsidR="007D187D" w:rsidRPr="003C3791" w:rsidRDefault="007D187D" w:rsidP="00574600">
      <w:pPr>
        <w:spacing w:before="100" w:beforeAutospacing="1"/>
        <w:rPr>
          <w:rFonts w:cs="Times New Roman"/>
          <w:b/>
          <w:bCs/>
          <w:lang w:val="uz-Cyrl-UZ"/>
        </w:rPr>
      </w:pPr>
    </w:p>
    <w:p w:rsidR="00574600" w:rsidRPr="007D187D" w:rsidRDefault="00574600" w:rsidP="00574600">
      <w:pPr>
        <w:spacing w:before="100" w:beforeAutospacing="1"/>
        <w:rPr>
          <w:rFonts w:ascii="Arial" w:hAnsi="Arial" w:cs="Arial"/>
          <w:b/>
          <w:bCs/>
          <w:szCs w:val="20"/>
        </w:rPr>
      </w:pPr>
      <w:r w:rsidRPr="007D187D">
        <w:rPr>
          <w:rFonts w:ascii="Arial" w:hAnsi="Arial" w:cs="Arial"/>
          <w:b/>
          <w:bCs/>
          <w:szCs w:val="20"/>
        </w:rPr>
        <w:lastRenderedPageBreak/>
        <w:t>ANNEXE : Consignes de travail</w:t>
      </w:r>
    </w:p>
    <w:p w:rsidR="00574600" w:rsidRPr="007D187D" w:rsidRDefault="00574600" w:rsidP="00574600">
      <w:pPr>
        <w:pStyle w:val="NormalWeb"/>
        <w:spacing w:after="0"/>
        <w:rPr>
          <w:rFonts w:ascii="Arial" w:hAnsi="Arial" w:cs="Arial"/>
          <w:lang w:val="uz-Cyrl-UZ"/>
        </w:rPr>
      </w:pPr>
      <w:r w:rsidRPr="007D187D">
        <w:rPr>
          <w:rFonts w:ascii="Arial" w:hAnsi="Arial" w:cs="Arial"/>
          <w:b/>
          <w:bCs/>
          <w:lang w:val="uz-Cyrl-UZ"/>
        </w:rPr>
        <w:t xml:space="preserve">Conseil : </w:t>
      </w:r>
      <w:r w:rsidRPr="007D187D">
        <w:rPr>
          <w:rFonts w:ascii="Arial" w:hAnsi="Arial" w:cs="Arial"/>
          <w:bCs/>
          <w:lang w:val="uz-Cyrl-UZ"/>
        </w:rPr>
        <w:t xml:space="preserve">Si possible, proposer l'activité aux élèves dans l'application : </w:t>
      </w:r>
      <w:r w:rsidRPr="007D187D">
        <w:rPr>
          <w:rFonts w:ascii="Arial" w:hAnsi="Arial" w:cs="Arial"/>
          <w:bCs/>
          <w:i/>
          <w:iCs/>
          <w:lang w:val="uz-Cyrl-UZ"/>
        </w:rPr>
        <w:t xml:space="preserve">Evaluation et exercices / exercices à rendre </w:t>
      </w:r>
      <w:r w:rsidRPr="007D187D">
        <w:rPr>
          <w:rFonts w:ascii="Arial" w:hAnsi="Arial" w:cs="Arial"/>
          <w:bCs/>
          <w:lang w:val="uz-Cyrl-UZ"/>
        </w:rPr>
        <w:t>de l'ENT</w:t>
      </w:r>
    </w:p>
    <w:p w:rsidR="00574600" w:rsidRPr="007D187D" w:rsidRDefault="00574600" w:rsidP="00574600">
      <w:pPr>
        <w:pStyle w:val="NormalWeb"/>
        <w:spacing w:after="0"/>
        <w:rPr>
          <w:rFonts w:ascii="Arial" w:hAnsi="Arial" w:cs="Arial"/>
          <w:lang w:val="uz-Cyrl-UZ"/>
        </w:rPr>
      </w:pPr>
      <w:r w:rsidRPr="007D187D">
        <w:rPr>
          <w:rFonts w:ascii="Arial" w:hAnsi="Arial" w:cs="Arial"/>
          <w:b/>
          <w:bCs/>
          <w:lang w:val="uz-Cyrl-UZ"/>
        </w:rPr>
        <w:t xml:space="preserve">1- Regarde ces deux videos sur la vie de Jack London. </w:t>
      </w:r>
      <w:r w:rsidRPr="007D187D">
        <w:rPr>
          <w:rFonts w:ascii="Arial" w:hAnsi="Arial" w:cs="Arial"/>
          <w:lang w:val="uz-Cyrl-UZ"/>
        </w:rPr>
        <w:t>(Insérer les video à l'aide de l'URL)</w:t>
      </w:r>
    </w:p>
    <w:p w:rsidR="00574600" w:rsidRPr="007D187D" w:rsidRDefault="003C3791" w:rsidP="00574600">
      <w:pPr>
        <w:pStyle w:val="NormalWeb"/>
        <w:rPr>
          <w:rFonts w:ascii="Arial" w:hAnsi="Arial" w:cs="Arial"/>
          <w:lang w:val="uz-Cyrl-UZ"/>
        </w:rPr>
      </w:pPr>
      <w:hyperlink r:id="rId108" w:history="1">
        <w:r w:rsidR="00574600" w:rsidRPr="007D187D">
          <w:rPr>
            <w:rStyle w:val="Lienhypertexte"/>
            <w:rFonts w:ascii="Arial" w:hAnsi="Arial" w:cs="Arial"/>
            <w:lang w:val="uz-Cyrl-UZ"/>
          </w:rPr>
          <w:t>https://www.arte.tv/fr/videos/072756-000-A/dossier-jack-london/</w:t>
        </w:r>
      </w:hyperlink>
    </w:p>
    <w:p w:rsidR="00574600" w:rsidRPr="007D187D" w:rsidRDefault="003C3791" w:rsidP="00574600">
      <w:pPr>
        <w:pStyle w:val="NormalWeb"/>
        <w:spacing w:line="276" w:lineRule="auto"/>
        <w:rPr>
          <w:rFonts w:ascii="Arial" w:hAnsi="Arial" w:cs="Arial"/>
          <w:lang w:val="uz-Cyrl-UZ"/>
        </w:rPr>
      </w:pPr>
      <w:hyperlink r:id="rId109" w:history="1">
        <w:r w:rsidR="00574600" w:rsidRPr="007D187D">
          <w:rPr>
            <w:rStyle w:val="Lienhypertexte"/>
            <w:rFonts w:ascii="Arial" w:hAnsi="Arial" w:cs="Arial"/>
            <w:lang w:val="uz-Cyrl-UZ"/>
          </w:rPr>
          <w:t>https://www.arte.tv/fr/videos/094161-000-A/jack-london-l-appel-du-grand-nord/</w:t>
        </w:r>
      </w:hyperlink>
      <w:r w:rsidR="00574600" w:rsidRPr="007D187D">
        <w:rPr>
          <w:rFonts w:ascii="Arial" w:hAnsi="Arial" w:cs="Arial"/>
          <w:lang w:val="uz-Cyrl-UZ"/>
        </w:rPr>
        <w:t xml:space="preserve"> </w:t>
      </w:r>
    </w:p>
    <w:p w:rsidR="00574600" w:rsidRPr="007D187D" w:rsidRDefault="00574600" w:rsidP="00574600">
      <w:pPr>
        <w:pStyle w:val="NormalWeb"/>
        <w:spacing w:after="0"/>
        <w:rPr>
          <w:rFonts w:ascii="Arial" w:hAnsi="Arial" w:cs="Arial"/>
          <w:lang w:val="uz-Cyrl-UZ"/>
        </w:rPr>
      </w:pPr>
      <w:r w:rsidRPr="007D187D">
        <w:rPr>
          <w:rFonts w:ascii="Arial" w:hAnsi="Arial" w:cs="Arial"/>
          <w:b/>
          <w:bCs/>
          <w:lang w:val="uz-Cyrl-UZ"/>
        </w:rPr>
        <w:t xml:space="preserve">2- Note ce qui te paraît important, sans rédiger de phrases. Relis ensuite ta prise de notes. </w:t>
      </w:r>
    </w:p>
    <w:p w:rsidR="00574600" w:rsidRPr="007D187D" w:rsidRDefault="00574600" w:rsidP="00574600">
      <w:pPr>
        <w:pStyle w:val="NormalWeb"/>
        <w:spacing w:after="0"/>
        <w:rPr>
          <w:rFonts w:ascii="Arial" w:hAnsi="Arial" w:cs="Arial"/>
          <w:lang w:val="uz-Cyrl-UZ"/>
        </w:rPr>
      </w:pPr>
      <w:r w:rsidRPr="007D187D">
        <w:rPr>
          <w:rFonts w:ascii="Arial" w:hAnsi="Arial" w:cs="Arial"/>
          <w:b/>
          <w:bCs/>
          <w:lang w:val="uz-Cyrl-UZ"/>
        </w:rPr>
        <w:t xml:space="preserve">3- A partir de ce que tu as compris de la vie de Jack London, imagine six questions que tu pourrais poser à cet écrivain. </w:t>
      </w:r>
    </w:p>
    <w:p w:rsidR="00574600" w:rsidRPr="007D187D" w:rsidRDefault="00574600" w:rsidP="00574600">
      <w:pPr>
        <w:pStyle w:val="NormalWeb"/>
        <w:rPr>
          <w:rFonts w:ascii="Arial" w:hAnsi="Arial" w:cs="Arial"/>
          <w:lang w:val="uz-Cyrl-UZ"/>
        </w:rPr>
      </w:pPr>
      <w:r w:rsidRPr="007D187D">
        <w:rPr>
          <w:rFonts w:ascii="Arial" w:hAnsi="Arial" w:cs="Arial"/>
          <w:color w:val="0000FF"/>
          <w:lang w:val="uz-Cyrl-UZ"/>
        </w:rPr>
        <w:sym w:font="Symbol" w:char="F0AE"/>
      </w:r>
      <w:r w:rsidRPr="007D187D">
        <w:rPr>
          <w:rFonts w:ascii="Arial" w:hAnsi="Arial" w:cs="Arial"/>
          <w:color w:val="0000FF"/>
          <w:lang w:val="uz-Cyrl-UZ"/>
        </w:rPr>
        <w:t xml:space="preserve"> </w:t>
      </w:r>
      <w:r w:rsidRPr="007D187D">
        <w:rPr>
          <w:rFonts w:ascii="Arial" w:hAnsi="Arial" w:cs="Arial"/>
          <w:b/>
          <w:bCs/>
          <w:color w:val="0000FF"/>
          <w:lang w:val="uz-Cyrl-UZ"/>
        </w:rPr>
        <w:t xml:space="preserve">Différenciation pédagogique: Donner les 6 questions aux élèves en difficulté. </w:t>
      </w:r>
    </w:p>
    <w:p w:rsidR="00574600" w:rsidRPr="007D187D" w:rsidRDefault="00574600" w:rsidP="00574600">
      <w:pPr>
        <w:pStyle w:val="NormalWeb"/>
        <w:spacing w:before="0" w:beforeAutospacing="0" w:after="0" w:line="240" w:lineRule="auto"/>
        <w:rPr>
          <w:rFonts w:ascii="Arial" w:hAnsi="Arial" w:cs="Arial"/>
          <w:lang w:val="uz-Cyrl-UZ"/>
        </w:rPr>
      </w:pPr>
      <w:r w:rsidRPr="007D187D">
        <w:rPr>
          <w:rFonts w:ascii="Arial" w:hAnsi="Arial" w:cs="Arial"/>
          <w:color w:val="0000FF"/>
          <w:lang w:val="uz-Cyrl-UZ"/>
        </w:rPr>
        <w:t xml:space="preserve">1- Pourriez-vous nous parler de votre enfance,  Monsieur London ? </w:t>
      </w:r>
    </w:p>
    <w:p w:rsidR="00574600" w:rsidRPr="007D187D" w:rsidRDefault="00574600" w:rsidP="00574600">
      <w:pPr>
        <w:pStyle w:val="NormalWeb"/>
        <w:spacing w:before="0" w:beforeAutospacing="0" w:after="0" w:line="240" w:lineRule="auto"/>
        <w:rPr>
          <w:rFonts w:ascii="Arial" w:hAnsi="Arial" w:cs="Arial"/>
          <w:lang w:val="uz-Cyrl-UZ"/>
        </w:rPr>
      </w:pPr>
      <w:r w:rsidRPr="007D187D">
        <w:rPr>
          <w:rFonts w:ascii="Arial" w:hAnsi="Arial" w:cs="Arial"/>
          <w:color w:val="0000FF"/>
          <w:lang w:val="uz-Cyrl-UZ"/>
        </w:rPr>
        <w:t xml:space="preserve">2- Avez-vous  toujours été écrivain ou avez-vous eu un autre métier ? </w:t>
      </w:r>
    </w:p>
    <w:p w:rsidR="00574600" w:rsidRPr="007D187D" w:rsidRDefault="00574600" w:rsidP="00574600">
      <w:pPr>
        <w:pStyle w:val="NormalWeb"/>
        <w:spacing w:before="0" w:beforeAutospacing="0" w:after="0" w:line="240" w:lineRule="auto"/>
        <w:rPr>
          <w:rFonts w:ascii="Arial" w:hAnsi="Arial" w:cs="Arial"/>
          <w:lang w:val="uz-Cyrl-UZ"/>
        </w:rPr>
      </w:pPr>
      <w:r w:rsidRPr="007D187D">
        <w:rPr>
          <w:rFonts w:ascii="Arial" w:hAnsi="Arial" w:cs="Arial"/>
          <w:color w:val="0000FF"/>
          <w:lang w:val="uz-Cyrl-UZ"/>
        </w:rPr>
        <w:t xml:space="preserve">3- Comment avez-vous eu l’idée d’écrire </w:t>
      </w:r>
      <w:r w:rsidRPr="007D187D">
        <w:rPr>
          <w:rFonts w:ascii="Arial" w:hAnsi="Arial" w:cs="Arial"/>
          <w:i/>
          <w:iCs/>
          <w:color w:val="0000FF"/>
          <w:lang w:val="uz-Cyrl-UZ"/>
        </w:rPr>
        <w:t>L’appel de la forêt </w:t>
      </w:r>
      <w:r w:rsidRPr="007D187D">
        <w:rPr>
          <w:rFonts w:ascii="Arial" w:hAnsi="Arial" w:cs="Arial"/>
          <w:color w:val="0000FF"/>
          <w:lang w:val="uz-Cyrl-UZ"/>
        </w:rPr>
        <w:t xml:space="preserve">? </w:t>
      </w:r>
    </w:p>
    <w:p w:rsidR="00574600" w:rsidRPr="007D187D" w:rsidRDefault="00574600" w:rsidP="00574600">
      <w:pPr>
        <w:pStyle w:val="NormalWeb"/>
        <w:spacing w:before="0" w:beforeAutospacing="0" w:after="0" w:line="240" w:lineRule="auto"/>
        <w:rPr>
          <w:rFonts w:ascii="Arial" w:hAnsi="Arial" w:cs="Arial"/>
          <w:lang w:val="uz-Cyrl-UZ"/>
        </w:rPr>
      </w:pPr>
      <w:r w:rsidRPr="007D187D">
        <w:rPr>
          <w:rFonts w:ascii="Arial" w:hAnsi="Arial" w:cs="Arial"/>
          <w:color w:val="0000FF"/>
          <w:lang w:val="uz-Cyrl-UZ"/>
        </w:rPr>
        <w:t xml:space="preserve">4-Dans votre roman </w:t>
      </w:r>
      <w:r w:rsidRPr="007D187D">
        <w:rPr>
          <w:rFonts w:ascii="Arial" w:hAnsi="Arial" w:cs="Arial"/>
          <w:i/>
          <w:iCs/>
          <w:color w:val="0000FF"/>
          <w:lang w:val="uz-Cyrl-UZ"/>
        </w:rPr>
        <w:t>L'Appel de la forêt,</w:t>
      </w:r>
      <w:r w:rsidRPr="007D187D">
        <w:rPr>
          <w:rFonts w:ascii="Arial" w:hAnsi="Arial" w:cs="Arial"/>
          <w:color w:val="0000FF"/>
          <w:lang w:val="uz-Cyrl-UZ"/>
        </w:rPr>
        <w:t xml:space="preserve"> Buck semble parfois penser comme un humain. Vous sentez-vous proche de votre personnage ? </w:t>
      </w:r>
    </w:p>
    <w:p w:rsidR="00574600" w:rsidRPr="007D187D" w:rsidRDefault="00574600" w:rsidP="00574600">
      <w:pPr>
        <w:pStyle w:val="NormalWeb"/>
        <w:spacing w:before="0" w:beforeAutospacing="0" w:after="0" w:line="240" w:lineRule="auto"/>
        <w:rPr>
          <w:rFonts w:ascii="Arial" w:hAnsi="Arial" w:cs="Arial"/>
          <w:lang w:val="uz-Cyrl-UZ"/>
        </w:rPr>
      </w:pPr>
      <w:r w:rsidRPr="007D187D">
        <w:rPr>
          <w:rFonts w:ascii="Arial" w:hAnsi="Arial" w:cs="Arial"/>
          <w:color w:val="0000FF"/>
          <w:lang w:val="uz-Cyrl-UZ"/>
        </w:rPr>
        <w:t xml:space="preserve">6- Quelle est votre conception de la vie, Monsieur London ? </w:t>
      </w:r>
    </w:p>
    <w:p w:rsidR="00574600" w:rsidRPr="007D187D" w:rsidRDefault="00574600" w:rsidP="00574600">
      <w:pPr>
        <w:pStyle w:val="NormalWeb"/>
        <w:rPr>
          <w:rFonts w:ascii="Arial" w:hAnsi="Arial" w:cs="Arial"/>
          <w:lang w:val="uz-Cyrl-UZ"/>
        </w:rPr>
      </w:pPr>
      <w:r w:rsidRPr="007D187D">
        <w:rPr>
          <w:rFonts w:ascii="Arial" w:hAnsi="Arial" w:cs="Arial"/>
          <w:b/>
          <w:bCs/>
          <w:color w:val="0000FF"/>
          <w:lang w:val="uz-Cyrl-UZ"/>
        </w:rPr>
        <w:t>Ou</w:t>
      </w:r>
    </w:p>
    <w:p w:rsidR="00574600" w:rsidRPr="007D187D" w:rsidRDefault="00574600" w:rsidP="00574600">
      <w:pPr>
        <w:pStyle w:val="NormalWeb"/>
        <w:rPr>
          <w:rFonts w:ascii="Arial" w:hAnsi="Arial" w:cs="Arial"/>
          <w:lang w:val="uz-Cyrl-UZ"/>
        </w:rPr>
      </w:pPr>
      <w:r w:rsidRPr="007D187D">
        <w:rPr>
          <w:rFonts w:ascii="Arial" w:hAnsi="Arial" w:cs="Arial"/>
          <w:b/>
          <w:bCs/>
          <w:color w:val="0000FF"/>
          <w:lang w:val="uz-Cyrl-UZ"/>
        </w:rPr>
        <w:t xml:space="preserve">Utiliser le forum de l'ENT : </w:t>
      </w:r>
      <w:r w:rsidRPr="007D187D">
        <w:rPr>
          <w:rFonts w:ascii="Arial" w:hAnsi="Arial" w:cs="Arial"/>
          <w:color w:val="0000FF"/>
          <w:lang w:val="uz-Cyrl-UZ"/>
        </w:rPr>
        <w:t xml:space="preserve">Demander à un groupe d'élèves d'envoyer des questions et à d'autres d'apporter les éléments de réponses. </w:t>
      </w:r>
    </w:p>
    <w:p w:rsidR="00574600" w:rsidRPr="007D187D" w:rsidRDefault="00574600" w:rsidP="00574600">
      <w:pPr>
        <w:pStyle w:val="NormalWeb"/>
        <w:spacing w:after="0"/>
        <w:rPr>
          <w:rFonts w:ascii="Arial" w:hAnsi="Arial" w:cs="Arial"/>
          <w:lang w:val="uz-Cyrl-UZ"/>
        </w:rPr>
      </w:pPr>
      <w:r w:rsidRPr="007D187D">
        <w:rPr>
          <w:rFonts w:ascii="Arial" w:hAnsi="Arial" w:cs="Arial"/>
          <w:b/>
          <w:bCs/>
          <w:color w:val="000000"/>
          <w:lang w:val="uz-Cyrl-UZ"/>
        </w:rPr>
        <w:t xml:space="preserve">4- Entraîne-toi : </w:t>
      </w:r>
      <w:r w:rsidRPr="007D187D">
        <w:rPr>
          <w:rFonts w:ascii="Arial" w:hAnsi="Arial" w:cs="Arial"/>
          <w:bCs/>
          <w:color w:val="000000"/>
          <w:lang w:val="uz-Cyrl-UZ"/>
        </w:rPr>
        <w:t xml:space="preserve">Lis ta première question de la manière la plus naturelle possible, puis réponds en t'aidant de tes notes. </w:t>
      </w:r>
    </w:p>
    <w:p w:rsidR="00574600" w:rsidRPr="007D187D" w:rsidRDefault="00574600" w:rsidP="00574600">
      <w:pPr>
        <w:pStyle w:val="NormalWeb"/>
        <w:spacing w:after="0"/>
        <w:rPr>
          <w:rFonts w:ascii="Arial" w:hAnsi="Arial" w:cs="Arial"/>
          <w:lang w:val="uz-Cyrl-UZ"/>
        </w:rPr>
      </w:pPr>
      <w:r w:rsidRPr="007D187D">
        <w:rPr>
          <w:rFonts w:ascii="Arial" w:hAnsi="Arial" w:cs="Arial"/>
          <w:b/>
          <w:bCs/>
          <w:color w:val="000000"/>
          <w:lang w:val="uz-Cyrl-UZ"/>
        </w:rPr>
        <w:t xml:space="preserve">5- Lorsque tu te sens prêt(e), enregistre ton interview sur le dictaphone de l'ENT </w:t>
      </w:r>
      <w:r w:rsidRPr="007D187D">
        <w:rPr>
          <w:rFonts w:ascii="Arial" w:hAnsi="Arial" w:cs="Arial"/>
          <w:bCs/>
          <w:color w:val="000000"/>
          <w:lang w:val="uz-Cyrl-UZ"/>
        </w:rPr>
        <w:t>(le fichier s'enregistre dans l'application porte-documents).</w:t>
      </w:r>
    </w:p>
    <w:p w:rsidR="00574600" w:rsidRPr="007D187D" w:rsidRDefault="00574600" w:rsidP="00574600">
      <w:pPr>
        <w:pStyle w:val="NormalWeb"/>
        <w:spacing w:after="0"/>
        <w:rPr>
          <w:rFonts w:ascii="Arial" w:hAnsi="Arial" w:cs="Arial"/>
          <w:lang w:val="uz-Cyrl-UZ"/>
        </w:rPr>
      </w:pPr>
      <w:r w:rsidRPr="007D187D">
        <w:rPr>
          <w:rFonts w:ascii="Arial" w:hAnsi="Arial" w:cs="Arial"/>
          <w:b/>
          <w:bCs/>
          <w:color w:val="000000"/>
          <w:lang w:val="uz-Cyrl-UZ"/>
        </w:rPr>
        <w:t xml:space="preserve">6- Envoie </w:t>
      </w:r>
      <w:r w:rsidRPr="007D187D">
        <w:rPr>
          <w:rFonts w:ascii="Arial" w:hAnsi="Arial" w:cs="Arial"/>
          <w:bCs/>
          <w:color w:val="000000"/>
          <w:lang w:val="uz-Cyrl-UZ"/>
        </w:rPr>
        <w:t>ton fichier au professeur.</w:t>
      </w:r>
      <w:r w:rsidRPr="007D187D">
        <w:rPr>
          <w:rFonts w:ascii="Arial" w:hAnsi="Arial" w:cs="Arial"/>
          <w:b/>
          <w:bCs/>
          <w:color w:val="000000"/>
          <w:lang w:val="uz-Cyrl-UZ"/>
        </w:rPr>
        <w:t xml:space="preserve"> </w:t>
      </w:r>
    </w:p>
    <w:p w:rsidR="00574600" w:rsidRPr="007D187D" w:rsidRDefault="00574600" w:rsidP="00574600">
      <w:pPr>
        <w:spacing w:before="100" w:beforeAutospacing="1"/>
        <w:jc w:val="both"/>
        <w:rPr>
          <w:rFonts w:ascii="Arial" w:hAnsi="Arial" w:cs="Arial"/>
          <w:sz w:val="20"/>
          <w:szCs w:val="20"/>
        </w:rPr>
      </w:pPr>
    </w:p>
    <w:p w:rsidR="00574600" w:rsidRDefault="00574600" w:rsidP="00574600">
      <w:pPr>
        <w:sectPr w:rsidR="00574600" w:rsidSect="00574600">
          <w:pgSz w:w="16840" w:h="11900" w:orient="landscape"/>
          <w:pgMar w:top="1417" w:right="1417" w:bottom="1417" w:left="1417" w:header="708" w:footer="708" w:gutter="0"/>
          <w:cols w:space="708"/>
          <w:docGrid w:linePitch="360"/>
        </w:sectPr>
      </w:pPr>
    </w:p>
    <w:p w:rsidR="00574600" w:rsidRPr="007D187D" w:rsidRDefault="00574600" w:rsidP="00574600">
      <w:pPr>
        <w:spacing w:before="100" w:beforeAutospacing="1"/>
        <w:jc w:val="center"/>
        <w:rPr>
          <w:rFonts w:ascii="Arial" w:hAnsi="Arial" w:cs="Arial"/>
          <w:b/>
          <w:bCs/>
        </w:rPr>
      </w:pPr>
      <w:r w:rsidRPr="007D187D">
        <w:rPr>
          <w:rFonts w:ascii="Arial" w:hAnsi="Arial" w:cs="Arial"/>
          <w:b/>
          <w:bCs/>
        </w:rPr>
        <w:lastRenderedPageBreak/>
        <w:t>Aider les élèves à lire des documents iconographiques</w:t>
      </w:r>
    </w:p>
    <w:p w:rsidR="00574600" w:rsidRDefault="00574600" w:rsidP="00574600">
      <w:pPr>
        <w:spacing w:before="100" w:beforeAutospacing="1"/>
        <w:rPr>
          <w:rFonts w:ascii="Times New Roman" w:hAnsi="Times New Roman" w:cs="Times New Roman"/>
          <w:b/>
          <w:bCs/>
          <w:sz w:val="20"/>
          <w:szCs w:val="20"/>
        </w:rPr>
      </w:pPr>
    </w:p>
    <w:tbl>
      <w:tblPr>
        <w:tblStyle w:val="Grilledutableau"/>
        <w:tblW w:w="5000" w:type="pct"/>
        <w:tblLook w:val="04A0" w:firstRow="1" w:lastRow="0" w:firstColumn="1" w:lastColumn="0" w:noHBand="0" w:noVBand="1"/>
      </w:tblPr>
      <w:tblGrid>
        <w:gridCol w:w="13996"/>
      </w:tblGrid>
      <w:tr w:rsidR="00574600" w:rsidTr="00574600">
        <w:tc>
          <w:tcPr>
            <w:tcW w:w="5000"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574600" w:rsidRPr="007D187D" w:rsidRDefault="00574600" w:rsidP="00574600">
            <w:pPr>
              <w:spacing w:before="120" w:after="120"/>
              <w:jc w:val="center"/>
              <w:rPr>
                <w:rFonts w:ascii="Arial" w:hAnsi="Arial" w:cs="Arial"/>
                <w:b/>
                <w:sz w:val="20"/>
                <w:szCs w:val="20"/>
              </w:rPr>
            </w:pPr>
            <w:r w:rsidRPr="007D187D">
              <w:rPr>
                <w:rFonts w:ascii="Arial" w:hAnsi="Arial" w:cs="Arial"/>
                <w:b/>
                <w:sz w:val="20"/>
                <w:szCs w:val="20"/>
              </w:rPr>
              <w:t>Niveau : 6</w:t>
            </w:r>
            <w:r w:rsidRPr="007D187D">
              <w:rPr>
                <w:rFonts w:ascii="Arial" w:hAnsi="Arial" w:cs="Arial"/>
                <w:b/>
                <w:sz w:val="20"/>
                <w:szCs w:val="20"/>
                <w:vertAlign w:val="superscript"/>
              </w:rPr>
              <w:t>ème</w:t>
            </w:r>
            <w:r w:rsidRPr="007D187D">
              <w:rPr>
                <w:rFonts w:ascii="Arial" w:hAnsi="Arial" w:cs="Arial"/>
                <w:b/>
                <w:sz w:val="20"/>
                <w:szCs w:val="20"/>
              </w:rPr>
              <w:t>-5ème</w:t>
            </w:r>
          </w:p>
        </w:tc>
      </w:tr>
      <w:tr w:rsidR="00574600" w:rsidTr="00574600">
        <w:tc>
          <w:tcPr>
            <w:tcW w:w="5000" w:type="pct"/>
            <w:tcBorders>
              <w:top w:val="single" w:sz="4" w:space="0" w:color="auto"/>
            </w:tcBorders>
          </w:tcPr>
          <w:p w:rsidR="00574600" w:rsidRPr="007D187D" w:rsidRDefault="00574600" w:rsidP="00574600">
            <w:pPr>
              <w:rPr>
                <w:rFonts w:ascii="Arial" w:hAnsi="Arial" w:cs="Arial"/>
                <w:b/>
                <w:sz w:val="20"/>
                <w:szCs w:val="20"/>
                <w:u w:val="single"/>
              </w:rPr>
            </w:pPr>
            <w:r w:rsidRPr="007D187D">
              <w:rPr>
                <w:rFonts w:ascii="Arial" w:hAnsi="Arial" w:cs="Arial"/>
                <w:b/>
                <w:sz w:val="20"/>
                <w:szCs w:val="20"/>
                <w:u w:val="single"/>
              </w:rPr>
              <w:t>Compétences visées</w:t>
            </w:r>
          </w:p>
          <w:p w:rsidR="00574600" w:rsidRPr="007D187D" w:rsidRDefault="00574600" w:rsidP="00574600">
            <w:pPr>
              <w:rPr>
                <w:rFonts w:ascii="Arial" w:hAnsi="Arial" w:cs="Arial"/>
                <w:bCs/>
                <w:i/>
                <w:iCs/>
                <w:sz w:val="20"/>
                <w:szCs w:val="20"/>
              </w:rPr>
            </w:pPr>
            <w:r w:rsidRPr="007D187D">
              <w:rPr>
                <w:rFonts w:ascii="Arial" w:hAnsi="Arial" w:cs="Arial"/>
                <w:bCs/>
                <w:i/>
                <w:iCs/>
                <w:sz w:val="20"/>
                <w:szCs w:val="20"/>
              </w:rPr>
              <w:t xml:space="preserve">Analyser des images et se les approprier ; comprendre un texte documentaire </w:t>
            </w:r>
          </w:p>
          <w:p w:rsidR="00574600" w:rsidRPr="007D187D" w:rsidRDefault="00574600" w:rsidP="00574600">
            <w:pPr>
              <w:rPr>
                <w:rFonts w:ascii="Arial" w:hAnsi="Arial" w:cs="Arial"/>
                <w:b/>
                <w:sz w:val="20"/>
                <w:szCs w:val="20"/>
              </w:rPr>
            </w:pPr>
          </w:p>
        </w:tc>
      </w:tr>
      <w:tr w:rsidR="00574600" w:rsidTr="00574600">
        <w:tc>
          <w:tcPr>
            <w:tcW w:w="5000" w:type="pct"/>
          </w:tcPr>
          <w:p w:rsidR="00574600" w:rsidRPr="007D187D" w:rsidRDefault="00574600" w:rsidP="00574600">
            <w:pPr>
              <w:jc w:val="both"/>
              <w:rPr>
                <w:rFonts w:ascii="Arial" w:hAnsi="Arial" w:cs="Arial"/>
                <w:b/>
                <w:bCs/>
                <w:sz w:val="20"/>
                <w:szCs w:val="20"/>
              </w:rPr>
            </w:pPr>
            <w:r w:rsidRPr="007D187D">
              <w:rPr>
                <w:rFonts w:ascii="Arial" w:hAnsi="Arial" w:cs="Arial"/>
                <w:b/>
                <w:sz w:val="20"/>
                <w:szCs w:val="20"/>
                <w:u w:val="single"/>
              </w:rPr>
              <w:t>Présentation de l’activité</w:t>
            </w:r>
            <w:r w:rsidRPr="007D187D">
              <w:rPr>
                <w:rFonts w:ascii="Arial" w:hAnsi="Arial" w:cs="Arial"/>
                <w:b/>
                <w:sz w:val="20"/>
                <w:szCs w:val="20"/>
              </w:rPr>
              <w:t xml:space="preserve"> : </w:t>
            </w:r>
            <w:r w:rsidRPr="007D187D">
              <w:rPr>
                <w:rFonts w:ascii="Arial" w:hAnsi="Arial" w:cs="Arial"/>
                <w:b/>
                <w:bCs/>
                <w:sz w:val="20"/>
                <w:szCs w:val="20"/>
              </w:rPr>
              <w:t xml:space="preserve">« Découvrir l’estampe » </w:t>
            </w:r>
          </w:p>
          <w:p w:rsidR="00574600" w:rsidRPr="007D187D" w:rsidRDefault="00574600" w:rsidP="00574600">
            <w:pPr>
              <w:jc w:val="both"/>
              <w:rPr>
                <w:rFonts w:ascii="Arial" w:hAnsi="Arial" w:cs="Arial"/>
                <w:b/>
                <w:bCs/>
                <w:sz w:val="20"/>
                <w:szCs w:val="20"/>
              </w:rPr>
            </w:pPr>
          </w:p>
          <w:p w:rsidR="00574600" w:rsidRPr="007D187D" w:rsidRDefault="00574600" w:rsidP="00574600">
            <w:pPr>
              <w:jc w:val="both"/>
              <w:rPr>
                <w:rFonts w:ascii="Arial" w:hAnsi="Arial" w:cs="Arial"/>
                <w:bCs/>
                <w:sz w:val="20"/>
                <w:szCs w:val="20"/>
              </w:rPr>
            </w:pPr>
            <w:r w:rsidRPr="007D187D">
              <w:rPr>
                <w:rFonts w:ascii="Arial" w:hAnsi="Arial" w:cs="Arial"/>
                <w:bCs/>
                <w:sz w:val="20"/>
                <w:szCs w:val="20"/>
              </w:rPr>
              <w:t xml:space="preserve">Cette activité a été proposée dans le cadre de l’entrée de programme « Récits de création, création poétique » et en prolongement à l’étude d’un groupement de textes poétiques. </w:t>
            </w:r>
          </w:p>
          <w:p w:rsidR="00574600" w:rsidRPr="007D187D" w:rsidRDefault="00574600" w:rsidP="00574600">
            <w:pPr>
              <w:jc w:val="both"/>
              <w:rPr>
                <w:rFonts w:ascii="Arial" w:hAnsi="Arial" w:cs="Arial"/>
                <w:bCs/>
                <w:sz w:val="20"/>
                <w:szCs w:val="20"/>
              </w:rPr>
            </w:pPr>
            <w:r w:rsidRPr="007D187D">
              <w:rPr>
                <w:rFonts w:ascii="Arial" w:hAnsi="Arial" w:cs="Arial"/>
                <w:bCs/>
                <w:sz w:val="20"/>
                <w:szCs w:val="20"/>
              </w:rPr>
              <w:t xml:space="preserve">Les élèves sont guidés pour s’approprier l’univers d’Hokusai au travers de la visite d’une exposition virtuelle consacrée à l’artiste et sont invités à s’attarder plus précisément sur une estampe de leur choix. </w:t>
            </w:r>
          </w:p>
          <w:p w:rsidR="00574600" w:rsidRPr="007D187D" w:rsidRDefault="00574600" w:rsidP="00574600">
            <w:pPr>
              <w:jc w:val="both"/>
              <w:rPr>
                <w:rFonts w:ascii="Arial" w:hAnsi="Arial" w:cs="Arial"/>
                <w:bCs/>
                <w:sz w:val="20"/>
                <w:szCs w:val="20"/>
              </w:rPr>
            </w:pPr>
            <w:r w:rsidRPr="007D187D">
              <w:rPr>
                <w:rFonts w:ascii="Arial" w:hAnsi="Arial" w:cs="Arial"/>
                <w:bCs/>
                <w:sz w:val="20"/>
                <w:szCs w:val="20"/>
              </w:rPr>
              <w:t>Ils produisent ainsi un travail d’observation, d’analyse, de reformulation et de création.</w:t>
            </w:r>
          </w:p>
          <w:p w:rsidR="00574600" w:rsidRPr="007D187D" w:rsidRDefault="00574600" w:rsidP="00574600">
            <w:pPr>
              <w:jc w:val="both"/>
              <w:rPr>
                <w:rFonts w:ascii="Arial" w:hAnsi="Arial" w:cs="Arial"/>
                <w:bCs/>
                <w:sz w:val="20"/>
                <w:szCs w:val="20"/>
              </w:rPr>
            </w:pPr>
            <w:r w:rsidRPr="007D187D">
              <w:rPr>
                <w:rFonts w:ascii="Arial" w:hAnsi="Arial" w:cs="Arial"/>
                <w:bCs/>
                <w:sz w:val="20"/>
                <w:szCs w:val="20"/>
              </w:rPr>
              <w:t xml:space="preserve">Le professeur pourra conseiller les élèves sur les modifications à effectuer ou les précisions à apporter pour améliorer le travail en utilisant la fiche d’auto-évaluation et d’évaluation. </w:t>
            </w:r>
          </w:p>
          <w:p w:rsidR="00574600" w:rsidRPr="007D187D" w:rsidRDefault="00574600" w:rsidP="00574600">
            <w:pPr>
              <w:jc w:val="both"/>
              <w:rPr>
                <w:rFonts w:ascii="Arial" w:hAnsi="Arial" w:cs="Arial"/>
                <w:b/>
                <w:sz w:val="20"/>
                <w:szCs w:val="20"/>
              </w:rPr>
            </w:pPr>
          </w:p>
        </w:tc>
      </w:tr>
      <w:tr w:rsidR="00574600" w:rsidTr="00574600">
        <w:tc>
          <w:tcPr>
            <w:tcW w:w="5000" w:type="pct"/>
          </w:tcPr>
          <w:p w:rsidR="00574600" w:rsidRPr="007D187D" w:rsidRDefault="00574600" w:rsidP="00574600">
            <w:pPr>
              <w:rPr>
                <w:rFonts w:ascii="Arial" w:hAnsi="Arial" w:cs="Arial"/>
                <w:b/>
                <w:sz w:val="20"/>
                <w:szCs w:val="20"/>
                <w:u w:val="single"/>
              </w:rPr>
            </w:pPr>
            <w:r w:rsidRPr="007D187D">
              <w:rPr>
                <w:rFonts w:ascii="Arial" w:hAnsi="Arial" w:cs="Arial"/>
                <w:b/>
                <w:sz w:val="20"/>
                <w:szCs w:val="20"/>
                <w:u w:val="single"/>
              </w:rPr>
              <w:t>Supports</w:t>
            </w:r>
            <w:r w:rsidRPr="007D187D">
              <w:rPr>
                <w:rFonts w:ascii="Arial" w:hAnsi="Arial" w:cs="Arial"/>
                <w:b/>
                <w:sz w:val="20"/>
                <w:szCs w:val="20"/>
              </w:rPr>
              <w:t> :</w:t>
            </w:r>
          </w:p>
          <w:p w:rsidR="00574600" w:rsidRPr="007D187D" w:rsidRDefault="00574600" w:rsidP="00574600">
            <w:pPr>
              <w:rPr>
                <w:rFonts w:ascii="Arial" w:hAnsi="Arial" w:cs="Arial"/>
                <w:bCs/>
                <w:sz w:val="20"/>
                <w:szCs w:val="20"/>
              </w:rPr>
            </w:pPr>
          </w:p>
          <w:p w:rsidR="00574600" w:rsidRPr="007D187D" w:rsidRDefault="00574600" w:rsidP="009E2D6A">
            <w:pPr>
              <w:pStyle w:val="Paragraphedeliste"/>
              <w:numPr>
                <w:ilvl w:val="0"/>
                <w:numId w:val="28"/>
              </w:numPr>
              <w:jc w:val="both"/>
              <w:rPr>
                <w:rFonts w:ascii="Arial" w:hAnsi="Arial" w:cs="Arial"/>
                <w:bCs/>
                <w:sz w:val="20"/>
                <w:szCs w:val="20"/>
              </w:rPr>
            </w:pPr>
            <w:r w:rsidRPr="007D187D">
              <w:rPr>
                <w:rFonts w:ascii="Arial" w:hAnsi="Arial" w:cs="Arial"/>
                <w:bCs/>
                <w:sz w:val="20"/>
                <w:szCs w:val="20"/>
              </w:rPr>
              <w:t xml:space="preserve">Visite de l’exposition virtuelle de la BNF </w:t>
            </w:r>
            <w:hyperlink r:id="rId110" w:history="1">
              <w:r w:rsidRPr="007D187D">
                <w:rPr>
                  <w:rStyle w:val="Lienhypertexte"/>
                  <w:rFonts w:ascii="Arial" w:hAnsi="Arial" w:cs="Arial"/>
                  <w:sz w:val="20"/>
                  <w:szCs w:val="20"/>
                </w:rPr>
                <w:t>http://expositions.bnf.fr/japonaises/albums/fuji/index.htm</w:t>
              </w:r>
            </w:hyperlink>
            <w:r w:rsidRPr="007D187D">
              <w:rPr>
                <w:rFonts w:ascii="Arial" w:hAnsi="Arial" w:cs="Arial"/>
                <w:bCs/>
                <w:sz w:val="20"/>
                <w:szCs w:val="20"/>
              </w:rPr>
              <w:t xml:space="preserve"> </w:t>
            </w:r>
          </w:p>
          <w:p w:rsidR="00574600" w:rsidRPr="007D187D" w:rsidRDefault="00574600" w:rsidP="00574600">
            <w:pPr>
              <w:pStyle w:val="Paragraphedeliste"/>
              <w:jc w:val="both"/>
              <w:rPr>
                <w:rFonts w:ascii="Arial" w:hAnsi="Arial" w:cs="Arial"/>
                <w:bCs/>
                <w:sz w:val="20"/>
                <w:szCs w:val="20"/>
              </w:rPr>
            </w:pPr>
          </w:p>
          <w:p w:rsidR="00574600" w:rsidRPr="007D187D" w:rsidRDefault="00574600" w:rsidP="009E2D6A">
            <w:pPr>
              <w:pStyle w:val="Paragraphedeliste"/>
              <w:numPr>
                <w:ilvl w:val="0"/>
                <w:numId w:val="28"/>
              </w:numPr>
              <w:jc w:val="both"/>
              <w:rPr>
                <w:rFonts w:ascii="Arial" w:hAnsi="Arial" w:cs="Arial"/>
                <w:bCs/>
                <w:sz w:val="20"/>
                <w:szCs w:val="20"/>
              </w:rPr>
            </w:pPr>
            <w:r w:rsidRPr="007D187D">
              <w:rPr>
                <w:rFonts w:ascii="Arial" w:hAnsi="Arial" w:cs="Arial"/>
                <w:bCs/>
                <w:sz w:val="20"/>
                <w:szCs w:val="20"/>
              </w:rPr>
              <w:t>Fiche de consignes détaillées (annexe) : consignes de travail et démarches d’évaluation.</w:t>
            </w:r>
          </w:p>
          <w:p w:rsidR="00574600" w:rsidRPr="007D187D" w:rsidRDefault="00574600" w:rsidP="00574600">
            <w:pPr>
              <w:jc w:val="both"/>
              <w:rPr>
                <w:rFonts w:ascii="Arial" w:hAnsi="Arial" w:cs="Arial"/>
                <w:b/>
                <w:sz w:val="20"/>
                <w:szCs w:val="20"/>
              </w:rPr>
            </w:pPr>
          </w:p>
        </w:tc>
      </w:tr>
    </w:tbl>
    <w:p w:rsidR="00574600" w:rsidRDefault="00574600" w:rsidP="00574600">
      <w:pPr>
        <w:spacing w:before="100" w:beforeAutospacing="1"/>
        <w:rPr>
          <w:rFonts w:ascii="Times New Roman" w:hAnsi="Times New Roman" w:cs="Times New Roman"/>
          <w:b/>
          <w:bCs/>
          <w:sz w:val="20"/>
          <w:szCs w:val="20"/>
        </w:rPr>
      </w:pPr>
    </w:p>
    <w:p w:rsidR="00574600" w:rsidRDefault="00574600" w:rsidP="00574600">
      <w:pPr>
        <w:spacing w:before="100" w:beforeAutospacing="1"/>
        <w:rPr>
          <w:rFonts w:ascii="Times New Roman" w:hAnsi="Times New Roman" w:cs="Times New Roman"/>
          <w:b/>
          <w:bCs/>
          <w:sz w:val="20"/>
          <w:szCs w:val="20"/>
        </w:rPr>
      </w:pPr>
    </w:p>
    <w:p w:rsidR="007D187D" w:rsidRDefault="007D187D" w:rsidP="00574600">
      <w:pPr>
        <w:spacing w:before="100" w:beforeAutospacing="1"/>
        <w:rPr>
          <w:rFonts w:ascii="Times New Roman" w:hAnsi="Times New Roman" w:cs="Times New Roman"/>
          <w:b/>
          <w:bCs/>
          <w:sz w:val="20"/>
          <w:szCs w:val="20"/>
        </w:rPr>
      </w:pPr>
    </w:p>
    <w:p w:rsidR="007D187D" w:rsidRDefault="007D187D" w:rsidP="00574600">
      <w:pPr>
        <w:spacing w:before="100" w:beforeAutospacing="1"/>
        <w:rPr>
          <w:rFonts w:ascii="Times New Roman" w:hAnsi="Times New Roman" w:cs="Times New Roman"/>
          <w:b/>
          <w:bCs/>
          <w:sz w:val="20"/>
          <w:szCs w:val="20"/>
        </w:rPr>
      </w:pPr>
    </w:p>
    <w:p w:rsidR="007D187D" w:rsidRDefault="007D187D" w:rsidP="00574600">
      <w:pPr>
        <w:spacing w:before="100" w:beforeAutospacing="1"/>
        <w:rPr>
          <w:rFonts w:ascii="Times New Roman" w:hAnsi="Times New Roman" w:cs="Times New Roman"/>
          <w:b/>
          <w:bCs/>
          <w:sz w:val="20"/>
          <w:szCs w:val="20"/>
        </w:rPr>
      </w:pPr>
    </w:p>
    <w:p w:rsidR="007D187D" w:rsidRDefault="007D187D" w:rsidP="00574600">
      <w:pPr>
        <w:spacing w:before="100" w:beforeAutospacing="1"/>
        <w:rPr>
          <w:rFonts w:ascii="Times New Roman" w:hAnsi="Times New Roman" w:cs="Times New Roman"/>
          <w:b/>
          <w:bCs/>
          <w:sz w:val="20"/>
          <w:szCs w:val="20"/>
        </w:rPr>
      </w:pPr>
    </w:p>
    <w:p w:rsidR="00574600" w:rsidRPr="007D187D" w:rsidRDefault="00574600" w:rsidP="007D187D">
      <w:pPr>
        <w:spacing w:before="100" w:beforeAutospacing="1"/>
        <w:jc w:val="center"/>
        <w:rPr>
          <w:rFonts w:ascii="Arial" w:hAnsi="Arial" w:cs="Arial"/>
          <w:b/>
          <w:bCs/>
        </w:rPr>
      </w:pPr>
      <w:r w:rsidRPr="007D187D">
        <w:rPr>
          <w:rFonts w:ascii="Arial" w:hAnsi="Arial" w:cs="Arial"/>
          <w:b/>
          <w:bCs/>
        </w:rPr>
        <w:lastRenderedPageBreak/>
        <w:t>ANNEXE : Consignes de travail</w:t>
      </w:r>
    </w:p>
    <w:p w:rsidR="00574600" w:rsidRPr="007D187D" w:rsidRDefault="00574600" w:rsidP="00574600">
      <w:pPr>
        <w:spacing w:before="100" w:beforeAutospacing="1"/>
        <w:jc w:val="both"/>
        <w:rPr>
          <w:rFonts w:ascii="Arial" w:hAnsi="Arial" w:cs="Arial"/>
          <w:sz w:val="20"/>
          <w:szCs w:val="20"/>
        </w:rPr>
      </w:pPr>
      <w:r w:rsidRPr="007D187D">
        <w:rPr>
          <w:rFonts w:ascii="Arial" w:hAnsi="Arial" w:cs="Arial"/>
          <w:b/>
          <w:bCs/>
          <w:sz w:val="20"/>
          <w:szCs w:val="20"/>
        </w:rPr>
        <w:t>1) Recherche sur plusieurs sites la définition d</w:t>
      </w:r>
      <w:proofErr w:type="gramStart"/>
      <w:r w:rsidRPr="007D187D">
        <w:rPr>
          <w:rFonts w:ascii="Arial" w:hAnsi="Arial" w:cs="Arial"/>
          <w:b/>
          <w:bCs/>
          <w:sz w:val="20"/>
          <w:szCs w:val="20"/>
        </w:rPr>
        <w:t>’«</w:t>
      </w:r>
      <w:proofErr w:type="gramEnd"/>
      <w:r w:rsidRPr="007D187D">
        <w:rPr>
          <w:rFonts w:ascii="Arial" w:hAnsi="Arial" w:cs="Arial"/>
          <w:b/>
          <w:bCs/>
          <w:sz w:val="20"/>
          <w:szCs w:val="20"/>
        </w:rPr>
        <w:t xml:space="preserve"> estampe japonaise » et rédige avec tes propres mots la définition.</w:t>
      </w:r>
    </w:p>
    <w:p w:rsidR="00574600" w:rsidRPr="007D187D" w:rsidRDefault="00574600" w:rsidP="00574600">
      <w:pPr>
        <w:spacing w:before="100" w:beforeAutospacing="1"/>
        <w:jc w:val="both"/>
        <w:rPr>
          <w:rFonts w:ascii="Arial" w:hAnsi="Arial" w:cs="Arial"/>
          <w:sz w:val="20"/>
          <w:szCs w:val="20"/>
        </w:rPr>
      </w:pPr>
      <w:r w:rsidRPr="007D187D">
        <w:rPr>
          <w:rFonts w:ascii="Arial" w:hAnsi="Arial" w:cs="Arial"/>
          <w:b/>
          <w:bCs/>
          <w:sz w:val="20"/>
          <w:szCs w:val="20"/>
        </w:rPr>
        <w:t>2) Dans la barre de recherche, indique « Les 36 vues du Mont Fuji BNF », clique sur le premier lien puis sur « Lancer album ».</w:t>
      </w:r>
    </w:p>
    <w:p w:rsidR="00574600" w:rsidRPr="007D187D" w:rsidRDefault="00574600" w:rsidP="00574600">
      <w:pPr>
        <w:spacing w:before="100" w:beforeAutospacing="1"/>
        <w:jc w:val="both"/>
        <w:rPr>
          <w:rFonts w:ascii="Arial" w:hAnsi="Arial" w:cs="Arial"/>
          <w:sz w:val="20"/>
          <w:szCs w:val="20"/>
        </w:rPr>
      </w:pPr>
      <w:r w:rsidRPr="007D187D">
        <w:rPr>
          <w:rFonts w:ascii="Arial" w:hAnsi="Arial" w:cs="Arial"/>
          <w:b/>
          <w:bCs/>
          <w:sz w:val="20"/>
          <w:szCs w:val="20"/>
        </w:rPr>
        <w:t>3) Regarde attentivement les 36 estampes. Prends le temps de les observer, de les apprécier.</w:t>
      </w:r>
    </w:p>
    <w:p w:rsidR="00574600" w:rsidRPr="007D187D" w:rsidRDefault="00574600" w:rsidP="00574600">
      <w:pPr>
        <w:spacing w:before="100" w:beforeAutospacing="1"/>
        <w:jc w:val="both"/>
        <w:rPr>
          <w:rFonts w:ascii="Arial" w:hAnsi="Arial" w:cs="Arial"/>
          <w:sz w:val="20"/>
          <w:szCs w:val="20"/>
        </w:rPr>
      </w:pPr>
      <w:r w:rsidRPr="007D187D">
        <w:rPr>
          <w:rFonts w:ascii="Arial" w:hAnsi="Arial" w:cs="Arial"/>
          <w:b/>
          <w:bCs/>
          <w:sz w:val="20"/>
          <w:szCs w:val="20"/>
        </w:rPr>
        <w:t>4) Choisis celle que tu préfères.</w:t>
      </w:r>
    </w:p>
    <w:p w:rsidR="00574600" w:rsidRPr="007D187D" w:rsidRDefault="00574600" w:rsidP="00574600">
      <w:pPr>
        <w:spacing w:before="100" w:beforeAutospacing="1"/>
        <w:jc w:val="both"/>
        <w:rPr>
          <w:rFonts w:ascii="Arial" w:hAnsi="Arial" w:cs="Arial"/>
          <w:sz w:val="20"/>
          <w:szCs w:val="20"/>
        </w:rPr>
      </w:pPr>
      <w:r w:rsidRPr="007D187D">
        <w:rPr>
          <w:rFonts w:ascii="Arial" w:hAnsi="Arial" w:cs="Arial"/>
          <w:b/>
          <w:bCs/>
          <w:sz w:val="20"/>
          <w:szCs w:val="20"/>
        </w:rPr>
        <w:t>5) Quel est son titre ? Pour le trouver, il suffit de mettre la souris sur l’estampe, le titre apparaît en bas.</w:t>
      </w:r>
    </w:p>
    <w:p w:rsidR="00574600" w:rsidRPr="007D187D" w:rsidRDefault="00574600" w:rsidP="00574600">
      <w:pPr>
        <w:spacing w:before="100" w:beforeAutospacing="1"/>
        <w:jc w:val="both"/>
        <w:rPr>
          <w:rFonts w:ascii="Arial" w:hAnsi="Arial" w:cs="Arial"/>
          <w:sz w:val="20"/>
          <w:szCs w:val="20"/>
        </w:rPr>
      </w:pPr>
      <w:r w:rsidRPr="007D187D">
        <w:rPr>
          <w:rFonts w:ascii="Arial" w:hAnsi="Arial" w:cs="Arial"/>
          <w:b/>
          <w:bCs/>
          <w:sz w:val="20"/>
          <w:szCs w:val="20"/>
        </w:rPr>
        <w:t>Explique le titre.</w:t>
      </w:r>
    </w:p>
    <w:p w:rsidR="00574600" w:rsidRPr="007D187D" w:rsidRDefault="00574600" w:rsidP="00574600">
      <w:pPr>
        <w:spacing w:before="100" w:beforeAutospacing="1"/>
        <w:jc w:val="both"/>
        <w:rPr>
          <w:rFonts w:ascii="Arial" w:hAnsi="Arial" w:cs="Arial"/>
          <w:sz w:val="20"/>
          <w:szCs w:val="20"/>
        </w:rPr>
      </w:pPr>
      <w:r w:rsidRPr="007D187D">
        <w:rPr>
          <w:rFonts w:ascii="Arial" w:hAnsi="Arial" w:cs="Arial"/>
          <w:bCs/>
          <w:sz w:val="20"/>
          <w:szCs w:val="20"/>
        </w:rPr>
        <w:t xml:space="preserve">L’estampe s’appelle …………………………………………………………. </w:t>
      </w:r>
      <w:proofErr w:type="gramStart"/>
      <w:r w:rsidRPr="007D187D">
        <w:rPr>
          <w:rFonts w:ascii="Arial" w:hAnsi="Arial" w:cs="Arial"/>
          <w:bCs/>
          <w:sz w:val="20"/>
          <w:szCs w:val="20"/>
        </w:rPr>
        <w:t>parce</w:t>
      </w:r>
      <w:proofErr w:type="gramEnd"/>
      <w:r w:rsidRPr="007D187D">
        <w:rPr>
          <w:rFonts w:ascii="Arial" w:hAnsi="Arial" w:cs="Arial"/>
          <w:bCs/>
          <w:sz w:val="20"/>
          <w:szCs w:val="20"/>
        </w:rPr>
        <w:t xml:space="preserve"> que ………….</w:t>
      </w:r>
    </w:p>
    <w:p w:rsidR="00574600" w:rsidRPr="007D187D" w:rsidRDefault="00574600" w:rsidP="00574600">
      <w:pPr>
        <w:spacing w:before="100" w:beforeAutospacing="1"/>
        <w:jc w:val="both"/>
        <w:rPr>
          <w:rFonts w:ascii="Arial" w:hAnsi="Arial" w:cs="Arial"/>
          <w:sz w:val="20"/>
          <w:szCs w:val="20"/>
        </w:rPr>
      </w:pPr>
      <w:r w:rsidRPr="007D187D">
        <w:rPr>
          <w:rFonts w:ascii="Arial" w:hAnsi="Arial" w:cs="Arial"/>
          <w:sz w:val="20"/>
          <w:szCs w:val="20"/>
        </w:rPr>
        <w:t>…………………………………………………………………………………………………………</w:t>
      </w:r>
    </w:p>
    <w:p w:rsidR="00574600" w:rsidRPr="007D187D" w:rsidRDefault="00574600" w:rsidP="00574600">
      <w:pPr>
        <w:spacing w:before="100" w:beforeAutospacing="1"/>
        <w:jc w:val="both"/>
        <w:rPr>
          <w:rFonts w:ascii="Arial" w:hAnsi="Arial" w:cs="Arial"/>
          <w:sz w:val="20"/>
          <w:szCs w:val="20"/>
        </w:rPr>
      </w:pPr>
      <w:r w:rsidRPr="007D187D">
        <w:rPr>
          <w:rFonts w:ascii="Arial" w:hAnsi="Arial" w:cs="Arial"/>
          <w:b/>
          <w:bCs/>
          <w:sz w:val="20"/>
          <w:szCs w:val="20"/>
        </w:rPr>
        <w:t xml:space="preserve">6) Décris l’image le plus précisément possible. Que vois-tu au premier plan ? A l’arrière-plan ? Quelles couleurs sont utilisées ? Qui sont les personnages ? Que font-ils ? Que ressens-tu devant cette estampe ?... </w:t>
      </w:r>
    </w:p>
    <w:p w:rsidR="00574600" w:rsidRPr="007D187D" w:rsidRDefault="00574600" w:rsidP="00574600">
      <w:pPr>
        <w:spacing w:before="100" w:beforeAutospacing="1"/>
        <w:jc w:val="both"/>
        <w:rPr>
          <w:rFonts w:ascii="Arial" w:hAnsi="Arial" w:cs="Arial"/>
          <w:sz w:val="20"/>
          <w:szCs w:val="20"/>
        </w:rPr>
      </w:pPr>
      <w:r w:rsidRPr="007D187D">
        <w:rPr>
          <w:rFonts w:ascii="Arial" w:hAnsi="Arial" w:cs="Arial"/>
          <w:b/>
          <w:bCs/>
          <w:sz w:val="20"/>
          <w:szCs w:val="20"/>
        </w:rPr>
        <w:t>7) Explique pourquoi tu l’as sélectionnée.</w:t>
      </w:r>
    </w:p>
    <w:p w:rsidR="00574600" w:rsidRPr="007D187D" w:rsidRDefault="00574600" w:rsidP="00574600">
      <w:pPr>
        <w:spacing w:before="100" w:beforeAutospacing="1"/>
        <w:jc w:val="both"/>
        <w:rPr>
          <w:rFonts w:ascii="Arial" w:hAnsi="Arial" w:cs="Arial"/>
          <w:sz w:val="20"/>
          <w:szCs w:val="20"/>
        </w:rPr>
      </w:pPr>
      <w:r w:rsidRPr="007D187D">
        <w:rPr>
          <w:rFonts w:ascii="Arial" w:hAnsi="Arial" w:cs="Arial"/>
          <w:b/>
          <w:bCs/>
          <w:sz w:val="20"/>
          <w:szCs w:val="20"/>
        </w:rPr>
        <w:t>8) Clique sur le T dans la barre située sous l’image. Lis attentivement le texte qui apparaît.</w:t>
      </w:r>
    </w:p>
    <w:p w:rsidR="00574600" w:rsidRPr="007D187D" w:rsidRDefault="00574600" w:rsidP="00574600">
      <w:pPr>
        <w:spacing w:before="100" w:beforeAutospacing="1"/>
        <w:jc w:val="both"/>
        <w:rPr>
          <w:rFonts w:ascii="Arial" w:hAnsi="Arial" w:cs="Arial"/>
          <w:sz w:val="20"/>
          <w:szCs w:val="20"/>
        </w:rPr>
      </w:pPr>
      <w:r w:rsidRPr="007D187D">
        <w:rPr>
          <w:rFonts w:ascii="Arial" w:hAnsi="Arial" w:cs="Arial"/>
          <w:b/>
          <w:bCs/>
          <w:sz w:val="20"/>
          <w:szCs w:val="20"/>
        </w:rPr>
        <w:t>9) Résume ce que tu as compris.</w:t>
      </w:r>
    </w:p>
    <w:p w:rsidR="00574600" w:rsidRPr="007D187D" w:rsidRDefault="00574600" w:rsidP="00574600">
      <w:pPr>
        <w:pStyle w:val="NormalWeb"/>
        <w:spacing w:after="0" w:line="240" w:lineRule="auto"/>
        <w:rPr>
          <w:rFonts w:ascii="Arial" w:hAnsi="Arial" w:cs="Arial"/>
        </w:rPr>
      </w:pPr>
      <w:r w:rsidRPr="007D187D">
        <w:rPr>
          <w:rFonts w:ascii="Arial" w:hAnsi="Arial" w:cs="Arial"/>
          <w:b/>
          <w:bCs/>
        </w:rPr>
        <w:t xml:space="preserve">10) Note au moins deux mots que tu n’as pas compris et propose pour chacun d’entre eux une définition que tu reformuleras avec tes propres termes. </w:t>
      </w:r>
    </w:p>
    <w:p w:rsidR="00574600" w:rsidRDefault="00574600" w:rsidP="00574600">
      <w:pPr>
        <w:spacing w:before="100" w:beforeAutospacing="1"/>
        <w:jc w:val="both"/>
        <w:rPr>
          <w:rFonts w:ascii="Arial" w:hAnsi="Arial" w:cs="Arial"/>
          <w:sz w:val="20"/>
          <w:szCs w:val="20"/>
        </w:rPr>
      </w:pPr>
    </w:p>
    <w:p w:rsidR="007D187D" w:rsidRDefault="007D187D" w:rsidP="00574600">
      <w:pPr>
        <w:spacing w:before="100" w:beforeAutospacing="1"/>
        <w:jc w:val="both"/>
        <w:rPr>
          <w:rFonts w:ascii="Arial" w:hAnsi="Arial" w:cs="Arial"/>
          <w:sz w:val="20"/>
          <w:szCs w:val="20"/>
        </w:rPr>
      </w:pPr>
    </w:p>
    <w:p w:rsidR="007D187D" w:rsidRPr="007D187D" w:rsidRDefault="007D187D" w:rsidP="00574600">
      <w:pPr>
        <w:spacing w:before="100" w:beforeAutospacing="1"/>
        <w:jc w:val="both"/>
        <w:rPr>
          <w:rFonts w:ascii="Arial" w:hAnsi="Arial" w:cs="Arial"/>
          <w:sz w:val="20"/>
          <w:szCs w:val="20"/>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58"/>
        <w:gridCol w:w="10632"/>
      </w:tblGrid>
      <w:tr w:rsidR="00574600" w:rsidRPr="007D187D" w:rsidTr="00574600">
        <w:trPr>
          <w:tblCellSpacing w:w="0" w:type="dxa"/>
        </w:trPr>
        <w:tc>
          <w:tcPr>
            <w:tcW w:w="1200" w:type="pct"/>
            <w:tcBorders>
              <w:top w:val="single" w:sz="6" w:space="0" w:color="000000"/>
              <w:left w:val="single" w:sz="6" w:space="0" w:color="000000"/>
              <w:bottom w:val="single" w:sz="6" w:space="0" w:color="000000"/>
              <w:right w:val="nil"/>
            </w:tcBorders>
            <w:tcMar>
              <w:top w:w="57" w:type="dxa"/>
              <w:left w:w="57" w:type="dxa"/>
              <w:bottom w:w="57" w:type="dxa"/>
              <w:right w:w="0" w:type="dxa"/>
            </w:tcMar>
            <w:hideMark/>
          </w:tcPr>
          <w:p w:rsidR="00574600" w:rsidRPr="007D187D" w:rsidRDefault="00574600" w:rsidP="00574600">
            <w:pPr>
              <w:spacing w:before="100" w:beforeAutospacing="1" w:after="142" w:line="288" w:lineRule="auto"/>
              <w:jc w:val="both"/>
              <w:rPr>
                <w:rFonts w:ascii="Arial" w:hAnsi="Arial" w:cs="Arial"/>
                <w:sz w:val="20"/>
                <w:szCs w:val="20"/>
              </w:rPr>
            </w:pPr>
            <w:r w:rsidRPr="007D187D">
              <w:rPr>
                <w:rFonts w:ascii="Arial" w:hAnsi="Arial" w:cs="Arial"/>
                <w:sz w:val="20"/>
                <w:szCs w:val="20"/>
              </w:rPr>
              <w:lastRenderedPageBreak/>
              <w:t>Mots</w:t>
            </w:r>
          </w:p>
        </w:tc>
        <w:tc>
          <w:tcPr>
            <w:tcW w:w="3800" w:type="pct"/>
            <w:tcBorders>
              <w:top w:val="single" w:sz="6" w:space="0" w:color="000000"/>
              <w:left w:val="single" w:sz="6" w:space="0" w:color="000000"/>
              <w:bottom w:val="single" w:sz="6" w:space="0" w:color="000000"/>
              <w:right w:val="single" w:sz="6" w:space="0" w:color="000000"/>
            </w:tcBorders>
            <w:tcMar>
              <w:top w:w="57" w:type="dxa"/>
              <w:left w:w="57" w:type="dxa"/>
              <w:bottom w:w="57" w:type="dxa"/>
              <w:right w:w="57" w:type="dxa"/>
            </w:tcMar>
            <w:hideMark/>
          </w:tcPr>
          <w:p w:rsidR="00574600" w:rsidRPr="007D187D" w:rsidRDefault="00574600" w:rsidP="00574600">
            <w:pPr>
              <w:spacing w:before="100" w:beforeAutospacing="1" w:after="142" w:line="288" w:lineRule="auto"/>
              <w:jc w:val="both"/>
              <w:rPr>
                <w:rFonts w:ascii="Arial" w:hAnsi="Arial" w:cs="Arial"/>
                <w:sz w:val="20"/>
                <w:szCs w:val="20"/>
              </w:rPr>
            </w:pPr>
            <w:r w:rsidRPr="007D187D">
              <w:rPr>
                <w:rFonts w:ascii="Arial" w:hAnsi="Arial" w:cs="Arial"/>
                <w:sz w:val="20"/>
                <w:szCs w:val="20"/>
              </w:rPr>
              <w:t>Définitions</w:t>
            </w:r>
          </w:p>
        </w:tc>
      </w:tr>
      <w:tr w:rsidR="00574600" w:rsidRPr="007D187D" w:rsidTr="00574600">
        <w:trPr>
          <w:tblCellSpacing w:w="0" w:type="dxa"/>
        </w:trPr>
        <w:tc>
          <w:tcPr>
            <w:tcW w:w="1200" w:type="pct"/>
            <w:tcBorders>
              <w:top w:val="nil"/>
              <w:left w:val="single" w:sz="6" w:space="0" w:color="000000"/>
              <w:bottom w:val="single" w:sz="6" w:space="0" w:color="000000"/>
              <w:right w:val="nil"/>
            </w:tcBorders>
            <w:tcMar>
              <w:top w:w="0" w:type="dxa"/>
              <w:left w:w="57" w:type="dxa"/>
              <w:bottom w:w="57" w:type="dxa"/>
              <w:right w:w="0" w:type="dxa"/>
            </w:tcMar>
            <w:hideMark/>
          </w:tcPr>
          <w:p w:rsidR="00574600" w:rsidRPr="007D187D" w:rsidRDefault="00574600" w:rsidP="00574600">
            <w:pPr>
              <w:spacing w:before="100" w:beforeAutospacing="1" w:after="142" w:line="288" w:lineRule="auto"/>
              <w:jc w:val="both"/>
              <w:rPr>
                <w:rFonts w:ascii="Arial" w:hAnsi="Arial" w:cs="Arial"/>
                <w:sz w:val="20"/>
                <w:szCs w:val="20"/>
              </w:rPr>
            </w:pPr>
          </w:p>
          <w:p w:rsidR="00574600" w:rsidRPr="007D187D" w:rsidRDefault="00574600" w:rsidP="00574600">
            <w:pPr>
              <w:spacing w:before="100" w:beforeAutospacing="1" w:after="142" w:line="288" w:lineRule="auto"/>
              <w:jc w:val="both"/>
              <w:rPr>
                <w:rFonts w:ascii="Arial" w:hAnsi="Arial" w:cs="Arial"/>
                <w:sz w:val="20"/>
                <w:szCs w:val="20"/>
              </w:rPr>
            </w:pPr>
          </w:p>
          <w:p w:rsidR="00574600" w:rsidRPr="007D187D" w:rsidRDefault="00574600" w:rsidP="00574600">
            <w:pPr>
              <w:spacing w:before="100" w:beforeAutospacing="1" w:after="142" w:line="288" w:lineRule="auto"/>
              <w:jc w:val="both"/>
              <w:rPr>
                <w:rFonts w:ascii="Arial" w:hAnsi="Arial" w:cs="Arial"/>
                <w:sz w:val="20"/>
                <w:szCs w:val="20"/>
              </w:rPr>
            </w:pPr>
          </w:p>
        </w:tc>
        <w:tc>
          <w:tcPr>
            <w:tcW w:w="3800" w:type="pct"/>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rsidR="00574600" w:rsidRPr="007D187D" w:rsidRDefault="00574600" w:rsidP="00574600">
            <w:pPr>
              <w:spacing w:before="100" w:beforeAutospacing="1" w:after="142" w:line="288" w:lineRule="auto"/>
              <w:jc w:val="both"/>
              <w:rPr>
                <w:rFonts w:ascii="Arial" w:hAnsi="Arial" w:cs="Arial"/>
                <w:sz w:val="20"/>
                <w:szCs w:val="20"/>
              </w:rPr>
            </w:pPr>
          </w:p>
        </w:tc>
      </w:tr>
      <w:tr w:rsidR="00574600" w:rsidRPr="007D187D" w:rsidTr="00574600">
        <w:trPr>
          <w:tblCellSpacing w:w="0" w:type="dxa"/>
        </w:trPr>
        <w:tc>
          <w:tcPr>
            <w:tcW w:w="1200" w:type="pct"/>
            <w:tcBorders>
              <w:top w:val="nil"/>
              <w:left w:val="single" w:sz="6" w:space="0" w:color="000000"/>
              <w:bottom w:val="single" w:sz="6" w:space="0" w:color="000000"/>
              <w:right w:val="nil"/>
            </w:tcBorders>
            <w:tcMar>
              <w:top w:w="0" w:type="dxa"/>
              <w:left w:w="57" w:type="dxa"/>
              <w:bottom w:w="57" w:type="dxa"/>
              <w:right w:w="0" w:type="dxa"/>
            </w:tcMar>
            <w:hideMark/>
          </w:tcPr>
          <w:p w:rsidR="00574600" w:rsidRPr="007D187D" w:rsidRDefault="00574600" w:rsidP="00574600">
            <w:pPr>
              <w:spacing w:before="100" w:beforeAutospacing="1" w:after="142" w:line="288" w:lineRule="auto"/>
              <w:jc w:val="both"/>
              <w:rPr>
                <w:rFonts w:ascii="Arial" w:hAnsi="Arial" w:cs="Arial"/>
                <w:sz w:val="20"/>
                <w:szCs w:val="20"/>
              </w:rPr>
            </w:pPr>
          </w:p>
          <w:p w:rsidR="00574600" w:rsidRPr="007D187D" w:rsidRDefault="00574600" w:rsidP="00574600">
            <w:pPr>
              <w:spacing w:before="100" w:beforeAutospacing="1" w:after="142" w:line="288" w:lineRule="auto"/>
              <w:jc w:val="both"/>
              <w:rPr>
                <w:rFonts w:ascii="Arial" w:hAnsi="Arial" w:cs="Arial"/>
                <w:sz w:val="20"/>
                <w:szCs w:val="20"/>
              </w:rPr>
            </w:pPr>
          </w:p>
          <w:p w:rsidR="00574600" w:rsidRPr="007D187D" w:rsidRDefault="00574600" w:rsidP="00574600">
            <w:pPr>
              <w:spacing w:before="100" w:beforeAutospacing="1" w:after="142" w:line="288" w:lineRule="auto"/>
              <w:jc w:val="both"/>
              <w:rPr>
                <w:rFonts w:ascii="Arial" w:hAnsi="Arial" w:cs="Arial"/>
                <w:sz w:val="20"/>
                <w:szCs w:val="20"/>
              </w:rPr>
            </w:pPr>
          </w:p>
          <w:p w:rsidR="00574600" w:rsidRPr="007D187D" w:rsidRDefault="00574600" w:rsidP="00574600">
            <w:pPr>
              <w:spacing w:before="100" w:beforeAutospacing="1" w:after="142" w:line="288" w:lineRule="auto"/>
              <w:jc w:val="both"/>
              <w:rPr>
                <w:rFonts w:ascii="Arial" w:hAnsi="Arial" w:cs="Arial"/>
                <w:sz w:val="20"/>
                <w:szCs w:val="20"/>
              </w:rPr>
            </w:pPr>
          </w:p>
        </w:tc>
        <w:tc>
          <w:tcPr>
            <w:tcW w:w="3800" w:type="pct"/>
            <w:tcBorders>
              <w:top w:val="nil"/>
              <w:left w:val="single" w:sz="6" w:space="0" w:color="000000"/>
              <w:bottom w:val="single" w:sz="6" w:space="0" w:color="000000"/>
              <w:right w:val="single" w:sz="6" w:space="0" w:color="000000"/>
            </w:tcBorders>
            <w:tcMar>
              <w:top w:w="0" w:type="dxa"/>
              <w:left w:w="57" w:type="dxa"/>
              <w:bottom w:w="57" w:type="dxa"/>
              <w:right w:w="57" w:type="dxa"/>
            </w:tcMar>
            <w:hideMark/>
          </w:tcPr>
          <w:p w:rsidR="00574600" w:rsidRPr="007D187D" w:rsidRDefault="00574600" w:rsidP="00574600">
            <w:pPr>
              <w:spacing w:before="100" w:beforeAutospacing="1" w:after="142" w:line="288" w:lineRule="auto"/>
              <w:jc w:val="both"/>
              <w:rPr>
                <w:rFonts w:ascii="Arial" w:hAnsi="Arial" w:cs="Arial"/>
                <w:sz w:val="20"/>
                <w:szCs w:val="20"/>
              </w:rPr>
            </w:pPr>
          </w:p>
        </w:tc>
      </w:tr>
    </w:tbl>
    <w:p w:rsidR="00574600" w:rsidRPr="007D187D" w:rsidRDefault="00574600" w:rsidP="00574600">
      <w:pPr>
        <w:spacing w:before="100" w:beforeAutospacing="1"/>
        <w:jc w:val="both"/>
        <w:rPr>
          <w:rFonts w:ascii="Arial" w:hAnsi="Arial" w:cs="Arial"/>
          <w:sz w:val="20"/>
          <w:szCs w:val="20"/>
        </w:rPr>
      </w:pPr>
      <w:r w:rsidRPr="007D187D">
        <w:rPr>
          <w:rFonts w:ascii="Arial" w:hAnsi="Arial" w:cs="Arial"/>
          <w:b/>
          <w:bCs/>
          <w:sz w:val="20"/>
          <w:szCs w:val="20"/>
        </w:rPr>
        <w:t>11) Qui est Hokusai ?</w:t>
      </w:r>
    </w:p>
    <w:p w:rsidR="00574600" w:rsidRPr="007D187D" w:rsidRDefault="00574600" w:rsidP="00574600">
      <w:pPr>
        <w:spacing w:before="100" w:beforeAutospacing="1"/>
        <w:jc w:val="both"/>
        <w:rPr>
          <w:rFonts w:ascii="Arial" w:hAnsi="Arial" w:cs="Arial"/>
          <w:b/>
          <w:bCs/>
          <w:sz w:val="20"/>
          <w:szCs w:val="20"/>
        </w:rPr>
      </w:pPr>
      <w:r w:rsidRPr="007D187D">
        <w:rPr>
          <w:rFonts w:ascii="Arial" w:hAnsi="Arial" w:cs="Arial"/>
          <w:b/>
          <w:bCs/>
          <w:sz w:val="20"/>
          <w:szCs w:val="20"/>
        </w:rPr>
        <w:t>12) Écris un ou plusieurs haïkus à partir de cette estampe.</w:t>
      </w:r>
    </w:p>
    <w:p w:rsidR="00574600" w:rsidRPr="007D187D" w:rsidRDefault="00574600" w:rsidP="00574600">
      <w:pPr>
        <w:spacing w:before="100" w:beforeAutospacing="1"/>
        <w:jc w:val="both"/>
        <w:rPr>
          <w:rFonts w:ascii="Arial" w:hAnsi="Arial" w:cs="Arial"/>
          <w:b/>
          <w:bCs/>
          <w:sz w:val="20"/>
          <w:szCs w:val="20"/>
        </w:rPr>
      </w:pPr>
    </w:p>
    <w:p w:rsidR="00574600" w:rsidRPr="009F79DF" w:rsidRDefault="00574600" w:rsidP="00574600">
      <w:pPr>
        <w:spacing w:before="100" w:beforeAutospacing="1"/>
        <w:jc w:val="both"/>
        <w:rPr>
          <w:rFonts w:ascii="Times New Roman" w:hAnsi="Times New Roman" w:cs="Times New Roman"/>
          <w:sz w:val="20"/>
          <w:szCs w:val="20"/>
        </w:rPr>
      </w:pPr>
      <w:r>
        <w:rPr>
          <w:rFonts w:ascii="Times New Roman" w:hAnsi="Times New Roman" w:cs="Times New Roman"/>
          <w:b/>
          <w:bCs/>
          <w:noProof/>
          <w:sz w:val="20"/>
          <w:szCs w:val="20"/>
        </w:rPr>
        <w:drawing>
          <wp:inline distT="0" distB="0" distL="0" distR="0" wp14:anchorId="75674D67" wp14:editId="17116387">
            <wp:extent cx="5756910" cy="1530350"/>
            <wp:effectExtent l="0" t="0" r="8890" b="0"/>
            <wp:docPr id="486" name="Image 48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écran 2020-03-20 à 10.14.12.png"/>
                    <pic:cNvPicPr/>
                  </pic:nvPicPr>
                  <pic:blipFill>
                    <a:blip r:embed="rId111">
                      <a:extLst>
                        <a:ext uri="{28A0092B-C50C-407E-A947-70E740481C1C}">
                          <a14:useLocalDpi xmlns:a14="http://schemas.microsoft.com/office/drawing/2010/main" val="0"/>
                        </a:ext>
                      </a:extLst>
                    </a:blip>
                    <a:stretch>
                      <a:fillRect/>
                    </a:stretch>
                  </pic:blipFill>
                  <pic:spPr>
                    <a:xfrm>
                      <a:off x="0" y="0"/>
                      <a:ext cx="5756910" cy="1530350"/>
                    </a:xfrm>
                    <a:prstGeom prst="rect">
                      <a:avLst/>
                    </a:prstGeom>
                  </pic:spPr>
                </pic:pic>
              </a:graphicData>
            </a:graphic>
          </wp:inline>
        </w:drawing>
      </w:r>
    </w:p>
    <w:p w:rsidR="00574600" w:rsidRDefault="00574600" w:rsidP="00574600"/>
    <w:p w:rsidR="00574600" w:rsidRDefault="00574600" w:rsidP="00574600">
      <w:pPr>
        <w:sectPr w:rsidR="00574600" w:rsidSect="00574600">
          <w:pgSz w:w="16840" w:h="11900" w:orient="landscape"/>
          <w:pgMar w:top="1417" w:right="1417" w:bottom="1417" w:left="1417" w:header="708" w:footer="708" w:gutter="0"/>
          <w:cols w:space="708"/>
          <w:docGrid w:linePitch="360"/>
        </w:sectPr>
      </w:pPr>
    </w:p>
    <w:p w:rsidR="00574600" w:rsidRPr="007D187D" w:rsidRDefault="00574600" w:rsidP="00574600">
      <w:pPr>
        <w:pStyle w:val="Normal1"/>
        <w:jc w:val="center"/>
        <w:rPr>
          <w:rFonts w:ascii="Arial" w:hAnsi="Arial" w:cs="Arial"/>
          <w:b/>
        </w:rPr>
      </w:pPr>
      <w:r w:rsidRPr="007D187D">
        <w:rPr>
          <w:rFonts w:ascii="Arial" w:hAnsi="Arial" w:cs="Arial"/>
          <w:b/>
        </w:rPr>
        <w:lastRenderedPageBreak/>
        <w:t>Aider les élèves à dire/jouer un texte théâtral.</w:t>
      </w:r>
    </w:p>
    <w:p w:rsidR="00574600" w:rsidRDefault="00574600" w:rsidP="00574600">
      <w:pPr>
        <w:pStyle w:val="Normal1"/>
        <w:rPr>
          <w:b/>
          <w:sz w:val="28"/>
          <w:szCs w:val="28"/>
        </w:rPr>
      </w:pPr>
    </w:p>
    <w:p w:rsidR="00574600" w:rsidRDefault="00574600" w:rsidP="00574600">
      <w:pPr>
        <w:pStyle w:val="Normal1"/>
        <w:jc w:val="center"/>
        <w:rPr>
          <w:b/>
          <w:sz w:val="28"/>
          <w:szCs w:val="2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3996"/>
      </w:tblGrid>
      <w:tr w:rsidR="00574600" w:rsidTr="00574600">
        <w:tc>
          <w:tcPr>
            <w:tcW w:w="5000" w:type="pct"/>
            <w:tcBorders>
              <w:top w:val="single" w:sz="4" w:space="0" w:color="000000"/>
              <w:left w:val="single" w:sz="4" w:space="0" w:color="000000"/>
              <w:bottom w:val="single" w:sz="4" w:space="0" w:color="000000"/>
              <w:right w:val="single" w:sz="4" w:space="0" w:color="000000"/>
            </w:tcBorders>
            <w:shd w:val="clear" w:color="auto" w:fill="D9D9D9"/>
          </w:tcPr>
          <w:p w:rsidR="00574600" w:rsidRPr="007D187D" w:rsidRDefault="00574600" w:rsidP="00574600">
            <w:pPr>
              <w:pStyle w:val="Normal1"/>
              <w:spacing w:before="120" w:after="120"/>
              <w:jc w:val="center"/>
              <w:rPr>
                <w:rFonts w:ascii="Arial" w:hAnsi="Arial" w:cs="Arial"/>
                <w:b/>
                <w:sz w:val="20"/>
                <w:szCs w:val="20"/>
              </w:rPr>
            </w:pPr>
            <w:r w:rsidRPr="007D187D">
              <w:rPr>
                <w:rFonts w:ascii="Arial" w:hAnsi="Arial" w:cs="Arial"/>
                <w:b/>
                <w:sz w:val="20"/>
                <w:szCs w:val="20"/>
              </w:rPr>
              <w:t>Niveau : collège</w:t>
            </w:r>
            <w:r w:rsidR="007D187D" w:rsidRPr="007D187D">
              <w:rPr>
                <w:rFonts w:ascii="Arial" w:hAnsi="Arial" w:cs="Arial"/>
                <w:b/>
                <w:sz w:val="20"/>
                <w:szCs w:val="20"/>
              </w:rPr>
              <w:t xml:space="preserve"> 4ème</w:t>
            </w:r>
          </w:p>
        </w:tc>
      </w:tr>
      <w:tr w:rsidR="00574600" w:rsidTr="00574600">
        <w:tc>
          <w:tcPr>
            <w:tcW w:w="5000" w:type="pct"/>
            <w:tcBorders>
              <w:top w:val="single" w:sz="4" w:space="0" w:color="000000"/>
            </w:tcBorders>
          </w:tcPr>
          <w:p w:rsidR="00574600" w:rsidRPr="007D187D" w:rsidRDefault="00574600" w:rsidP="00574600">
            <w:pPr>
              <w:pStyle w:val="Normal1"/>
              <w:rPr>
                <w:rFonts w:ascii="Arial" w:hAnsi="Arial" w:cs="Arial"/>
                <w:b/>
                <w:sz w:val="20"/>
                <w:szCs w:val="20"/>
                <w:u w:val="single"/>
              </w:rPr>
            </w:pPr>
            <w:r w:rsidRPr="007D187D">
              <w:rPr>
                <w:rFonts w:ascii="Arial" w:hAnsi="Arial" w:cs="Arial"/>
                <w:b/>
                <w:sz w:val="20"/>
                <w:szCs w:val="20"/>
                <w:u w:val="single"/>
              </w:rPr>
              <w:t>Compétence visée</w:t>
            </w:r>
          </w:p>
          <w:p w:rsidR="00574600" w:rsidRPr="007D187D" w:rsidRDefault="00574600" w:rsidP="00574600">
            <w:pPr>
              <w:pStyle w:val="Normal1"/>
              <w:rPr>
                <w:rFonts w:ascii="Arial" w:hAnsi="Arial" w:cs="Arial"/>
                <w:i/>
                <w:sz w:val="20"/>
                <w:szCs w:val="20"/>
              </w:rPr>
            </w:pPr>
            <w:r w:rsidRPr="007D187D">
              <w:rPr>
                <w:rFonts w:ascii="Arial" w:hAnsi="Arial" w:cs="Arial"/>
                <w:i/>
                <w:sz w:val="20"/>
                <w:szCs w:val="20"/>
              </w:rPr>
              <w:t>Comprendre un texte de théâtre, se l’approprier et en faire une lecture vivante (jouée).</w:t>
            </w:r>
          </w:p>
          <w:p w:rsidR="00574600" w:rsidRPr="007D187D" w:rsidRDefault="00574600" w:rsidP="00574600">
            <w:pPr>
              <w:pStyle w:val="Normal1"/>
              <w:rPr>
                <w:rFonts w:ascii="Arial" w:hAnsi="Arial" w:cs="Arial"/>
                <w:b/>
                <w:sz w:val="20"/>
                <w:szCs w:val="20"/>
              </w:rPr>
            </w:pPr>
          </w:p>
        </w:tc>
      </w:tr>
      <w:tr w:rsidR="00574600" w:rsidTr="00574600">
        <w:tc>
          <w:tcPr>
            <w:tcW w:w="5000" w:type="pct"/>
          </w:tcPr>
          <w:p w:rsidR="00574600" w:rsidRPr="007D187D" w:rsidRDefault="00574600" w:rsidP="00574600">
            <w:pPr>
              <w:pStyle w:val="Normal1"/>
              <w:rPr>
                <w:rFonts w:ascii="Arial" w:hAnsi="Arial" w:cs="Arial"/>
                <w:b/>
                <w:sz w:val="20"/>
                <w:szCs w:val="20"/>
              </w:rPr>
            </w:pPr>
            <w:r w:rsidRPr="007D187D">
              <w:rPr>
                <w:rFonts w:ascii="Arial" w:hAnsi="Arial" w:cs="Arial"/>
                <w:b/>
                <w:sz w:val="20"/>
                <w:szCs w:val="20"/>
                <w:u w:val="single"/>
              </w:rPr>
              <w:t>Présentation de l’activité</w:t>
            </w:r>
            <w:r w:rsidRPr="007D187D">
              <w:rPr>
                <w:rFonts w:ascii="Arial" w:hAnsi="Arial" w:cs="Arial"/>
                <w:b/>
                <w:sz w:val="20"/>
                <w:szCs w:val="20"/>
              </w:rPr>
              <w:t xml:space="preserve"> : « Dire/Jouer un texte de théâtre ! » </w:t>
            </w:r>
          </w:p>
          <w:p w:rsidR="00574600" w:rsidRPr="007D187D" w:rsidRDefault="00574600" w:rsidP="00574600">
            <w:pPr>
              <w:pStyle w:val="Normal1"/>
              <w:rPr>
                <w:rFonts w:ascii="Arial" w:hAnsi="Arial" w:cs="Arial"/>
                <w:b/>
                <w:sz w:val="20"/>
                <w:szCs w:val="20"/>
              </w:rPr>
            </w:pPr>
          </w:p>
          <w:p w:rsidR="00574600" w:rsidRPr="007D187D" w:rsidRDefault="00574600" w:rsidP="00574600">
            <w:pPr>
              <w:pStyle w:val="Normal1"/>
              <w:jc w:val="both"/>
              <w:rPr>
                <w:rFonts w:ascii="Arial" w:hAnsi="Arial" w:cs="Arial"/>
                <w:sz w:val="20"/>
                <w:szCs w:val="20"/>
              </w:rPr>
            </w:pPr>
            <w:r w:rsidRPr="007D187D">
              <w:rPr>
                <w:rFonts w:ascii="Arial" w:hAnsi="Arial" w:cs="Arial"/>
                <w:sz w:val="20"/>
                <w:szCs w:val="20"/>
              </w:rPr>
              <w:t xml:space="preserve">De manière différenciée, les élèves peuvent choisir l’extrait/la scène/la tirade de leur choix ; le professeur peut aussi travailler à partir d’un extrait - le monologue d’Harpagon dans </w:t>
            </w:r>
            <w:r w:rsidRPr="007D187D">
              <w:rPr>
                <w:rFonts w:ascii="Arial" w:hAnsi="Arial" w:cs="Arial"/>
                <w:i/>
                <w:sz w:val="20"/>
                <w:szCs w:val="20"/>
              </w:rPr>
              <w:t>L’Avare</w:t>
            </w:r>
            <w:r w:rsidRPr="007D187D">
              <w:rPr>
                <w:rFonts w:ascii="Arial" w:hAnsi="Arial" w:cs="Arial"/>
                <w:sz w:val="20"/>
                <w:szCs w:val="20"/>
              </w:rPr>
              <w:t xml:space="preserve"> est par exemple ici divisé en trois temps afin de proposer un travail adapté au profil de l’élève. La production finale se fait avec ou sans le texte sous les yeux, selon le degré d’autonomie de l’élève face à la mémorisation d’un texte. </w:t>
            </w:r>
          </w:p>
          <w:p w:rsidR="00574600" w:rsidRPr="007D187D" w:rsidRDefault="00574600" w:rsidP="00574600">
            <w:pPr>
              <w:pStyle w:val="Normal1"/>
              <w:jc w:val="both"/>
              <w:rPr>
                <w:rFonts w:ascii="Arial" w:hAnsi="Arial" w:cs="Arial"/>
                <w:sz w:val="20"/>
                <w:szCs w:val="20"/>
              </w:rPr>
            </w:pPr>
            <w:r w:rsidRPr="007D187D">
              <w:rPr>
                <w:rFonts w:ascii="Arial" w:hAnsi="Arial" w:cs="Arial"/>
                <w:sz w:val="20"/>
                <w:szCs w:val="20"/>
              </w:rPr>
              <w:t>Les élèves élaborent une trace écrite destinée à justif</w:t>
            </w:r>
            <w:r w:rsidR="00974497">
              <w:rPr>
                <w:rFonts w:ascii="Arial" w:hAnsi="Arial" w:cs="Arial"/>
                <w:sz w:val="20"/>
                <w:szCs w:val="20"/>
              </w:rPr>
              <w:t>i</w:t>
            </w:r>
            <w:r w:rsidRPr="007D187D">
              <w:rPr>
                <w:rFonts w:ascii="Arial" w:hAnsi="Arial" w:cs="Arial"/>
                <w:sz w:val="20"/>
                <w:szCs w:val="20"/>
              </w:rPr>
              <w:t xml:space="preserve">er leurs choix de lecture et d’intonation, lesquels permettent de vérifier leur compréhension du sens du texte, du personnage et de les conduire vers l’interprétation. </w:t>
            </w:r>
          </w:p>
          <w:p w:rsidR="00574600" w:rsidRPr="007D187D" w:rsidRDefault="00574600" w:rsidP="00574600">
            <w:pPr>
              <w:pStyle w:val="Normal1"/>
              <w:jc w:val="both"/>
              <w:rPr>
                <w:rFonts w:ascii="Arial" w:hAnsi="Arial" w:cs="Arial"/>
                <w:sz w:val="20"/>
                <w:szCs w:val="20"/>
              </w:rPr>
            </w:pPr>
            <w:r w:rsidRPr="007D187D">
              <w:rPr>
                <w:rFonts w:ascii="Arial" w:hAnsi="Arial" w:cs="Arial"/>
                <w:sz w:val="20"/>
                <w:szCs w:val="20"/>
              </w:rPr>
              <w:t>Un premier retour se fait sous la forme d’un premier enregistrement vocal.</w:t>
            </w:r>
          </w:p>
          <w:p w:rsidR="00574600" w:rsidRPr="007D187D" w:rsidRDefault="00574600" w:rsidP="00574600">
            <w:pPr>
              <w:pStyle w:val="Normal1"/>
              <w:jc w:val="both"/>
              <w:rPr>
                <w:rFonts w:ascii="Arial" w:hAnsi="Arial" w:cs="Arial"/>
                <w:sz w:val="20"/>
                <w:szCs w:val="20"/>
              </w:rPr>
            </w:pPr>
            <w:r w:rsidRPr="007D187D">
              <w:rPr>
                <w:rFonts w:ascii="Arial" w:hAnsi="Arial" w:cs="Arial"/>
                <w:sz w:val="20"/>
                <w:szCs w:val="20"/>
              </w:rPr>
              <w:t xml:space="preserve">Le professeur peut ensuite conseiller les élèves sur les modifications à effectuer ou apporter des précisions pour améliorer la production orale en utilisant la fiche d’auto-évaluation et d’évaluation. </w:t>
            </w:r>
          </w:p>
          <w:p w:rsidR="00574600" w:rsidRPr="007D187D" w:rsidRDefault="00574600" w:rsidP="00574600">
            <w:pPr>
              <w:pStyle w:val="Normal1"/>
              <w:jc w:val="both"/>
              <w:rPr>
                <w:rFonts w:ascii="Arial" w:hAnsi="Arial" w:cs="Arial"/>
                <w:sz w:val="20"/>
                <w:szCs w:val="20"/>
              </w:rPr>
            </w:pPr>
            <w:r w:rsidRPr="007D187D">
              <w:rPr>
                <w:rFonts w:ascii="Arial" w:hAnsi="Arial" w:cs="Arial"/>
                <w:sz w:val="20"/>
                <w:szCs w:val="20"/>
              </w:rPr>
              <w:t xml:space="preserve">Les élèves volontaires peuvent filmer leur travail. </w:t>
            </w:r>
          </w:p>
          <w:p w:rsidR="00574600" w:rsidRPr="007D187D" w:rsidRDefault="00574600" w:rsidP="00574600">
            <w:pPr>
              <w:pStyle w:val="Normal1"/>
              <w:rPr>
                <w:rFonts w:ascii="Arial" w:hAnsi="Arial" w:cs="Arial"/>
                <w:b/>
                <w:sz w:val="20"/>
                <w:szCs w:val="20"/>
              </w:rPr>
            </w:pPr>
          </w:p>
        </w:tc>
      </w:tr>
      <w:tr w:rsidR="00574600" w:rsidTr="00574600">
        <w:tc>
          <w:tcPr>
            <w:tcW w:w="5000" w:type="pct"/>
          </w:tcPr>
          <w:p w:rsidR="00574600" w:rsidRPr="007D187D" w:rsidRDefault="00574600" w:rsidP="00574600">
            <w:pPr>
              <w:pStyle w:val="Normal1"/>
              <w:rPr>
                <w:rFonts w:ascii="Arial" w:hAnsi="Arial" w:cs="Arial"/>
                <w:b/>
                <w:sz w:val="20"/>
                <w:szCs w:val="20"/>
                <w:u w:val="single"/>
              </w:rPr>
            </w:pPr>
            <w:r w:rsidRPr="007D187D">
              <w:rPr>
                <w:rFonts w:ascii="Arial" w:hAnsi="Arial" w:cs="Arial"/>
                <w:b/>
                <w:sz w:val="20"/>
                <w:szCs w:val="20"/>
                <w:u w:val="single"/>
              </w:rPr>
              <w:t>Supports</w:t>
            </w:r>
            <w:r w:rsidRPr="007D187D">
              <w:rPr>
                <w:rFonts w:ascii="Arial" w:hAnsi="Arial" w:cs="Arial"/>
                <w:b/>
                <w:sz w:val="20"/>
                <w:szCs w:val="20"/>
              </w:rPr>
              <w:t> :</w:t>
            </w:r>
          </w:p>
          <w:p w:rsidR="00574600" w:rsidRPr="007D187D" w:rsidRDefault="00574600" w:rsidP="00574600">
            <w:pPr>
              <w:pStyle w:val="Normal1"/>
              <w:rPr>
                <w:rFonts w:ascii="Arial" w:hAnsi="Arial" w:cs="Arial"/>
                <w:sz w:val="20"/>
                <w:szCs w:val="20"/>
              </w:rPr>
            </w:pPr>
          </w:p>
          <w:p w:rsidR="00574600" w:rsidRPr="007D187D" w:rsidRDefault="00574600" w:rsidP="009E2D6A">
            <w:pPr>
              <w:pStyle w:val="Normal1"/>
              <w:numPr>
                <w:ilvl w:val="0"/>
                <w:numId w:val="51"/>
              </w:numPr>
              <w:pBdr>
                <w:top w:val="nil"/>
                <w:left w:val="nil"/>
                <w:bottom w:val="nil"/>
                <w:right w:val="nil"/>
                <w:between w:val="nil"/>
              </w:pBdr>
              <w:jc w:val="both"/>
              <w:rPr>
                <w:rFonts w:ascii="Arial" w:hAnsi="Arial" w:cs="Arial"/>
                <w:color w:val="000000"/>
                <w:sz w:val="20"/>
                <w:szCs w:val="20"/>
              </w:rPr>
            </w:pPr>
            <w:r w:rsidRPr="007D187D">
              <w:rPr>
                <w:rFonts w:ascii="Arial" w:hAnsi="Arial" w:cs="Arial"/>
                <w:color w:val="000000"/>
                <w:sz w:val="20"/>
                <w:szCs w:val="20"/>
              </w:rPr>
              <w:t xml:space="preserve">Les </w:t>
            </w:r>
            <w:r w:rsidRPr="007D187D">
              <w:rPr>
                <w:rFonts w:ascii="Arial" w:hAnsi="Arial" w:cs="Arial"/>
                <w:sz w:val="20"/>
                <w:szCs w:val="20"/>
              </w:rPr>
              <w:t>extraits</w:t>
            </w:r>
            <w:r w:rsidRPr="007D187D">
              <w:rPr>
                <w:rFonts w:ascii="Arial" w:hAnsi="Arial" w:cs="Arial"/>
                <w:color w:val="000000"/>
                <w:sz w:val="20"/>
                <w:szCs w:val="20"/>
              </w:rPr>
              <w:t xml:space="preserve"> sont proposés par le professeur en fonction du projet en cours. Il pourra les orienter et les aider dans leur choix</w:t>
            </w:r>
            <w:r w:rsidRPr="007D187D">
              <w:rPr>
                <w:rFonts w:ascii="Arial" w:hAnsi="Arial" w:cs="Arial"/>
                <w:sz w:val="20"/>
                <w:szCs w:val="20"/>
              </w:rPr>
              <w:t xml:space="preserve"> (parcours différencié).</w:t>
            </w:r>
          </w:p>
          <w:p w:rsidR="00574600" w:rsidRPr="007D187D" w:rsidRDefault="00574600" w:rsidP="009E2D6A">
            <w:pPr>
              <w:pStyle w:val="Normal1"/>
              <w:numPr>
                <w:ilvl w:val="0"/>
                <w:numId w:val="51"/>
              </w:numPr>
              <w:pBdr>
                <w:top w:val="nil"/>
                <w:left w:val="nil"/>
                <w:bottom w:val="nil"/>
                <w:right w:val="nil"/>
                <w:between w:val="nil"/>
              </w:pBdr>
              <w:jc w:val="both"/>
              <w:rPr>
                <w:rFonts w:ascii="Arial" w:hAnsi="Arial" w:cs="Arial"/>
                <w:color w:val="000000"/>
                <w:sz w:val="20"/>
                <w:szCs w:val="20"/>
              </w:rPr>
            </w:pPr>
            <w:r w:rsidRPr="007D187D">
              <w:rPr>
                <w:rFonts w:ascii="Arial" w:hAnsi="Arial" w:cs="Arial"/>
                <w:color w:val="000000"/>
                <w:sz w:val="20"/>
                <w:szCs w:val="20"/>
              </w:rPr>
              <w:t>Fiche de consignes détaillées (annexe 1) : consignes de travail et démarches d’évaluation.</w:t>
            </w:r>
          </w:p>
          <w:p w:rsidR="00574600" w:rsidRPr="007D187D" w:rsidRDefault="003C3791" w:rsidP="009E2D6A">
            <w:pPr>
              <w:pStyle w:val="Normal1"/>
              <w:numPr>
                <w:ilvl w:val="0"/>
                <w:numId w:val="51"/>
              </w:numPr>
              <w:pBdr>
                <w:top w:val="nil"/>
                <w:left w:val="nil"/>
                <w:bottom w:val="nil"/>
                <w:right w:val="nil"/>
                <w:between w:val="nil"/>
              </w:pBdr>
              <w:jc w:val="both"/>
              <w:rPr>
                <w:rFonts w:ascii="Arial" w:hAnsi="Arial" w:cs="Arial"/>
                <w:sz w:val="20"/>
                <w:szCs w:val="20"/>
              </w:rPr>
            </w:pPr>
            <w:hyperlink r:id="rId112">
              <w:r w:rsidR="00574600" w:rsidRPr="007D187D">
                <w:rPr>
                  <w:rFonts w:ascii="Arial" w:hAnsi="Arial" w:cs="Arial"/>
                  <w:color w:val="1155CC"/>
                  <w:sz w:val="20"/>
                  <w:szCs w:val="20"/>
                  <w:u w:val="single"/>
                </w:rPr>
                <w:t>https://vocaroo.com/</w:t>
              </w:r>
            </w:hyperlink>
          </w:p>
          <w:p w:rsidR="00574600" w:rsidRPr="007D187D" w:rsidRDefault="00574600" w:rsidP="00574600">
            <w:pPr>
              <w:pStyle w:val="Normal1"/>
              <w:jc w:val="both"/>
              <w:rPr>
                <w:rFonts w:ascii="Arial" w:hAnsi="Arial" w:cs="Arial"/>
                <w:b/>
                <w:sz w:val="20"/>
                <w:szCs w:val="20"/>
              </w:rPr>
            </w:pPr>
          </w:p>
        </w:tc>
      </w:tr>
      <w:tr w:rsidR="00574600" w:rsidTr="00574600">
        <w:tc>
          <w:tcPr>
            <w:tcW w:w="5000" w:type="pct"/>
          </w:tcPr>
          <w:p w:rsidR="00574600" w:rsidRPr="007D187D" w:rsidRDefault="00574600" w:rsidP="00574600">
            <w:pPr>
              <w:pStyle w:val="Normal1"/>
              <w:rPr>
                <w:rFonts w:ascii="Arial" w:hAnsi="Arial" w:cs="Arial"/>
                <w:b/>
                <w:sz w:val="20"/>
                <w:szCs w:val="20"/>
              </w:rPr>
            </w:pPr>
            <w:r w:rsidRPr="007D187D">
              <w:rPr>
                <w:rFonts w:ascii="Arial" w:hAnsi="Arial" w:cs="Arial"/>
                <w:b/>
                <w:sz w:val="20"/>
                <w:szCs w:val="20"/>
              </w:rPr>
              <w:t>Ressources possibles (à titre d’exemple.)</w:t>
            </w:r>
          </w:p>
          <w:p w:rsidR="00574600" w:rsidRPr="007D187D" w:rsidRDefault="00574600" w:rsidP="00574600">
            <w:pPr>
              <w:pStyle w:val="Normal1"/>
              <w:rPr>
                <w:rFonts w:ascii="Arial" w:hAnsi="Arial" w:cs="Arial"/>
                <w:sz w:val="20"/>
                <w:szCs w:val="20"/>
              </w:rPr>
            </w:pPr>
          </w:p>
          <w:p w:rsidR="00574600" w:rsidRPr="007D187D" w:rsidRDefault="00574600" w:rsidP="00574600">
            <w:pPr>
              <w:pStyle w:val="Normal1"/>
              <w:rPr>
                <w:rFonts w:ascii="Arial" w:hAnsi="Arial" w:cs="Arial"/>
                <w:sz w:val="20"/>
                <w:szCs w:val="20"/>
              </w:rPr>
            </w:pPr>
            <w:r w:rsidRPr="007D187D">
              <w:rPr>
                <w:rFonts w:ascii="Arial" w:hAnsi="Arial" w:cs="Arial"/>
                <w:sz w:val="20"/>
                <w:szCs w:val="20"/>
              </w:rPr>
              <w:t>Textes en adéquation avec les parcours en cours ou textes étudiés en classe.</w:t>
            </w:r>
          </w:p>
          <w:p w:rsidR="00574600" w:rsidRPr="007D187D" w:rsidRDefault="00574600" w:rsidP="00574600">
            <w:pPr>
              <w:pStyle w:val="Normal1"/>
              <w:rPr>
                <w:rFonts w:ascii="Arial" w:hAnsi="Arial" w:cs="Arial"/>
                <w:sz w:val="20"/>
                <w:szCs w:val="20"/>
              </w:rPr>
            </w:pPr>
            <w:r w:rsidRPr="007D187D">
              <w:rPr>
                <w:rFonts w:ascii="Arial" w:hAnsi="Arial" w:cs="Arial"/>
                <w:sz w:val="20"/>
                <w:szCs w:val="20"/>
              </w:rPr>
              <w:t xml:space="preserve">Ici, </w:t>
            </w:r>
            <w:hyperlink r:id="rId113">
              <w:r w:rsidRPr="007D187D">
                <w:rPr>
                  <w:rFonts w:ascii="Arial" w:hAnsi="Arial" w:cs="Arial"/>
                  <w:color w:val="1155CC"/>
                  <w:sz w:val="20"/>
                  <w:szCs w:val="20"/>
                  <w:u w:val="single"/>
                </w:rPr>
                <w:t>monologue d’Harpagon (acte IV, scène 7)</w:t>
              </w:r>
            </w:hyperlink>
          </w:p>
          <w:p w:rsidR="00574600" w:rsidRDefault="00574600" w:rsidP="00574600">
            <w:pPr>
              <w:pStyle w:val="Normal1"/>
            </w:pPr>
          </w:p>
        </w:tc>
      </w:tr>
    </w:tbl>
    <w:p w:rsidR="00574600" w:rsidRDefault="00574600" w:rsidP="00574600">
      <w:pPr>
        <w:pStyle w:val="Normal1"/>
        <w:rPr>
          <w:b/>
          <w:sz w:val="28"/>
          <w:szCs w:val="28"/>
        </w:rPr>
        <w:sectPr w:rsidR="00574600" w:rsidSect="00574600">
          <w:pgSz w:w="16840" w:h="11900" w:orient="landscape"/>
          <w:pgMar w:top="1417" w:right="1417" w:bottom="1417" w:left="1417" w:header="708" w:footer="708" w:gutter="0"/>
          <w:cols w:space="708"/>
          <w:docGrid w:linePitch="360"/>
        </w:sectPr>
      </w:pPr>
    </w:p>
    <w:p w:rsidR="00574600" w:rsidRDefault="00574600" w:rsidP="00574600">
      <w:pPr>
        <w:pStyle w:val="Normal1"/>
        <w:rPr>
          <w:b/>
          <w:sz w:val="28"/>
          <w:szCs w:val="28"/>
        </w:rPr>
      </w:pPr>
    </w:p>
    <w:p w:rsidR="00574600" w:rsidRPr="007D187D" w:rsidRDefault="00574600" w:rsidP="00574600">
      <w:pPr>
        <w:pStyle w:val="Normal1"/>
        <w:jc w:val="center"/>
        <w:rPr>
          <w:rFonts w:ascii="Arial" w:hAnsi="Arial" w:cs="Arial"/>
          <w:b/>
        </w:rPr>
      </w:pPr>
      <w:r w:rsidRPr="007D187D">
        <w:rPr>
          <w:rFonts w:ascii="Arial" w:hAnsi="Arial" w:cs="Arial"/>
          <w:b/>
        </w:rPr>
        <w:t>Annexe 1</w:t>
      </w:r>
    </w:p>
    <w:p w:rsidR="00574600" w:rsidRPr="007D187D" w:rsidRDefault="00574600" w:rsidP="00574600">
      <w:pPr>
        <w:pStyle w:val="Normal1"/>
        <w:jc w:val="center"/>
        <w:rPr>
          <w:rFonts w:ascii="Arial" w:hAnsi="Arial" w:cs="Arial"/>
          <w:b/>
        </w:rPr>
      </w:pPr>
      <w:r w:rsidRPr="007D187D">
        <w:rPr>
          <w:rFonts w:ascii="Arial" w:hAnsi="Arial" w:cs="Arial"/>
          <w:b/>
        </w:rPr>
        <w:t>« Dire/Jouer une scène de théâtre ! »</w:t>
      </w:r>
    </w:p>
    <w:p w:rsidR="00574600" w:rsidRPr="007D187D" w:rsidRDefault="00574600" w:rsidP="00574600">
      <w:pPr>
        <w:pStyle w:val="Normal1"/>
        <w:jc w:val="center"/>
        <w:rPr>
          <w:rFonts w:ascii="Arial" w:hAnsi="Arial" w:cs="Arial"/>
          <w:b/>
          <w:i/>
        </w:rPr>
      </w:pPr>
      <w:r w:rsidRPr="007D187D">
        <w:rPr>
          <w:rFonts w:ascii="Arial" w:hAnsi="Arial" w:cs="Arial"/>
          <w:b/>
          <w:i/>
        </w:rPr>
        <w:t>Consignes de travail.</w:t>
      </w:r>
    </w:p>
    <w:p w:rsidR="00574600" w:rsidRDefault="00574600" w:rsidP="00574600">
      <w:pPr>
        <w:pStyle w:val="Normal1"/>
        <w:rPr>
          <w:b/>
        </w:rPr>
      </w:pPr>
    </w:p>
    <w:p w:rsidR="00574600" w:rsidRPr="007D187D" w:rsidRDefault="00574600" w:rsidP="00574600">
      <w:pPr>
        <w:pStyle w:val="Normal1"/>
        <w:rPr>
          <w:rFonts w:ascii="Arial" w:hAnsi="Arial" w:cs="Arial"/>
          <w:b/>
          <w:sz w:val="20"/>
          <w:szCs w:val="20"/>
        </w:rPr>
      </w:pPr>
      <w:r w:rsidRPr="007D187D">
        <w:rPr>
          <w:rFonts w:ascii="Arial" w:hAnsi="Arial" w:cs="Arial"/>
          <w:b/>
          <w:sz w:val="20"/>
          <w:szCs w:val="20"/>
        </w:rPr>
        <w:t>1) Voici le monologue d’Harpagon (acte IV, scène 7). Lisez-le en intégralité.</w:t>
      </w:r>
    </w:p>
    <w:p w:rsidR="00574600" w:rsidRPr="007D187D" w:rsidRDefault="00574600" w:rsidP="00574600">
      <w:pPr>
        <w:pStyle w:val="Normal1"/>
        <w:rPr>
          <w:rFonts w:ascii="Arial" w:hAnsi="Arial" w:cs="Arial"/>
          <w:sz w:val="20"/>
          <w:szCs w:val="20"/>
        </w:rPr>
      </w:pPr>
    </w:p>
    <w:p w:rsidR="00574600" w:rsidRPr="007D187D" w:rsidRDefault="00574600" w:rsidP="009E2D6A">
      <w:pPr>
        <w:pStyle w:val="Normal1"/>
        <w:numPr>
          <w:ilvl w:val="0"/>
          <w:numId w:val="50"/>
        </w:numPr>
        <w:rPr>
          <w:rFonts w:ascii="Arial" w:hAnsi="Arial" w:cs="Arial"/>
          <w:b/>
          <w:sz w:val="20"/>
          <w:szCs w:val="20"/>
        </w:rPr>
      </w:pPr>
      <w:r w:rsidRPr="007D187D">
        <w:rPr>
          <w:rFonts w:ascii="Arial" w:hAnsi="Arial" w:cs="Arial"/>
          <w:sz w:val="20"/>
          <w:szCs w:val="20"/>
        </w:rPr>
        <w:t>Choisissez de jouer la première partie du texte (</w:t>
      </w:r>
      <w:r w:rsidRPr="007D187D">
        <w:rPr>
          <w:rFonts w:ascii="Arial" w:hAnsi="Arial" w:cs="Arial"/>
          <w:b/>
          <w:sz w:val="20"/>
          <w:szCs w:val="20"/>
        </w:rPr>
        <w:t>1</w:t>
      </w:r>
      <w:r w:rsidRPr="007D187D">
        <w:rPr>
          <w:rFonts w:ascii="Arial" w:hAnsi="Arial" w:cs="Arial"/>
          <w:sz w:val="20"/>
          <w:szCs w:val="20"/>
        </w:rPr>
        <w:t>), la première et la deuxième parties (</w:t>
      </w:r>
      <w:r w:rsidRPr="007D187D">
        <w:rPr>
          <w:rFonts w:ascii="Arial" w:hAnsi="Arial" w:cs="Arial"/>
          <w:b/>
          <w:sz w:val="20"/>
          <w:szCs w:val="20"/>
        </w:rPr>
        <w:t>1 + 2</w:t>
      </w:r>
      <w:r w:rsidRPr="007D187D">
        <w:rPr>
          <w:rFonts w:ascii="Arial" w:hAnsi="Arial" w:cs="Arial"/>
          <w:sz w:val="20"/>
          <w:szCs w:val="20"/>
        </w:rPr>
        <w:t>) ou l’ensemble du texte (</w:t>
      </w:r>
      <w:r w:rsidRPr="007D187D">
        <w:rPr>
          <w:rFonts w:ascii="Arial" w:hAnsi="Arial" w:cs="Arial"/>
          <w:b/>
          <w:sz w:val="20"/>
          <w:szCs w:val="20"/>
        </w:rPr>
        <w:t>1 + 2 + 3</w:t>
      </w:r>
      <w:r w:rsidRPr="007D187D">
        <w:rPr>
          <w:rFonts w:ascii="Arial" w:hAnsi="Arial" w:cs="Arial"/>
          <w:sz w:val="20"/>
          <w:szCs w:val="20"/>
        </w:rPr>
        <w:t>)</w:t>
      </w:r>
    </w:p>
    <w:p w:rsidR="00574600" w:rsidRPr="007D187D" w:rsidRDefault="00574600" w:rsidP="00574600">
      <w:pPr>
        <w:pStyle w:val="Normal1"/>
        <w:rPr>
          <w:rFonts w:ascii="Arial" w:hAnsi="Arial" w:cs="Arial"/>
          <w:sz w:val="20"/>
          <w:szCs w:val="20"/>
        </w:rPr>
      </w:pPr>
    </w:p>
    <w:p w:rsidR="00574600" w:rsidRPr="007D187D" w:rsidRDefault="00574600" w:rsidP="00574600">
      <w:pPr>
        <w:pStyle w:val="Normal1"/>
        <w:rPr>
          <w:rFonts w:ascii="Arial" w:hAnsi="Arial" w:cs="Arial"/>
          <w:b/>
          <w:sz w:val="20"/>
          <w:szCs w:val="20"/>
        </w:rPr>
      </w:pPr>
      <w:r w:rsidRPr="007D187D">
        <w:rPr>
          <w:rFonts w:ascii="Arial" w:hAnsi="Arial" w:cs="Arial"/>
          <w:b/>
          <w:sz w:val="20"/>
          <w:szCs w:val="20"/>
        </w:rPr>
        <w:t xml:space="preserve">2) Préparez un support pour votre mettre en voix l’extrait : </w:t>
      </w:r>
    </w:p>
    <w:p w:rsidR="00574600" w:rsidRPr="007D187D" w:rsidRDefault="00574600" w:rsidP="00574600">
      <w:pPr>
        <w:pStyle w:val="Normal1"/>
        <w:pBdr>
          <w:top w:val="nil"/>
          <w:left w:val="nil"/>
          <w:bottom w:val="nil"/>
          <w:right w:val="nil"/>
          <w:between w:val="nil"/>
        </w:pBdr>
        <w:ind w:left="720"/>
        <w:rPr>
          <w:rFonts w:ascii="Arial" w:hAnsi="Arial" w:cs="Arial"/>
          <w:sz w:val="20"/>
          <w:szCs w:val="20"/>
        </w:rPr>
      </w:pPr>
    </w:p>
    <w:p w:rsidR="00574600" w:rsidRPr="007D187D" w:rsidRDefault="00574600" w:rsidP="009E2D6A">
      <w:pPr>
        <w:pStyle w:val="Normal1"/>
        <w:numPr>
          <w:ilvl w:val="0"/>
          <w:numId w:val="50"/>
        </w:numPr>
        <w:pBdr>
          <w:top w:val="nil"/>
          <w:left w:val="nil"/>
          <w:bottom w:val="nil"/>
          <w:right w:val="nil"/>
          <w:between w:val="nil"/>
        </w:pBdr>
        <w:rPr>
          <w:rFonts w:ascii="Arial" w:hAnsi="Arial" w:cs="Arial"/>
          <w:b/>
          <w:color w:val="000000"/>
          <w:sz w:val="20"/>
          <w:szCs w:val="20"/>
        </w:rPr>
      </w:pPr>
      <w:r w:rsidRPr="007D187D">
        <w:rPr>
          <w:rFonts w:ascii="Arial" w:hAnsi="Arial" w:cs="Arial"/>
          <w:sz w:val="20"/>
          <w:szCs w:val="20"/>
        </w:rPr>
        <w:t>Afin de</w:t>
      </w:r>
      <w:r w:rsidRPr="007D187D">
        <w:rPr>
          <w:rFonts w:ascii="Arial" w:hAnsi="Arial" w:cs="Arial"/>
          <w:color w:val="000000"/>
          <w:sz w:val="20"/>
          <w:szCs w:val="20"/>
        </w:rPr>
        <w:t xml:space="preserve"> </w:t>
      </w:r>
      <w:r w:rsidRPr="007D187D">
        <w:rPr>
          <w:rFonts w:ascii="Arial" w:hAnsi="Arial" w:cs="Arial"/>
          <w:sz w:val="20"/>
          <w:szCs w:val="20"/>
        </w:rPr>
        <w:t>rendre votre lecture vivante,</w:t>
      </w:r>
      <w:r w:rsidRPr="007D187D">
        <w:rPr>
          <w:rFonts w:ascii="Arial" w:hAnsi="Arial" w:cs="Arial"/>
          <w:color w:val="000000"/>
          <w:sz w:val="20"/>
          <w:szCs w:val="20"/>
        </w:rPr>
        <w:t xml:space="preserve"> </w:t>
      </w:r>
      <w:r w:rsidRPr="007D187D">
        <w:rPr>
          <w:rFonts w:ascii="Arial" w:hAnsi="Arial" w:cs="Arial"/>
          <w:sz w:val="20"/>
          <w:szCs w:val="20"/>
        </w:rPr>
        <w:t>annotez</w:t>
      </w:r>
      <w:r w:rsidRPr="007D187D">
        <w:rPr>
          <w:rFonts w:ascii="Arial" w:hAnsi="Arial" w:cs="Arial"/>
          <w:color w:val="000000"/>
          <w:sz w:val="20"/>
          <w:szCs w:val="20"/>
        </w:rPr>
        <w:t xml:space="preserve"> </w:t>
      </w:r>
      <w:r w:rsidRPr="007D187D">
        <w:rPr>
          <w:rFonts w:ascii="Arial" w:hAnsi="Arial" w:cs="Arial"/>
          <w:sz w:val="20"/>
          <w:szCs w:val="20"/>
        </w:rPr>
        <w:t>le texte (exemples d’indications : “fort”, “doucement”, “en chuchotant”, “en criant”, “en hésitant”, “faire une pause”...).</w:t>
      </w:r>
    </w:p>
    <w:p w:rsidR="00574600" w:rsidRPr="007D187D" w:rsidRDefault="00574600" w:rsidP="009E2D6A">
      <w:pPr>
        <w:pStyle w:val="Normal1"/>
        <w:numPr>
          <w:ilvl w:val="0"/>
          <w:numId w:val="50"/>
        </w:numPr>
        <w:pBdr>
          <w:top w:val="nil"/>
          <w:left w:val="nil"/>
          <w:bottom w:val="nil"/>
          <w:right w:val="nil"/>
          <w:between w:val="nil"/>
        </w:pBdr>
        <w:rPr>
          <w:rFonts w:ascii="Arial" w:hAnsi="Arial" w:cs="Arial"/>
          <w:b/>
          <w:color w:val="000000"/>
          <w:sz w:val="20"/>
          <w:szCs w:val="20"/>
        </w:rPr>
      </w:pPr>
      <w:r w:rsidRPr="007D187D">
        <w:rPr>
          <w:rFonts w:ascii="Arial" w:hAnsi="Arial" w:cs="Arial"/>
          <w:color w:val="000000"/>
          <w:sz w:val="20"/>
          <w:szCs w:val="20"/>
        </w:rPr>
        <w:t>Vous pouvez</w:t>
      </w:r>
      <w:r w:rsidRPr="007D187D">
        <w:rPr>
          <w:rFonts w:ascii="Arial" w:hAnsi="Arial" w:cs="Arial"/>
          <w:sz w:val="20"/>
          <w:szCs w:val="20"/>
        </w:rPr>
        <w:t xml:space="preserve"> aussi</w:t>
      </w:r>
      <w:r w:rsidRPr="007D187D">
        <w:rPr>
          <w:rFonts w:ascii="Arial" w:hAnsi="Arial" w:cs="Arial"/>
          <w:color w:val="000000"/>
          <w:sz w:val="20"/>
          <w:szCs w:val="20"/>
        </w:rPr>
        <w:t xml:space="preserve"> </w:t>
      </w:r>
      <w:r w:rsidRPr="007D187D">
        <w:rPr>
          <w:rFonts w:ascii="Arial" w:hAnsi="Arial" w:cs="Arial"/>
          <w:sz w:val="20"/>
          <w:szCs w:val="20"/>
        </w:rPr>
        <w:t xml:space="preserve">surligner </w:t>
      </w:r>
      <w:r w:rsidRPr="007D187D">
        <w:rPr>
          <w:rFonts w:ascii="Arial" w:hAnsi="Arial" w:cs="Arial"/>
          <w:color w:val="000000"/>
          <w:sz w:val="20"/>
          <w:szCs w:val="20"/>
        </w:rPr>
        <w:t xml:space="preserve">les mots ou syllabes </w:t>
      </w:r>
      <w:r w:rsidRPr="007D187D">
        <w:rPr>
          <w:rFonts w:ascii="Arial" w:hAnsi="Arial" w:cs="Arial"/>
          <w:sz w:val="20"/>
          <w:szCs w:val="20"/>
        </w:rPr>
        <w:t xml:space="preserve">sur lesquels vous souhaitez insister ou vous aider d’un code couleur. </w:t>
      </w:r>
    </w:p>
    <w:p w:rsidR="00574600" w:rsidRPr="007D187D" w:rsidRDefault="00574600" w:rsidP="009E2D6A">
      <w:pPr>
        <w:pStyle w:val="Normal1"/>
        <w:numPr>
          <w:ilvl w:val="0"/>
          <w:numId w:val="50"/>
        </w:numPr>
        <w:pBdr>
          <w:top w:val="nil"/>
          <w:left w:val="nil"/>
          <w:bottom w:val="nil"/>
          <w:right w:val="nil"/>
          <w:between w:val="nil"/>
        </w:pBdr>
        <w:rPr>
          <w:rFonts w:ascii="Arial" w:hAnsi="Arial" w:cs="Arial"/>
          <w:b/>
          <w:color w:val="000000"/>
          <w:sz w:val="20"/>
          <w:szCs w:val="20"/>
        </w:rPr>
      </w:pPr>
      <w:r w:rsidRPr="007D187D">
        <w:rPr>
          <w:rFonts w:ascii="Arial" w:hAnsi="Arial" w:cs="Arial"/>
          <w:color w:val="000000"/>
          <w:sz w:val="20"/>
          <w:szCs w:val="20"/>
        </w:rPr>
        <w:t xml:space="preserve">Donnez éventuellement des indications </w:t>
      </w:r>
      <w:r w:rsidRPr="007D187D">
        <w:rPr>
          <w:rFonts w:ascii="Arial" w:hAnsi="Arial" w:cs="Arial"/>
          <w:sz w:val="20"/>
          <w:szCs w:val="20"/>
        </w:rPr>
        <w:t>sur votre rythme de lecture</w:t>
      </w:r>
      <w:r w:rsidRPr="007D187D">
        <w:rPr>
          <w:rFonts w:ascii="Arial" w:hAnsi="Arial" w:cs="Arial"/>
          <w:color w:val="000000"/>
          <w:sz w:val="20"/>
          <w:szCs w:val="20"/>
        </w:rPr>
        <w:t xml:space="preserve"> </w:t>
      </w:r>
      <w:r w:rsidRPr="007D187D">
        <w:rPr>
          <w:rFonts w:ascii="Arial" w:hAnsi="Arial" w:cs="Arial"/>
          <w:sz w:val="20"/>
          <w:szCs w:val="20"/>
        </w:rPr>
        <w:t>: “rapidement”, “lentement”...</w:t>
      </w:r>
    </w:p>
    <w:p w:rsidR="00574600" w:rsidRPr="007D187D" w:rsidRDefault="00574600" w:rsidP="00574600">
      <w:pPr>
        <w:pStyle w:val="Normal1"/>
        <w:jc w:val="both"/>
        <w:rPr>
          <w:rFonts w:ascii="Arial" w:hAnsi="Arial" w:cs="Arial"/>
          <w:sz w:val="20"/>
          <w:szCs w:val="20"/>
        </w:rPr>
      </w:pPr>
    </w:p>
    <w:p w:rsidR="00574600" w:rsidRPr="007D187D" w:rsidRDefault="00574600" w:rsidP="00574600">
      <w:pPr>
        <w:pStyle w:val="Normal1"/>
        <w:rPr>
          <w:rFonts w:ascii="Arial" w:hAnsi="Arial" w:cs="Arial"/>
          <w:color w:val="000000"/>
          <w:sz w:val="20"/>
          <w:szCs w:val="20"/>
        </w:rPr>
      </w:pPr>
    </w:p>
    <w:p w:rsidR="00574600" w:rsidRPr="007D187D" w:rsidRDefault="00574600" w:rsidP="00574600">
      <w:pPr>
        <w:pStyle w:val="Normal1"/>
        <w:rPr>
          <w:rFonts w:ascii="Arial" w:hAnsi="Arial" w:cs="Arial"/>
          <w:sz w:val="20"/>
          <w:szCs w:val="20"/>
        </w:rPr>
      </w:pPr>
      <w:r w:rsidRPr="007D187D">
        <w:rPr>
          <w:rFonts w:ascii="Arial" w:hAnsi="Arial" w:cs="Arial"/>
          <w:b/>
          <w:sz w:val="20"/>
          <w:szCs w:val="20"/>
        </w:rPr>
        <w:t xml:space="preserve">3) Entraînez-vous </w:t>
      </w:r>
      <w:r w:rsidRPr="007D187D">
        <w:rPr>
          <w:rFonts w:ascii="Arial" w:hAnsi="Arial" w:cs="Arial"/>
          <w:sz w:val="20"/>
          <w:szCs w:val="20"/>
        </w:rPr>
        <w:t>plusieurs fois. Lisez votre texte à vos parents, à votre petit frère, à votre chat...</w:t>
      </w:r>
    </w:p>
    <w:p w:rsidR="00574600" w:rsidRPr="007D187D" w:rsidRDefault="00574600" w:rsidP="00574600">
      <w:pPr>
        <w:pStyle w:val="Normal1"/>
        <w:rPr>
          <w:rFonts w:ascii="Arial" w:hAnsi="Arial" w:cs="Arial"/>
          <w:sz w:val="20"/>
          <w:szCs w:val="20"/>
        </w:rPr>
      </w:pPr>
    </w:p>
    <w:p w:rsidR="00574600" w:rsidRPr="007D187D" w:rsidRDefault="00574600" w:rsidP="00574600">
      <w:pPr>
        <w:pStyle w:val="Normal1"/>
        <w:rPr>
          <w:rFonts w:ascii="Arial" w:hAnsi="Arial" w:cs="Arial"/>
          <w:b/>
          <w:sz w:val="20"/>
          <w:szCs w:val="20"/>
        </w:rPr>
      </w:pPr>
      <w:r w:rsidRPr="007D187D">
        <w:rPr>
          <w:rFonts w:ascii="Arial" w:hAnsi="Arial" w:cs="Arial"/>
          <w:b/>
          <w:sz w:val="20"/>
          <w:szCs w:val="20"/>
        </w:rPr>
        <w:t xml:space="preserve">4) Enregistrez-vous avec votre téléphone ou </w:t>
      </w:r>
      <w:hyperlink r:id="rId114">
        <w:r w:rsidRPr="007D187D">
          <w:rPr>
            <w:rFonts w:ascii="Arial" w:hAnsi="Arial" w:cs="Arial"/>
            <w:b/>
            <w:color w:val="1155CC"/>
            <w:sz w:val="20"/>
            <w:szCs w:val="20"/>
            <w:u w:val="single"/>
          </w:rPr>
          <w:t>en cliquant ici</w:t>
        </w:r>
      </w:hyperlink>
      <w:r w:rsidRPr="007D187D">
        <w:rPr>
          <w:rFonts w:ascii="Arial" w:hAnsi="Arial" w:cs="Arial"/>
          <w:b/>
          <w:sz w:val="20"/>
          <w:szCs w:val="20"/>
        </w:rPr>
        <w:t xml:space="preserve"> et envoyez votre fichier mp3 sur l’ENT. Joignez si possible votre trace écrite. </w:t>
      </w:r>
    </w:p>
    <w:p w:rsidR="00574600" w:rsidRPr="007D187D" w:rsidRDefault="00574600" w:rsidP="00574600">
      <w:pPr>
        <w:pStyle w:val="Normal1"/>
        <w:rPr>
          <w:rFonts w:ascii="Arial" w:hAnsi="Arial" w:cs="Arial"/>
          <w:b/>
          <w:sz w:val="20"/>
          <w:szCs w:val="20"/>
        </w:rPr>
      </w:pPr>
      <w:r w:rsidRPr="007D187D">
        <w:rPr>
          <w:rFonts w:ascii="Arial" w:hAnsi="Arial" w:cs="Arial"/>
          <w:noProof/>
          <w:sz w:val="20"/>
          <w:szCs w:val="20"/>
        </w:rPr>
        <w:drawing>
          <wp:anchor distT="0" distB="0" distL="0" distR="0" simplePos="0" relativeHeight="251737088" behindDoc="0" locked="0" layoutInCell="1" hidden="0" allowOverlap="1" wp14:anchorId="1123F64E" wp14:editId="2BACD405">
            <wp:simplePos x="0" y="0"/>
            <wp:positionH relativeFrom="column">
              <wp:posOffset>88265</wp:posOffset>
            </wp:positionH>
            <wp:positionV relativeFrom="paragraph">
              <wp:posOffset>24130</wp:posOffset>
            </wp:positionV>
            <wp:extent cx="735965" cy="735965"/>
            <wp:effectExtent l="0" t="0" r="0" b="0"/>
            <wp:wrapSquare wrapText="bothSides" distT="0" distB="0" distL="0" distR="0"/>
            <wp:docPr id="25" name="image2.png" descr="Une image contenant horlog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15"/>
                    <a:srcRect/>
                    <a:stretch>
                      <a:fillRect/>
                    </a:stretch>
                  </pic:blipFill>
                  <pic:spPr>
                    <a:xfrm>
                      <a:off x="0" y="0"/>
                      <a:ext cx="735965" cy="735965"/>
                    </a:xfrm>
                    <a:prstGeom prst="rect">
                      <a:avLst/>
                    </a:prstGeom>
                    <a:ln/>
                  </pic:spPr>
                </pic:pic>
              </a:graphicData>
            </a:graphic>
          </wp:anchor>
        </w:drawing>
      </w:r>
    </w:p>
    <w:p w:rsidR="00574600" w:rsidRDefault="00574600" w:rsidP="00574600">
      <w:pPr>
        <w:pStyle w:val="Normal1"/>
        <w:rPr>
          <w:b/>
        </w:rPr>
      </w:pPr>
    </w:p>
    <w:p w:rsidR="00574600" w:rsidRDefault="00574600" w:rsidP="00574600">
      <w:pPr>
        <w:pStyle w:val="Normal1"/>
        <w:rPr>
          <w:b/>
        </w:rPr>
      </w:pPr>
    </w:p>
    <w:p w:rsidR="00574600" w:rsidRDefault="00574600" w:rsidP="00574600">
      <w:pPr>
        <w:pStyle w:val="Normal1"/>
        <w:rPr>
          <w:color w:val="000000"/>
        </w:rPr>
      </w:pPr>
    </w:p>
    <w:p w:rsidR="00574600" w:rsidRDefault="00574600" w:rsidP="00574600">
      <w:pPr>
        <w:pStyle w:val="Normal1"/>
        <w:pBdr>
          <w:top w:val="nil"/>
          <w:left w:val="nil"/>
          <w:bottom w:val="nil"/>
          <w:right w:val="nil"/>
          <w:between w:val="nil"/>
        </w:pBdr>
        <w:rPr>
          <w:rFonts w:ascii="Liberation Serif" w:eastAsia="Liberation Serif" w:hAnsi="Liberation Serif" w:cs="Liberation Serif"/>
          <w:color w:val="000000"/>
        </w:rPr>
      </w:pPr>
    </w:p>
    <w:p w:rsidR="00574600" w:rsidRDefault="00574600" w:rsidP="00574600">
      <w:pPr>
        <w:pStyle w:val="Normal1"/>
        <w:pBdr>
          <w:top w:val="nil"/>
          <w:left w:val="nil"/>
          <w:bottom w:val="nil"/>
          <w:right w:val="nil"/>
          <w:between w:val="nil"/>
        </w:pBdr>
        <w:rPr>
          <w:rFonts w:ascii="Liberation Serif" w:eastAsia="Liberation Serif" w:hAnsi="Liberation Serif" w:cs="Liberation Serif"/>
          <w:color w:val="000000"/>
        </w:rPr>
      </w:pPr>
    </w:p>
    <w:p w:rsidR="00574600" w:rsidRDefault="00574600" w:rsidP="00574600">
      <w:pPr>
        <w:pStyle w:val="Normal1"/>
        <w:pBdr>
          <w:top w:val="nil"/>
          <w:left w:val="nil"/>
          <w:bottom w:val="nil"/>
          <w:right w:val="nil"/>
          <w:between w:val="nil"/>
        </w:pBdr>
        <w:rPr>
          <w:rFonts w:ascii="Liberation Serif" w:eastAsia="Liberation Serif" w:hAnsi="Liberation Serif" w:cs="Liberation Serif"/>
          <w:color w:val="000000"/>
        </w:rPr>
      </w:pPr>
    </w:p>
    <w:p w:rsidR="007D187D" w:rsidRDefault="007D187D" w:rsidP="00574600">
      <w:pPr>
        <w:pStyle w:val="Normal1"/>
        <w:pBdr>
          <w:top w:val="nil"/>
          <w:left w:val="nil"/>
          <w:bottom w:val="nil"/>
          <w:right w:val="nil"/>
          <w:between w:val="nil"/>
        </w:pBdr>
        <w:rPr>
          <w:rFonts w:ascii="Liberation Serif" w:eastAsia="Liberation Serif" w:hAnsi="Liberation Serif" w:cs="Liberation Serif"/>
          <w:color w:val="000000"/>
        </w:rPr>
      </w:pPr>
    </w:p>
    <w:p w:rsidR="007D187D" w:rsidRDefault="007D187D" w:rsidP="00574600">
      <w:pPr>
        <w:pStyle w:val="Normal1"/>
        <w:pBdr>
          <w:top w:val="nil"/>
          <w:left w:val="nil"/>
          <w:bottom w:val="nil"/>
          <w:right w:val="nil"/>
          <w:between w:val="nil"/>
        </w:pBdr>
        <w:rPr>
          <w:rFonts w:ascii="Liberation Serif" w:eastAsia="Liberation Serif" w:hAnsi="Liberation Serif" w:cs="Liberation Serif"/>
          <w:color w:val="000000"/>
        </w:rPr>
      </w:pPr>
    </w:p>
    <w:p w:rsidR="007D187D" w:rsidRDefault="007D187D" w:rsidP="00574600">
      <w:pPr>
        <w:pStyle w:val="Normal1"/>
        <w:pBdr>
          <w:top w:val="nil"/>
          <w:left w:val="nil"/>
          <w:bottom w:val="nil"/>
          <w:right w:val="nil"/>
          <w:between w:val="nil"/>
        </w:pBdr>
        <w:rPr>
          <w:rFonts w:ascii="Liberation Serif" w:eastAsia="Liberation Serif" w:hAnsi="Liberation Serif" w:cs="Liberation Serif"/>
          <w:color w:val="000000"/>
        </w:rPr>
      </w:pPr>
    </w:p>
    <w:p w:rsidR="007D187D" w:rsidRDefault="007D187D" w:rsidP="00574600">
      <w:pPr>
        <w:pStyle w:val="Normal1"/>
        <w:pBdr>
          <w:top w:val="nil"/>
          <w:left w:val="nil"/>
          <w:bottom w:val="nil"/>
          <w:right w:val="nil"/>
          <w:between w:val="nil"/>
        </w:pBdr>
        <w:rPr>
          <w:rFonts w:ascii="Liberation Serif" w:eastAsia="Liberation Serif" w:hAnsi="Liberation Serif" w:cs="Liberation Serif"/>
          <w:color w:val="000000"/>
        </w:rPr>
      </w:pPr>
    </w:p>
    <w:p w:rsidR="00574600" w:rsidRDefault="00574600" w:rsidP="00574600">
      <w:pPr>
        <w:pStyle w:val="Normal1"/>
        <w:pBdr>
          <w:top w:val="nil"/>
          <w:left w:val="nil"/>
          <w:bottom w:val="nil"/>
          <w:right w:val="nil"/>
          <w:between w:val="nil"/>
        </w:pBdr>
        <w:rPr>
          <w:rFonts w:ascii="Liberation Serif" w:eastAsia="Liberation Serif" w:hAnsi="Liberation Serif" w:cs="Liberation Serif"/>
          <w:color w:val="000000"/>
        </w:rPr>
      </w:pPr>
    </w:p>
    <w:p w:rsidR="00574600" w:rsidRDefault="00574600" w:rsidP="00574600">
      <w:pPr>
        <w:pStyle w:val="Normal1"/>
        <w:pBdr>
          <w:top w:val="nil"/>
          <w:left w:val="nil"/>
          <w:bottom w:val="nil"/>
          <w:right w:val="nil"/>
          <w:between w:val="nil"/>
        </w:pBdr>
        <w:rPr>
          <w:rFonts w:ascii="Liberation Serif" w:eastAsia="Liberation Serif" w:hAnsi="Liberation Serif" w:cs="Liberation Serif"/>
          <w:color w:val="000000"/>
        </w:rPr>
      </w:pPr>
    </w:p>
    <w:p w:rsidR="007D187D" w:rsidRDefault="007D187D" w:rsidP="00574600">
      <w:pPr>
        <w:pStyle w:val="Normal1"/>
        <w:pBdr>
          <w:top w:val="nil"/>
          <w:left w:val="nil"/>
          <w:bottom w:val="nil"/>
          <w:right w:val="nil"/>
          <w:between w:val="nil"/>
        </w:pBdr>
        <w:rPr>
          <w:rFonts w:ascii="Liberation Serif" w:eastAsia="Liberation Serif" w:hAnsi="Liberation Serif" w:cs="Liberation Serif"/>
          <w:color w:val="000000"/>
        </w:rPr>
      </w:pPr>
    </w:p>
    <w:tbl>
      <w:tblPr>
        <w:tblW w:w="5000" w:type="pct"/>
        <w:tblBorders>
          <w:top w:val="single" w:sz="4" w:space="0" w:color="000000"/>
          <w:left w:val="single" w:sz="4" w:space="0" w:color="000000"/>
          <w:bottom w:val="single" w:sz="4" w:space="0" w:color="000000"/>
          <w:insideH w:val="single" w:sz="4" w:space="0" w:color="000000"/>
        </w:tblBorders>
        <w:tblLook w:val="0400" w:firstRow="0" w:lastRow="0" w:firstColumn="0" w:lastColumn="0" w:noHBand="0" w:noVBand="1"/>
      </w:tblPr>
      <w:tblGrid>
        <w:gridCol w:w="5713"/>
        <w:gridCol w:w="2780"/>
        <w:gridCol w:w="2553"/>
        <w:gridCol w:w="2950"/>
      </w:tblGrid>
      <w:tr w:rsidR="00574600" w:rsidRPr="007D187D" w:rsidTr="00574600">
        <w:tc>
          <w:tcPr>
            <w:tcW w:w="2041" w:type="pct"/>
            <w:tcBorders>
              <w:top w:val="single" w:sz="4" w:space="0" w:color="000000"/>
              <w:left w:val="single" w:sz="4" w:space="0" w:color="000000"/>
              <w:bottom w:val="single" w:sz="4" w:space="0" w:color="000000"/>
            </w:tcBorders>
            <w:shd w:val="clear" w:color="auto" w:fill="auto"/>
          </w:tcPr>
          <w:p w:rsidR="00574600" w:rsidRPr="007D187D" w:rsidRDefault="00574600" w:rsidP="00574600">
            <w:pPr>
              <w:pStyle w:val="Normal1"/>
              <w:pBdr>
                <w:top w:val="nil"/>
                <w:left w:val="nil"/>
                <w:bottom w:val="nil"/>
                <w:right w:val="nil"/>
                <w:between w:val="nil"/>
              </w:pBdr>
              <w:rPr>
                <w:rFonts w:ascii="Arial" w:eastAsia="Liberation Serif" w:hAnsi="Arial" w:cs="Arial"/>
                <w:b/>
                <w:color w:val="000000"/>
                <w:sz w:val="20"/>
                <w:szCs w:val="20"/>
              </w:rPr>
            </w:pPr>
            <w:r w:rsidRPr="007D187D">
              <w:rPr>
                <w:rFonts w:ascii="Arial" w:eastAsia="Liberation Serif" w:hAnsi="Arial" w:cs="Arial"/>
                <w:b/>
                <w:color w:val="000000"/>
                <w:sz w:val="20"/>
                <w:szCs w:val="20"/>
              </w:rPr>
              <w:lastRenderedPageBreak/>
              <w:t xml:space="preserve">Compétences évaluées </w:t>
            </w:r>
          </w:p>
        </w:tc>
        <w:tc>
          <w:tcPr>
            <w:tcW w:w="993" w:type="pct"/>
            <w:tcBorders>
              <w:top w:val="single" w:sz="4" w:space="0" w:color="000000"/>
              <w:left w:val="single" w:sz="4" w:space="0" w:color="000000"/>
              <w:bottom w:val="single" w:sz="4" w:space="0" w:color="000000"/>
            </w:tcBorders>
            <w:shd w:val="clear" w:color="auto" w:fill="auto"/>
          </w:tcPr>
          <w:p w:rsidR="00574600" w:rsidRPr="007D187D" w:rsidRDefault="00574600" w:rsidP="00574600">
            <w:pPr>
              <w:pStyle w:val="Normal1"/>
              <w:pBdr>
                <w:top w:val="nil"/>
                <w:left w:val="nil"/>
                <w:bottom w:val="nil"/>
                <w:right w:val="nil"/>
                <w:between w:val="nil"/>
              </w:pBdr>
              <w:rPr>
                <w:rFonts w:ascii="Arial" w:eastAsia="Liberation Serif" w:hAnsi="Arial" w:cs="Arial"/>
                <w:b/>
                <w:color w:val="000000"/>
                <w:sz w:val="20"/>
                <w:szCs w:val="20"/>
              </w:rPr>
            </w:pPr>
            <w:r w:rsidRPr="007D187D">
              <w:rPr>
                <w:rFonts w:ascii="Arial" w:eastAsia="Liberation Serif" w:hAnsi="Arial" w:cs="Arial"/>
                <w:b/>
                <w:color w:val="000000"/>
                <w:sz w:val="20"/>
                <w:szCs w:val="20"/>
              </w:rPr>
              <w:t xml:space="preserve">Je </w:t>
            </w:r>
            <w:r w:rsidRPr="007D187D">
              <w:rPr>
                <w:rFonts w:ascii="Arial" w:eastAsia="Liberation Serif" w:hAnsi="Arial" w:cs="Arial"/>
                <w:b/>
                <w:sz w:val="20"/>
                <w:szCs w:val="20"/>
              </w:rPr>
              <w:t>fais des remarques sur mon travail (+ ou -)</w:t>
            </w:r>
          </w:p>
        </w:tc>
        <w:tc>
          <w:tcPr>
            <w:tcW w:w="912" w:type="pct"/>
            <w:tcBorders>
              <w:top w:val="single" w:sz="4" w:space="0" w:color="000000"/>
              <w:left w:val="single" w:sz="4" w:space="0" w:color="000000"/>
              <w:bottom w:val="single" w:sz="4" w:space="0" w:color="000000"/>
            </w:tcBorders>
            <w:shd w:val="clear" w:color="auto" w:fill="auto"/>
          </w:tcPr>
          <w:p w:rsidR="00574600" w:rsidRPr="007D187D" w:rsidRDefault="00574600" w:rsidP="00574600">
            <w:pPr>
              <w:pStyle w:val="Normal1"/>
              <w:pBdr>
                <w:top w:val="nil"/>
                <w:left w:val="nil"/>
                <w:bottom w:val="nil"/>
                <w:right w:val="nil"/>
                <w:between w:val="nil"/>
              </w:pBdr>
              <w:rPr>
                <w:rFonts w:ascii="Arial" w:eastAsia="Liberation Serif" w:hAnsi="Arial" w:cs="Arial"/>
                <w:b/>
                <w:color w:val="000000"/>
                <w:sz w:val="20"/>
                <w:szCs w:val="20"/>
              </w:rPr>
            </w:pPr>
            <w:r w:rsidRPr="007D187D">
              <w:rPr>
                <w:rFonts w:ascii="Arial" w:eastAsia="Liberation Serif" w:hAnsi="Arial" w:cs="Arial"/>
                <w:b/>
                <w:sz w:val="20"/>
                <w:szCs w:val="20"/>
              </w:rPr>
              <w:t>Évaluation 1 du professeur</w:t>
            </w:r>
          </w:p>
        </w:tc>
        <w:tc>
          <w:tcPr>
            <w:tcW w:w="1054" w:type="pct"/>
            <w:tcBorders>
              <w:top w:val="single" w:sz="4" w:space="0" w:color="000000"/>
              <w:left w:val="single" w:sz="4" w:space="0" w:color="000000"/>
              <w:bottom w:val="single" w:sz="4" w:space="0" w:color="000000"/>
              <w:right w:val="single" w:sz="4" w:space="0" w:color="000000"/>
            </w:tcBorders>
            <w:shd w:val="clear" w:color="auto" w:fill="auto"/>
          </w:tcPr>
          <w:p w:rsidR="00574600" w:rsidRPr="007D187D" w:rsidRDefault="00574600" w:rsidP="00574600">
            <w:pPr>
              <w:pStyle w:val="Normal1"/>
              <w:pBdr>
                <w:top w:val="nil"/>
                <w:left w:val="nil"/>
                <w:bottom w:val="nil"/>
                <w:right w:val="nil"/>
                <w:between w:val="nil"/>
              </w:pBdr>
              <w:rPr>
                <w:rFonts w:ascii="Arial" w:eastAsia="Liberation Serif" w:hAnsi="Arial" w:cs="Arial"/>
                <w:b/>
                <w:color w:val="000000"/>
                <w:sz w:val="20"/>
                <w:szCs w:val="20"/>
              </w:rPr>
            </w:pPr>
            <w:r w:rsidRPr="007D187D">
              <w:rPr>
                <w:rFonts w:ascii="Arial" w:eastAsia="Liberation Serif" w:hAnsi="Arial" w:cs="Arial"/>
                <w:b/>
                <w:color w:val="000000"/>
                <w:sz w:val="20"/>
                <w:szCs w:val="20"/>
              </w:rPr>
              <w:t>Évaluation 2 du professeur</w:t>
            </w:r>
          </w:p>
        </w:tc>
      </w:tr>
      <w:tr w:rsidR="00574600" w:rsidRPr="007D187D" w:rsidTr="00574600">
        <w:tc>
          <w:tcPr>
            <w:tcW w:w="2041" w:type="pct"/>
            <w:tcBorders>
              <w:left w:val="single" w:sz="4" w:space="0" w:color="000000"/>
              <w:bottom w:val="single" w:sz="4" w:space="0" w:color="000000"/>
            </w:tcBorders>
            <w:shd w:val="clear" w:color="auto" w:fill="auto"/>
          </w:tcPr>
          <w:p w:rsidR="00574600" w:rsidRPr="007D187D" w:rsidRDefault="00574600" w:rsidP="00574600">
            <w:pPr>
              <w:pStyle w:val="Normal1"/>
              <w:pBdr>
                <w:top w:val="nil"/>
                <w:left w:val="nil"/>
                <w:bottom w:val="nil"/>
                <w:right w:val="nil"/>
                <w:between w:val="nil"/>
              </w:pBdr>
              <w:spacing w:after="140" w:line="288" w:lineRule="auto"/>
              <w:rPr>
                <w:rFonts w:ascii="Arial" w:eastAsia="Liberation Serif" w:hAnsi="Arial" w:cs="Arial"/>
                <w:b/>
                <w:color w:val="000000"/>
                <w:sz w:val="20"/>
                <w:szCs w:val="20"/>
              </w:rPr>
            </w:pPr>
            <w:r w:rsidRPr="007D187D">
              <w:rPr>
                <w:rFonts w:ascii="Arial" w:eastAsia="Liberation Serif" w:hAnsi="Arial" w:cs="Arial"/>
                <w:b/>
                <w:color w:val="000000"/>
                <w:sz w:val="20"/>
                <w:szCs w:val="20"/>
              </w:rPr>
              <w:t>Parler en prenant en compte son auditoire.</w:t>
            </w:r>
          </w:p>
          <w:p w:rsidR="00574600" w:rsidRPr="007D187D" w:rsidRDefault="00574600" w:rsidP="00574600">
            <w:pPr>
              <w:pStyle w:val="Normal1"/>
              <w:pBdr>
                <w:top w:val="nil"/>
                <w:left w:val="nil"/>
                <w:bottom w:val="nil"/>
                <w:right w:val="nil"/>
                <w:between w:val="nil"/>
              </w:pBdr>
              <w:spacing w:after="140" w:line="288" w:lineRule="auto"/>
              <w:rPr>
                <w:rFonts w:ascii="Arial" w:eastAsia="Liberation Serif" w:hAnsi="Arial" w:cs="Arial"/>
                <w:color w:val="000000"/>
                <w:sz w:val="20"/>
                <w:szCs w:val="20"/>
              </w:rPr>
            </w:pPr>
            <w:r w:rsidRPr="007D187D">
              <w:rPr>
                <w:rFonts w:ascii="Arial" w:eastAsia="Liberation Serif" w:hAnsi="Arial" w:cs="Arial"/>
                <w:color w:val="000000"/>
                <w:sz w:val="20"/>
                <w:szCs w:val="20"/>
              </w:rPr>
              <w:t xml:space="preserve">→ Adapter sa voix, le ton, sa façon de parler… articuler. </w:t>
            </w:r>
          </w:p>
        </w:tc>
        <w:tc>
          <w:tcPr>
            <w:tcW w:w="993" w:type="pct"/>
            <w:tcBorders>
              <w:left w:val="single" w:sz="4" w:space="0" w:color="000000"/>
              <w:bottom w:val="single" w:sz="4" w:space="0" w:color="000000"/>
            </w:tcBorders>
            <w:shd w:val="clear" w:color="auto" w:fill="auto"/>
          </w:tcPr>
          <w:p w:rsidR="00574600" w:rsidRPr="007D187D" w:rsidRDefault="00574600" w:rsidP="00574600">
            <w:pPr>
              <w:pStyle w:val="Normal1"/>
              <w:pBdr>
                <w:top w:val="nil"/>
                <w:left w:val="nil"/>
                <w:bottom w:val="nil"/>
                <w:right w:val="nil"/>
                <w:between w:val="nil"/>
              </w:pBdr>
              <w:rPr>
                <w:rFonts w:ascii="Arial" w:eastAsia="Liberation Serif" w:hAnsi="Arial" w:cs="Arial"/>
                <w:color w:val="000000"/>
                <w:sz w:val="20"/>
                <w:szCs w:val="20"/>
              </w:rPr>
            </w:pPr>
            <w:r w:rsidRPr="007D187D">
              <w:rPr>
                <w:rFonts w:ascii="Arial" w:hAnsi="Arial" w:cs="Arial"/>
                <w:noProof/>
                <w:sz w:val="20"/>
                <w:szCs w:val="20"/>
              </w:rPr>
              <w:drawing>
                <wp:anchor distT="0" distB="0" distL="0" distR="0" simplePos="0" relativeHeight="251738112" behindDoc="0" locked="0" layoutInCell="1" hidden="0" allowOverlap="1" wp14:anchorId="204E9ACF" wp14:editId="0295CC9F">
                  <wp:simplePos x="0" y="0"/>
                  <wp:positionH relativeFrom="column">
                    <wp:posOffset>2809240</wp:posOffset>
                  </wp:positionH>
                  <wp:positionV relativeFrom="paragraph">
                    <wp:posOffset>635</wp:posOffset>
                  </wp:positionV>
                  <wp:extent cx="1023620" cy="664845"/>
                  <wp:effectExtent l="0" t="0" r="0" b="0"/>
                  <wp:wrapSquare wrapText="bothSides" distT="0" distB="0" distL="0" distR="0"/>
                  <wp:docPr id="26" name="image1.jpg" descr="Une image contenant dessin, pièc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16"/>
                          <a:srcRect/>
                          <a:stretch>
                            <a:fillRect/>
                          </a:stretch>
                        </pic:blipFill>
                        <pic:spPr>
                          <a:xfrm>
                            <a:off x="0" y="0"/>
                            <a:ext cx="1023620" cy="664845"/>
                          </a:xfrm>
                          <a:prstGeom prst="rect">
                            <a:avLst/>
                          </a:prstGeom>
                          <a:ln/>
                        </pic:spPr>
                      </pic:pic>
                    </a:graphicData>
                  </a:graphic>
                </wp:anchor>
              </w:drawing>
            </w:r>
          </w:p>
        </w:tc>
        <w:tc>
          <w:tcPr>
            <w:tcW w:w="912" w:type="pct"/>
            <w:tcBorders>
              <w:left w:val="single" w:sz="4" w:space="0" w:color="000000"/>
              <w:bottom w:val="single" w:sz="4" w:space="0" w:color="000000"/>
            </w:tcBorders>
            <w:shd w:val="clear" w:color="auto" w:fill="auto"/>
          </w:tcPr>
          <w:p w:rsidR="00574600" w:rsidRPr="007D187D" w:rsidRDefault="00574600" w:rsidP="00574600">
            <w:pPr>
              <w:pStyle w:val="Normal1"/>
              <w:pBdr>
                <w:top w:val="nil"/>
                <w:left w:val="nil"/>
                <w:bottom w:val="nil"/>
                <w:right w:val="nil"/>
                <w:between w:val="nil"/>
              </w:pBdr>
              <w:rPr>
                <w:rFonts w:ascii="Arial" w:eastAsia="Liberation Serif" w:hAnsi="Arial" w:cs="Arial"/>
                <w:color w:val="000000"/>
                <w:sz w:val="20"/>
                <w:szCs w:val="20"/>
              </w:rPr>
            </w:pPr>
            <w:r w:rsidRPr="007D187D">
              <w:rPr>
                <w:rFonts w:ascii="Arial" w:hAnsi="Arial" w:cs="Arial"/>
                <w:noProof/>
                <w:sz w:val="20"/>
                <w:szCs w:val="20"/>
              </w:rPr>
              <w:drawing>
                <wp:anchor distT="0" distB="0" distL="0" distR="0" simplePos="0" relativeHeight="251739136" behindDoc="0" locked="0" layoutInCell="1" hidden="0" allowOverlap="1" wp14:anchorId="47D7A5EF" wp14:editId="3705A82E">
                  <wp:simplePos x="0" y="0"/>
                  <wp:positionH relativeFrom="column">
                    <wp:posOffset>2809240</wp:posOffset>
                  </wp:positionH>
                  <wp:positionV relativeFrom="paragraph">
                    <wp:posOffset>635</wp:posOffset>
                  </wp:positionV>
                  <wp:extent cx="1023620" cy="664845"/>
                  <wp:effectExtent l="0" t="0" r="0" b="0"/>
                  <wp:wrapSquare wrapText="bothSides" distT="0" distB="0" distL="0" distR="0"/>
                  <wp:docPr id="27" name="image1.jpg" descr="Une image contenant dessin, pièc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16"/>
                          <a:srcRect/>
                          <a:stretch>
                            <a:fillRect/>
                          </a:stretch>
                        </pic:blipFill>
                        <pic:spPr>
                          <a:xfrm>
                            <a:off x="0" y="0"/>
                            <a:ext cx="1023620" cy="664845"/>
                          </a:xfrm>
                          <a:prstGeom prst="rect">
                            <a:avLst/>
                          </a:prstGeom>
                          <a:ln/>
                        </pic:spPr>
                      </pic:pic>
                    </a:graphicData>
                  </a:graphic>
                </wp:anchor>
              </w:drawing>
            </w:r>
          </w:p>
        </w:tc>
        <w:tc>
          <w:tcPr>
            <w:tcW w:w="1054" w:type="pct"/>
            <w:tcBorders>
              <w:left w:val="single" w:sz="4" w:space="0" w:color="000000"/>
              <w:bottom w:val="single" w:sz="4" w:space="0" w:color="000000"/>
              <w:right w:val="single" w:sz="4" w:space="0" w:color="000000"/>
            </w:tcBorders>
            <w:shd w:val="clear" w:color="auto" w:fill="auto"/>
          </w:tcPr>
          <w:p w:rsidR="00574600" w:rsidRPr="007D187D" w:rsidRDefault="00574600" w:rsidP="00574600">
            <w:pPr>
              <w:pStyle w:val="Normal1"/>
              <w:pBdr>
                <w:top w:val="nil"/>
                <w:left w:val="nil"/>
                <w:bottom w:val="nil"/>
                <w:right w:val="nil"/>
                <w:between w:val="nil"/>
              </w:pBdr>
              <w:rPr>
                <w:rFonts w:ascii="Arial" w:eastAsia="Liberation Serif" w:hAnsi="Arial" w:cs="Arial"/>
                <w:color w:val="000000"/>
                <w:sz w:val="20"/>
                <w:szCs w:val="20"/>
              </w:rPr>
            </w:pPr>
            <w:r w:rsidRPr="007D187D">
              <w:rPr>
                <w:rFonts w:ascii="Arial" w:hAnsi="Arial" w:cs="Arial"/>
                <w:noProof/>
                <w:sz w:val="20"/>
                <w:szCs w:val="20"/>
              </w:rPr>
              <w:drawing>
                <wp:anchor distT="0" distB="0" distL="0" distR="0" simplePos="0" relativeHeight="251744256" behindDoc="0" locked="0" layoutInCell="1" hidden="0" allowOverlap="1" wp14:anchorId="6F11BBD5" wp14:editId="165FD364">
                  <wp:simplePos x="0" y="0"/>
                  <wp:positionH relativeFrom="column">
                    <wp:posOffset>2809240</wp:posOffset>
                  </wp:positionH>
                  <wp:positionV relativeFrom="paragraph">
                    <wp:posOffset>635</wp:posOffset>
                  </wp:positionV>
                  <wp:extent cx="1023620" cy="664845"/>
                  <wp:effectExtent l="0" t="0" r="0" b="0"/>
                  <wp:wrapSquare wrapText="bothSides" distT="0" distB="0" distL="0" distR="0"/>
                  <wp:docPr id="32" name="image1.jpg" descr="Une image contenant dessin, pièc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16"/>
                          <a:srcRect/>
                          <a:stretch>
                            <a:fillRect/>
                          </a:stretch>
                        </pic:blipFill>
                        <pic:spPr>
                          <a:xfrm>
                            <a:off x="0" y="0"/>
                            <a:ext cx="1023620" cy="664845"/>
                          </a:xfrm>
                          <a:prstGeom prst="rect">
                            <a:avLst/>
                          </a:prstGeom>
                          <a:ln/>
                        </pic:spPr>
                      </pic:pic>
                    </a:graphicData>
                  </a:graphic>
                </wp:anchor>
              </w:drawing>
            </w:r>
          </w:p>
        </w:tc>
      </w:tr>
      <w:tr w:rsidR="00574600" w:rsidRPr="007D187D" w:rsidTr="00574600">
        <w:tc>
          <w:tcPr>
            <w:tcW w:w="2041" w:type="pct"/>
            <w:tcBorders>
              <w:left w:val="single" w:sz="4" w:space="0" w:color="000000"/>
              <w:bottom w:val="single" w:sz="4" w:space="0" w:color="000000"/>
            </w:tcBorders>
            <w:shd w:val="clear" w:color="auto" w:fill="auto"/>
          </w:tcPr>
          <w:p w:rsidR="00574600" w:rsidRPr="007D187D" w:rsidRDefault="00574600" w:rsidP="00574600">
            <w:pPr>
              <w:pStyle w:val="Normal1"/>
              <w:pBdr>
                <w:top w:val="nil"/>
                <w:left w:val="nil"/>
                <w:bottom w:val="nil"/>
                <w:right w:val="nil"/>
                <w:between w:val="nil"/>
              </w:pBdr>
              <w:spacing w:after="140" w:line="288" w:lineRule="auto"/>
              <w:rPr>
                <w:rFonts w:ascii="Arial" w:eastAsia="Arial" w:hAnsi="Arial" w:cs="Arial"/>
                <w:b/>
                <w:color w:val="000000"/>
                <w:sz w:val="20"/>
                <w:szCs w:val="20"/>
              </w:rPr>
            </w:pPr>
            <w:r w:rsidRPr="007D187D">
              <w:rPr>
                <w:rFonts w:ascii="Arial" w:eastAsia="Liberation Serif" w:hAnsi="Arial" w:cs="Arial"/>
                <w:b/>
                <w:color w:val="000000"/>
                <w:sz w:val="20"/>
                <w:szCs w:val="20"/>
              </w:rPr>
              <w:t>Comprendre un texte littéraire.</w:t>
            </w:r>
          </w:p>
          <w:p w:rsidR="00574600" w:rsidRPr="007D187D" w:rsidRDefault="00574600" w:rsidP="00574600">
            <w:pPr>
              <w:pStyle w:val="Normal1"/>
              <w:pBdr>
                <w:top w:val="nil"/>
                <w:left w:val="nil"/>
                <w:bottom w:val="nil"/>
                <w:right w:val="nil"/>
                <w:between w:val="nil"/>
              </w:pBdr>
              <w:spacing w:after="140" w:line="288" w:lineRule="auto"/>
              <w:rPr>
                <w:rFonts w:ascii="Arial" w:eastAsia="Liberation Serif" w:hAnsi="Arial" w:cs="Arial"/>
                <w:color w:val="000000"/>
                <w:sz w:val="20"/>
                <w:szCs w:val="20"/>
              </w:rPr>
            </w:pPr>
            <w:r w:rsidRPr="007D187D">
              <w:rPr>
                <w:rFonts w:ascii="Arial" w:eastAsia="Liberation Serif" w:hAnsi="Arial" w:cs="Arial"/>
                <w:color w:val="000000"/>
                <w:sz w:val="20"/>
                <w:szCs w:val="20"/>
              </w:rPr>
              <w:t>→ Identifier les informations importantes du texte</w:t>
            </w:r>
            <w:r w:rsidRPr="007D187D">
              <w:rPr>
                <w:rFonts w:ascii="Arial" w:eastAsia="Liberation Serif" w:hAnsi="Arial" w:cs="Arial"/>
                <w:sz w:val="20"/>
                <w:szCs w:val="20"/>
              </w:rPr>
              <w:t xml:space="preserve"> et faire des choix adaptés pour le dire/le le jouer</w:t>
            </w:r>
          </w:p>
        </w:tc>
        <w:tc>
          <w:tcPr>
            <w:tcW w:w="993" w:type="pct"/>
            <w:tcBorders>
              <w:left w:val="single" w:sz="4" w:space="0" w:color="000000"/>
              <w:bottom w:val="single" w:sz="4" w:space="0" w:color="000000"/>
            </w:tcBorders>
            <w:shd w:val="clear" w:color="auto" w:fill="auto"/>
          </w:tcPr>
          <w:p w:rsidR="00574600" w:rsidRPr="007D187D" w:rsidRDefault="00574600" w:rsidP="00574600">
            <w:pPr>
              <w:pStyle w:val="Normal1"/>
              <w:pBdr>
                <w:top w:val="nil"/>
                <w:left w:val="nil"/>
                <w:bottom w:val="nil"/>
                <w:right w:val="nil"/>
                <w:between w:val="nil"/>
              </w:pBdr>
              <w:rPr>
                <w:rFonts w:ascii="Arial" w:eastAsia="Liberation Serif" w:hAnsi="Arial" w:cs="Arial"/>
                <w:color w:val="000000"/>
                <w:sz w:val="20"/>
                <w:szCs w:val="20"/>
              </w:rPr>
            </w:pPr>
            <w:r w:rsidRPr="007D187D">
              <w:rPr>
                <w:rFonts w:ascii="Arial" w:hAnsi="Arial" w:cs="Arial"/>
                <w:noProof/>
                <w:sz w:val="20"/>
                <w:szCs w:val="20"/>
              </w:rPr>
              <w:drawing>
                <wp:anchor distT="0" distB="0" distL="0" distR="0" simplePos="0" relativeHeight="251740160" behindDoc="0" locked="0" layoutInCell="1" hidden="0" allowOverlap="1" wp14:anchorId="753D644A" wp14:editId="4F3D573B">
                  <wp:simplePos x="0" y="0"/>
                  <wp:positionH relativeFrom="column">
                    <wp:posOffset>2809240</wp:posOffset>
                  </wp:positionH>
                  <wp:positionV relativeFrom="paragraph">
                    <wp:posOffset>635</wp:posOffset>
                  </wp:positionV>
                  <wp:extent cx="1023620" cy="664845"/>
                  <wp:effectExtent l="0" t="0" r="0" b="0"/>
                  <wp:wrapSquare wrapText="bothSides" distT="0" distB="0" distL="0" distR="0"/>
                  <wp:docPr id="28" name="image1.jpg" descr="Une image contenant dessin, pièc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16"/>
                          <a:srcRect/>
                          <a:stretch>
                            <a:fillRect/>
                          </a:stretch>
                        </pic:blipFill>
                        <pic:spPr>
                          <a:xfrm>
                            <a:off x="0" y="0"/>
                            <a:ext cx="1023620" cy="664845"/>
                          </a:xfrm>
                          <a:prstGeom prst="rect">
                            <a:avLst/>
                          </a:prstGeom>
                          <a:ln/>
                        </pic:spPr>
                      </pic:pic>
                    </a:graphicData>
                  </a:graphic>
                </wp:anchor>
              </w:drawing>
            </w:r>
          </w:p>
        </w:tc>
        <w:tc>
          <w:tcPr>
            <w:tcW w:w="912" w:type="pct"/>
            <w:tcBorders>
              <w:left w:val="single" w:sz="4" w:space="0" w:color="000000"/>
              <w:bottom w:val="single" w:sz="4" w:space="0" w:color="000000"/>
            </w:tcBorders>
            <w:shd w:val="clear" w:color="auto" w:fill="auto"/>
          </w:tcPr>
          <w:p w:rsidR="00574600" w:rsidRPr="007D187D" w:rsidRDefault="00574600" w:rsidP="00574600">
            <w:pPr>
              <w:pStyle w:val="Normal1"/>
              <w:pBdr>
                <w:top w:val="nil"/>
                <w:left w:val="nil"/>
                <w:bottom w:val="nil"/>
                <w:right w:val="nil"/>
                <w:between w:val="nil"/>
              </w:pBdr>
              <w:rPr>
                <w:rFonts w:ascii="Arial" w:eastAsia="Liberation Serif" w:hAnsi="Arial" w:cs="Arial"/>
                <w:color w:val="000000"/>
                <w:sz w:val="20"/>
                <w:szCs w:val="20"/>
              </w:rPr>
            </w:pPr>
            <w:r w:rsidRPr="007D187D">
              <w:rPr>
                <w:rFonts w:ascii="Arial" w:hAnsi="Arial" w:cs="Arial"/>
                <w:noProof/>
                <w:sz w:val="20"/>
                <w:szCs w:val="20"/>
              </w:rPr>
              <w:drawing>
                <wp:anchor distT="0" distB="0" distL="0" distR="0" simplePos="0" relativeHeight="251741184" behindDoc="0" locked="0" layoutInCell="1" hidden="0" allowOverlap="1" wp14:anchorId="7F483F15" wp14:editId="11A901DE">
                  <wp:simplePos x="0" y="0"/>
                  <wp:positionH relativeFrom="column">
                    <wp:posOffset>2809240</wp:posOffset>
                  </wp:positionH>
                  <wp:positionV relativeFrom="paragraph">
                    <wp:posOffset>635</wp:posOffset>
                  </wp:positionV>
                  <wp:extent cx="1023620" cy="664845"/>
                  <wp:effectExtent l="0" t="0" r="0" b="0"/>
                  <wp:wrapSquare wrapText="bothSides" distT="0" distB="0" distL="0" distR="0"/>
                  <wp:docPr id="29" name="image1.jpg" descr="Une image contenant dessin, pièc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16"/>
                          <a:srcRect/>
                          <a:stretch>
                            <a:fillRect/>
                          </a:stretch>
                        </pic:blipFill>
                        <pic:spPr>
                          <a:xfrm>
                            <a:off x="0" y="0"/>
                            <a:ext cx="1023620" cy="664845"/>
                          </a:xfrm>
                          <a:prstGeom prst="rect">
                            <a:avLst/>
                          </a:prstGeom>
                          <a:ln/>
                        </pic:spPr>
                      </pic:pic>
                    </a:graphicData>
                  </a:graphic>
                </wp:anchor>
              </w:drawing>
            </w:r>
          </w:p>
        </w:tc>
        <w:tc>
          <w:tcPr>
            <w:tcW w:w="1054" w:type="pct"/>
            <w:tcBorders>
              <w:left w:val="single" w:sz="4" w:space="0" w:color="000000"/>
              <w:bottom w:val="single" w:sz="4" w:space="0" w:color="000000"/>
              <w:right w:val="single" w:sz="4" w:space="0" w:color="000000"/>
            </w:tcBorders>
            <w:shd w:val="clear" w:color="auto" w:fill="auto"/>
          </w:tcPr>
          <w:p w:rsidR="00574600" w:rsidRPr="007D187D" w:rsidRDefault="00574600" w:rsidP="00574600">
            <w:pPr>
              <w:pStyle w:val="Normal1"/>
              <w:pBdr>
                <w:top w:val="nil"/>
                <w:left w:val="nil"/>
                <w:bottom w:val="nil"/>
                <w:right w:val="nil"/>
                <w:between w:val="nil"/>
              </w:pBdr>
              <w:rPr>
                <w:rFonts w:ascii="Arial" w:eastAsia="Liberation Serif" w:hAnsi="Arial" w:cs="Arial"/>
                <w:color w:val="000000"/>
                <w:sz w:val="20"/>
                <w:szCs w:val="20"/>
              </w:rPr>
            </w:pPr>
            <w:r w:rsidRPr="007D187D">
              <w:rPr>
                <w:rFonts w:ascii="Arial" w:hAnsi="Arial" w:cs="Arial"/>
                <w:noProof/>
                <w:sz w:val="20"/>
                <w:szCs w:val="20"/>
              </w:rPr>
              <w:drawing>
                <wp:anchor distT="0" distB="0" distL="0" distR="0" simplePos="0" relativeHeight="251745280" behindDoc="0" locked="0" layoutInCell="1" hidden="0" allowOverlap="1" wp14:anchorId="1BB9513B" wp14:editId="2F6E0506">
                  <wp:simplePos x="0" y="0"/>
                  <wp:positionH relativeFrom="column">
                    <wp:posOffset>2809240</wp:posOffset>
                  </wp:positionH>
                  <wp:positionV relativeFrom="paragraph">
                    <wp:posOffset>635</wp:posOffset>
                  </wp:positionV>
                  <wp:extent cx="1023620" cy="664845"/>
                  <wp:effectExtent l="0" t="0" r="0" b="0"/>
                  <wp:wrapSquare wrapText="bothSides" distT="0" distB="0" distL="0" distR="0"/>
                  <wp:docPr id="33" name="image1.jpg" descr="Une image contenant dessin, pièc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16"/>
                          <a:srcRect/>
                          <a:stretch>
                            <a:fillRect/>
                          </a:stretch>
                        </pic:blipFill>
                        <pic:spPr>
                          <a:xfrm>
                            <a:off x="0" y="0"/>
                            <a:ext cx="1023620" cy="664845"/>
                          </a:xfrm>
                          <a:prstGeom prst="rect">
                            <a:avLst/>
                          </a:prstGeom>
                          <a:ln/>
                        </pic:spPr>
                      </pic:pic>
                    </a:graphicData>
                  </a:graphic>
                </wp:anchor>
              </w:drawing>
            </w:r>
          </w:p>
        </w:tc>
      </w:tr>
      <w:tr w:rsidR="00574600" w:rsidRPr="007D187D" w:rsidTr="00574600">
        <w:tc>
          <w:tcPr>
            <w:tcW w:w="2041" w:type="pct"/>
            <w:tcBorders>
              <w:left w:val="single" w:sz="4" w:space="0" w:color="000000"/>
              <w:bottom w:val="single" w:sz="4" w:space="0" w:color="000000"/>
            </w:tcBorders>
            <w:shd w:val="clear" w:color="auto" w:fill="auto"/>
          </w:tcPr>
          <w:p w:rsidR="00574600" w:rsidRPr="007D187D" w:rsidRDefault="00574600" w:rsidP="00574600">
            <w:pPr>
              <w:pStyle w:val="Normal1"/>
              <w:pBdr>
                <w:top w:val="nil"/>
                <w:left w:val="nil"/>
                <w:bottom w:val="nil"/>
                <w:right w:val="nil"/>
                <w:between w:val="nil"/>
              </w:pBdr>
              <w:spacing w:after="140" w:line="288" w:lineRule="auto"/>
              <w:rPr>
                <w:rFonts w:ascii="Arial" w:eastAsia="Liberation Serif" w:hAnsi="Arial" w:cs="Arial"/>
                <w:color w:val="000000"/>
                <w:sz w:val="20"/>
                <w:szCs w:val="20"/>
              </w:rPr>
            </w:pPr>
            <w:r w:rsidRPr="007D187D">
              <w:rPr>
                <w:rFonts w:ascii="Arial" w:eastAsia="Liberation Serif" w:hAnsi="Arial" w:cs="Arial"/>
                <w:b/>
                <w:color w:val="000000"/>
                <w:sz w:val="20"/>
                <w:szCs w:val="20"/>
              </w:rPr>
              <w:t>Améliorer sa prestation orale</w:t>
            </w:r>
            <w:r w:rsidRPr="007D187D">
              <w:rPr>
                <w:rFonts w:ascii="Arial" w:eastAsia="Liberation Serif" w:hAnsi="Arial" w:cs="Arial"/>
                <w:color w:val="000000"/>
                <w:sz w:val="20"/>
                <w:szCs w:val="20"/>
              </w:rPr>
              <w:t xml:space="preserve"> </w:t>
            </w:r>
          </w:p>
          <w:p w:rsidR="00574600" w:rsidRPr="007D187D" w:rsidRDefault="00574600" w:rsidP="00574600">
            <w:pPr>
              <w:pStyle w:val="Normal1"/>
              <w:pBdr>
                <w:top w:val="nil"/>
                <w:left w:val="nil"/>
                <w:bottom w:val="nil"/>
                <w:right w:val="nil"/>
                <w:between w:val="nil"/>
              </w:pBdr>
              <w:spacing w:after="140" w:line="288" w:lineRule="auto"/>
              <w:rPr>
                <w:rFonts w:ascii="Arial" w:eastAsia="Liberation Serif" w:hAnsi="Arial" w:cs="Arial"/>
                <w:color w:val="000000"/>
                <w:sz w:val="20"/>
                <w:szCs w:val="20"/>
              </w:rPr>
            </w:pPr>
            <w:r w:rsidRPr="007D187D">
              <w:rPr>
                <w:rFonts w:ascii="Arial" w:eastAsia="Liberation Serif" w:hAnsi="Arial" w:cs="Arial"/>
                <w:color w:val="000000"/>
                <w:sz w:val="20"/>
                <w:szCs w:val="20"/>
              </w:rPr>
              <w:t>→S’auto-évaluer pour progresser</w:t>
            </w:r>
          </w:p>
          <w:p w:rsidR="00574600" w:rsidRPr="007D187D" w:rsidRDefault="00574600" w:rsidP="00574600">
            <w:pPr>
              <w:pStyle w:val="Normal1"/>
              <w:pBdr>
                <w:top w:val="nil"/>
                <w:left w:val="nil"/>
                <w:bottom w:val="nil"/>
                <w:right w:val="nil"/>
                <w:between w:val="nil"/>
              </w:pBdr>
              <w:spacing w:after="140" w:line="288" w:lineRule="auto"/>
              <w:rPr>
                <w:rFonts w:ascii="Arial" w:eastAsia="Liberation Serif" w:hAnsi="Arial" w:cs="Arial"/>
                <w:color w:val="000000"/>
                <w:sz w:val="20"/>
                <w:szCs w:val="20"/>
              </w:rPr>
            </w:pPr>
            <w:r w:rsidRPr="007D187D">
              <w:rPr>
                <w:rFonts w:ascii="Arial" w:eastAsia="Liberation Serif" w:hAnsi="Arial" w:cs="Arial"/>
                <w:color w:val="000000"/>
                <w:sz w:val="20"/>
                <w:szCs w:val="20"/>
              </w:rPr>
              <w:t xml:space="preserve">→Prendre en compte les conseils donnés pour améliorer son travail </w:t>
            </w:r>
          </w:p>
        </w:tc>
        <w:tc>
          <w:tcPr>
            <w:tcW w:w="993" w:type="pct"/>
            <w:tcBorders>
              <w:left w:val="single" w:sz="4" w:space="0" w:color="000000"/>
              <w:bottom w:val="single" w:sz="4" w:space="0" w:color="000000"/>
            </w:tcBorders>
            <w:shd w:val="clear" w:color="auto" w:fill="auto"/>
          </w:tcPr>
          <w:p w:rsidR="00574600" w:rsidRPr="007D187D" w:rsidRDefault="00574600" w:rsidP="00574600">
            <w:pPr>
              <w:pStyle w:val="Normal1"/>
              <w:pBdr>
                <w:top w:val="nil"/>
                <w:left w:val="nil"/>
                <w:bottom w:val="nil"/>
                <w:right w:val="nil"/>
                <w:between w:val="nil"/>
              </w:pBdr>
              <w:rPr>
                <w:rFonts w:ascii="Arial" w:eastAsia="Liberation Serif" w:hAnsi="Arial" w:cs="Arial"/>
                <w:color w:val="000000"/>
                <w:sz w:val="20"/>
                <w:szCs w:val="20"/>
              </w:rPr>
            </w:pPr>
            <w:r w:rsidRPr="007D187D">
              <w:rPr>
                <w:rFonts w:ascii="Arial" w:hAnsi="Arial" w:cs="Arial"/>
                <w:noProof/>
                <w:sz w:val="20"/>
                <w:szCs w:val="20"/>
              </w:rPr>
              <w:drawing>
                <wp:anchor distT="0" distB="0" distL="0" distR="0" simplePos="0" relativeHeight="251742208" behindDoc="0" locked="0" layoutInCell="1" hidden="0" allowOverlap="1" wp14:anchorId="2AC380B0" wp14:editId="292C9AAF">
                  <wp:simplePos x="0" y="0"/>
                  <wp:positionH relativeFrom="column">
                    <wp:posOffset>2809240</wp:posOffset>
                  </wp:positionH>
                  <wp:positionV relativeFrom="paragraph">
                    <wp:posOffset>635</wp:posOffset>
                  </wp:positionV>
                  <wp:extent cx="1023620" cy="664845"/>
                  <wp:effectExtent l="0" t="0" r="0" b="0"/>
                  <wp:wrapSquare wrapText="bothSides" distT="0" distB="0" distL="0" distR="0"/>
                  <wp:docPr id="30" name="image1.jpg" descr="Une image contenant dessin, pièc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16"/>
                          <a:srcRect/>
                          <a:stretch>
                            <a:fillRect/>
                          </a:stretch>
                        </pic:blipFill>
                        <pic:spPr>
                          <a:xfrm>
                            <a:off x="0" y="0"/>
                            <a:ext cx="1023620" cy="664845"/>
                          </a:xfrm>
                          <a:prstGeom prst="rect">
                            <a:avLst/>
                          </a:prstGeom>
                          <a:ln/>
                        </pic:spPr>
                      </pic:pic>
                    </a:graphicData>
                  </a:graphic>
                </wp:anchor>
              </w:drawing>
            </w:r>
          </w:p>
        </w:tc>
        <w:tc>
          <w:tcPr>
            <w:tcW w:w="912" w:type="pct"/>
            <w:tcBorders>
              <w:left w:val="single" w:sz="4" w:space="0" w:color="000000"/>
              <w:bottom w:val="single" w:sz="4" w:space="0" w:color="000000"/>
            </w:tcBorders>
            <w:shd w:val="clear" w:color="auto" w:fill="auto"/>
          </w:tcPr>
          <w:p w:rsidR="00574600" w:rsidRPr="007D187D" w:rsidRDefault="00574600" w:rsidP="00574600">
            <w:pPr>
              <w:pStyle w:val="Normal1"/>
              <w:pBdr>
                <w:top w:val="nil"/>
                <w:left w:val="nil"/>
                <w:bottom w:val="nil"/>
                <w:right w:val="nil"/>
                <w:between w:val="nil"/>
              </w:pBdr>
              <w:rPr>
                <w:rFonts w:ascii="Arial" w:eastAsia="Liberation Serif" w:hAnsi="Arial" w:cs="Arial"/>
                <w:color w:val="000000"/>
                <w:sz w:val="20"/>
                <w:szCs w:val="20"/>
              </w:rPr>
            </w:pPr>
            <w:r w:rsidRPr="007D187D">
              <w:rPr>
                <w:rFonts w:ascii="Arial" w:hAnsi="Arial" w:cs="Arial"/>
                <w:noProof/>
                <w:sz w:val="20"/>
                <w:szCs w:val="20"/>
              </w:rPr>
              <w:drawing>
                <wp:anchor distT="0" distB="0" distL="0" distR="0" simplePos="0" relativeHeight="251743232" behindDoc="0" locked="0" layoutInCell="1" hidden="0" allowOverlap="1" wp14:anchorId="2F36EEA3" wp14:editId="696DAC7E">
                  <wp:simplePos x="0" y="0"/>
                  <wp:positionH relativeFrom="column">
                    <wp:posOffset>2809240</wp:posOffset>
                  </wp:positionH>
                  <wp:positionV relativeFrom="paragraph">
                    <wp:posOffset>635</wp:posOffset>
                  </wp:positionV>
                  <wp:extent cx="1023620" cy="664845"/>
                  <wp:effectExtent l="0" t="0" r="0" b="0"/>
                  <wp:wrapSquare wrapText="bothSides" distT="0" distB="0" distL="0" distR="0"/>
                  <wp:docPr id="31" name="image1.jpg" descr="Une image contenant dessin, pièc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16"/>
                          <a:srcRect/>
                          <a:stretch>
                            <a:fillRect/>
                          </a:stretch>
                        </pic:blipFill>
                        <pic:spPr>
                          <a:xfrm>
                            <a:off x="0" y="0"/>
                            <a:ext cx="1023620" cy="664845"/>
                          </a:xfrm>
                          <a:prstGeom prst="rect">
                            <a:avLst/>
                          </a:prstGeom>
                          <a:ln/>
                        </pic:spPr>
                      </pic:pic>
                    </a:graphicData>
                  </a:graphic>
                </wp:anchor>
              </w:drawing>
            </w:r>
          </w:p>
        </w:tc>
        <w:tc>
          <w:tcPr>
            <w:tcW w:w="1054" w:type="pct"/>
            <w:tcBorders>
              <w:left w:val="single" w:sz="4" w:space="0" w:color="000000"/>
              <w:bottom w:val="single" w:sz="4" w:space="0" w:color="000000"/>
              <w:right w:val="single" w:sz="4" w:space="0" w:color="000000"/>
            </w:tcBorders>
            <w:shd w:val="clear" w:color="auto" w:fill="auto"/>
          </w:tcPr>
          <w:p w:rsidR="00574600" w:rsidRPr="007D187D" w:rsidRDefault="00574600" w:rsidP="00574600">
            <w:pPr>
              <w:pStyle w:val="Normal1"/>
              <w:pBdr>
                <w:top w:val="nil"/>
                <w:left w:val="nil"/>
                <w:bottom w:val="nil"/>
                <w:right w:val="nil"/>
                <w:between w:val="nil"/>
              </w:pBdr>
              <w:rPr>
                <w:rFonts w:ascii="Arial" w:eastAsia="Liberation Serif" w:hAnsi="Arial" w:cs="Arial"/>
                <w:color w:val="000000"/>
                <w:sz w:val="20"/>
                <w:szCs w:val="20"/>
              </w:rPr>
            </w:pPr>
            <w:r w:rsidRPr="007D187D">
              <w:rPr>
                <w:rFonts w:ascii="Arial" w:hAnsi="Arial" w:cs="Arial"/>
                <w:noProof/>
                <w:sz w:val="20"/>
                <w:szCs w:val="20"/>
              </w:rPr>
              <w:drawing>
                <wp:anchor distT="0" distB="0" distL="0" distR="0" simplePos="0" relativeHeight="251746304" behindDoc="0" locked="0" layoutInCell="1" hidden="0" allowOverlap="1" wp14:anchorId="2F7F5057" wp14:editId="4239E908">
                  <wp:simplePos x="0" y="0"/>
                  <wp:positionH relativeFrom="column">
                    <wp:posOffset>2809240</wp:posOffset>
                  </wp:positionH>
                  <wp:positionV relativeFrom="paragraph">
                    <wp:posOffset>635</wp:posOffset>
                  </wp:positionV>
                  <wp:extent cx="1023620" cy="664845"/>
                  <wp:effectExtent l="0" t="0" r="0" b="0"/>
                  <wp:wrapSquare wrapText="bothSides" distT="0" distB="0" distL="0" distR="0"/>
                  <wp:docPr id="34" name="image1.jpg" descr="Une image contenant dessin, pièc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16"/>
                          <a:srcRect/>
                          <a:stretch>
                            <a:fillRect/>
                          </a:stretch>
                        </pic:blipFill>
                        <pic:spPr>
                          <a:xfrm>
                            <a:off x="0" y="0"/>
                            <a:ext cx="1023620" cy="664845"/>
                          </a:xfrm>
                          <a:prstGeom prst="rect">
                            <a:avLst/>
                          </a:prstGeom>
                          <a:ln/>
                        </pic:spPr>
                      </pic:pic>
                    </a:graphicData>
                  </a:graphic>
                </wp:anchor>
              </w:drawing>
            </w:r>
          </w:p>
        </w:tc>
      </w:tr>
    </w:tbl>
    <w:p w:rsidR="00574600" w:rsidRPr="007D187D" w:rsidRDefault="00574600" w:rsidP="00574600">
      <w:pPr>
        <w:pStyle w:val="Normal1"/>
        <w:pBdr>
          <w:top w:val="nil"/>
          <w:left w:val="nil"/>
          <w:bottom w:val="nil"/>
          <w:right w:val="nil"/>
          <w:between w:val="nil"/>
        </w:pBdr>
        <w:spacing w:after="140" w:line="288" w:lineRule="auto"/>
        <w:rPr>
          <w:rFonts w:ascii="Arial" w:eastAsia="Liberation Serif" w:hAnsi="Arial" w:cs="Arial"/>
          <w:b/>
          <w:color w:val="000000"/>
          <w:sz w:val="20"/>
          <w:szCs w:val="20"/>
        </w:rPr>
      </w:pPr>
    </w:p>
    <w:p w:rsidR="00574600" w:rsidRPr="007D187D" w:rsidRDefault="00574600" w:rsidP="00574600">
      <w:pPr>
        <w:pStyle w:val="Normal1"/>
        <w:pBdr>
          <w:top w:val="nil"/>
          <w:left w:val="nil"/>
          <w:bottom w:val="nil"/>
          <w:right w:val="nil"/>
          <w:between w:val="nil"/>
        </w:pBdr>
        <w:spacing w:after="140" w:line="288" w:lineRule="auto"/>
        <w:rPr>
          <w:rFonts w:ascii="Arial" w:eastAsia="Liberation Serif" w:hAnsi="Arial" w:cs="Arial"/>
          <w:b/>
          <w:color w:val="000000"/>
          <w:sz w:val="20"/>
          <w:szCs w:val="20"/>
        </w:rPr>
      </w:pPr>
      <w:r w:rsidRPr="007D187D">
        <w:rPr>
          <w:rFonts w:ascii="Arial" w:eastAsia="Liberation Serif" w:hAnsi="Arial" w:cs="Arial"/>
          <w:b/>
          <w:color w:val="000000"/>
          <w:sz w:val="20"/>
          <w:szCs w:val="20"/>
        </w:rPr>
        <w:t xml:space="preserve">Conseils pour améliorer </w:t>
      </w:r>
      <w:r w:rsidRPr="007D187D">
        <w:rPr>
          <w:rFonts w:ascii="Arial" w:eastAsia="Liberation Serif" w:hAnsi="Arial" w:cs="Arial"/>
          <w:b/>
          <w:sz w:val="20"/>
          <w:szCs w:val="20"/>
        </w:rPr>
        <w:t>mon</w:t>
      </w:r>
      <w:r w:rsidRPr="007D187D">
        <w:rPr>
          <w:rFonts w:ascii="Arial" w:eastAsia="Liberation Serif" w:hAnsi="Arial" w:cs="Arial"/>
          <w:b/>
          <w:color w:val="000000"/>
          <w:sz w:val="20"/>
          <w:szCs w:val="20"/>
        </w:rPr>
        <w:t xml:space="preserve"> travail : </w:t>
      </w:r>
    </w:p>
    <w:p w:rsidR="00574600" w:rsidRPr="007D187D" w:rsidRDefault="00574600" w:rsidP="00574600">
      <w:pPr>
        <w:pStyle w:val="Normal1"/>
        <w:pBdr>
          <w:top w:val="nil"/>
          <w:left w:val="nil"/>
          <w:bottom w:val="nil"/>
          <w:right w:val="nil"/>
          <w:between w:val="nil"/>
        </w:pBdr>
        <w:spacing w:after="140" w:line="288" w:lineRule="auto"/>
        <w:rPr>
          <w:rFonts w:ascii="Arial" w:eastAsia="Liberation Serif" w:hAnsi="Arial" w:cs="Arial"/>
          <w:b/>
          <w:sz w:val="20"/>
          <w:szCs w:val="20"/>
        </w:rPr>
      </w:pPr>
    </w:p>
    <w:p w:rsidR="00574600" w:rsidRPr="007D187D" w:rsidRDefault="00574600" w:rsidP="00574600">
      <w:pPr>
        <w:pStyle w:val="Normal1"/>
        <w:widowControl w:val="0"/>
        <w:ind w:left="720"/>
        <w:rPr>
          <w:rFonts w:ascii="Arial" w:eastAsia="Arial Unicode MS" w:hAnsi="Arial" w:cs="Arial"/>
          <w:sz w:val="20"/>
          <w:szCs w:val="20"/>
        </w:rPr>
      </w:pPr>
      <w:r w:rsidRPr="007D187D">
        <w:rPr>
          <w:rFonts w:ascii="Arial" w:eastAsia="Arial Unicode MS" w:hAnsi="Arial" w:cs="Arial"/>
          <w:sz w:val="20"/>
          <w:szCs w:val="20"/>
        </w:rPr>
        <w:t>→ On peut aussi proposer des exemples de mises en scène / en voix pour guider certains élèves dans leur travail</w:t>
      </w:r>
    </w:p>
    <w:p w:rsidR="00574600" w:rsidRDefault="00574600" w:rsidP="00574600">
      <w:pPr>
        <w:pStyle w:val="Normal1"/>
        <w:widowControl w:val="0"/>
        <w:ind w:left="720"/>
        <w:rPr>
          <w:rFonts w:ascii="Arial Unicode MS" w:eastAsia="Arial Unicode MS" w:hAnsi="Arial Unicode MS" w:cs="Arial Unicode MS"/>
          <w:sz w:val="26"/>
          <w:szCs w:val="26"/>
        </w:rPr>
      </w:pPr>
    </w:p>
    <w:p w:rsidR="00574600" w:rsidRDefault="00574600" w:rsidP="00574600">
      <w:pPr>
        <w:pStyle w:val="Normal1"/>
        <w:widowControl w:val="0"/>
        <w:ind w:left="720"/>
        <w:rPr>
          <w:rFonts w:ascii="Arial" w:eastAsia="Arial" w:hAnsi="Arial" w:cs="Arial"/>
          <w:sz w:val="26"/>
          <w:szCs w:val="26"/>
        </w:rPr>
        <w:sectPr w:rsidR="00574600" w:rsidSect="00574600">
          <w:pgSz w:w="16840" w:h="11900" w:orient="landscape"/>
          <w:pgMar w:top="1417" w:right="1417" w:bottom="1417" w:left="1417" w:header="708" w:footer="708" w:gutter="0"/>
          <w:cols w:space="708"/>
          <w:docGrid w:linePitch="360"/>
        </w:sectPr>
      </w:pPr>
    </w:p>
    <w:p w:rsidR="00574600" w:rsidRDefault="00574600" w:rsidP="00574600">
      <w:pPr>
        <w:pStyle w:val="Normal1"/>
        <w:widowControl w:val="0"/>
        <w:ind w:left="720"/>
        <w:rPr>
          <w:rFonts w:ascii="Arial" w:eastAsia="Arial" w:hAnsi="Arial" w:cs="Arial"/>
          <w:sz w:val="26"/>
          <w:szCs w:val="26"/>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3986"/>
      </w:tblGrid>
      <w:tr w:rsidR="00574600" w:rsidTr="00574600">
        <w:tc>
          <w:tcPr>
            <w:tcW w:w="5000" w:type="pct"/>
            <w:shd w:val="clear" w:color="auto" w:fill="auto"/>
            <w:tcMar>
              <w:top w:w="100" w:type="dxa"/>
              <w:left w:w="100" w:type="dxa"/>
              <w:bottom w:w="100" w:type="dxa"/>
              <w:right w:w="100" w:type="dxa"/>
            </w:tcMar>
          </w:tcPr>
          <w:p w:rsidR="00574600" w:rsidRPr="007D187D" w:rsidRDefault="00574600" w:rsidP="00574600">
            <w:pPr>
              <w:pStyle w:val="Normal1"/>
              <w:widowControl w:val="0"/>
              <w:jc w:val="center"/>
              <w:rPr>
                <w:rFonts w:ascii="Arial" w:eastAsia="Comfortaa" w:hAnsi="Arial" w:cs="Arial"/>
              </w:rPr>
            </w:pPr>
            <w:r w:rsidRPr="007D187D">
              <w:rPr>
                <w:rFonts w:ascii="Arial" w:eastAsia="Comfortaa" w:hAnsi="Arial" w:cs="Arial"/>
              </w:rPr>
              <w:t>Monologue d’Harpagon</w:t>
            </w:r>
          </w:p>
          <w:p w:rsidR="00574600" w:rsidRDefault="00574600" w:rsidP="00574600">
            <w:pPr>
              <w:pStyle w:val="Normal1"/>
              <w:widowControl w:val="0"/>
              <w:jc w:val="center"/>
              <w:rPr>
                <w:rFonts w:ascii="Comfortaa" w:eastAsia="Comfortaa" w:hAnsi="Comfortaa" w:cs="Comfortaa"/>
                <w:sz w:val="36"/>
                <w:szCs w:val="36"/>
              </w:rPr>
            </w:pPr>
            <w:r w:rsidRPr="007D187D">
              <w:rPr>
                <w:rFonts w:ascii="Arial" w:eastAsia="Comfortaa" w:hAnsi="Arial" w:cs="Arial"/>
              </w:rPr>
              <w:t>Acte IV, scène 7</w:t>
            </w:r>
          </w:p>
        </w:tc>
      </w:tr>
    </w:tbl>
    <w:p w:rsidR="00574600" w:rsidRDefault="00574600" w:rsidP="00574600">
      <w:pPr>
        <w:pStyle w:val="Normal1"/>
        <w:spacing w:line="276" w:lineRule="auto"/>
        <w:jc w:val="center"/>
        <w:rPr>
          <w:rFonts w:ascii="Comfortaa" w:eastAsia="Comfortaa" w:hAnsi="Comfortaa" w:cs="Comfortaa"/>
        </w:rPr>
      </w:pPr>
    </w:p>
    <w:p w:rsidR="00574600" w:rsidRPr="007D187D" w:rsidRDefault="00574600" w:rsidP="00574600">
      <w:pPr>
        <w:pStyle w:val="Titre4"/>
        <w:keepNext w:val="0"/>
        <w:keepLines w:val="0"/>
        <w:pBdr>
          <w:top w:val="none" w:sz="0" w:space="5" w:color="auto"/>
        </w:pBdr>
        <w:shd w:val="clear" w:color="auto" w:fill="FFFFFF"/>
        <w:spacing w:before="60" w:line="384" w:lineRule="auto"/>
        <w:jc w:val="center"/>
        <w:rPr>
          <w:rFonts w:ascii="Arial" w:eastAsia="Arial" w:hAnsi="Arial" w:cs="Arial"/>
          <w:color w:val="006699"/>
          <w:sz w:val="20"/>
          <w:szCs w:val="20"/>
        </w:rPr>
      </w:pPr>
      <w:bookmarkStart w:id="44" w:name="_a3s0mjqgxy7h" w:colFirst="0" w:colLast="0"/>
      <w:bookmarkEnd w:id="44"/>
      <w:proofErr w:type="gramStart"/>
      <w:r w:rsidRPr="007D187D">
        <w:rPr>
          <w:rFonts w:ascii="Arial" w:eastAsia="Arial" w:hAnsi="Arial" w:cs="Arial"/>
          <w:color w:val="006699"/>
          <w:sz w:val="20"/>
          <w:szCs w:val="20"/>
        </w:rPr>
        <w:t>Scène VII</w:t>
      </w:r>
      <w:proofErr w:type="gramEnd"/>
      <w:r w:rsidRPr="007D187D">
        <w:rPr>
          <w:rFonts w:ascii="Arial" w:eastAsia="Arial" w:hAnsi="Arial" w:cs="Arial"/>
          <w:color w:val="006699"/>
          <w:sz w:val="20"/>
          <w:szCs w:val="20"/>
        </w:rPr>
        <w:t>.</w:t>
      </w:r>
    </w:p>
    <w:p w:rsidR="00574600" w:rsidRPr="007D187D" w:rsidRDefault="00574600" w:rsidP="00574600">
      <w:pPr>
        <w:pStyle w:val="Normal1"/>
        <w:spacing w:line="276" w:lineRule="auto"/>
        <w:jc w:val="center"/>
        <w:rPr>
          <w:rFonts w:ascii="Arial" w:eastAsia="Arial" w:hAnsi="Arial" w:cs="Arial"/>
          <w:i/>
          <w:color w:val="222222"/>
          <w:sz w:val="20"/>
          <w:szCs w:val="20"/>
          <w:highlight w:val="white"/>
        </w:rPr>
      </w:pPr>
      <w:r w:rsidRPr="007D187D">
        <w:rPr>
          <w:rFonts w:ascii="Arial" w:eastAsia="Arial" w:hAnsi="Arial" w:cs="Arial"/>
          <w:color w:val="222222"/>
          <w:sz w:val="20"/>
          <w:szCs w:val="20"/>
          <w:highlight w:val="white"/>
        </w:rPr>
        <w:t xml:space="preserve">HARPAGON, </w:t>
      </w:r>
      <w:r w:rsidRPr="007D187D">
        <w:rPr>
          <w:rFonts w:ascii="Arial" w:eastAsia="Arial" w:hAnsi="Arial" w:cs="Arial"/>
          <w:i/>
          <w:color w:val="222222"/>
          <w:sz w:val="20"/>
          <w:szCs w:val="20"/>
          <w:highlight w:val="white"/>
        </w:rPr>
        <w:t>seul, criant au voleur dès le jardin, et venant sans chapeau.</w:t>
      </w:r>
    </w:p>
    <w:p w:rsidR="00574600" w:rsidRPr="007D187D" w:rsidRDefault="00574600" w:rsidP="00574600">
      <w:pPr>
        <w:pStyle w:val="Normal1"/>
        <w:spacing w:line="276" w:lineRule="auto"/>
        <w:jc w:val="center"/>
        <w:rPr>
          <w:rFonts w:ascii="Arial" w:eastAsia="Arial" w:hAnsi="Arial" w:cs="Arial"/>
          <w:i/>
          <w:color w:val="222222"/>
          <w:sz w:val="20"/>
          <w:szCs w:val="20"/>
          <w:highlight w:val="white"/>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105"/>
        <w:gridCol w:w="12881"/>
      </w:tblGrid>
      <w:tr w:rsidR="00574600" w:rsidRPr="007D187D" w:rsidTr="00574600">
        <w:tc>
          <w:tcPr>
            <w:tcW w:w="395" w:type="pct"/>
            <w:shd w:val="clear" w:color="auto" w:fill="auto"/>
            <w:tcMar>
              <w:top w:w="100" w:type="dxa"/>
              <w:left w:w="100" w:type="dxa"/>
              <w:bottom w:w="100" w:type="dxa"/>
              <w:right w:w="100" w:type="dxa"/>
            </w:tcMar>
          </w:tcPr>
          <w:p w:rsidR="00574600" w:rsidRPr="007D187D" w:rsidRDefault="00574600" w:rsidP="00574600">
            <w:pPr>
              <w:pStyle w:val="Normal1"/>
              <w:shd w:val="clear" w:color="auto" w:fill="FFFFFF"/>
              <w:spacing w:before="100" w:after="100" w:line="276" w:lineRule="auto"/>
              <w:ind w:firstLine="440"/>
              <w:jc w:val="center"/>
              <w:rPr>
                <w:rFonts w:ascii="Arial" w:eastAsia="Arial" w:hAnsi="Arial" w:cs="Arial"/>
                <w:b/>
                <w:color w:val="222222"/>
                <w:sz w:val="20"/>
                <w:szCs w:val="20"/>
              </w:rPr>
            </w:pPr>
            <w:r w:rsidRPr="007D187D">
              <w:rPr>
                <w:rFonts w:ascii="Arial" w:eastAsia="Arial" w:hAnsi="Arial" w:cs="Arial"/>
                <w:b/>
                <w:color w:val="222222"/>
                <w:sz w:val="20"/>
                <w:szCs w:val="20"/>
              </w:rPr>
              <w:t>1</w:t>
            </w:r>
          </w:p>
        </w:tc>
        <w:tc>
          <w:tcPr>
            <w:tcW w:w="4605" w:type="pct"/>
            <w:shd w:val="clear" w:color="auto" w:fill="auto"/>
            <w:tcMar>
              <w:top w:w="100" w:type="dxa"/>
              <w:left w:w="100" w:type="dxa"/>
              <w:bottom w:w="100" w:type="dxa"/>
              <w:right w:w="100" w:type="dxa"/>
            </w:tcMar>
          </w:tcPr>
          <w:p w:rsidR="00574600" w:rsidRPr="007D187D" w:rsidRDefault="00574600" w:rsidP="00574600">
            <w:pPr>
              <w:pStyle w:val="Normal1"/>
              <w:shd w:val="clear" w:color="auto" w:fill="FFFFFF"/>
              <w:spacing w:before="100" w:after="100" w:line="276" w:lineRule="auto"/>
              <w:ind w:firstLine="440"/>
              <w:jc w:val="both"/>
              <w:rPr>
                <w:rFonts w:ascii="Arial" w:eastAsia="Arial" w:hAnsi="Arial" w:cs="Arial"/>
                <w:color w:val="222222"/>
                <w:sz w:val="20"/>
                <w:szCs w:val="20"/>
              </w:rPr>
            </w:pPr>
            <w:r w:rsidRPr="007D187D">
              <w:rPr>
                <w:rFonts w:ascii="Arial" w:eastAsia="Arial" w:hAnsi="Arial" w:cs="Arial"/>
                <w:color w:val="222222"/>
                <w:sz w:val="20"/>
                <w:szCs w:val="20"/>
              </w:rPr>
              <w:t xml:space="preserve">Au voleur ! au voleur ! à l’assassin ! au meurtrier ! Justice, juste ciel ! Je suis perdu, je suis assassiné ; on m’a coupé la gorge : on m’a dérobé mon argent. Qui peut-ce être ? Qu’est-il devenu ? Où est-il ? Où se cache-t-il ? Que ferai-je pour le trouver ? Où courir ? Où ne pas courir ? N’est-il point là ? n’est-il point ici ? Qui est-ce ? Arrête. </w:t>
            </w:r>
            <w:r w:rsidRPr="007D187D">
              <w:rPr>
                <w:rFonts w:ascii="Arial" w:eastAsia="Arial" w:hAnsi="Arial" w:cs="Arial"/>
                <w:i/>
                <w:color w:val="222222"/>
                <w:sz w:val="20"/>
                <w:szCs w:val="20"/>
              </w:rPr>
              <w:t>(À lui-même, se prenant par le bras.)</w:t>
            </w:r>
            <w:r w:rsidRPr="007D187D">
              <w:rPr>
                <w:rFonts w:ascii="Arial" w:eastAsia="Arial" w:hAnsi="Arial" w:cs="Arial"/>
                <w:color w:val="222222"/>
                <w:sz w:val="20"/>
                <w:szCs w:val="20"/>
              </w:rPr>
              <w:t xml:space="preserve"> Rends-moi mon argent, coquin… Ah ! c’est moi ! Mon esprit est troublé, et j’ignore où je suis, qui je suis, et ce que je fais. </w:t>
            </w:r>
          </w:p>
        </w:tc>
      </w:tr>
      <w:tr w:rsidR="00574600" w:rsidRPr="007D187D" w:rsidTr="00574600">
        <w:tc>
          <w:tcPr>
            <w:tcW w:w="395" w:type="pct"/>
            <w:shd w:val="clear" w:color="auto" w:fill="auto"/>
            <w:tcMar>
              <w:top w:w="100" w:type="dxa"/>
              <w:left w:w="100" w:type="dxa"/>
              <w:bottom w:w="100" w:type="dxa"/>
              <w:right w:w="100" w:type="dxa"/>
            </w:tcMar>
          </w:tcPr>
          <w:p w:rsidR="00574600" w:rsidRPr="007D187D" w:rsidRDefault="00574600" w:rsidP="00574600">
            <w:pPr>
              <w:pStyle w:val="Normal1"/>
              <w:shd w:val="clear" w:color="auto" w:fill="FFFFFF"/>
              <w:spacing w:before="100" w:after="100" w:line="276" w:lineRule="auto"/>
              <w:ind w:firstLine="440"/>
              <w:jc w:val="both"/>
              <w:rPr>
                <w:rFonts w:ascii="Arial" w:eastAsia="Arial" w:hAnsi="Arial" w:cs="Arial"/>
                <w:b/>
                <w:color w:val="222222"/>
                <w:sz w:val="20"/>
                <w:szCs w:val="20"/>
              </w:rPr>
            </w:pPr>
            <w:r w:rsidRPr="007D187D">
              <w:rPr>
                <w:rFonts w:ascii="Arial" w:eastAsia="Arial" w:hAnsi="Arial" w:cs="Arial"/>
                <w:b/>
                <w:color w:val="222222"/>
                <w:sz w:val="20"/>
                <w:szCs w:val="20"/>
              </w:rPr>
              <w:t>2</w:t>
            </w:r>
          </w:p>
        </w:tc>
        <w:tc>
          <w:tcPr>
            <w:tcW w:w="4605" w:type="pct"/>
            <w:shd w:val="clear" w:color="auto" w:fill="auto"/>
            <w:tcMar>
              <w:top w:w="100" w:type="dxa"/>
              <w:left w:w="100" w:type="dxa"/>
              <w:bottom w:w="100" w:type="dxa"/>
              <w:right w:w="100" w:type="dxa"/>
            </w:tcMar>
          </w:tcPr>
          <w:p w:rsidR="00574600" w:rsidRPr="007D187D" w:rsidRDefault="00574600" w:rsidP="00574600">
            <w:pPr>
              <w:pStyle w:val="Normal1"/>
              <w:shd w:val="clear" w:color="auto" w:fill="FFFFFF"/>
              <w:spacing w:before="100" w:after="100" w:line="276" w:lineRule="auto"/>
              <w:ind w:firstLine="440"/>
              <w:jc w:val="both"/>
              <w:rPr>
                <w:rFonts w:ascii="Arial" w:eastAsia="Arial" w:hAnsi="Arial" w:cs="Arial"/>
                <w:color w:val="222222"/>
                <w:sz w:val="20"/>
                <w:szCs w:val="20"/>
              </w:rPr>
            </w:pPr>
            <w:r w:rsidRPr="007D187D">
              <w:rPr>
                <w:rFonts w:ascii="Arial" w:eastAsia="Arial" w:hAnsi="Arial" w:cs="Arial"/>
                <w:color w:val="222222"/>
                <w:sz w:val="20"/>
                <w:szCs w:val="20"/>
              </w:rPr>
              <w:t xml:space="preserve">Hélas ! mon pauvre argent ! mon pauvre argent ! mon cher ami ! on m’a privé de toi ; et puisque tu m’es enlevé, j’ai perdu mon support, ma consolation, ma joie : tout est fini pour moi, et je n’ai plus que faire au monde. Sans toi, il m’est impossible de vivre. C’en est fait ; je n’en puis plus ; je me meurs ; je suis mort ; je suis enterré. N’y a-t-il personne qui veuille me ressusciter, en me rendant mon cher argent, ou en m’apprenant qui l’a pris. Euh ! que dites-vous ? Ce n’est personne. Il faut, qui que ce soit qui ait fait le coup, qu’avec beaucoup de soin on ait épié l’heure ; et l’on a choisi justement le temps que je parlais à mon traître de fils. Sortons. </w:t>
            </w:r>
          </w:p>
        </w:tc>
      </w:tr>
      <w:tr w:rsidR="00574600" w:rsidRPr="007D187D" w:rsidTr="00574600">
        <w:tc>
          <w:tcPr>
            <w:tcW w:w="395" w:type="pct"/>
            <w:shd w:val="clear" w:color="auto" w:fill="auto"/>
            <w:tcMar>
              <w:top w:w="100" w:type="dxa"/>
              <w:left w:w="100" w:type="dxa"/>
              <w:bottom w:w="100" w:type="dxa"/>
              <w:right w:w="100" w:type="dxa"/>
            </w:tcMar>
          </w:tcPr>
          <w:p w:rsidR="00574600" w:rsidRPr="007D187D" w:rsidRDefault="00574600" w:rsidP="00574600">
            <w:pPr>
              <w:pStyle w:val="Normal1"/>
              <w:shd w:val="clear" w:color="auto" w:fill="FFFFFF"/>
              <w:spacing w:before="100" w:after="100" w:line="276" w:lineRule="auto"/>
              <w:ind w:firstLine="440"/>
              <w:jc w:val="both"/>
              <w:rPr>
                <w:rFonts w:ascii="Arial" w:eastAsia="Arial" w:hAnsi="Arial" w:cs="Arial"/>
                <w:b/>
                <w:color w:val="222222"/>
                <w:sz w:val="20"/>
                <w:szCs w:val="20"/>
              </w:rPr>
            </w:pPr>
            <w:r w:rsidRPr="007D187D">
              <w:rPr>
                <w:rFonts w:ascii="Arial" w:eastAsia="Arial" w:hAnsi="Arial" w:cs="Arial"/>
                <w:b/>
                <w:color w:val="222222"/>
                <w:sz w:val="20"/>
                <w:szCs w:val="20"/>
              </w:rPr>
              <w:t>3</w:t>
            </w:r>
          </w:p>
        </w:tc>
        <w:tc>
          <w:tcPr>
            <w:tcW w:w="4605" w:type="pct"/>
            <w:shd w:val="clear" w:color="auto" w:fill="auto"/>
            <w:tcMar>
              <w:top w:w="100" w:type="dxa"/>
              <w:left w:w="100" w:type="dxa"/>
              <w:bottom w:w="100" w:type="dxa"/>
              <w:right w:w="100" w:type="dxa"/>
            </w:tcMar>
          </w:tcPr>
          <w:p w:rsidR="00574600" w:rsidRPr="007D187D" w:rsidRDefault="00574600" w:rsidP="00574600">
            <w:pPr>
              <w:pStyle w:val="Normal1"/>
              <w:shd w:val="clear" w:color="auto" w:fill="FFFFFF"/>
              <w:spacing w:before="100" w:after="100" w:line="276" w:lineRule="auto"/>
              <w:ind w:firstLine="440"/>
              <w:jc w:val="both"/>
              <w:rPr>
                <w:rFonts w:ascii="Arial" w:eastAsia="Arial" w:hAnsi="Arial" w:cs="Arial"/>
                <w:color w:val="222222"/>
                <w:sz w:val="20"/>
                <w:szCs w:val="20"/>
              </w:rPr>
            </w:pPr>
            <w:r w:rsidRPr="007D187D">
              <w:rPr>
                <w:rFonts w:ascii="Arial" w:eastAsia="Arial" w:hAnsi="Arial" w:cs="Arial"/>
                <w:color w:val="222222"/>
                <w:sz w:val="20"/>
                <w:szCs w:val="20"/>
              </w:rPr>
              <w:t>Je veux aller quérir la justice, et faire donner la question à toute ma maison ; à servantes, à valets, à fils, à fille, et à moi aussi. Que de gens assemblés ! Je ne jette mes regards sur personne qui ne me donne des soupçons, et tout me semble mon voleur. Hé ! de quoi est-ce qu’on parle là ? de celui qui m’a dérobé ? Quel bruit fait-on là-haut ? Est-ce mon voleur qui y est ? De grâce, si l’on sait des nouvelles de mon voleur, je supplie que l’on m’en dise. N’est-il point caché là parmi vous ? Ils me regardent tous, et se mettent à rire. Vous verrez qu’ils ont part, sans doute, au vol que l’on m’a fait. Allons, vite, des commissaires, des archers, des prévôts, des juges, des gênes, des potences, et des bourreaux ! Je veux faire pendre tout le monde ; et si je ne retrouve mon argent, je me pendrai moi-même après.</w:t>
            </w:r>
          </w:p>
        </w:tc>
      </w:tr>
    </w:tbl>
    <w:p w:rsidR="00574600" w:rsidRPr="007D187D" w:rsidRDefault="00574600" w:rsidP="00574600">
      <w:pPr>
        <w:pStyle w:val="Normal1"/>
        <w:shd w:val="clear" w:color="auto" w:fill="FFFFFF"/>
        <w:spacing w:line="276" w:lineRule="auto"/>
        <w:rPr>
          <w:rFonts w:ascii="Arial" w:eastAsia="Arial" w:hAnsi="Arial" w:cs="Arial"/>
          <w:color w:val="222222"/>
          <w:sz w:val="20"/>
          <w:szCs w:val="20"/>
        </w:rPr>
        <w:sectPr w:rsidR="00574600" w:rsidRPr="007D187D" w:rsidSect="00574600">
          <w:pgSz w:w="16840" w:h="11900" w:orient="landscape"/>
          <w:pgMar w:top="1417" w:right="1417" w:bottom="1417" w:left="1417" w:header="708" w:footer="708" w:gutter="0"/>
          <w:cols w:space="708"/>
          <w:docGrid w:linePitch="360"/>
        </w:sectPr>
      </w:pPr>
    </w:p>
    <w:p w:rsidR="00574600" w:rsidRDefault="00574600" w:rsidP="00574600">
      <w:pPr>
        <w:pStyle w:val="Normal1"/>
        <w:shd w:val="clear" w:color="auto" w:fill="FFFFFF"/>
        <w:spacing w:line="276" w:lineRule="auto"/>
        <w:rPr>
          <w:rFonts w:ascii="Arial" w:eastAsia="Arial" w:hAnsi="Arial" w:cs="Arial"/>
          <w:color w:val="222222"/>
          <w:sz w:val="28"/>
          <w:szCs w:val="28"/>
        </w:rPr>
      </w:pPr>
    </w:p>
    <w:p w:rsidR="00574600" w:rsidRPr="007D187D" w:rsidRDefault="00574600" w:rsidP="00574600">
      <w:pPr>
        <w:jc w:val="center"/>
        <w:rPr>
          <w:rFonts w:ascii="Arial" w:hAnsi="Arial" w:cs="Arial"/>
          <w:b/>
          <w:bCs/>
        </w:rPr>
      </w:pPr>
      <w:r w:rsidRPr="007D187D">
        <w:rPr>
          <w:rFonts w:ascii="Arial" w:hAnsi="Arial" w:cs="Arial"/>
          <w:b/>
          <w:bCs/>
        </w:rPr>
        <w:t>Aider les élèves à écrire un article de presse à partir d’une lecture de nouvelle réaliste</w:t>
      </w:r>
    </w:p>
    <w:p w:rsidR="00574600" w:rsidRPr="00F15B78" w:rsidRDefault="00574600" w:rsidP="00574600">
      <w:pPr>
        <w:rPr>
          <w:rFonts w:ascii="Cambria" w:hAnsi="Cambria"/>
          <w:b/>
        </w:rPr>
      </w:pPr>
    </w:p>
    <w:tbl>
      <w:tblPr>
        <w:tblStyle w:val="Grilledutableau"/>
        <w:tblW w:w="5000" w:type="pct"/>
        <w:tblLook w:val="04A0" w:firstRow="1" w:lastRow="0" w:firstColumn="1" w:lastColumn="0" w:noHBand="0" w:noVBand="1"/>
      </w:tblPr>
      <w:tblGrid>
        <w:gridCol w:w="13996"/>
      </w:tblGrid>
      <w:tr w:rsidR="00574600" w:rsidRPr="00F15B78" w:rsidTr="00574600">
        <w:tc>
          <w:tcPr>
            <w:tcW w:w="5000"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574600" w:rsidRPr="00246392" w:rsidRDefault="00574600" w:rsidP="00574600">
            <w:pPr>
              <w:spacing w:before="120" w:after="120"/>
              <w:jc w:val="center"/>
              <w:rPr>
                <w:rFonts w:ascii="Arial" w:hAnsi="Arial" w:cs="Arial"/>
                <w:b/>
                <w:sz w:val="20"/>
                <w:szCs w:val="20"/>
              </w:rPr>
            </w:pPr>
            <w:r w:rsidRPr="00246392">
              <w:rPr>
                <w:rFonts w:ascii="Arial" w:hAnsi="Arial" w:cs="Arial"/>
                <w:b/>
                <w:sz w:val="20"/>
                <w:szCs w:val="20"/>
              </w:rPr>
              <w:t>Niveau : 4</w:t>
            </w:r>
            <w:r w:rsidRPr="00246392">
              <w:rPr>
                <w:rFonts w:ascii="Arial" w:hAnsi="Arial" w:cs="Arial"/>
                <w:b/>
                <w:sz w:val="20"/>
                <w:szCs w:val="20"/>
                <w:vertAlign w:val="superscript"/>
              </w:rPr>
              <w:t>ème</w:t>
            </w:r>
            <w:r w:rsidRPr="00246392">
              <w:rPr>
                <w:rFonts w:ascii="Arial" w:hAnsi="Arial" w:cs="Arial"/>
                <w:b/>
                <w:sz w:val="20"/>
                <w:szCs w:val="20"/>
              </w:rPr>
              <w:t>-3ème</w:t>
            </w:r>
          </w:p>
        </w:tc>
      </w:tr>
      <w:tr w:rsidR="00574600" w:rsidRPr="00F15B78" w:rsidTr="00574600">
        <w:tc>
          <w:tcPr>
            <w:tcW w:w="5000" w:type="pct"/>
            <w:tcBorders>
              <w:top w:val="single" w:sz="4" w:space="0" w:color="auto"/>
            </w:tcBorders>
          </w:tcPr>
          <w:p w:rsidR="00574600" w:rsidRPr="00246392" w:rsidRDefault="00574600" w:rsidP="00574600">
            <w:pPr>
              <w:rPr>
                <w:rFonts w:ascii="Arial" w:hAnsi="Arial" w:cs="Arial"/>
                <w:b/>
                <w:sz w:val="20"/>
                <w:szCs w:val="20"/>
                <w:u w:val="single"/>
              </w:rPr>
            </w:pPr>
            <w:r w:rsidRPr="00246392">
              <w:rPr>
                <w:rFonts w:ascii="Arial" w:hAnsi="Arial" w:cs="Arial"/>
                <w:b/>
                <w:sz w:val="20"/>
                <w:szCs w:val="20"/>
                <w:u w:val="single"/>
              </w:rPr>
              <w:t>Compétence visée</w:t>
            </w:r>
          </w:p>
          <w:p w:rsidR="00574600" w:rsidRPr="00246392" w:rsidRDefault="00574600" w:rsidP="00574600">
            <w:pPr>
              <w:rPr>
                <w:rFonts w:ascii="Arial" w:hAnsi="Arial" w:cs="Arial"/>
                <w:bCs/>
                <w:i/>
                <w:iCs/>
                <w:sz w:val="20"/>
                <w:szCs w:val="20"/>
              </w:rPr>
            </w:pPr>
            <w:r w:rsidRPr="00246392">
              <w:rPr>
                <w:rFonts w:ascii="Arial" w:hAnsi="Arial" w:cs="Arial"/>
                <w:bCs/>
                <w:i/>
                <w:iCs/>
                <w:sz w:val="20"/>
                <w:szCs w:val="20"/>
              </w:rPr>
              <w:t xml:space="preserve">Comprendre un texte littéraire, se l’approprier et produire un article de presse. </w:t>
            </w:r>
          </w:p>
          <w:p w:rsidR="00574600" w:rsidRPr="00246392" w:rsidRDefault="00574600" w:rsidP="00574600">
            <w:pPr>
              <w:rPr>
                <w:rFonts w:ascii="Arial" w:hAnsi="Arial" w:cs="Arial"/>
                <w:b/>
                <w:sz w:val="20"/>
                <w:szCs w:val="20"/>
              </w:rPr>
            </w:pPr>
          </w:p>
        </w:tc>
      </w:tr>
      <w:tr w:rsidR="00574600" w:rsidRPr="00F15B78" w:rsidTr="00574600">
        <w:tc>
          <w:tcPr>
            <w:tcW w:w="5000" w:type="pct"/>
          </w:tcPr>
          <w:p w:rsidR="00574600" w:rsidRPr="00246392" w:rsidRDefault="00574600" w:rsidP="00574600">
            <w:pPr>
              <w:rPr>
                <w:rFonts w:ascii="Arial" w:hAnsi="Arial" w:cs="Arial"/>
                <w:b/>
                <w:bCs/>
                <w:sz w:val="20"/>
                <w:szCs w:val="20"/>
              </w:rPr>
            </w:pPr>
            <w:r w:rsidRPr="00246392">
              <w:rPr>
                <w:rFonts w:ascii="Arial" w:hAnsi="Arial" w:cs="Arial"/>
                <w:b/>
                <w:sz w:val="20"/>
                <w:szCs w:val="20"/>
                <w:u w:val="single"/>
              </w:rPr>
              <w:t>Présentation de l’activité</w:t>
            </w:r>
            <w:r w:rsidRPr="00246392">
              <w:rPr>
                <w:rFonts w:ascii="Arial" w:hAnsi="Arial" w:cs="Arial"/>
                <w:b/>
                <w:sz w:val="20"/>
                <w:szCs w:val="20"/>
              </w:rPr>
              <w:t xml:space="preserve"> : </w:t>
            </w:r>
            <w:r w:rsidRPr="00246392">
              <w:rPr>
                <w:rFonts w:ascii="Arial" w:hAnsi="Arial" w:cs="Arial"/>
                <w:b/>
                <w:bCs/>
                <w:sz w:val="20"/>
                <w:szCs w:val="20"/>
              </w:rPr>
              <w:t xml:space="preserve">« Dans la peau d’un journaliste ! » </w:t>
            </w:r>
          </w:p>
          <w:p w:rsidR="00574600" w:rsidRPr="00246392" w:rsidRDefault="00574600" w:rsidP="00574600">
            <w:pPr>
              <w:rPr>
                <w:rFonts w:ascii="Arial" w:hAnsi="Arial" w:cs="Arial"/>
                <w:sz w:val="20"/>
                <w:szCs w:val="20"/>
              </w:rPr>
            </w:pPr>
          </w:p>
          <w:p w:rsidR="00574600" w:rsidRPr="00246392" w:rsidRDefault="00574600" w:rsidP="00574600">
            <w:pPr>
              <w:jc w:val="both"/>
              <w:rPr>
                <w:rFonts w:ascii="Arial" w:hAnsi="Arial" w:cs="Arial"/>
                <w:bCs/>
                <w:sz w:val="20"/>
                <w:szCs w:val="20"/>
              </w:rPr>
            </w:pPr>
            <w:r w:rsidRPr="00246392">
              <w:rPr>
                <w:rFonts w:ascii="Arial" w:hAnsi="Arial" w:cs="Arial"/>
                <w:bCs/>
                <w:sz w:val="20"/>
                <w:szCs w:val="20"/>
              </w:rPr>
              <w:t xml:space="preserve">Les élèves lisent le texte d’Alphonse Daudet intitulé </w:t>
            </w:r>
            <w:r w:rsidRPr="00246392">
              <w:rPr>
                <w:rFonts w:ascii="Arial" w:hAnsi="Arial" w:cs="Arial"/>
                <w:bCs/>
                <w:i/>
                <w:iCs/>
                <w:sz w:val="20"/>
                <w:szCs w:val="20"/>
              </w:rPr>
              <w:t xml:space="preserve">L’Agonie de la Sémillante </w:t>
            </w:r>
            <w:r w:rsidRPr="00246392">
              <w:rPr>
                <w:rFonts w:ascii="Arial" w:hAnsi="Arial" w:cs="Arial"/>
                <w:bCs/>
                <w:sz w:val="20"/>
                <w:szCs w:val="20"/>
              </w:rPr>
              <w:t>(inspiré d’un vrai fait divers) qu’ils devront ensuite transposer en article de presse. Le professeur propose aux élèves de remplir une fiche préparatoire à l’écriture de l’article (1</w:t>
            </w:r>
            <w:r w:rsidRPr="00246392">
              <w:rPr>
                <w:rFonts w:ascii="Arial" w:hAnsi="Arial" w:cs="Arial"/>
                <w:bCs/>
                <w:sz w:val="20"/>
                <w:szCs w:val="20"/>
                <w:vertAlign w:val="superscript"/>
              </w:rPr>
              <w:t>e</w:t>
            </w:r>
            <w:r w:rsidRPr="00246392">
              <w:rPr>
                <w:rFonts w:ascii="Arial" w:hAnsi="Arial" w:cs="Arial"/>
                <w:bCs/>
                <w:sz w:val="20"/>
                <w:szCs w:val="20"/>
              </w:rPr>
              <w:t xml:space="preserve"> jet) sur laquelle apparaîtront les éléments essentiels de leur production finale. Il pourra alors vérifier la compréhension du texte et la maîtrise de l’écriture d’un article de presse. </w:t>
            </w:r>
          </w:p>
          <w:p w:rsidR="00574600" w:rsidRPr="00246392" w:rsidRDefault="00574600" w:rsidP="00574600">
            <w:pPr>
              <w:jc w:val="both"/>
              <w:rPr>
                <w:rFonts w:ascii="Arial" w:hAnsi="Arial" w:cs="Arial"/>
                <w:bCs/>
                <w:sz w:val="20"/>
                <w:szCs w:val="20"/>
              </w:rPr>
            </w:pPr>
            <w:r w:rsidRPr="00246392">
              <w:rPr>
                <w:rFonts w:ascii="Arial" w:hAnsi="Arial" w:cs="Arial"/>
                <w:bCs/>
                <w:sz w:val="20"/>
                <w:szCs w:val="20"/>
              </w:rPr>
              <w:t>Les erreurs les plus fréquentes seront probablement liés à l’</w:t>
            </w:r>
            <w:r w:rsidRPr="00246392">
              <w:rPr>
                <w:rFonts w:ascii="Arial" w:hAnsi="Arial" w:cs="Arial"/>
                <w:b/>
                <w:sz w:val="20"/>
                <w:szCs w:val="20"/>
              </w:rPr>
              <w:t xml:space="preserve">énonciation </w:t>
            </w:r>
            <w:r w:rsidRPr="00246392">
              <w:rPr>
                <w:rFonts w:ascii="Arial" w:hAnsi="Arial" w:cs="Arial"/>
                <w:bCs/>
                <w:sz w:val="20"/>
                <w:szCs w:val="20"/>
              </w:rPr>
              <w:t xml:space="preserve">(emploi de déictiques personnels des 1è et 2è personnes, du passé simple, de repères temporels qui ne conviennent pas …) ainsi qu’à la </w:t>
            </w:r>
            <w:r w:rsidRPr="00246392">
              <w:rPr>
                <w:rFonts w:ascii="Arial" w:hAnsi="Arial" w:cs="Arial"/>
                <w:b/>
                <w:sz w:val="20"/>
                <w:szCs w:val="20"/>
              </w:rPr>
              <w:t>composition</w:t>
            </w:r>
            <w:r w:rsidRPr="00246392">
              <w:rPr>
                <w:rFonts w:ascii="Arial" w:hAnsi="Arial" w:cs="Arial"/>
                <w:bCs/>
                <w:sz w:val="20"/>
                <w:szCs w:val="20"/>
              </w:rPr>
              <w:t xml:space="preserve"> (imprécision dans la relation des faits…).</w:t>
            </w:r>
          </w:p>
          <w:p w:rsidR="00574600" w:rsidRPr="00246392" w:rsidRDefault="00574600" w:rsidP="00574600">
            <w:pPr>
              <w:jc w:val="both"/>
              <w:rPr>
                <w:rFonts w:ascii="Arial" w:hAnsi="Arial" w:cs="Arial"/>
                <w:bCs/>
                <w:sz w:val="20"/>
                <w:szCs w:val="20"/>
              </w:rPr>
            </w:pPr>
            <w:r w:rsidRPr="00246392">
              <w:rPr>
                <w:rFonts w:ascii="Arial" w:hAnsi="Arial" w:cs="Arial"/>
                <w:bCs/>
                <w:sz w:val="20"/>
                <w:szCs w:val="20"/>
              </w:rPr>
              <w:t xml:space="preserve">Le professeur pourra conseiller les élèves sur les modifications à effectuer ou sur les précisions à apporter pour améliorer le travail en utilisant la fiche d’auto-évaluation et d’évaluation. </w:t>
            </w:r>
          </w:p>
          <w:p w:rsidR="00574600" w:rsidRPr="00246392" w:rsidRDefault="00574600" w:rsidP="00574600">
            <w:pPr>
              <w:jc w:val="both"/>
              <w:rPr>
                <w:rFonts w:ascii="Arial" w:hAnsi="Arial" w:cs="Arial"/>
                <w:bCs/>
                <w:sz w:val="20"/>
                <w:szCs w:val="20"/>
              </w:rPr>
            </w:pPr>
          </w:p>
        </w:tc>
      </w:tr>
      <w:tr w:rsidR="00574600" w:rsidRPr="00F15B78" w:rsidTr="00574600">
        <w:tc>
          <w:tcPr>
            <w:tcW w:w="5000" w:type="pct"/>
          </w:tcPr>
          <w:p w:rsidR="00574600" w:rsidRPr="00246392" w:rsidRDefault="00574600" w:rsidP="00574600">
            <w:pPr>
              <w:rPr>
                <w:rFonts w:ascii="Arial" w:hAnsi="Arial" w:cs="Arial"/>
                <w:b/>
                <w:sz w:val="20"/>
                <w:szCs w:val="20"/>
                <w:u w:val="single"/>
              </w:rPr>
            </w:pPr>
            <w:r w:rsidRPr="00246392">
              <w:rPr>
                <w:rFonts w:ascii="Arial" w:hAnsi="Arial" w:cs="Arial"/>
                <w:b/>
                <w:sz w:val="20"/>
                <w:szCs w:val="20"/>
                <w:u w:val="single"/>
              </w:rPr>
              <w:t>Supports</w:t>
            </w:r>
            <w:r w:rsidRPr="00246392">
              <w:rPr>
                <w:rFonts w:ascii="Arial" w:hAnsi="Arial" w:cs="Arial"/>
                <w:b/>
                <w:sz w:val="20"/>
                <w:szCs w:val="20"/>
              </w:rPr>
              <w:t xml:space="preserve"> : </w:t>
            </w:r>
          </w:p>
          <w:p w:rsidR="00574600" w:rsidRPr="00246392" w:rsidRDefault="00574600" w:rsidP="00574600">
            <w:pPr>
              <w:pStyle w:val="Paragraphedeliste"/>
              <w:jc w:val="both"/>
              <w:rPr>
                <w:rFonts w:ascii="Arial" w:hAnsi="Arial" w:cs="Arial"/>
                <w:bCs/>
                <w:sz w:val="20"/>
                <w:szCs w:val="20"/>
              </w:rPr>
            </w:pPr>
          </w:p>
          <w:p w:rsidR="00574600" w:rsidRPr="00246392" w:rsidRDefault="00574600" w:rsidP="009E2D6A">
            <w:pPr>
              <w:pStyle w:val="Paragraphedeliste"/>
              <w:numPr>
                <w:ilvl w:val="0"/>
                <w:numId w:val="28"/>
              </w:numPr>
              <w:jc w:val="both"/>
              <w:rPr>
                <w:rFonts w:ascii="Arial" w:hAnsi="Arial" w:cs="Arial"/>
                <w:bCs/>
                <w:sz w:val="20"/>
                <w:szCs w:val="20"/>
              </w:rPr>
            </w:pPr>
            <w:r w:rsidRPr="00246392">
              <w:rPr>
                <w:rFonts w:ascii="Arial" w:hAnsi="Arial" w:cs="Arial"/>
                <w:bCs/>
                <w:sz w:val="20"/>
                <w:szCs w:val="20"/>
              </w:rPr>
              <w:t>Fiche de consignes détaillées (annexe 1) : consignes de travail et démarches d’évaluation.</w:t>
            </w:r>
          </w:p>
          <w:p w:rsidR="00574600" w:rsidRPr="00246392" w:rsidRDefault="00574600" w:rsidP="00574600">
            <w:pPr>
              <w:pStyle w:val="Paragraphedeliste"/>
              <w:rPr>
                <w:rFonts w:ascii="Arial" w:hAnsi="Arial" w:cs="Arial"/>
                <w:bCs/>
                <w:sz w:val="20"/>
                <w:szCs w:val="20"/>
              </w:rPr>
            </w:pPr>
          </w:p>
          <w:p w:rsidR="00574600" w:rsidRPr="00246392" w:rsidRDefault="00574600" w:rsidP="009E2D6A">
            <w:pPr>
              <w:pStyle w:val="Paragraphedeliste"/>
              <w:numPr>
                <w:ilvl w:val="0"/>
                <w:numId w:val="28"/>
              </w:numPr>
              <w:jc w:val="both"/>
              <w:rPr>
                <w:rFonts w:ascii="Arial" w:hAnsi="Arial" w:cs="Arial"/>
                <w:bCs/>
                <w:sz w:val="20"/>
                <w:szCs w:val="20"/>
              </w:rPr>
            </w:pPr>
            <w:r w:rsidRPr="00246392">
              <w:rPr>
                <w:rFonts w:ascii="Arial" w:hAnsi="Arial" w:cs="Arial"/>
                <w:bCs/>
                <w:sz w:val="20"/>
                <w:szCs w:val="20"/>
              </w:rPr>
              <w:t xml:space="preserve">Le texte </w:t>
            </w:r>
            <w:r w:rsidRPr="00246392">
              <w:rPr>
                <w:rFonts w:ascii="Arial" w:hAnsi="Arial" w:cs="Arial"/>
                <w:bCs/>
                <w:i/>
                <w:iCs/>
                <w:sz w:val="20"/>
                <w:szCs w:val="20"/>
              </w:rPr>
              <w:t>L’Agonie de la Sémillante</w:t>
            </w:r>
            <w:r w:rsidRPr="00246392">
              <w:rPr>
                <w:rFonts w:ascii="Arial" w:hAnsi="Arial" w:cs="Arial"/>
                <w:bCs/>
                <w:sz w:val="20"/>
                <w:szCs w:val="20"/>
              </w:rPr>
              <w:t xml:space="preserve"> d’Alphonse Daudet accompagné de notes de vocabulaire (annexe 2).</w:t>
            </w:r>
          </w:p>
          <w:p w:rsidR="00574600" w:rsidRPr="00246392" w:rsidRDefault="00574600" w:rsidP="00574600">
            <w:pPr>
              <w:jc w:val="both"/>
              <w:rPr>
                <w:rFonts w:ascii="Arial" w:hAnsi="Arial" w:cs="Arial"/>
                <w:b/>
                <w:sz w:val="20"/>
                <w:szCs w:val="20"/>
              </w:rPr>
            </w:pPr>
          </w:p>
        </w:tc>
      </w:tr>
      <w:tr w:rsidR="00574600" w:rsidRPr="00F15B78" w:rsidTr="00574600">
        <w:tc>
          <w:tcPr>
            <w:tcW w:w="5000" w:type="pct"/>
          </w:tcPr>
          <w:p w:rsidR="00574600" w:rsidRPr="00246392" w:rsidRDefault="00574600" w:rsidP="00574600">
            <w:pPr>
              <w:rPr>
                <w:rFonts w:ascii="Arial" w:hAnsi="Arial" w:cs="Arial"/>
                <w:b/>
                <w:sz w:val="20"/>
                <w:szCs w:val="20"/>
              </w:rPr>
            </w:pPr>
            <w:r w:rsidRPr="00246392">
              <w:rPr>
                <w:rFonts w:ascii="Arial" w:hAnsi="Arial" w:cs="Arial"/>
                <w:b/>
                <w:sz w:val="20"/>
                <w:szCs w:val="20"/>
              </w:rPr>
              <w:t>Ressources possibles :</w:t>
            </w:r>
          </w:p>
          <w:p w:rsidR="00574600" w:rsidRPr="00246392" w:rsidRDefault="00574600" w:rsidP="00574600">
            <w:pPr>
              <w:rPr>
                <w:rFonts w:ascii="Arial" w:hAnsi="Arial" w:cs="Arial"/>
                <w:bCs/>
                <w:sz w:val="20"/>
                <w:szCs w:val="20"/>
              </w:rPr>
            </w:pPr>
          </w:p>
          <w:p w:rsidR="00574600" w:rsidRPr="00246392" w:rsidRDefault="00574600" w:rsidP="009E2D6A">
            <w:pPr>
              <w:pStyle w:val="Paragraphedeliste"/>
              <w:numPr>
                <w:ilvl w:val="0"/>
                <w:numId w:val="38"/>
              </w:numPr>
              <w:rPr>
                <w:rFonts w:ascii="Arial" w:hAnsi="Arial" w:cs="Arial"/>
                <w:bCs/>
                <w:sz w:val="20"/>
                <w:szCs w:val="20"/>
              </w:rPr>
            </w:pPr>
            <w:r w:rsidRPr="00246392">
              <w:rPr>
                <w:rFonts w:ascii="Arial" w:hAnsi="Arial" w:cs="Arial"/>
                <w:bCs/>
                <w:sz w:val="20"/>
                <w:szCs w:val="20"/>
              </w:rPr>
              <w:t>Texte d’Alphonse Daudet en ligne (sans notes de vocabulaire) :</w:t>
            </w:r>
          </w:p>
          <w:p w:rsidR="00574600" w:rsidRPr="00246392" w:rsidRDefault="00574600" w:rsidP="00574600">
            <w:pPr>
              <w:rPr>
                <w:rFonts w:ascii="Arial" w:hAnsi="Arial" w:cs="Arial"/>
                <w:b/>
                <w:sz w:val="20"/>
                <w:szCs w:val="20"/>
              </w:rPr>
            </w:pPr>
            <w:r w:rsidRPr="00246392">
              <w:rPr>
                <w:rFonts w:ascii="Arial" w:hAnsi="Arial" w:cs="Arial"/>
                <w:sz w:val="20"/>
                <w:szCs w:val="20"/>
              </w:rPr>
              <w:t xml:space="preserve">              </w:t>
            </w:r>
            <w:hyperlink r:id="rId117" w:history="1">
              <w:r w:rsidRPr="00246392">
                <w:rPr>
                  <w:rStyle w:val="Lienhypertexte"/>
                  <w:rFonts w:ascii="Arial" w:hAnsi="Arial" w:cs="Arial"/>
                  <w:sz w:val="20"/>
                  <w:szCs w:val="20"/>
                </w:rPr>
                <w:t>https://fr.wikisource.org/wiki/Lettres_de_mon_moulin/L%E2%80%99agonie_de_la_S%C3%A9millante</w:t>
              </w:r>
            </w:hyperlink>
            <w:r w:rsidRPr="00246392">
              <w:rPr>
                <w:rFonts w:ascii="Arial" w:hAnsi="Arial" w:cs="Arial"/>
                <w:b/>
                <w:sz w:val="20"/>
                <w:szCs w:val="20"/>
              </w:rPr>
              <w:t xml:space="preserve"> </w:t>
            </w:r>
          </w:p>
          <w:p w:rsidR="00574600" w:rsidRPr="00246392" w:rsidRDefault="00574600" w:rsidP="00574600">
            <w:pPr>
              <w:rPr>
                <w:rFonts w:ascii="Arial" w:hAnsi="Arial" w:cs="Arial"/>
                <w:b/>
                <w:sz w:val="20"/>
                <w:szCs w:val="20"/>
              </w:rPr>
            </w:pPr>
          </w:p>
          <w:p w:rsidR="00574600" w:rsidRPr="00246392" w:rsidRDefault="00574600" w:rsidP="009E2D6A">
            <w:pPr>
              <w:pStyle w:val="Paragraphedeliste"/>
              <w:numPr>
                <w:ilvl w:val="0"/>
                <w:numId w:val="38"/>
              </w:numPr>
              <w:rPr>
                <w:rFonts w:ascii="Arial" w:hAnsi="Arial" w:cs="Arial"/>
                <w:bCs/>
                <w:sz w:val="20"/>
                <w:szCs w:val="20"/>
              </w:rPr>
            </w:pPr>
            <w:r w:rsidRPr="00246392">
              <w:rPr>
                <w:rFonts w:ascii="Arial" w:hAnsi="Arial" w:cs="Arial"/>
                <w:bCs/>
                <w:sz w:val="20"/>
                <w:szCs w:val="20"/>
              </w:rPr>
              <w:t>Fiche du CLEMI pour réviser la structure et l’écriture d’un article de presse :</w:t>
            </w:r>
          </w:p>
          <w:p w:rsidR="00574600" w:rsidRPr="00246392" w:rsidRDefault="003C3791" w:rsidP="00574600">
            <w:pPr>
              <w:pStyle w:val="Paragraphedeliste"/>
              <w:rPr>
                <w:rFonts w:ascii="Arial" w:eastAsia="Times New Roman" w:hAnsi="Arial" w:cs="Arial"/>
                <w:color w:val="0000FF"/>
                <w:sz w:val="20"/>
                <w:szCs w:val="20"/>
                <w:u w:val="single"/>
                <w:lang w:eastAsia="fr-FR"/>
              </w:rPr>
            </w:pPr>
            <w:hyperlink r:id="rId118" w:history="1">
              <w:r w:rsidR="00574600" w:rsidRPr="00246392">
                <w:rPr>
                  <w:rStyle w:val="Lienhypertexte"/>
                  <w:rFonts w:ascii="Arial" w:eastAsia="Times New Roman" w:hAnsi="Arial" w:cs="Arial"/>
                  <w:sz w:val="20"/>
                  <w:szCs w:val="20"/>
                  <w:lang w:eastAsia="fr-FR"/>
                </w:rPr>
                <w:t>http://cache.media.education.gouv.fr/file/CLEMI/04/2/Compo-fichearticle_514042.pdf</w:t>
              </w:r>
            </w:hyperlink>
            <w:r w:rsidR="00574600" w:rsidRPr="00246392">
              <w:rPr>
                <w:rFonts w:ascii="Arial" w:eastAsia="Times New Roman" w:hAnsi="Arial" w:cs="Arial"/>
                <w:color w:val="0000FF"/>
                <w:sz w:val="20"/>
                <w:szCs w:val="20"/>
                <w:u w:val="single"/>
                <w:lang w:eastAsia="fr-FR"/>
              </w:rPr>
              <w:t xml:space="preserve"> </w:t>
            </w:r>
            <w:r w:rsidR="00574600" w:rsidRPr="00246392">
              <w:rPr>
                <w:rFonts w:ascii="Arial" w:eastAsia="Times New Roman" w:hAnsi="Arial" w:cs="Arial"/>
                <w:sz w:val="20"/>
                <w:szCs w:val="20"/>
                <w:lang w:eastAsia="fr-FR"/>
              </w:rPr>
              <w:t xml:space="preserve"> </w:t>
            </w:r>
          </w:p>
          <w:p w:rsidR="00574600" w:rsidRPr="00246392" w:rsidRDefault="00574600" w:rsidP="00574600">
            <w:pPr>
              <w:pStyle w:val="Paragraphedeliste"/>
              <w:rPr>
                <w:rFonts w:ascii="Arial" w:hAnsi="Arial" w:cs="Arial"/>
                <w:bCs/>
                <w:sz w:val="20"/>
                <w:szCs w:val="20"/>
              </w:rPr>
            </w:pPr>
          </w:p>
          <w:p w:rsidR="00574600" w:rsidRPr="00246392" w:rsidRDefault="00574600" w:rsidP="009E2D6A">
            <w:pPr>
              <w:pStyle w:val="Paragraphedeliste"/>
              <w:numPr>
                <w:ilvl w:val="0"/>
                <w:numId w:val="38"/>
              </w:numPr>
              <w:rPr>
                <w:rFonts w:ascii="Arial" w:hAnsi="Arial" w:cs="Arial"/>
                <w:bCs/>
                <w:sz w:val="20"/>
                <w:szCs w:val="20"/>
              </w:rPr>
            </w:pPr>
            <w:r w:rsidRPr="00246392">
              <w:rPr>
                <w:rFonts w:ascii="Arial" w:hAnsi="Arial" w:cs="Arial"/>
                <w:bCs/>
                <w:sz w:val="20"/>
                <w:szCs w:val="20"/>
              </w:rPr>
              <w:t>Exemple de journal d’actualité pour les jeunes :</w:t>
            </w:r>
          </w:p>
          <w:p w:rsidR="00574600" w:rsidRPr="00246392" w:rsidRDefault="003C3791" w:rsidP="00574600">
            <w:pPr>
              <w:pStyle w:val="Paragraphedeliste"/>
              <w:rPr>
                <w:rFonts w:ascii="Arial" w:hAnsi="Arial" w:cs="Arial"/>
                <w:bCs/>
                <w:sz w:val="20"/>
                <w:szCs w:val="20"/>
              </w:rPr>
            </w:pPr>
            <w:hyperlink r:id="rId119" w:history="1">
              <w:r w:rsidR="00574600" w:rsidRPr="00246392">
                <w:rPr>
                  <w:rStyle w:val="Lienhypertexte"/>
                  <w:rFonts w:ascii="Arial" w:hAnsi="Arial" w:cs="Arial"/>
                  <w:sz w:val="20"/>
                  <w:szCs w:val="20"/>
                </w:rPr>
                <w:t>https://lactu.playbacpresse.fr/</w:t>
              </w:r>
            </w:hyperlink>
            <w:r w:rsidR="00574600" w:rsidRPr="00246392">
              <w:rPr>
                <w:rFonts w:ascii="Arial" w:hAnsi="Arial" w:cs="Arial"/>
                <w:bCs/>
                <w:sz w:val="20"/>
                <w:szCs w:val="20"/>
              </w:rPr>
              <w:t xml:space="preserve"> </w:t>
            </w:r>
          </w:p>
          <w:p w:rsidR="00574600" w:rsidRPr="00246392" w:rsidRDefault="00574600" w:rsidP="00574600">
            <w:pPr>
              <w:rPr>
                <w:rFonts w:ascii="Arial" w:hAnsi="Arial" w:cs="Arial"/>
                <w:b/>
                <w:sz w:val="20"/>
                <w:szCs w:val="20"/>
              </w:rPr>
            </w:pPr>
            <w:r w:rsidRPr="00246392">
              <w:rPr>
                <w:rFonts w:ascii="Arial" w:hAnsi="Arial" w:cs="Arial"/>
                <w:b/>
                <w:sz w:val="20"/>
                <w:szCs w:val="20"/>
              </w:rPr>
              <w:t xml:space="preserve"> </w:t>
            </w:r>
          </w:p>
        </w:tc>
      </w:tr>
    </w:tbl>
    <w:p w:rsidR="00574600" w:rsidRPr="009F79DF" w:rsidRDefault="00574600" w:rsidP="00574600">
      <w:pPr>
        <w:rPr>
          <w:b/>
          <w:sz w:val="20"/>
          <w:szCs w:val="20"/>
        </w:rPr>
      </w:pPr>
    </w:p>
    <w:p w:rsidR="00246392" w:rsidRDefault="00246392" w:rsidP="00574600">
      <w:pPr>
        <w:jc w:val="center"/>
        <w:rPr>
          <w:rFonts w:cstheme="minorHAnsi"/>
          <w:b/>
          <w:bCs/>
          <w:sz w:val="28"/>
          <w:szCs w:val="28"/>
        </w:rPr>
      </w:pPr>
    </w:p>
    <w:p w:rsidR="00574600" w:rsidRPr="00246392" w:rsidRDefault="00574600" w:rsidP="00574600">
      <w:pPr>
        <w:jc w:val="center"/>
        <w:rPr>
          <w:rFonts w:ascii="Arial" w:hAnsi="Arial" w:cs="Arial"/>
          <w:b/>
        </w:rPr>
      </w:pPr>
      <w:r w:rsidRPr="00246392">
        <w:rPr>
          <w:rFonts w:ascii="Arial" w:hAnsi="Arial" w:cs="Arial"/>
          <w:b/>
          <w:bCs/>
        </w:rPr>
        <w:lastRenderedPageBreak/>
        <w:t>Annexe 1</w:t>
      </w:r>
    </w:p>
    <w:p w:rsidR="00574600" w:rsidRPr="00246392" w:rsidRDefault="00574600" w:rsidP="00574600">
      <w:pPr>
        <w:jc w:val="center"/>
        <w:rPr>
          <w:rFonts w:ascii="Arial" w:hAnsi="Arial" w:cs="Arial"/>
          <w:b/>
          <w:bCs/>
          <w:i/>
        </w:rPr>
      </w:pPr>
      <w:r w:rsidRPr="00246392">
        <w:rPr>
          <w:rFonts w:ascii="Arial" w:hAnsi="Arial" w:cs="Arial"/>
          <w:b/>
          <w:bCs/>
          <w:i/>
        </w:rPr>
        <w:t>Consignes de travail.</w:t>
      </w:r>
    </w:p>
    <w:p w:rsidR="00574600" w:rsidRPr="00246392" w:rsidRDefault="00574600" w:rsidP="00574600">
      <w:pPr>
        <w:rPr>
          <w:rFonts w:ascii="Arial" w:hAnsi="Arial" w:cs="Arial"/>
          <w:b/>
          <w:bCs/>
          <w:sz w:val="20"/>
          <w:szCs w:val="20"/>
        </w:rPr>
      </w:pPr>
    </w:p>
    <w:p w:rsidR="00574600" w:rsidRPr="00246392" w:rsidRDefault="00574600" w:rsidP="00574600">
      <w:pPr>
        <w:jc w:val="both"/>
        <w:rPr>
          <w:rFonts w:ascii="Arial" w:hAnsi="Arial" w:cs="Arial"/>
          <w:b/>
          <w:bCs/>
          <w:sz w:val="20"/>
          <w:szCs w:val="20"/>
        </w:rPr>
      </w:pPr>
      <w:r w:rsidRPr="00246392">
        <w:rPr>
          <w:rFonts w:ascii="Arial" w:hAnsi="Arial" w:cs="Arial"/>
          <w:b/>
          <w:bCs/>
          <w:sz w:val="20"/>
          <w:szCs w:val="20"/>
        </w:rPr>
        <w:t>1) Lisez le texte.</w:t>
      </w:r>
    </w:p>
    <w:p w:rsidR="00574600" w:rsidRPr="00246392" w:rsidRDefault="00574600" w:rsidP="00574600">
      <w:pPr>
        <w:jc w:val="both"/>
        <w:rPr>
          <w:rFonts w:ascii="Arial" w:hAnsi="Arial" w:cs="Arial"/>
          <w:b/>
          <w:bCs/>
          <w:sz w:val="20"/>
          <w:szCs w:val="20"/>
        </w:rPr>
      </w:pPr>
    </w:p>
    <w:p w:rsidR="00574600" w:rsidRPr="00246392" w:rsidRDefault="00574600" w:rsidP="00574600">
      <w:pPr>
        <w:jc w:val="both"/>
        <w:rPr>
          <w:rFonts w:ascii="Arial" w:hAnsi="Arial" w:cs="Arial"/>
          <w:b/>
          <w:bCs/>
          <w:sz w:val="20"/>
          <w:szCs w:val="20"/>
        </w:rPr>
      </w:pPr>
      <w:r w:rsidRPr="00246392">
        <w:rPr>
          <w:rFonts w:ascii="Arial" w:hAnsi="Arial" w:cs="Arial"/>
          <w:b/>
          <w:bCs/>
          <w:sz w:val="20"/>
          <w:szCs w:val="20"/>
        </w:rPr>
        <w:t>2) Prenez connaissance de la production finale que vous devez réaliser :</w:t>
      </w:r>
    </w:p>
    <w:p w:rsidR="00574600" w:rsidRPr="00246392" w:rsidRDefault="00574600" w:rsidP="00574600">
      <w:pPr>
        <w:jc w:val="both"/>
        <w:rPr>
          <w:rFonts w:ascii="Arial" w:hAnsi="Arial" w:cs="Arial"/>
          <w:b/>
          <w:bCs/>
          <w:sz w:val="20"/>
          <w:szCs w:val="20"/>
        </w:rPr>
      </w:pPr>
    </w:p>
    <w:p w:rsidR="00574600" w:rsidRPr="00246392" w:rsidRDefault="00574600" w:rsidP="00574600">
      <w:pPr>
        <w:jc w:val="both"/>
        <w:rPr>
          <w:rFonts w:ascii="Arial" w:hAnsi="Arial" w:cs="Arial"/>
          <w:sz w:val="20"/>
          <w:szCs w:val="20"/>
        </w:rPr>
      </w:pPr>
      <w:r w:rsidRPr="00246392">
        <w:rPr>
          <w:rFonts w:ascii="Arial" w:hAnsi="Arial" w:cs="Arial"/>
          <w:sz w:val="20"/>
          <w:szCs w:val="20"/>
          <w:u w:val="single"/>
        </w:rPr>
        <w:t>Sujet</w:t>
      </w:r>
      <w:r w:rsidRPr="00246392">
        <w:rPr>
          <w:rFonts w:ascii="Arial" w:hAnsi="Arial" w:cs="Arial"/>
          <w:sz w:val="20"/>
          <w:szCs w:val="20"/>
        </w:rPr>
        <w:t xml:space="preserve"> : Vous êtes journaliste à la fin du XIXe siècle. Vous venez d’apprendre ce qui est arrivé au bateau </w:t>
      </w:r>
      <w:r w:rsidRPr="00246392">
        <w:rPr>
          <w:rFonts w:ascii="Arial" w:hAnsi="Arial" w:cs="Arial"/>
          <w:i/>
          <w:iCs/>
          <w:sz w:val="20"/>
          <w:szCs w:val="20"/>
        </w:rPr>
        <w:t>La Sémillante</w:t>
      </w:r>
      <w:r w:rsidRPr="00246392">
        <w:rPr>
          <w:rFonts w:ascii="Arial" w:hAnsi="Arial" w:cs="Arial"/>
          <w:sz w:val="20"/>
          <w:szCs w:val="20"/>
        </w:rPr>
        <w:t xml:space="preserve">, vous partez alors sur les lieux de l’événement pour vous informer. Vous rédigez ensuite, sur place, un article qui sera à la Une du journal </w:t>
      </w:r>
      <w:r w:rsidRPr="00246392">
        <w:rPr>
          <w:rFonts w:ascii="Arial" w:hAnsi="Arial" w:cs="Arial"/>
          <w:i/>
          <w:iCs/>
          <w:sz w:val="20"/>
          <w:szCs w:val="20"/>
        </w:rPr>
        <w:t>La voix des marins</w:t>
      </w:r>
      <w:r w:rsidRPr="00246392">
        <w:rPr>
          <w:rFonts w:ascii="Arial" w:hAnsi="Arial" w:cs="Arial"/>
          <w:sz w:val="20"/>
          <w:szCs w:val="20"/>
        </w:rPr>
        <w:t>.</w:t>
      </w:r>
    </w:p>
    <w:p w:rsidR="00574600" w:rsidRPr="00246392" w:rsidRDefault="00574600" w:rsidP="00574600">
      <w:pPr>
        <w:jc w:val="both"/>
        <w:rPr>
          <w:rFonts w:ascii="Arial" w:hAnsi="Arial" w:cs="Arial"/>
          <w:sz w:val="20"/>
          <w:szCs w:val="20"/>
        </w:rPr>
      </w:pPr>
    </w:p>
    <w:p w:rsidR="00574600" w:rsidRPr="00246392" w:rsidRDefault="00574600" w:rsidP="00574600">
      <w:pPr>
        <w:jc w:val="both"/>
        <w:rPr>
          <w:rFonts w:ascii="Arial" w:hAnsi="Arial" w:cs="Arial"/>
          <w:sz w:val="20"/>
          <w:szCs w:val="20"/>
        </w:rPr>
      </w:pPr>
      <w:r w:rsidRPr="00246392">
        <w:rPr>
          <w:rFonts w:ascii="Arial" w:hAnsi="Arial" w:cs="Arial"/>
          <w:sz w:val="20"/>
          <w:szCs w:val="20"/>
          <w:u w:val="single"/>
        </w:rPr>
        <w:t>Consigne</w:t>
      </w:r>
      <w:r w:rsidRPr="00246392">
        <w:rPr>
          <w:rFonts w:ascii="Arial" w:hAnsi="Arial" w:cs="Arial"/>
          <w:sz w:val="20"/>
          <w:szCs w:val="20"/>
        </w:rPr>
        <w:t xml:space="preserve"> :  Votre article comportera le texte, un titre, au moins une illustration et deux témoignages. </w:t>
      </w:r>
    </w:p>
    <w:p w:rsidR="00574600" w:rsidRPr="00246392" w:rsidRDefault="00574600" w:rsidP="00574600">
      <w:pPr>
        <w:ind w:firstLine="708"/>
        <w:jc w:val="both"/>
        <w:rPr>
          <w:rFonts w:ascii="Arial" w:hAnsi="Arial" w:cs="Arial"/>
          <w:sz w:val="20"/>
          <w:szCs w:val="20"/>
        </w:rPr>
      </w:pPr>
      <w:r w:rsidRPr="00246392">
        <w:rPr>
          <w:rFonts w:ascii="Arial" w:hAnsi="Arial" w:cs="Arial"/>
          <w:sz w:val="20"/>
          <w:szCs w:val="20"/>
        </w:rPr>
        <w:t xml:space="preserve">        Il se présentera sous la forme d’un véritable article de presse, avec des colonnes. </w:t>
      </w:r>
    </w:p>
    <w:p w:rsidR="00574600" w:rsidRPr="00246392" w:rsidRDefault="00574600" w:rsidP="00574600">
      <w:pPr>
        <w:ind w:left="708"/>
        <w:jc w:val="both"/>
        <w:rPr>
          <w:rFonts w:ascii="Arial" w:hAnsi="Arial" w:cs="Arial"/>
          <w:sz w:val="20"/>
          <w:szCs w:val="20"/>
        </w:rPr>
      </w:pPr>
      <w:r w:rsidRPr="00246392">
        <w:rPr>
          <w:rFonts w:ascii="Arial" w:hAnsi="Arial" w:cs="Arial"/>
          <w:sz w:val="20"/>
          <w:szCs w:val="20"/>
        </w:rPr>
        <w:t xml:space="preserve">        Vous n’oublierez pas d’indiquer le nom et la date de parution du journal.</w:t>
      </w:r>
    </w:p>
    <w:p w:rsidR="00574600" w:rsidRPr="00246392" w:rsidRDefault="00574600" w:rsidP="00574600">
      <w:pPr>
        <w:jc w:val="both"/>
        <w:rPr>
          <w:rFonts w:ascii="Arial" w:hAnsi="Arial" w:cs="Arial"/>
          <w:i/>
          <w:iCs/>
          <w:sz w:val="20"/>
          <w:szCs w:val="20"/>
        </w:rPr>
      </w:pPr>
      <w:r w:rsidRPr="00246392">
        <w:rPr>
          <w:rFonts w:ascii="Arial" w:hAnsi="Arial" w:cs="Arial"/>
          <w:sz w:val="20"/>
          <w:szCs w:val="20"/>
        </w:rPr>
        <w:t xml:space="preserve"> </w:t>
      </w:r>
    </w:p>
    <w:p w:rsidR="00574600" w:rsidRPr="00246392" w:rsidRDefault="00574600" w:rsidP="00574600">
      <w:pPr>
        <w:jc w:val="both"/>
        <w:rPr>
          <w:rFonts w:ascii="Arial" w:hAnsi="Arial" w:cs="Arial"/>
          <w:b/>
          <w:bCs/>
          <w:sz w:val="20"/>
          <w:szCs w:val="20"/>
        </w:rPr>
      </w:pPr>
      <w:r w:rsidRPr="00246392">
        <w:rPr>
          <w:rFonts w:ascii="Arial" w:hAnsi="Arial" w:cs="Arial"/>
          <w:b/>
          <w:bCs/>
          <w:sz w:val="20"/>
          <w:szCs w:val="20"/>
        </w:rPr>
        <w:t xml:space="preserve">3) Préparez l’écriture de l’article : </w:t>
      </w:r>
    </w:p>
    <w:p w:rsidR="00574600" w:rsidRPr="00246392" w:rsidRDefault="00574600" w:rsidP="00574600">
      <w:pPr>
        <w:jc w:val="both"/>
        <w:rPr>
          <w:rFonts w:ascii="Arial" w:hAnsi="Arial" w:cs="Arial"/>
          <w:sz w:val="20"/>
          <w:szCs w:val="20"/>
        </w:rPr>
      </w:pPr>
      <w:r w:rsidRPr="00246392">
        <w:rPr>
          <w:rFonts w:ascii="Arial" w:hAnsi="Arial" w:cs="Arial"/>
          <w:sz w:val="20"/>
          <w:szCs w:val="20"/>
        </w:rPr>
        <w:t xml:space="preserve">Avant de commencer à rédiger votre article (seul ou en binôme), vous devez bien connaître le texte. </w:t>
      </w:r>
    </w:p>
    <w:p w:rsidR="00574600" w:rsidRPr="00246392" w:rsidRDefault="00574600" w:rsidP="00574600">
      <w:pPr>
        <w:jc w:val="both"/>
        <w:rPr>
          <w:rFonts w:ascii="Arial" w:hAnsi="Arial" w:cs="Arial"/>
          <w:sz w:val="20"/>
          <w:szCs w:val="20"/>
        </w:rPr>
      </w:pPr>
      <w:r w:rsidRPr="00246392">
        <w:rPr>
          <w:rFonts w:ascii="Arial" w:hAnsi="Arial" w:cs="Arial"/>
          <w:sz w:val="20"/>
          <w:szCs w:val="20"/>
        </w:rPr>
        <w:t>Vous pouvez réfléchir aux questions suivantes et prendre des notes sur le PAD de l’ENT, sur un cahier de lecture, une page de traitement de texte ou tout simplement un cahier de brouillon… (il ne sera pas nécessaire de montrer cette trace écrite à votre professeur) :</w:t>
      </w:r>
    </w:p>
    <w:p w:rsidR="00574600" w:rsidRPr="00246392" w:rsidRDefault="00574600" w:rsidP="009E2D6A">
      <w:pPr>
        <w:pStyle w:val="Paragraphedeliste"/>
        <w:numPr>
          <w:ilvl w:val="0"/>
          <w:numId w:val="37"/>
        </w:numPr>
        <w:jc w:val="both"/>
        <w:rPr>
          <w:rFonts w:ascii="Arial" w:hAnsi="Arial" w:cs="Arial"/>
          <w:sz w:val="20"/>
          <w:szCs w:val="20"/>
        </w:rPr>
      </w:pPr>
      <w:r w:rsidRPr="00246392">
        <w:rPr>
          <w:rFonts w:ascii="Arial" w:hAnsi="Arial" w:cs="Arial"/>
          <w:sz w:val="20"/>
          <w:szCs w:val="20"/>
        </w:rPr>
        <w:t>Qu’est-ce que le journaliste peut savoir au moment où il écrit ? Dressez la liste des faits présentés comme avérés ou supposés. Quels sont les bilans humain et matériel de l’événement ?</w:t>
      </w:r>
    </w:p>
    <w:p w:rsidR="00574600" w:rsidRPr="00246392" w:rsidRDefault="00574600" w:rsidP="009E2D6A">
      <w:pPr>
        <w:pStyle w:val="Paragraphedeliste"/>
        <w:numPr>
          <w:ilvl w:val="0"/>
          <w:numId w:val="37"/>
        </w:numPr>
        <w:jc w:val="both"/>
        <w:rPr>
          <w:rFonts w:ascii="Arial" w:hAnsi="Arial" w:cs="Arial"/>
          <w:sz w:val="20"/>
          <w:szCs w:val="20"/>
        </w:rPr>
      </w:pPr>
      <w:r w:rsidRPr="00246392">
        <w:rPr>
          <w:rFonts w:ascii="Arial" w:hAnsi="Arial" w:cs="Arial"/>
          <w:sz w:val="20"/>
          <w:szCs w:val="20"/>
        </w:rPr>
        <w:t>Quels personnages-témoins le journaliste pourrait-il rencontrer pour écrire son article (ceux qui ont vu, ceux qui ont entendu, ceux qui ont connu un ou des personnages) ?</w:t>
      </w:r>
    </w:p>
    <w:p w:rsidR="00574600" w:rsidRPr="00246392" w:rsidRDefault="00574600" w:rsidP="00574600">
      <w:pPr>
        <w:jc w:val="both"/>
        <w:rPr>
          <w:rFonts w:ascii="Arial" w:hAnsi="Arial" w:cs="Arial"/>
          <w:color w:val="000000"/>
          <w:sz w:val="20"/>
          <w:szCs w:val="20"/>
        </w:rPr>
      </w:pPr>
    </w:p>
    <w:p w:rsidR="00574600" w:rsidRPr="00246392" w:rsidRDefault="00574600" w:rsidP="00574600">
      <w:pPr>
        <w:jc w:val="both"/>
        <w:rPr>
          <w:rFonts w:ascii="Arial" w:hAnsi="Arial" w:cs="Arial"/>
          <w:b/>
          <w:bCs/>
          <w:sz w:val="20"/>
          <w:szCs w:val="20"/>
        </w:rPr>
      </w:pPr>
      <w:r w:rsidRPr="00246392">
        <w:rPr>
          <w:rFonts w:ascii="Arial" w:hAnsi="Arial" w:cs="Arial"/>
          <w:b/>
          <w:bCs/>
          <w:sz w:val="20"/>
          <w:szCs w:val="20"/>
        </w:rPr>
        <w:t>4) Complétez la grille ci-dessous afin de vous aider à écrire votre article et transmettez-la à votre professeur. Elle peut prendre la forme d’un fichier-texte, d’une photo de page manuscrite…</w:t>
      </w:r>
    </w:p>
    <w:p w:rsidR="00574600" w:rsidRPr="00246392" w:rsidRDefault="00574600" w:rsidP="00574600">
      <w:pPr>
        <w:rPr>
          <w:rFonts w:ascii="Arial" w:hAnsi="Arial" w:cs="Arial"/>
          <w:b/>
          <w:bCs/>
          <w:sz w:val="20"/>
          <w:szCs w:val="20"/>
        </w:rPr>
      </w:pPr>
    </w:p>
    <w:tbl>
      <w:tblPr>
        <w:tblStyle w:val="Grilledutableau"/>
        <w:tblW w:w="5000" w:type="pct"/>
        <w:tblLook w:val="04A0" w:firstRow="1" w:lastRow="0" w:firstColumn="1" w:lastColumn="0" w:noHBand="0" w:noVBand="1"/>
      </w:tblPr>
      <w:tblGrid>
        <w:gridCol w:w="4171"/>
        <w:gridCol w:w="9825"/>
      </w:tblGrid>
      <w:tr w:rsidR="00574600" w:rsidRPr="00246392" w:rsidTr="00574600">
        <w:tc>
          <w:tcPr>
            <w:tcW w:w="1490" w:type="pct"/>
          </w:tcPr>
          <w:p w:rsidR="00574600" w:rsidRPr="00246392" w:rsidRDefault="00574600" w:rsidP="00574600">
            <w:pPr>
              <w:rPr>
                <w:rFonts w:ascii="Arial" w:hAnsi="Arial" w:cs="Arial"/>
                <w:sz w:val="20"/>
                <w:szCs w:val="20"/>
              </w:rPr>
            </w:pPr>
            <w:r w:rsidRPr="00246392">
              <w:rPr>
                <w:rFonts w:ascii="Arial" w:hAnsi="Arial" w:cs="Arial"/>
                <w:sz w:val="20"/>
                <w:szCs w:val="20"/>
              </w:rPr>
              <w:t>Nom du journal</w:t>
            </w:r>
          </w:p>
        </w:tc>
        <w:tc>
          <w:tcPr>
            <w:tcW w:w="3510" w:type="pct"/>
          </w:tcPr>
          <w:p w:rsidR="00574600" w:rsidRPr="00246392" w:rsidRDefault="00574600" w:rsidP="00574600">
            <w:pPr>
              <w:rPr>
                <w:rFonts w:ascii="Arial" w:hAnsi="Arial" w:cs="Arial"/>
                <w:b/>
                <w:bCs/>
                <w:sz w:val="20"/>
                <w:szCs w:val="20"/>
              </w:rPr>
            </w:pPr>
          </w:p>
          <w:p w:rsidR="00574600" w:rsidRPr="00246392" w:rsidRDefault="00574600" w:rsidP="00574600">
            <w:pPr>
              <w:rPr>
                <w:rFonts w:ascii="Arial" w:hAnsi="Arial" w:cs="Arial"/>
                <w:b/>
                <w:bCs/>
                <w:sz w:val="20"/>
                <w:szCs w:val="20"/>
              </w:rPr>
            </w:pPr>
          </w:p>
        </w:tc>
      </w:tr>
      <w:tr w:rsidR="00574600" w:rsidRPr="00246392" w:rsidTr="00574600">
        <w:tc>
          <w:tcPr>
            <w:tcW w:w="1490" w:type="pct"/>
          </w:tcPr>
          <w:p w:rsidR="00574600" w:rsidRPr="00246392" w:rsidRDefault="00574600" w:rsidP="00574600">
            <w:pPr>
              <w:rPr>
                <w:rFonts w:ascii="Arial" w:hAnsi="Arial" w:cs="Arial"/>
                <w:sz w:val="20"/>
                <w:szCs w:val="20"/>
              </w:rPr>
            </w:pPr>
            <w:r w:rsidRPr="00246392">
              <w:rPr>
                <w:rFonts w:ascii="Arial" w:hAnsi="Arial" w:cs="Arial"/>
                <w:sz w:val="20"/>
                <w:szCs w:val="20"/>
              </w:rPr>
              <w:t>Date de l’article</w:t>
            </w:r>
          </w:p>
          <w:p w:rsidR="00574600" w:rsidRPr="00246392" w:rsidRDefault="00574600" w:rsidP="00574600">
            <w:pPr>
              <w:rPr>
                <w:rFonts w:ascii="Arial" w:hAnsi="Arial" w:cs="Arial"/>
                <w:sz w:val="20"/>
                <w:szCs w:val="20"/>
              </w:rPr>
            </w:pPr>
            <w:r w:rsidRPr="00246392">
              <w:rPr>
                <w:rFonts w:ascii="Arial" w:hAnsi="Arial" w:cs="Arial"/>
                <w:sz w:val="20"/>
                <w:szCs w:val="20"/>
              </w:rPr>
              <w:t>(</w:t>
            </w:r>
            <w:proofErr w:type="gramStart"/>
            <w:r w:rsidRPr="00246392">
              <w:rPr>
                <w:rFonts w:ascii="Arial" w:hAnsi="Arial" w:cs="Arial"/>
                <w:sz w:val="20"/>
                <w:szCs w:val="20"/>
              </w:rPr>
              <w:t>à</w:t>
            </w:r>
            <w:proofErr w:type="gramEnd"/>
            <w:r w:rsidRPr="00246392">
              <w:rPr>
                <w:rFonts w:ascii="Arial" w:hAnsi="Arial" w:cs="Arial"/>
                <w:sz w:val="20"/>
                <w:szCs w:val="20"/>
              </w:rPr>
              <w:t xml:space="preserve"> ajouter en faisant attention à la date de publication du recueil de Daudet)</w:t>
            </w:r>
          </w:p>
        </w:tc>
        <w:tc>
          <w:tcPr>
            <w:tcW w:w="3510" w:type="pct"/>
          </w:tcPr>
          <w:p w:rsidR="00574600" w:rsidRPr="00246392" w:rsidRDefault="00574600" w:rsidP="00574600">
            <w:pPr>
              <w:rPr>
                <w:rFonts w:ascii="Arial" w:hAnsi="Arial" w:cs="Arial"/>
                <w:b/>
                <w:bCs/>
                <w:sz w:val="20"/>
                <w:szCs w:val="20"/>
              </w:rPr>
            </w:pPr>
          </w:p>
          <w:p w:rsidR="00574600" w:rsidRPr="00246392" w:rsidRDefault="00574600" w:rsidP="00574600">
            <w:pPr>
              <w:rPr>
                <w:rFonts w:ascii="Arial" w:hAnsi="Arial" w:cs="Arial"/>
                <w:b/>
                <w:bCs/>
                <w:sz w:val="20"/>
                <w:szCs w:val="20"/>
              </w:rPr>
            </w:pPr>
          </w:p>
        </w:tc>
      </w:tr>
      <w:tr w:rsidR="00574600" w:rsidRPr="00246392" w:rsidTr="00574600">
        <w:tc>
          <w:tcPr>
            <w:tcW w:w="1490" w:type="pct"/>
          </w:tcPr>
          <w:p w:rsidR="00574600" w:rsidRPr="00246392" w:rsidRDefault="00574600" w:rsidP="00574600">
            <w:pPr>
              <w:rPr>
                <w:rFonts w:ascii="Arial" w:hAnsi="Arial" w:cs="Arial"/>
                <w:sz w:val="20"/>
                <w:szCs w:val="20"/>
              </w:rPr>
            </w:pPr>
            <w:r w:rsidRPr="00246392">
              <w:rPr>
                <w:rFonts w:ascii="Arial" w:hAnsi="Arial" w:cs="Arial"/>
                <w:sz w:val="20"/>
                <w:szCs w:val="20"/>
              </w:rPr>
              <w:t>Titre de l’article</w:t>
            </w:r>
          </w:p>
          <w:p w:rsidR="00574600" w:rsidRPr="00246392" w:rsidRDefault="00574600" w:rsidP="00574600">
            <w:pPr>
              <w:rPr>
                <w:rFonts w:ascii="Arial" w:hAnsi="Arial" w:cs="Arial"/>
                <w:sz w:val="20"/>
                <w:szCs w:val="20"/>
              </w:rPr>
            </w:pPr>
          </w:p>
        </w:tc>
        <w:tc>
          <w:tcPr>
            <w:tcW w:w="3510" w:type="pct"/>
          </w:tcPr>
          <w:p w:rsidR="00574600" w:rsidRPr="00246392" w:rsidRDefault="00574600" w:rsidP="00574600">
            <w:pPr>
              <w:rPr>
                <w:rFonts w:ascii="Arial" w:hAnsi="Arial" w:cs="Arial"/>
                <w:b/>
                <w:bCs/>
                <w:sz w:val="20"/>
                <w:szCs w:val="20"/>
              </w:rPr>
            </w:pPr>
          </w:p>
          <w:p w:rsidR="00574600" w:rsidRPr="00246392" w:rsidRDefault="00574600" w:rsidP="00574600">
            <w:pPr>
              <w:rPr>
                <w:rFonts w:ascii="Arial" w:hAnsi="Arial" w:cs="Arial"/>
                <w:b/>
                <w:bCs/>
                <w:sz w:val="20"/>
                <w:szCs w:val="20"/>
              </w:rPr>
            </w:pPr>
          </w:p>
        </w:tc>
      </w:tr>
      <w:tr w:rsidR="00574600" w:rsidRPr="00246392" w:rsidTr="00574600">
        <w:tc>
          <w:tcPr>
            <w:tcW w:w="1490" w:type="pct"/>
          </w:tcPr>
          <w:p w:rsidR="00574600" w:rsidRPr="00246392" w:rsidRDefault="00574600" w:rsidP="00574600">
            <w:pPr>
              <w:rPr>
                <w:rFonts w:ascii="Arial" w:hAnsi="Arial" w:cs="Arial"/>
                <w:sz w:val="20"/>
                <w:szCs w:val="20"/>
              </w:rPr>
            </w:pPr>
            <w:r w:rsidRPr="00246392">
              <w:rPr>
                <w:rFonts w:ascii="Arial" w:hAnsi="Arial" w:cs="Arial"/>
                <w:sz w:val="20"/>
                <w:szCs w:val="20"/>
              </w:rPr>
              <w:t>Chapeau (facultatif)</w:t>
            </w:r>
          </w:p>
        </w:tc>
        <w:tc>
          <w:tcPr>
            <w:tcW w:w="3510" w:type="pct"/>
          </w:tcPr>
          <w:p w:rsidR="00574600" w:rsidRPr="00246392" w:rsidRDefault="00574600" w:rsidP="00574600">
            <w:pPr>
              <w:rPr>
                <w:rFonts w:ascii="Arial" w:hAnsi="Arial" w:cs="Arial"/>
                <w:b/>
                <w:bCs/>
                <w:sz w:val="20"/>
                <w:szCs w:val="20"/>
              </w:rPr>
            </w:pPr>
          </w:p>
          <w:p w:rsidR="00574600" w:rsidRPr="00246392" w:rsidRDefault="00574600" w:rsidP="00574600">
            <w:pPr>
              <w:rPr>
                <w:rFonts w:ascii="Arial" w:hAnsi="Arial" w:cs="Arial"/>
                <w:b/>
                <w:bCs/>
                <w:sz w:val="20"/>
                <w:szCs w:val="20"/>
              </w:rPr>
            </w:pPr>
          </w:p>
        </w:tc>
      </w:tr>
      <w:tr w:rsidR="00574600" w:rsidRPr="00246392" w:rsidTr="00574600">
        <w:tc>
          <w:tcPr>
            <w:tcW w:w="1490" w:type="pct"/>
          </w:tcPr>
          <w:p w:rsidR="00574600" w:rsidRPr="00246392" w:rsidRDefault="00574600" w:rsidP="00574600">
            <w:pPr>
              <w:rPr>
                <w:rFonts w:ascii="Arial" w:hAnsi="Arial" w:cs="Arial"/>
                <w:sz w:val="20"/>
                <w:szCs w:val="20"/>
              </w:rPr>
            </w:pPr>
            <w:r w:rsidRPr="00246392">
              <w:rPr>
                <w:rFonts w:ascii="Arial" w:hAnsi="Arial" w:cs="Arial"/>
                <w:sz w:val="20"/>
                <w:szCs w:val="20"/>
              </w:rPr>
              <w:t xml:space="preserve">Corps de l’article avec </w:t>
            </w:r>
          </w:p>
          <w:p w:rsidR="00574600" w:rsidRPr="00246392" w:rsidRDefault="00574600" w:rsidP="00574600">
            <w:pPr>
              <w:rPr>
                <w:rFonts w:ascii="Arial" w:hAnsi="Arial" w:cs="Arial"/>
                <w:sz w:val="20"/>
                <w:szCs w:val="20"/>
              </w:rPr>
            </w:pPr>
            <w:r w:rsidRPr="00246392">
              <w:rPr>
                <w:rFonts w:ascii="Arial" w:hAnsi="Arial" w:cs="Arial"/>
                <w:sz w:val="20"/>
                <w:szCs w:val="20"/>
              </w:rPr>
              <w:t>→ Une phrase d’amorce</w:t>
            </w:r>
          </w:p>
          <w:p w:rsidR="00574600" w:rsidRPr="00246392" w:rsidRDefault="00574600" w:rsidP="00574600">
            <w:pPr>
              <w:rPr>
                <w:rFonts w:ascii="Arial" w:hAnsi="Arial" w:cs="Arial"/>
                <w:sz w:val="20"/>
                <w:szCs w:val="20"/>
              </w:rPr>
            </w:pPr>
          </w:p>
          <w:p w:rsidR="00574600" w:rsidRPr="00246392" w:rsidRDefault="00574600" w:rsidP="00574600">
            <w:pPr>
              <w:rPr>
                <w:rFonts w:ascii="Arial" w:hAnsi="Arial" w:cs="Arial"/>
                <w:sz w:val="20"/>
                <w:szCs w:val="20"/>
              </w:rPr>
            </w:pPr>
            <w:r w:rsidRPr="00246392">
              <w:rPr>
                <w:rFonts w:ascii="Arial" w:hAnsi="Arial" w:cs="Arial"/>
                <w:sz w:val="20"/>
                <w:szCs w:val="20"/>
              </w:rPr>
              <w:lastRenderedPageBreak/>
              <w:t xml:space="preserve">→ Les réponses aux questions : </w:t>
            </w:r>
          </w:p>
          <w:p w:rsidR="00574600" w:rsidRPr="00246392" w:rsidRDefault="00574600" w:rsidP="00574600">
            <w:pPr>
              <w:rPr>
                <w:rFonts w:ascii="Arial" w:hAnsi="Arial" w:cs="Arial"/>
                <w:sz w:val="20"/>
                <w:szCs w:val="20"/>
              </w:rPr>
            </w:pPr>
            <w:r w:rsidRPr="00246392">
              <w:rPr>
                <w:rFonts w:ascii="Arial" w:hAnsi="Arial" w:cs="Arial"/>
                <w:sz w:val="20"/>
                <w:szCs w:val="20"/>
              </w:rPr>
              <w:t>Qui ? Quand ? Où ? Pourquoi ? éventuellement Comment ?</w:t>
            </w:r>
          </w:p>
          <w:p w:rsidR="00574600" w:rsidRPr="00246392" w:rsidRDefault="00574600" w:rsidP="00574600">
            <w:pPr>
              <w:rPr>
                <w:rFonts w:ascii="Arial" w:hAnsi="Arial" w:cs="Arial"/>
                <w:sz w:val="20"/>
                <w:szCs w:val="20"/>
              </w:rPr>
            </w:pPr>
          </w:p>
          <w:p w:rsidR="00574600" w:rsidRPr="00246392" w:rsidRDefault="00574600" w:rsidP="00574600">
            <w:pPr>
              <w:rPr>
                <w:rFonts w:ascii="Arial" w:hAnsi="Arial" w:cs="Arial"/>
                <w:sz w:val="20"/>
                <w:szCs w:val="20"/>
              </w:rPr>
            </w:pPr>
            <w:r w:rsidRPr="00246392">
              <w:rPr>
                <w:rFonts w:ascii="Arial" w:hAnsi="Arial" w:cs="Arial"/>
                <w:sz w:val="20"/>
                <w:szCs w:val="20"/>
              </w:rPr>
              <w:t>→ Témoignages dans le texte (au moins 2)</w:t>
            </w:r>
          </w:p>
          <w:p w:rsidR="00574600" w:rsidRPr="00246392" w:rsidRDefault="00574600" w:rsidP="00574600">
            <w:pPr>
              <w:rPr>
                <w:rFonts w:ascii="Arial" w:hAnsi="Arial" w:cs="Arial"/>
                <w:sz w:val="20"/>
                <w:szCs w:val="20"/>
              </w:rPr>
            </w:pPr>
          </w:p>
          <w:p w:rsidR="00574600" w:rsidRPr="00246392" w:rsidRDefault="00574600" w:rsidP="00574600">
            <w:pPr>
              <w:rPr>
                <w:rFonts w:ascii="Arial" w:hAnsi="Arial" w:cs="Arial"/>
                <w:sz w:val="20"/>
                <w:szCs w:val="20"/>
              </w:rPr>
            </w:pPr>
            <w:r w:rsidRPr="00246392">
              <w:rPr>
                <w:rFonts w:ascii="Arial" w:hAnsi="Arial" w:cs="Arial"/>
                <w:sz w:val="20"/>
                <w:szCs w:val="20"/>
              </w:rPr>
              <w:t>→ Commentaires du journaliste (si possible)</w:t>
            </w:r>
          </w:p>
          <w:p w:rsidR="00574600" w:rsidRPr="00246392" w:rsidRDefault="00574600" w:rsidP="00574600">
            <w:pPr>
              <w:rPr>
                <w:rFonts w:ascii="Arial" w:hAnsi="Arial" w:cs="Arial"/>
                <w:sz w:val="20"/>
                <w:szCs w:val="20"/>
              </w:rPr>
            </w:pPr>
          </w:p>
          <w:p w:rsidR="00574600" w:rsidRPr="00246392" w:rsidRDefault="00574600" w:rsidP="00574600">
            <w:pPr>
              <w:rPr>
                <w:rFonts w:ascii="Arial" w:hAnsi="Arial" w:cs="Arial"/>
                <w:sz w:val="20"/>
                <w:szCs w:val="20"/>
              </w:rPr>
            </w:pPr>
            <w:r w:rsidRPr="00246392">
              <w:rPr>
                <w:rFonts w:ascii="Arial" w:hAnsi="Arial" w:cs="Arial"/>
                <w:sz w:val="20"/>
                <w:szCs w:val="20"/>
              </w:rPr>
              <w:t>→ Une phrase de conclusion.</w:t>
            </w:r>
          </w:p>
          <w:p w:rsidR="00574600" w:rsidRPr="00246392" w:rsidRDefault="00574600" w:rsidP="00574600">
            <w:pPr>
              <w:rPr>
                <w:rFonts w:ascii="Arial" w:hAnsi="Arial" w:cs="Arial"/>
                <w:sz w:val="20"/>
                <w:szCs w:val="20"/>
              </w:rPr>
            </w:pPr>
          </w:p>
          <w:p w:rsidR="00574600" w:rsidRPr="00246392" w:rsidRDefault="00574600" w:rsidP="00574600">
            <w:pPr>
              <w:rPr>
                <w:rFonts w:ascii="Arial" w:hAnsi="Arial" w:cs="Arial"/>
                <w:sz w:val="20"/>
                <w:szCs w:val="20"/>
              </w:rPr>
            </w:pPr>
            <w:r w:rsidRPr="00246392">
              <w:rPr>
                <w:rFonts w:ascii="Arial" w:hAnsi="Arial" w:cs="Arial"/>
                <w:sz w:val="20"/>
                <w:szCs w:val="20"/>
              </w:rPr>
              <w:t>À vous de choisir l’ordre d’apparition des éléments dans le texte.</w:t>
            </w:r>
          </w:p>
          <w:p w:rsidR="00574600" w:rsidRPr="00246392" w:rsidRDefault="00574600" w:rsidP="00574600">
            <w:pPr>
              <w:rPr>
                <w:rFonts w:ascii="Arial" w:hAnsi="Arial" w:cs="Arial"/>
                <w:sz w:val="20"/>
                <w:szCs w:val="20"/>
              </w:rPr>
            </w:pPr>
          </w:p>
          <w:p w:rsidR="00574600" w:rsidRPr="00246392" w:rsidRDefault="00574600" w:rsidP="00574600">
            <w:pPr>
              <w:rPr>
                <w:rFonts w:ascii="Arial" w:hAnsi="Arial" w:cs="Arial"/>
                <w:sz w:val="20"/>
                <w:szCs w:val="20"/>
              </w:rPr>
            </w:pPr>
          </w:p>
        </w:tc>
        <w:tc>
          <w:tcPr>
            <w:tcW w:w="3510" w:type="pct"/>
          </w:tcPr>
          <w:p w:rsidR="00574600" w:rsidRPr="00246392" w:rsidRDefault="00574600" w:rsidP="00574600">
            <w:pPr>
              <w:rPr>
                <w:rFonts w:ascii="Arial" w:hAnsi="Arial" w:cs="Arial"/>
                <w:b/>
                <w:bCs/>
                <w:sz w:val="20"/>
                <w:szCs w:val="20"/>
              </w:rPr>
            </w:pPr>
          </w:p>
        </w:tc>
      </w:tr>
      <w:tr w:rsidR="00574600" w:rsidRPr="00246392" w:rsidTr="00574600">
        <w:tc>
          <w:tcPr>
            <w:tcW w:w="1490" w:type="pct"/>
          </w:tcPr>
          <w:p w:rsidR="00574600" w:rsidRPr="00246392" w:rsidRDefault="00574600" w:rsidP="00574600">
            <w:pPr>
              <w:rPr>
                <w:rFonts w:ascii="Arial" w:hAnsi="Arial" w:cs="Arial"/>
                <w:sz w:val="20"/>
                <w:szCs w:val="20"/>
              </w:rPr>
            </w:pPr>
            <w:r w:rsidRPr="00246392">
              <w:rPr>
                <w:rFonts w:ascii="Arial" w:hAnsi="Arial" w:cs="Arial"/>
                <w:sz w:val="20"/>
                <w:szCs w:val="20"/>
              </w:rPr>
              <w:t xml:space="preserve">Illustration choisie : tableau, carte, dessin… ? </w:t>
            </w:r>
          </w:p>
          <w:p w:rsidR="00574600" w:rsidRPr="00246392" w:rsidRDefault="00574600" w:rsidP="00574600">
            <w:pPr>
              <w:rPr>
                <w:rFonts w:ascii="Arial" w:hAnsi="Arial" w:cs="Arial"/>
                <w:sz w:val="20"/>
                <w:szCs w:val="20"/>
              </w:rPr>
            </w:pPr>
          </w:p>
          <w:p w:rsidR="00574600" w:rsidRPr="00246392" w:rsidRDefault="00574600" w:rsidP="00574600">
            <w:pPr>
              <w:rPr>
                <w:rFonts w:ascii="Arial" w:hAnsi="Arial" w:cs="Arial"/>
                <w:sz w:val="20"/>
                <w:szCs w:val="20"/>
              </w:rPr>
            </w:pPr>
            <w:r w:rsidRPr="00246392">
              <w:rPr>
                <w:rFonts w:ascii="Arial" w:hAnsi="Arial" w:cs="Arial"/>
                <w:sz w:val="20"/>
                <w:szCs w:val="20"/>
              </w:rPr>
              <w:t>Indiquer les références :  titre, site… (plutôt libre de droits)</w:t>
            </w:r>
          </w:p>
        </w:tc>
        <w:tc>
          <w:tcPr>
            <w:tcW w:w="3510" w:type="pct"/>
          </w:tcPr>
          <w:p w:rsidR="00574600" w:rsidRPr="00246392" w:rsidRDefault="00574600" w:rsidP="00574600">
            <w:pPr>
              <w:rPr>
                <w:rFonts w:ascii="Arial" w:hAnsi="Arial" w:cs="Arial"/>
                <w:b/>
                <w:bCs/>
                <w:sz w:val="20"/>
                <w:szCs w:val="20"/>
              </w:rPr>
            </w:pPr>
          </w:p>
        </w:tc>
      </w:tr>
      <w:tr w:rsidR="00574600" w:rsidRPr="00246392" w:rsidTr="00574600">
        <w:tc>
          <w:tcPr>
            <w:tcW w:w="1490" w:type="pct"/>
          </w:tcPr>
          <w:p w:rsidR="00574600" w:rsidRPr="00246392" w:rsidRDefault="00574600" w:rsidP="00574600">
            <w:pPr>
              <w:rPr>
                <w:rFonts w:ascii="Arial" w:hAnsi="Arial" w:cs="Arial"/>
                <w:sz w:val="20"/>
                <w:szCs w:val="20"/>
              </w:rPr>
            </w:pPr>
            <w:r w:rsidRPr="00246392">
              <w:rPr>
                <w:rFonts w:ascii="Arial" w:hAnsi="Arial" w:cs="Arial"/>
                <w:sz w:val="20"/>
                <w:szCs w:val="20"/>
              </w:rPr>
              <w:t>Légende prévue pour l’illustration.</w:t>
            </w:r>
          </w:p>
        </w:tc>
        <w:tc>
          <w:tcPr>
            <w:tcW w:w="3510" w:type="pct"/>
          </w:tcPr>
          <w:p w:rsidR="00574600" w:rsidRPr="00246392" w:rsidRDefault="00574600" w:rsidP="00574600">
            <w:pPr>
              <w:rPr>
                <w:rFonts w:ascii="Arial" w:hAnsi="Arial" w:cs="Arial"/>
                <w:b/>
                <w:bCs/>
                <w:sz w:val="20"/>
                <w:szCs w:val="20"/>
              </w:rPr>
            </w:pPr>
          </w:p>
        </w:tc>
      </w:tr>
    </w:tbl>
    <w:p w:rsidR="00574600" w:rsidRPr="00246392" w:rsidRDefault="00574600" w:rsidP="00574600">
      <w:pPr>
        <w:rPr>
          <w:rFonts w:ascii="Arial" w:hAnsi="Arial" w:cs="Arial"/>
          <w:b/>
          <w:bCs/>
          <w:sz w:val="20"/>
          <w:szCs w:val="20"/>
        </w:rPr>
      </w:pPr>
    </w:p>
    <w:p w:rsidR="00574600" w:rsidRPr="00246392" w:rsidRDefault="00574600" w:rsidP="00574600">
      <w:pPr>
        <w:jc w:val="both"/>
        <w:rPr>
          <w:rFonts w:ascii="Arial" w:hAnsi="Arial" w:cs="Arial"/>
          <w:b/>
          <w:bCs/>
          <w:sz w:val="20"/>
          <w:szCs w:val="20"/>
        </w:rPr>
      </w:pPr>
      <w:r w:rsidRPr="00246392">
        <w:rPr>
          <w:rFonts w:ascii="Arial" w:hAnsi="Arial" w:cs="Arial"/>
          <w:b/>
          <w:bCs/>
          <w:sz w:val="20"/>
          <w:szCs w:val="20"/>
        </w:rPr>
        <w:t>5) Une fois que votre professeur vous aura renvoyé votre travail annoté, vous pourrez l’améliorer et le présenter sous la forme d’un article (texte en colonnes…). Selon les moyens techniques dont vous disposez, vous pourrez utiliser l’application Madmagz (si elle est installée sur l’ENT de votre établissement), un logiciel de traitement de texte ou proposer une version manuscrite.</w:t>
      </w:r>
    </w:p>
    <w:p w:rsidR="00574600" w:rsidRPr="00F15B78" w:rsidRDefault="00574600" w:rsidP="00574600">
      <w:pPr>
        <w:rPr>
          <w:rFonts w:ascii="Cambria" w:hAnsi="Cambria" w:cstheme="minorHAnsi"/>
          <w:color w:val="000000"/>
        </w:rPr>
      </w:pPr>
    </w:p>
    <w:p w:rsidR="00574600" w:rsidRDefault="00574600" w:rsidP="00574600">
      <w:pPr>
        <w:pStyle w:val="Corpsdetexte"/>
        <w:spacing w:after="0" w:line="240" w:lineRule="auto"/>
        <w:rPr>
          <w:rFonts w:ascii="Cambria" w:hAnsi="Cambria" w:cstheme="minorHAnsi"/>
        </w:rPr>
      </w:pPr>
    </w:p>
    <w:p w:rsidR="00246392" w:rsidRDefault="00246392" w:rsidP="00574600">
      <w:pPr>
        <w:pStyle w:val="Corpsdetexte"/>
        <w:spacing w:after="0" w:line="240" w:lineRule="auto"/>
        <w:rPr>
          <w:rFonts w:ascii="Cambria" w:hAnsi="Cambria" w:cstheme="minorHAnsi"/>
        </w:rPr>
      </w:pPr>
    </w:p>
    <w:p w:rsidR="00246392" w:rsidRDefault="00246392" w:rsidP="00574600">
      <w:pPr>
        <w:pStyle w:val="Corpsdetexte"/>
        <w:spacing w:after="0" w:line="240" w:lineRule="auto"/>
        <w:rPr>
          <w:rFonts w:ascii="Cambria" w:hAnsi="Cambria" w:cstheme="minorHAnsi"/>
        </w:rPr>
      </w:pPr>
    </w:p>
    <w:p w:rsidR="00246392" w:rsidRDefault="00246392" w:rsidP="00574600">
      <w:pPr>
        <w:pStyle w:val="Corpsdetexte"/>
        <w:spacing w:after="0" w:line="240" w:lineRule="auto"/>
        <w:rPr>
          <w:rFonts w:ascii="Cambria" w:hAnsi="Cambria" w:cstheme="minorHAnsi"/>
        </w:rPr>
      </w:pPr>
    </w:p>
    <w:p w:rsidR="00246392" w:rsidRDefault="00246392" w:rsidP="00574600">
      <w:pPr>
        <w:pStyle w:val="Corpsdetexte"/>
        <w:spacing w:after="0" w:line="240" w:lineRule="auto"/>
        <w:rPr>
          <w:rFonts w:ascii="Cambria" w:hAnsi="Cambria" w:cstheme="minorHAnsi"/>
        </w:rPr>
      </w:pPr>
    </w:p>
    <w:p w:rsidR="00246392" w:rsidRDefault="00246392" w:rsidP="00574600">
      <w:pPr>
        <w:pStyle w:val="Corpsdetexte"/>
        <w:spacing w:after="0" w:line="240" w:lineRule="auto"/>
        <w:rPr>
          <w:rFonts w:ascii="Cambria" w:hAnsi="Cambria" w:cstheme="minorHAnsi"/>
        </w:rPr>
      </w:pPr>
    </w:p>
    <w:p w:rsidR="00246392" w:rsidRDefault="00246392" w:rsidP="00574600">
      <w:pPr>
        <w:pStyle w:val="Corpsdetexte"/>
        <w:spacing w:after="0" w:line="240" w:lineRule="auto"/>
        <w:rPr>
          <w:rFonts w:ascii="Cambria" w:hAnsi="Cambria" w:cstheme="minorHAnsi"/>
        </w:rPr>
      </w:pPr>
    </w:p>
    <w:p w:rsidR="00246392" w:rsidRDefault="00246392" w:rsidP="00574600">
      <w:pPr>
        <w:pStyle w:val="Corpsdetexte"/>
        <w:spacing w:after="0" w:line="240" w:lineRule="auto"/>
        <w:rPr>
          <w:rFonts w:ascii="Cambria" w:hAnsi="Cambria" w:cstheme="minorHAnsi"/>
        </w:rPr>
      </w:pPr>
    </w:p>
    <w:p w:rsidR="00246392" w:rsidRDefault="00246392" w:rsidP="00574600">
      <w:pPr>
        <w:pStyle w:val="Corpsdetexte"/>
        <w:spacing w:after="0" w:line="240" w:lineRule="auto"/>
        <w:rPr>
          <w:rFonts w:ascii="Cambria" w:hAnsi="Cambria" w:cstheme="minorHAnsi"/>
        </w:rPr>
      </w:pPr>
    </w:p>
    <w:p w:rsidR="005A40A4" w:rsidRDefault="005A40A4" w:rsidP="00574600">
      <w:pPr>
        <w:pStyle w:val="Corpsdetexte"/>
        <w:spacing w:after="0" w:line="240" w:lineRule="auto"/>
        <w:rPr>
          <w:rFonts w:ascii="Cambria" w:hAnsi="Cambria" w:cstheme="minorHAnsi"/>
        </w:rPr>
      </w:pPr>
    </w:p>
    <w:p w:rsidR="00246392" w:rsidRPr="00F15B78" w:rsidRDefault="00246392" w:rsidP="00574600">
      <w:pPr>
        <w:pStyle w:val="Corpsdetexte"/>
        <w:spacing w:after="0" w:line="240" w:lineRule="auto"/>
        <w:rPr>
          <w:rFonts w:ascii="Cambria" w:hAnsi="Cambria" w:cstheme="minorHAnsi"/>
        </w:rPr>
      </w:pPr>
    </w:p>
    <w:tbl>
      <w:tblPr>
        <w:tblW w:w="5000" w:type="pct"/>
        <w:tblBorders>
          <w:top w:val="single" w:sz="2" w:space="0" w:color="000000"/>
          <w:left w:val="single" w:sz="2" w:space="0" w:color="000000"/>
          <w:bottom w:val="single" w:sz="2" w:space="0" w:color="000000"/>
          <w:insideH w:val="single" w:sz="2" w:space="0" w:color="000000"/>
        </w:tblBorders>
        <w:tblCellMar>
          <w:top w:w="55" w:type="dxa"/>
          <w:left w:w="54" w:type="dxa"/>
          <w:bottom w:w="55" w:type="dxa"/>
          <w:right w:w="55" w:type="dxa"/>
        </w:tblCellMar>
        <w:tblLook w:val="04A0" w:firstRow="1" w:lastRow="0" w:firstColumn="1" w:lastColumn="0" w:noHBand="0" w:noVBand="1"/>
      </w:tblPr>
      <w:tblGrid>
        <w:gridCol w:w="5712"/>
        <w:gridCol w:w="2386"/>
        <w:gridCol w:w="2951"/>
        <w:gridCol w:w="2951"/>
      </w:tblGrid>
      <w:tr w:rsidR="00574600" w:rsidRPr="00246392" w:rsidTr="00574600">
        <w:tc>
          <w:tcPr>
            <w:tcW w:w="2040" w:type="pct"/>
            <w:tcBorders>
              <w:top w:val="single" w:sz="2" w:space="0" w:color="000000"/>
              <w:left w:val="single" w:sz="2" w:space="0" w:color="000000"/>
              <w:bottom w:val="single" w:sz="2" w:space="0" w:color="000000"/>
            </w:tcBorders>
            <w:shd w:val="clear" w:color="auto" w:fill="auto"/>
          </w:tcPr>
          <w:p w:rsidR="00574600" w:rsidRPr="00246392" w:rsidRDefault="00574600" w:rsidP="00574600">
            <w:pPr>
              <w:pStyle w:val="Contenudetableau"/>
              <w:rPr>
                <w:rFonts w:ascii="Arial" w:hAnsi="Arial" w:cs="Arial"/>
                <w:b/>
                <w:bCs/>
                <w:sz w:val="20"/>
                <w:szCs w:val="20"/>
              </w:rPr>
            </w:pPr>
            <w:r w:rsidRPr="00246392">
              <w:rPr>
                <w:rFonts w:ascii="Arial" w:hAnsi="Arial" w:cs="Arial"/>
                <w:b/>
                <w:bCs/>
                <w:sz w:val="20"/>
                <w:szCs w:val="20"/>
              </w:rPr>
              <w:lastRenderedPageBreak/>
              <w:t xml:space="preserve">Compétences évaluées </w:t>
            </w:r>
          </w:p>
        </w:tc>
        <w:tc>
          <w:tcPr>
            <w:tcW w:w="852" w:type="pct"/>
            <w:tcBorders>
              <w:top w:val="single" w:sz="2" w:space="0" w:color="000000"/>
              <w:left w:val="single" w:sz="2" w:space="0" w:color="000000"/>
              <w:bottom w:val="single" w:sz="2" w:space="0" w:color="000000"/>
            </w:tcBorders>
            <w:shd w:val="clear" w:color="auto" w:fill="auto"/>
          </w:tcPr>
          <w:p w:rsidR="00574600" w:rsidRPr="00246392" w:rsidRDefault="00574600" w:rsidP="00574600">
            <w:pPr>
              <w:pStyle w:val="Contenudetableau"/>
              <w:rPr>
                <w:rFonts w:ascii="Arial" w:hAnsi="Arial" w:cs="Arial"/>
                <w:b/>
                <w:bCs/>
                <w:sz w:val="20"/>
                <w:szCs w:val="20"/>
              </w:rPr>
            </w:pPr>
            <w:r w:rsidRPr="00246392">
              <w:rPr>
                <w:rFonts w:ascii="Arial" w:hAnsi="Arial" w:cs="Arial"/>
                <w:b/>
                <w:bCs/>
                <w:sz w:val="20"/>
                <w:szCs w:val="20"/>
              </w:rPr>
              <w:t>Je m’évalue</w:t>
            </w:r>
          </w:p>
        </w:tc>
        <w:tc>
          <w:tcPr>
            <w:tcW w:w="1054" w:type="pct"/>
            <w:tcBorders>
              <w:top w:val="single" w:sz="2" w:space="0" w:color="000000"/>
              <w:left w:val="single" w:sz="2" w:space="0" w:color="000000"/>
              <w:bottom w:val="single" w:sz="2" w:space="0" w:color="000000"/>
            </w:tcBorders>
            <w:shd w:val="clear" w:color="auto" w:fill="auto"/>
          </w:tcPr>
          <w:p w:rsidR="00574600" w:rsidRPr="00246392" w:rsidRDefault="00574600" w:rsidP="00574600">
            <w:pPr>
              <w:pStyle w:val="Contenudetableau"/>
              <w:rPr>
                <w:rFonts w:ascii="Arial" w:hAnsi="Arial" w:cs="Arial"/>
                <w:b/>
                <w:bCs/>
                <w:sz w:val="20"/>
                <w:szCs w:val="20"/>
              </w:rPr>
            </w:pPr>
            <w:r w:rsidRPr="00246392">
              <w:rPr>
                <w:rFonts w:ascii="Arial" w:hAnsi="Arial" w:cs="Arial"/>
                <w:b/>
                <w:bCs/>
                <w:sz w:val="20"/>
                <w:szCs w:val="20"/>
              </w:rPr>
              <w:t>Évaluation 1 du professeur</w:t>
            </w:r>
          </w:p>
        </w:tc>
        <w:tc>
          <w:tcPr>
            <w:tcW w:w="1054" w:type="pct"/>
            <w:tcBorders>
              <w:top w:val="single" w:sz="2" w:space="0" w:color="000000"/>
              <w:left w:val="single" w:sz="2" w:space="0" w:color="000000"/>
              <w:bottom w:val="single" w:sz="2" w:space="0" w:color="000000"/>
              <w:right w:val="single" w:sz="2" w:space="0" w:color="000000"/>
            </w:tcBorders>
            <w:shd w:val="clear" w:color="auto" w:fill="auto"/>
          </w:tcPr>
          <w:p w:rsidR="00574600" w:rsidRPr="00246392" w:rsidRDefault="00574600" w:rsidP="00574600">
            <w:pPr>
              <w:pStyle w:val="Contenudetableau"/>
              <w:rPr>
                <w:rFonts w:ascii="Arial" w:hAnsi="Arial" w:cs="Arial"/>
                <w:b/>
                <w:bCs/>
                <w:sz w:val="20"/>
                <w:szCs w:val="20"/>
              </w:rPr>
            </w:pPr>
            <w:r w:rsidRPr="00246392">
              <w:rPr>
                <w:rFonts w:ascii="Arial" w:hAnsi="Arial" w:cs="Arial"/>
                <w:b/>
                <w:bCs/>
                <w:sz w:val="20"/>
                <w:szCs w:val="20"/>
              </w:rPr>
              <w:t>Évaluation 2 du professeur</w:t>
            </w:r>
          </w:p>
        </w:tc>
      </w:tr>
      <w:tr w:rsidR="00574600" w:rsidRPr="00246392" w:rsidTr="00574600">
        <w:tc>
          <w:tcPr>
            <w:tcW w:w="2040" w:type="pct"/>
            <w:tcBorders>
              <w:left w:val="single" w:sz="2" w:space="0" w:color="000000"/>
              <w:bottom w:val="single" w:sz="2" w:space="0" w:color="000000"/>
            </w:tcBorders>
            <w:shd w:val="clear" w:color="auto" w:fill="auto"/>
          </w:tcPr>
          <w:p w:rsidR="00574600" w:rsidRPr="00246392" w:rsidRDefault="00574600" w:rsidP="00574600">
            <w:pPr>
              <w:pStyle w:val="Corpsdetexte"/>
              <w:rPr>
                <w:rFonts w:ascii="Arial" w:hAnsi="Arial" w:cs="Arial"/>
                <w:b/>
                <w:sz w:val="20"/>
                <w:szCs w:val="20"/>
              </w:rPr>
            </w:pPr>
            <w:r w:rsidRPr="00246392">
              <w:rPr>
                <w:rFonts w:ascii="Arial" w:hAnsi="Arial" w:cs="Arial"/>
                <w:b/>
                <w:sz w:val="20"/>
                <w:szCs w:val="20"/>
              </w:rPr>
              <w:t>Comprendre un texte littéraire.</w:t>
            </w:r>
          </w:p>
          <w:p w:rsidR="00574600" w:rsidRPr="00246392" w:rsidRDefault="00574600" w:rsidP="00574600">
            <w:pPr>
              <w:pStyle w:val="Corpsdetexte"/>
              <w:rPr>
                <w:rFonts w:ascii="Arial" w:hAnsi="Arial" w:cs="Arial"/>
                <w:sz w:val="20"/>
                <w:szCs w:val="20"/>
              </w:rPr>
            </w:pPr>
            <w:r w:rsidRPr="00246392">
              <w:rPr>
                <w:rFonts w:ascii="Arial" w:hAnsi="Arial" w:cs="Arial"/>
                <w:sz w:val="20"/>
                <w:szCs w:val="20"/>
              </w:rPr>
              <w:t xml:space="preserve">→ Identifier les informations importantes du texte. </w:t>
            </w:r>
          </w:p>
        </w:tc>
        <w:tc>
          <w:tcPr>
            <w:tcW w:w="852" w:type="pct"/>
            <w:tcBorders>
              <w:left w:val="single" w:sz="2" w:space="0" w:color="000000"/>
              <w:bottom w:val="single" w:sz="2" w:space="0" w:color="000000"/>
            </w:tcBorders>
            <w:shd w:val="clear" w:color="auto" w:fill="auto"/>
          </w:tcPr>
          <w:p w:rsidR="00574600" w:rsidRPr="00246392" w:rsidRDefault="00574600" w:rsidP="00574600">
            <w:pPr>
              <w:pStyle w:val="Contenudetableau"/>
              <w:rPr>
                <w:rFonts w:ascii="Arial" w:hAnsi="Arial" w:cs="Arial"/>
                <w:sz w:val="20"/>
                <w:szCs w:val="20"/>
              </w:rPr>
            </w:pPr>
            <w:r w:rsidRPr="00246392">
              <w:rPr>
                <w:rFonts w:ascii="Arial" w:hAnsi="Arial" w:cs="Arial"/>
                <w:noProof/>
                <w:sz w:val="20"/>
                <w:szCs w:val="20"/>
                <w:lang w:eastAsia="fr-FR" w:bidi="ar-SA"/>
              </w:rPr>
              <w:drawing>
                <wp:anchor distT="0" distB="0" distL="0" distR="0" simplePos="0" relativeHeight="251717632" behindDoc="0" locked="0" layoutInCell="1" allowOverlap="1" wp14:anchorId="42ADA010" wp14:editId="19E25C95">
                  <wp:simplePos x="0" y="0"/>
                  <wp:positionH relativeFrom="column">
                    <wp:align>center</wp:align>
                  </wp:positionH>
                  <wp:positionV relativeFrom="paragraph">
                    <wp:posOffset>635</wp:posOffset>
                  </wp:positionV>
                  <wp:extent cx="1023620" cy="664845"/>
                  <wp:effectExtent l="0" t="0" r="0" b="0"/>
                  <wp:wrapSquare wrapText="largest"/>
                  <wp:docPr id="487" name="Image3" descr="Une image contenant pièce,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3"/>
                          <pic:cNvPicPr>
                            <a:picLocks noChangeAspect="1" noChangeArrowheads="1"/>
                          </pic:cNvPicPr>
                        </pic:nvPicPr>
                        <pic:blipFill>
                          <a:blip r:embed="rId83"/>
                          <a:stretch>
                            <a:fillRect/>
                          </a:stretch>
                        </pic:blipFill>
                        <pic:spPr bwMode="auto">
                          <a:xfrm>
                            <a:off x="0" y="0"/>
                            <a:ext cx="1023620" cy="664845"/>
                          </a:xfrm>
                          <a:prstGeom prst="rect">
                            <a:avLst/>
                          </a:prstGeom>
                        </pic:spPr>
                      </pic:pic>
                    </a:graphicData>
                  </a:graphic>
                </wp:anchor>
              </w:drawing>
            </w:r>
          </w:p>
        </w:tc>
        <w:tc>
          <w:tcPr>
            <w:tcW w:w="1054" w:type="pct"/>
            <w:tcBorders>
              <w:left w:val="single" w:sz="2" w:space="0" w:color="000000"/>
              <w:bottom w:val="single" w:sz="2" w:space="0" w:color="000000"/>
            </w:tcBorders>
            <w:shd w:val="clear" w:color="auto" w:fill="auto"/>
          </w:tcPr>
          <w:p w:rsidR="00574600" w:rsidRPr="00246392" w:rsidRDefault="00574600" w:rsidP="00574600">
            <w:pPr>
              <w:pStyle w:val="Contenudetableau"/>
              <w:rPr>
                <w:rFonts w:ascii="Arial" w:hAnsi="Arial" w:cs="Arial"/>
                <w:sz w:val="20"/>
                <w:szCs w:val="20"/>
              </w:rPr>
            </w:pPr>
            <w:r w:rsidRPr="00246392">
              <w:rPr>
                <w:rFonts w:ascii="Arial" w:hAnsi="Arial" w:cs="Arial"/>
                <w:noProof/>
                <w:sz w:val="20"/>
                <w:szCs w:val="20"/>
                <w:lang w:eastAsia="fr-FR" w:bidi="ar-SA"/>
              </w:rPr>
              <w:drawing>
                <wp:anchor distT="0" distB="0" distL="0" distR="0" simplePos="0" relativeHeight="251719680" behindDoc="0" locked="0" layoutInCell="1" allowOverlap="1" wp14:anchorId="1C0680A5" wp14:editId="4081FC7A">
                  <wp:simplePos x="0" y="0"/>
                  <wp:positionH relativeFrom="column">
                    <wp:align>center</wp:align>
                  </wp:positionH>
                  <wp:positionV relativeFrom="paragraph">
                    <wp:posOffset>635</wp:posOffset>
                  </wp:positionV>
                  <wp:extent cx="1023620" cy="664845"/>
                  <wp:effectExtent l="0" t="0" r="0" b="0"/>
                  <wp:wrapSquare wrapText="largest"/>
                  <wp:docPr id="16" name="Image6" descr="Une image contenant pièce,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
                          <pic:cNvPicPr>
                            <a:picLocks noChangeAspect="1" noChangeArrowheads="1"/>
                          </pic:cNvPicPr>
                        </pic:nvPicPr>
                        <pic:blipFill>
                          <a:blip r:embed="rId83"/>
                          <a:stretch>
                            <a:fillRect/>
                          </a:stretch>
                        </pic:blipFill>
                        <pic:spPr bwMode="auto">
                          <a:xfrm>
                            <a:off x="0" y="0"/>
                            <a:ext cx="1023620" cy="664845"/>
                          </a:xfrm>
                          <a:prstGeom prst="rect">
                            <a:avLst/>
                          </a:prstGeom>
                        </pic:spPr>
                      </pic:pic>
                    </a:graphicData>
                  </a:graphic>
                </wp:anchor>
              </w:drawing>
            </w:r>
          </w:p>
        </w:tc>
        <w:tc>
          <w:tcPr>
            <w:tcW w:w="1054" w:type="pct"/>
            <w:tcBorders>
              <w:left w:val="single" w:sz="2" w:space="0" w:color="000000"/>
              <w:bottom w:val="single" w:sz="2" w:space="0" w:color="000000"/>
              <w:right w:val="single" w:sz="2" w:space="0" w:color="000000"/>
            </w:tcBorders>
            <w:shd w:val="clear" w:color="auto" w:fill="auto"/>
          </w:tcPr>
          <w:p w:rsidR="00574600" w:rsidRPr="00246392" w:rsidRDefault="00574600" w:rsidP="00574600">
            <w:pPr>
              <w:pStyle w:val="Contenudetableau"/>
              <w:rPr>
                <w:rFonts w:ascii="Arial" w:hAnsi="Arial" w:cs="Arial"/>
                <w:sz w:val="20"/>
                <w:szCs w:val="20"/>
              </w:rPr>
            </w:pPr>
            <w:r w:rsidRPr="00246392">
              <w:rPr>
                <w:rFonts w:ascii="Arial" w:hAnsi="Arial" w:cs="Arial"/>
                <w:noProof/>
                <w:sz w:val="20"/>
                <w:szCs w:val="20"/>
                <w:lang w:eastAsia="fr-FR" w:bidi="ar-SA"/>
              </w:rPr>
              <w:drawing>
                <wp:anchor distT="0" distB="0" distL="0" distR="0" simplePos="0" relativeHeight="251721728" behindDoc="0" locked="0" layoutInCell="1" allowOverlap="1" wp14:anchorId="55BFB98C" wp14:editId="373E18E9">
                  <wp:simplePos x="0" y="0"/>
                  <wp:positionH relativeFrom="column">
                    <wp:align>center</wp:align>
                  </wp:positionH>
                  <wp:positionV relativeFrom="paragraph">
                    <wp:posOffset>635</wp:posOffset>
                  </wp:positionV>
                  <wp:extent cx="1023620" cy="664845"/>
                  <wp:effectExtent l="0" t="0" r="0" b="0"/>
                  <wp:wrapSquare wrapText="largest"/>
                  <wp:docPr id="17" name="Image9" descr="Une image contenant pièce,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9"/>
                          <pic:cNvPicPr>
                            <a:picLocks noChangeAspect="1" noChangeArrowheads="1"/>
                          </pic:cNvPicPr>
                        </pic:nvPicPr>
                        <pic:blipFill>
                          <a:blip r:embed="rId83"/>
                          <a:stretch>
                            <a:fillRect/>
                          </a:stretch>
                        </pic:blipFill>
                        <pic:spPr bwMode="auto">
                          <a:xfrm>
                            <a:off x="0" y="0"/>
                            <a:ext cx="1023620" cy="664845"/>
                          </a:xfrm>
                          <a:prstGeom prst="rect">
                            <a:avLst/>
                          </a:prstGeom>
                        </pic:spPr>
                      </pic:pic>
                    </a:graphicData>
                  </a:graphic>
                </wp:anchor>
              </w:drawing>
            </w:r>
          </w:p>
        </w:tc>
      </w:tr>
      <w:tr w:rsidR="00574600" w:rsidRPr="00246392" w:rsidTr="00574600">
        <w:tc>
          <w:tcPr>
            <w:tcW w:w="2040" w:type="pct"/>
            <w:tcBorders>
              <w:left w:val="single" w:sz="2" w:space="0" w:color="000000"/>
              <w:bottom w:val="single" w:sz="2" w:space="0" w:color="000000"/>
            </w:tcBorders>
            <w:shd w:val="clear" w:color="auto" w:fill="auto"/>
          </w:tcPr>
          <w:p w:rsidR="00574600" w:rsidRPr="00246392" w:rsidRDefault="00574600" w:rsidP="00574600">
            <w:pPr>
              <w:pStyle w:val="Corpsdetexte"/>
              <w:rPr>
                <w:rFonts w:ascii="Arial" w:hAnsi="Arial" w:cs="Arial"/>
                <w:b/>
                <w:sz w:val="20"/>
                <w:szCs w:val="20"/>
              </w:rPr>
            </w:pPr>
            <w:r w:rsidRPr="00246392">
              <w:rPr>
                <w:rFonts w:ascii="Arial" w:hAnsi="Arial" w:cs="Arial"/>
                <w:b/>
                <w:sz w:val="20"/>
                <w:szCs w:val="20"/>
              </w:rPr>
              <w:t>Adopter des stratégies et des procédures d’écriture efficaces.</w:t>
            </w:r>
          </w:p>
          <w:p w:rsidR="00574600" w:rsidRPr="00246392" w:rsidRDefault="00574600" w:rsidP="00574600">
            <w:pPr>
              <w:pStyle w:val="Corpsdetexte"/>
              <w:rPr>
                <w:rFonts w:ascii="Arial" w:hAnsi="Arial" w:cs="Arial"/>
                <w:sz w:val="20"/>
                <w:szCs w:val="20"/>
              </w:rPr>
            </w:pPr>
            <w:r w:rsidRPr="00246392">
              <w:rPr>
                <w:rFonts w:ascii="Arial" w:hAnsi="Arial" w:cs="Arial"/>
                <w:sz w:val="20"/>
                <w:szCs w:val="20"/>
              </w:rPr>
              <w:t>→ Savoir écrire un article de presse.</w:t>
            </w:r>
          </w:p>
          <w:p w:rsidR="00574600" w:rsidRPr="00246392" w:rsidRDefault="00574600" w:rsidP="00574600">
            <w:pPr>
              <w:pStyle w:val="Corpsdetexte"/>
              <w:rPr>
                <w:rFonts w:ascii="Arial" w:hAnsi="Arial" w:cs="Arial"/>
                <w:b/>
                <w:sz w:val="20"/>
                <w:szCs w:val="20"/>
              </w:rPr>
            </w:pPr>
            <w:r w:rsidRPr="00246392">
              <w:rPr>
                <w:rFonts w:ascii="Arial" w:hAnsi="Arial" w:cs="Arial"/>
                <w:sz w:val="20"/>
                <w:szCs w:val="20"/>
              </w:rPr>
              <w:t>→ Vérifier et améliorer la qualité de l’expression.</w:t>
            </w:r>
          </w:p>
        </w:tc>
        <w:tc>
          <w:tcPr>
            <w:tcW w:w="852" w:type="pct"/>
            <w:tcBorders>
              <w:left w:val="single" w:sz="2" w:space="0" w:color="000000"/>
              <w:bottom w:val="single" w:sz="2" w:space="0" w:color="000000"/>
            </w:tcBorders>
            <w:shd w:val="clear" w:color="auto" w:fill="auto"/>
          </w:tcPr>
          <w:p w:rsidR="00574600" w:rsidRPr="00246392" w:rsidRDefault="00574600" w:rsidP="00574600">
            <w:pPr>
              <w:pStyle w:val="Contenudetableau"/>
              <w:rPr>
                <w:rFonts w:ascii="Arial" w:hAnsi="Arial" w:cs="Arial"/>
                <w:noProof/>
                <w:sz w:val="20"/>
                <w:szCs w:val="20"/>
                <w:lang w:eastAsia="fr-FR" w:bidi="ar-SA"/>
              </w:rPr>
            </w:pPr>
            <w:r w:rsidRPr="00246392">
              <w:rPr>
                <w:rFonts w:ascii="Arial" w:hAnsi="Arial" w:cs="Arial"/>
                <w:noProof/>
                <w:sz w:val="20"/>
                <w:szCs w:val="20"/>
                <w:lang w:eastAsia="fr-FR" w:bidi="ar-SA"/>
              </w:rPr>
              <w:drawing>
                <wp:anchor distT="0" distB="0" distL="0" distR="0" simplePos="0" relativeHeight="251723776" behindDoc="0" locked="0" layoutInCell="1" allowOverlap="1" wp14:anchorId="644E6F72" wp14:editId="30164939">
                  <wp:simplePos x="0" y="0"/>
                  <wp:positionH relativeFrom="column">
                    <wp:posOffset>-1270</wp:posOffset>
                  </wp:positionH>
                  <wp:positionV relativeFrom="paragraph">
                    <wp:posOffset>58420</wp:posOffset>
                  </wp:positionV>
                  <wp:extent cx="1023620" cy="664845"/>
                  <wp:effectExtent l="0" t="0" r="0" b="0"/>
                  <wp:wrapSquare wrapText="largest"/>
                  <wp:docPr id="18" name="Image2" descr="Une image contenant pièce,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pic:cNvPicPr>
                            <a:picLocks noChangeAspect="1" noChangeArrowheads="1"/>
                          </pic:cNvPicPr>
                        </pic:nvPicPr>
                        <pic:blipFill>
                          <a:blip r:embed="rId83"/>
                          <a:stretch>
                            <a:fillRect/>
                          </a:stretch>
                        </pic:blipFill>
                        <pic:spPr bwMode="auto">
                          <a:xfrm>
                            <a:off x="0" y="0"/>
                            <a:ext cx="1023620" cy="664845"/>
                          </a:xfrm>
                          <a:prstGeom prst="rect">
                            <a:avLst/>
                          </a:prstGeom>
                        </pic:spPr>
                      </pic:pic>
                    </a:graphicData>
                  </a:graphic>
                </wp:anchor>
              </w:drawing>
            </w:r>
          </w:p>
        </w:tc>
        <w:tc>
          <w:tcPr>
            <w:tcW w:w="1054" w:type="pct"/>
            <w:tcBorders>
              <w:left w:val="single" w:sz="2" w:space="0" w:color="000000"/>
              <w:bottom w:val="single" w:sz="2" w:space="0" w:color="000000"/>
            </w:tcBorders>
            <w:shd w:val="clear" w:color="auto" w:fill="auto"/>
          </w:tcPr>
          <w:p w:rsidR="00574600" w:rsidRPr="00246392" w:rsidRDefault="00574600" w:rsidP="00574600">
            <w:pPr>
              <w:pStyle w:val="Contenudetableau"/>
              <w:rPr>
                <w:rFonts w:ascii="Arial" w:hAnsi="Arial" w:cs="Arial"/>
                <w:noProof/>
                <w:sz w:val="20"/>
                <w:szCs w:val="20"/>
                <w:lang w:eastAsia="fr-FR" w:bidi="ar-SA"/>
              </w:rPr>
            </w:pPr>
            <w:r w:rsidRPr="00246392">
              <w:rPr>
                <w:rFonts w:ascii="Arial" w:hAnsi="Arial" w:cs="Arial"/>
                <w:noProof/>
                <w:sz w:val="20"/>
                <w:szCs w:val="20"/>
                <w:lang w:eastAsia="fr-FR" w:bidi="ar-SA"/>
              </w:rPr>
              <w:drawing>
                <wp:anchor distT="0" distB="0" distL="0" distR="0" simplePos="0" relativeHeight="251724800" behindDoc="0" locked="0" layoutInCell="1" allowOverlap="1" wp14:anchorId="6203DD42" wp14:editId="494C06BE">
                  <wp:simplePos x="0" y="0"/>
                  <wp:positionH relativeFrom="column">
                    <wp:posOffset>90805</wp:posOffset>
                  </wp:positionH>
                  <wp:positionV relativeFrom="paragraph">
                    <wp:posOffset>109855</wp:posOffset>
                  </wp:positionV>
                  <wp:extent cx="1023620" cy="664845"/>
                  <wp:effectExtent l="0" t="0" r="5080" b="1905"/>
                  <wp:wrapSquare wrapText="largest"/>
                  <wp:docPr id="14" name="Image2" descr="Une image contenant pièce,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pic:cNvPicPr>
                            <a:picLocks noChangeAspect="1" noChangeArrowheads="1"/>
                          </pic:cNvPicPr>
                        </pic:nvPicPr>
                        <pic:blipFill>
                          <a:blip r:embed="rId83"/>
                          <a:stretch>
                            <a:fillRect/>
                          </a:stretch>
                        </pic:blipFill>
                        <pic:spPr bwMode="auto">
                          <a:xfrm>
                            <a:off x="0" y="0"/>
                            <a:ext cx="1023620" cy="664845"/>
                          </a:xfrm>
                          <a:prstGeom prst="rect">
                            <a:avLst/>
                          </a:prstGeom>
                        </pic:spPr>
                      </pic:pic>
                    </a:graphicData>
                  </a:graphic>
                </wp:anchor>
              </w:drawing>
            </w:r>
          </w:p>
        </w:tc>
        <w:tc>
          <w:tcPr>
            <w:tcW w:w="1054" w:type="pct"/>
            <w:tcBorders>
              <w:left w:val="single" w:sz="2" w:space="0" w:color="000000"/>
              <w:bottom w:val="single" w:sz="2" w:space="0" w:color="000000"/>
              <w:right w:val="single" w:sz="2" w:space="0" w:color="000000"/>
            </w:tcBorders>
            <w:shd w:val="clear" w:color="auto" w:fill="auto"/>
          </w:tcPr>
          <w:p w:rsidR="00574600" w:rsidRPr="00246392" w:rsidRDefault="00574600" w:rsidP="00574600">
            <w:pPr>
              <w:pStyle w:val="Contenudetableau"/>
              <w:rPr>
                <w:rFonts w:ascii="Arial" w:hAnsi="Arial" w:cs="Arial"/>
                <w:noProof/>
                <w:sz w:val="20"/>
                <w:szCs w:val="20"/>
                <w:lang w:eastAsia="fr-FR" w:bidi="ar-SA"/>
              </w:rPr>
            </w:pPr>
            <w:r w:rsidRPr="00246392">
              <w:rPr>
                <w:rFonts w:ascii="Arial" w:hAnsi="Arial" w:cs="Arial"/>
                <w:noProof/>
                <w:sz w:val="20"/>
                <w:szCs w:val="20"/>
                <w:lang w:eastAsia="fr-FR" w:bidi="ar-SA"/>
              </w:rPr>
              <w:drawing>
                <wp:anchor distT="0" distB="0" distL="0" distR="0" simplePos="0" relativeHeight="251725824" behindDoc="0" locked="0" layoutInCell="1" allowOverlap="1" wp14:anchorId="04AB71BB" wp14:editId="4036CA15">
                  <wp:simplePos x="0" y="0"/>
                  <wp:positionH relativeFrom="column">
                    <wp:posOffset>130175</wp:posOffset>
                  </wp:positionH>
                  <wp:positionV relativeFrom="paragraph">
                    <wp:posOffset>86995</wp:posOffset>
                  </wp:positionV>
                  <wp:extent cx="1023620" cy="664845"/>
                  <wp:effectExtent l="0" t="0" r="0" b="0"/>
                  <wp:wrapSquare wrapText="largest"/>
                  <wp:docPr id="15" name="Image2" descr="Une image contenant pièce,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pic:cNvPicPr>
                            <a:picLocks noChangeAspect="1" noChangeArrowheads="1"/>
                          </pic:cNvPicPr>
                        </pic:nvPicPr>
                        <pic:blipFill>
                          <a:blip r:embed="rId83"/>
                          <a:stretch>
                            <a:fillRect/>
                          </a:stretch>
                        </pic:blipFill>
                        <pic:spPr bwMode="auto">
                          <a:xfrm>
                            <a:off x="0" y="0"/>
                            <a:ext cx="1023620" cy="664845"/>
                          </a:xfrm>
                          <a:prstGeom prst="rect">
                            <a:avLst/>
                          </a:prstGeom>
                        </pic:spPr>
                      </pic:pic>
                    </a:graphicData>
                  </a:graphic>
                </wp:anchor>
              </w:drawing>
            </w:r>
          </w:p>
        </w:tc>
      </w:tr>
      <w:tr w:rsidR="00574600" w:rsidRPr="00246392" w:rsidTr="00574600">
        <w:tc>
          <w:tcPr>
            <w:tcW w:w="2040" w:type="pct"/>
            <w:tcBorders>
              <w:left w:val="single" w:sz="2" w:space="0" w:color="000000"/>
              <w:bottom w:val="single" w:sz="2" w:space="0" w:color="000000"/>
            </w:tcBorders>
            <w:shd w:val="clear" w:color="auto" w:fill="auto"/>
          </w:tcPr>
          <w:p w:rsidR="00574600" w:rsidRPr="00246392" w:rsidRDefault="00574600" w:rsidP="00574600">
            <w:pPr>
              <w:pStyle w:val="Corpsdetexte"/>
              <w:rPr>
                <w:rFonts w:ascii="Arial" w:hAnsi="Arial" w:cs="Arial"/>
                <w:sz w:val="20"/>
                <w:szCs w:val="20"/>
              </w:rPr>
            </w:pPr>
            <w:r w:rsidRPr="00246392">
              <w:rPr>
                <w:rFonts w:ascii="Arial" w:hAnsi="Arial" w:cs="Arial"/>
                <w:b/>
                <w:sz w:val="20"/>
                <w:szCs w:val="20"/>
              </w:rPr>
              <w:t>Améliorer sa production écrite</w:t>
            </w:r>
          </w:p>
          <w:p w:rsidR="00574600" w:rsidRPr="00246392" w:rsidRDefault="00574600" w:rsidP="00574600">
            <w:pPr>
              <w:pStyle w:val="Corpsdetexte"/>
              <w:rPr>
                <w:rFonts w:ascii="Arial" w:hAnsi="Arial" w:cs="Arial"/>
                <w:sz w:val="20"/>
                <w:szCs w:val="20"/>
              </w:rPr>
            </w:pPr>
            <w:r w:rsidRPr="00246392">
              <w:rPr>
                <w:rFonts w:ascii="Arial" w:hAnsi="Arial" w:cs="Arial"/>
                <w:sz w:val="20"/>
                <w:szCs w:val="20"/>
              </w:rPr>
              <w:t>→S’auto-évaluer pour progresser.</w:t>
            </w:r>
          </w:p>
          <w:p w:rsidR="00574600" w:rsidRPr="00246392" w:rsidRDefault="00574600" w:rsidP="00574600">
            <w:pPr>
              <w:pStyle w:val="Corpsdetexte"/>
              <w:rPr>
                <w:rFonts w:ascii="Arial" w:hAnsi="Arial" w:cs="Arial"/>
                <w:sz w:val="20"/>
                <w:szCs w:val="20"/>
              </w:rPr>
            </w:pPr>
            <w:r w:rsidRPr="00246392">
              <w:rPr>
                <w:rFonts w:ascii="Arial" w:hAnsi="Arial" w:cs="Arial"/>
                <w:sz w:val="20"/>
                <w:szCs w:val="20"/>
              </w:rPr>
              <w:t xml:space="preserve">→Prendre en compte les conseils donnés pour améliorer son travail. </w:t>
            </w:r>
          </w:p>
        </w:tc>
        <w:tc>
          <w:tcPr>
            <w:tcW w:w="852" w:type="pct"/>
            <w:tcBorders>
              <w:left w:val="single" w:sz="2" w:space="0" w:color="000000"/>
              <w:bottom w:val="single" w:sz="2" w:space="0" w:color="000000"/>
            </w:tcBorders>
            <w:shd w:val="clear" w:color="auto" w:fill="auto"/>
          </w:tcPr>
          <w:p w:rsidR="00574600" w:rsidRPr="00246392" w:rsidRDefault="00574600" w:rsidP="00574600">
            <w:pPr>
              <w:pStyle w:val="Contenudetableau"/>
              <w:rPr>
                <w:rFonts w:ascii="Arial" w:hAnsi="Arial" w:cs="Arial"/>
                <w:sz w:val="20"/>
                <w:szCs w:val="20"/>
              </w:rPr>
            </w:pPr>
            <w:r w:rsidRPr="00246392">
              <w:rPr>
                <w:rFonts w:ascii="Arial" w:hAnsi="Arial" w:cs="Arial"/>
                <w:noProof/>
                <w:sz w:val="20"/>
                <w:szCs w:val="20"/>
                <w:lang w:eastAsia="fr-FR" w:bidi="ar-SA"/>
              </w:rPr>
              <w:drawing>
                <wp:anchor distT="0" distB="0" distL="0" distR="0" simplePos="0" relativeHeight="251718656" behindDoc="0" locked="0" layoutInCell="1" allowOverlap="1" wp14:anchorId="10F3557C" wp14:editId="62231EF5">
                  <wp:simplePos x="0" y="0"/>
                  <wp:positionH relativeFrom="column">
                    <wp:align>center</wp:align>
                  </wp:positionH>
                  <wp:positionV relativeFrom="paragraph">
                    <wp:posOffset>635</wp:posOffset>
                  </wp:positionV>
                  <wp:extent cx="1023620" cy="664845"/>
                  <wp:effectExtent l="0" t="0" r="0" b="0"/>
                  <wp:wrapSquare wrapText="largest"/>
                  <wp:docPr id="19" name="Image4" descr="Une image contenant pièce,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
                          <pic:cNvPicPr>
                            <a:picLocks noChangeAspect="1" noChangeArrowheads="1"/>
                          </pic:cNvPicPr>
                        </pic:nvPicPr>
                        <pic:blipFill>
                          <a:blip r:embed="rId83"/>
                          <a:stretch>
                            <a:fillRect/>
                          </a:stretch>
                        </pic:blipFill>
                        <pic:spPr bwMode="auto">
                          <a:xfrm>
                            <a:off x="0" y="0"/>
                            <a:ext cx="1023620" cy="664845"/>
                          </a:xfrm>
                          <a:prstGeom prst="rect">
                            <a:avLst/>
                          </a:prstGeom>
                        </pic:spPr>
                      </pic:pic>
                    </a:graphicData>
                  </a:graphic>
                </wp:anchor>
              </w:drawing>
            </w:r>
          </w:p>
        </w:tc>
        <w:tc>
          <w:tcPr>
            <w:tcW w:w="1054" w:type="pct"/>
            <w:tcBorders>
              <w:left w:val="single" w:sz="2" w:space="0" w:color="000000"/>
              <w:bottom w:val="single" w:sz="2" w:space="0" w:color="000000"/>
            </w:tcBorders>
            <w:shd w:val="clear" w:color="auto" w:fill="auto"/>
          </w:tcPr>
          <w:p w:rsidR="00574600" w:rsidRPr="00246392" w:rsidRDefault="00574600" w:rsidP="00574600">
            <w:pPr>
              <w:pStyle w:val="Contenudetableau"/>
              <w:rPr>
                <w:rFonts w:ascii="Arial" w:hAnsi="Arial" w:cs="Arial"/>
                <w:sz w:val="20"/>
                <w:szCs w:val="20"/>
              </w:rPr>
            </w:pPr>
            <w:r w:rsidRPr="00246392">
              <w:rPr>
                <w:rFonts w:ascii="Arial" w:hAnsi="Arial" w:cs="Arial"/>
                <w:noProof/>
                <w:sz w:val="20"/>
                <w:szCs w:val="20"/>
                <w:lang w:eastAsia="fr-FR" w:bidi="ar-SA"/>
              </w:rPr>
              <w:drawing>
                <wp:anchor distT="0" distB="0" distL="0" distR="0" simplePos="0" relativeHeight="251720704" behindDoc="0" locked="0" layoutInCell="1" allowOverlap="1" wp14:anchorId="78677D95" wp14:editId="3549C281">
                  <wp:simplePos x="0" y="0"/>
                  <wp:positionH relativeFrom="column">
                    <wp:align>center</wp:align>
                  </wp:positionH>
                  <wp:positionV relativeFrom="paragraph">
                    <wp:posOffset>635</wp:posOffset>
                  </wp:positionV>
                  <wp:extent cx="1023620" cy="664845"/>
                  <wp:effectExtent l="0" t="0" r="0" b="0"/>
                  <wp:wrapSquare wrapText="largest"/>
                  <wp:docPr id="20" name="Image7" descr="Une image contenant pièce,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7"/>
                          <pic:cNvPicPr>
                            <a:picLocks noChangeAspect="1" noChangeArrowheads="1"/>
                          </pic:cNvPicPr>
                        </pic:nvPicPr>
                        <pic:blipFill>
                          <a:blip r:embed="rId83"/>
                          <a:stretch>
                            <a:fillRect/>
                          </a:stretch>
                        </pic:blipFill>
                        <pic:spPr bwMode="auto">
                          <a:xfrm>
                            <a:off x="0" y="0"/>
                            <a:ext cx="1023620" cy="664845"/>
                          </a:xfrm>
                          <a:prstGeom prst="rect">
                            <a:avLst/>
                          </a:prstGeom>
                        </pic:spPr>
                      </pic:pic>
                    </a:graphicData>
                  </a:graphic>
                </wp:anchor>
              </w:drawing>
            </w:r>
          </w:p>
        </w:tc>
        <w:tc>
          <w:tcPr>
            <w:tcW w:w="1054" w:type="pct"/>
            <w:tcBorders>
              <w:left w:val="single" w:sz="2" w:space="0" w:color="000000"/>
              <w:bottom w:val="single" w:sz="2" w:space="0" w:color="000000"/>
              <w:right w:val="single" w:sz="2" w:space="0" w:color="000000"/>
            </w:tcBorders>
            <w:shd w:val="clear" w:color="auto" w:fill="auto"/>
          </w:tcPr>
          <w:p w:rsidR="00574600" w:rsidRPr="00246392" w:rsidRDefault="00574600" w:rsidP="00574600">
            <w:pPr>
              <w:pStyle w:val="Contenudetableau"/>
              <w:rPr>
                <w:rFonts w:ascii="Arial" w:hAnsi="Arial" w:cs="Arial"/>
                <w:sz w:val="20"/>
                <w:szCs w:val="20"/>
              </w:rPr>
            </w:pPr>
            <w:r w:rsidRPr="00246392">
              <w:rPr>
                <w:rFonts w:ascii="Arial" w:hAnsi="Arial" w:cs="Arial"/>
                <w:noProof/>
                <w:sz w:val="20"/>
                <w:szCs w:val="20"/>
                <w:lang w:eastAsia="fr-FR" w:bidi="ar-SA"/>
              </w:rPr>
              <w:drawing>
                <wp:anchor distT="0" distB="0" distL="0" distR="0" simplePos="0" relativeHeight="251722752" behindDoc="0" locked="0" layoutInCell="1" allowOverlap="1" wp14:anchorId="69B78EA0" wp14:editId="41E78011">
                  <wp:simplePos x="0" y="0"/>
                  <wp:positionH relativeFrom="column">
                    <wp:align>center</wp:align>
                  </wp:positionH>
                  <wp:positionV relativeFrom="paragraph">
                    <wp:posOffset>635</wp:posOffset>
                  </wp:positionV>
                  <wp:extent cx="1023620" cy="664845"/>
                  <wp:effectExtent l="0" t="0" r="0" b="0"/>
                  <wp:wrapSquare wrapText="largest"/>
                  <wp:docPr id="21" name="Image10" descr="Une image contenant pièce,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0"/>
                          <pic:cNvPicPr>
                            <a:picLocks noChangeAspect="1" noChangeArrowheads="1"/>
                          </pic:cNvPicPr>
                        </pic:nvPicPr>
                        <pic:blipFill>
                          <a:blip r:embed="rId83"/>
                          <a:stretch>
                            <a:fillRect/>
                          </a:stretch>
                        </pic:blipFill>
                        <pic:spPr bwMode="auto">
                          <a:xfrm>
                            <a:off x="0" y="0"/>
                            <a:ext cx="1023620" cy="664845"/>
                          </a:xfrm>
                          <a:prstGeom prst="rect">
                            <a:avLst/>
                          </a:prstGeom>
                        </pic:spPr>
                      </pic:pic>
                    </a:graphicData>
                  </a:graphic>
                </wp:anchor>
              </w:drawing>
            </w:r>
          </w:p>
        </w:tc>
      </w:tr>
    </w:tbl>
    <w:p w:rsidR="00574600" w:rsidRPr="00246392" w:rsidRDefault="00574600" w:rsidP="00574600">
      <w:pPr>
        <w:pStyle w:val="Corpsdetexte"/>
        <w:rPr>
          <w:rFonts w:ascii="Arial" w:hAnsi="Arial" w:cs="Arial"/>
          <w:sz w:val="20"/>
          <w:szCs w:val="20"/>
        </w:rPr>
      </w:pPr>
      <w:r w:rsidRPr="00246392">
        <w:rPr>
          <w:rFonts w:ascii="Arial" w:hAnsi="Arial" w:cs="Arial"/>
          <w:sz w:val="20"/>
          <w:szCs w:val="20"/>
        </w:rPr>
        <w:br/>
      </w:r>
      <w:r w:rsidRPr="00246392">
        <w:rPr>
          <w:rFonts w:ascii="Arial" w:hAnsi="Arial" w:cs="Arial"/>
          <w:b/>
          <w:bCs/>
          <w:sz w:val="20"/>
          <w:szCs w:val="20"/>
        </w:rPr>
        <w:t xml:space="preserve">Conseils pour améliorer le travail : </w:t>
      </w:r>
    </w:p>
    <w:p w:rsidR="00574600" w:rsidRPr="00F15B78" w:rsidRDefault="00574600" w:rsidP="00574600">
      <w:pPr>
        <w:pStyle w:val="Contenudetableau"/>
        <w:rPr>
          <w:rFonts w:ascii="Cambria" w:hAnsi="Cambria" w:cstheme="minorHAnsi"/>
          <w:b/>
          <w:bCs/>
        </w:rPr>
      </w:pPr>
    </w:p>
    <w:p w:rsidR="00574600" w:rsidRPr="00F15B78" w:rsidRDefault="00574600" w:rsidP="00574600">
      <w:pPr>
        <w:rPr>
          <w:rFonts w:ascii="Cambria" w:hAnsi="Cambria" w:cstheme="minorHAnsi"/>
          <w:b/>
          <w:bCs/>
        </w:rPr>
      </w:pPr>
    </w:p>
    <w:p w:rsidR="00246392" w:rsidRDefault="00246392" w:rsidP="00574600">
      <w:pPr>
        <w:rPr>
          <w:rFonts w:ascii="Cambria" w:hAnsi="Cambria" w:cstheme="minorHAnsi"/>
          <w:b/>
          <w:bCs/>
        </w:rPr>
      </w:pPr>
    </w:p>
    <w:p w:rsidR="00246392" w:rsidRDefault="00246392" w:rsidP="00574600">
      <w:pPr>
        <w:rPr>
          <w:rFonts w:ascii="Cambria" w:hAnsi="Cambria" w:cstheme="minorHAnsi"/>
          <w:b/>
          <w:bCs/>
        </w:rPr>
      </w:pPr>
    </w:p>
    <w:p w:rsidR="00246392" w:rsidRDefault="00246392" w:rsidP="00574600">
      <w:pPr>
        <w:rPr>
          <w:rFonts w:ascii="Cambria" w:hAnsi="Cambria" w:cstheme="minorHAnsi"/>
          <w:b/>
          <w:bCs/>
        </w:rPr>
      </w:pPr>
    </w:p>
    <w:p w:rsidR="00246392" w:rsidRDefault="00246392" w:rsidP="00574600">
      <w:pPr>
        <w:rPr>
          <w:rFonts w:ascii="Cambria" w:hAnsi="Cambria" w:cstheme="minorHAnsi"/>
          <w:b/>
          <w:bCs/>
        </w:rPr>
      </w:pPr>
    </w:p>
    <w:p w:rsidR="00246392" w:rsidRDefault="00246392" w:rsidP="00574600">
      <w:pPr>
        <w:rPr>
          <w:rFonts w:ascii="Cambria" w:hAnsi="Cambria" w:cstheme="minorHAnsi"/>
          <w:b/>
          <w:bCs/>
        </w:rPr>
      </w:pPr>
    </w:p>
    <w:p w:rsidR="00246392" w:rsidRDefault="00246392" w:rsidP="00574600">
      <w:pPr>
        <w:rPr>
          <w:rFonts w:ascii="Cambria" w:hAnsi="Cambria" w:cstheme="minorHAnsi"/>
          <w:b/>
          <w:bCs/>
        </w:rPr>
      </w:pPr>
    </w:p>
    <w:p w:rsidR="00246392" w:rsidRDefault="00246392" w:rsidP="00574600">
      <w:pPr>
        <w:rPr>
          <w:rFonts w:ascii="Cambria" w:hAnsi="Cambria" w:cstheme="minorHAnsi"/>
          <w:b/>
          <w:bCs/>
        </w:rPr>
      </w:pPr>
    </w:p>
    <w:p w:rsidR="00246392" w:rsidRDefault="00246392" w:rsidP="00574600">
      <w:pPr>
        <w:rPr>
          <w:rFonts w:ascii="Cambria" w:hAnsi="Cambria" w:cstheme="minorHAnsi"/>
          <w:b/>
          <w:bCs/>
        </w:rPr>
      </w:pPr>
    </w:p>
    <w:p w:rsidR="00246392" w:rsidRDefault="00246392" w:rsidP="00574600">
      <w:pPr>
        <w:rPr>
          <w:rFonts w:ascii="Cambria" w:hAnsi="Cambria" w:cstheme="minorHAnsi"/>
          <w:b/>
          <w:bCs/>
        </w:rPr>
      </w:pPr>
    </w:p>
    <w:p w:rsidR="00574600" w:rsidRPr="00246392" w:rsidRDefault="00574600" w:rsidP="00574600">
      <w:pPr>
        <w:rPr>
          <w:rFonts w:ascii="Arial" w:hAnsi="Arial" w:cs="Arial"/>
          <w:b/>
          <w:bCs/>
        </w:rPr>
      </w:pPr>
      <w:r w:rsidRPr="00246392">
        <w:rPr>
          <w:rFonts w:ascii="Arial" w:hAnsi="Arial" w:cs="Arial"/>
          <w:b/>
          <w:bCs/>
        </w:rPr>
        <w:lastRenderedPageBreak/>
        <w:t>Annexe 2</w:t>
      </w:r>
    </w:p>
    <w:p w:rsidR="00574600" w:rsidRPr="00246392" w:rsidRDefault="00574600" w:rsidP="00574600">
      <w:pPr>
        <w:jc w:val="center"/>
        <w:rPr>
          <w:rFonts w:ascii="Arial" w:hAnsi="Arial" w:cs="Arial"/>
          <w:b/>
          <w:bCs/>
          <w:sz w:val="20"/>
          <w:szCs w:val="20"/>
        </w:rPr>
      </w:pPr>
      <w:r w:rsidRPr="00246392">
        <w:rPr>
          <w:rFonts w:ascii="Arial" w:hAnsi="Arial" w:cs="Arial"/>
          <w:b/>
          <w:bCs/>
          <w:sz w:val="20"/>
          <w:szCs w:val="20"/>
        </w:rPr>
        <w:t>L’Agonie de la Sémillante</w:t>
      </w:r>
    </w:p>
    <w:p w:rsidR="00574600" w:rsidRPr="00246392" w:rsidRDefault="00574600" w:rsidP="00574600">
      <w:pPr>
        <w:spacing w:before="100" w:beforeAutospacing="1" w:after="100" w:afterAutospacing="1" w:line="276" w:lineRule="auto"/>
        <w:outlineLvl w:val="1"/>
        <w:rPr>
          <w:rFonts w:ascii="Arial" w:eastAsia="Times New Roman" w:hAnsi="Arial" w:cs="Arial"/>
          <w:b/>
          <w:bCs/>
          <w:sz w:val="20"/>
          <w:szCs w:val="20"/>
          <w:lang w:eastAsia="fr-FR"/>
        </w:rPr>
      </w:pPr>
      <w:bookmarkStart w:id="45" w:name="_Toc37690525"/>
      <w:r w:rsidRPr="00246392">
        <w:rPr>
          <w:rFonts w:ascii="Arial" w:eastAsia="Times New Roman" w:hAnsi="Arial" w:cs="Arial"/>
          <w:sz w:val="20"/>
          <w:szCs w:val="20"/>
          <w:lang w:eastAsia="fr-FR"/>
        </w:rPr>
        <w:t>Puisque le mistral de l’autre nuit nous a jetés sur la côte corse, laissez-moi vous raconter une terrible histoire de mer dont les pêcheurs de là-bas parlent souvent à la veillée, et sur laquelle le hasard m’a fourni des renseignements fort curieux.</w:t>
      </w:r>
      <w:bookmarkEnd w:id="45"/>
    </w:p>
    <w:p w:rsidR="00574600" w:rsidRPr="00246392" w:rsidRDefault="00574600" w:rsidP="00574600">
      <w:pPr>
        <w:spacing w:before="100" w:beforeAutospacing="1" w:after="100" w:afterAutospacing="1" w:line="276" w:lineRule="auto"/>
        <w:rPr>
          <w:rFonts w:ascii="Arial" w:eastAsia="Times New Roman" w:hAnsi="Arial" w:cs="Arial"/>
          <w:sz w:val="20"/>
          <w:szCs w:val="20"/>
          <w:lang w:eastAsia="fr-FR"/>
        </w:rPr>
      </w:pPr>
      <w:r w:rsidRPr="00246392">
        <w:rPr>
          <w:rFonts w:ascii="Arial" w:eastAsia="Times New Roman" w:hAnsi="Arial" w:cs="Arial"/>
          <w:sz w:val="20"/>
          <w:szCs w:val="20"/>
          <w:lang w:eastAsia="fr-FR"/>
        </w:rPr>
        <w:t xml:space="preserve">Il y a deux ou trois ans de cela… </w:t>
      </w:r>
    </w:p>
    <w:p w:rsidR="00574600" w:rsidRPr="00246392" w:rsidRDefault="00574600" w:rsidP="00574600">
      <w:pPr>
        <w:spacing w:before="100" w:beforeAutospacing="1" w:after="100" w:afterAutospacing="1" w:line="276" w:lineRule="auto"/>
        <w:rPr>
          <w:rFonts w:ascii="Arial" w:eastAsia="Times New Roman" w:hAnsi="Arial" w:cs="Arial"/>
          <w:sz w:val="20"/>
          <w:szCs w:val="20"/>
          <w:lang w:eastAsia="fr-FR"/>
        </w:rPr>
      </w:pPr>
      <w:r w:rsidRPr="00246392">
        <w:rPr>
          <w:rFonts w:ascii="Arial" w:eastAsia="Times New Roman" w:hAnsi="Arial" w:cs="Arial"/>
          <w:sz w:val="20"/>
          <w:szCs w:val="20"/>
          <w:lang w:eastAsia="fr-FR"/>
        </w:rPr>
        <w:t>Je courais la mer de Sardaigne en compagnie de sept ou huit matelots douaniers. Rude voyage pour un novice</w:t>
      </w:r>
      <w:r w:rsidRPr="00246392">
        <w:rPr>
          <w:rFonts w:ascii="Arial" w:eastAsia="Times New Roman" w:hAnsi="Arial" w:cs="Arial"/>
          <w:position w:val="6"/>
          <w:sz w:val="20"/>
          <w:szCs w:val="20"/>
          <w:lang w:eastAsia="fr-FR"/>
        </w:rPr>
        <w:t>1</w:t>
      </w:r>
      <w:r w:rsidRPr="00246392">
        <w:rPr>
          <w:rFonts w:ascii="Arial" w:eastAsia="Times New Roman" w:hAnsi="Arial" w:cs="Arial"/>
          <w:sz w:val="20"/>
          <w:szCs w:val="20"/>
          <w:lang w:eastAsia="fr-FR"/>
        </w:rPr>
        <w:t xml:space="preserve"> ! De tout le mois de mars, nous n’eûmes pas un jour de bon. Le vent d’est s’était acharné après nous, et la mer ne décolérait pas.</w:t>
      </w:r>
      <w:r w:rsidRPr="00246392">
        <w:rPr>
          <w:rFonts w:ascii="Arial" w:eastAsia="Times New Roman" w:hAnsi="Arial" w:cs="Arial"/>
          <w:sz w:val="20"/>
          <w:szCs w:val="20"/>
          <w:lang w:eastAsia="fr-FR"/>
        </w:rPr>
        <w:br/>
        <w:t>Un soir que nous fuyions devant la tempête, notre bateau vint se réfugier à l’entrée du détroit de Bonifacio, au milieu d’un massif de petites îles… Leur aspect n’avait rien d’engageant : grands rocs pelés, couverts d’oiseaux, quelques touffes d’absinthe</w:t>
      </w:r>
      <w:r w:rsidRPr="00246392">
        <w:rPr>
          <w:rFonts w:ascii="Arial" w:eastAsia="Times New Roman" w:hAnsi="Arial" w:cs="Arial"/>
          <w:position w:val="6"/>
          <w:sz w:val="20"/>
          <w:szCs w:val="20"/>
          <w:lang w:eastAsia="fr-FR"/>
        </w:rPr>
        <w:t>2</w:t>
      </w:r>
      <w:r w:rsidRPr="00246392">
        <w:rPr>
          <w:rFonts w:ascii="Arial" w:eastAsia="Times New Roman" w:hAnsi="Arial" w:cs="Arial"/>
          <w:sz w:val="20"/>
          <w:szCs w:val="20"/>
          <w:lang w:eastAsia="fr-FR"/>
        </w:rPr>
        <w:t>, des maquis de lentisques</w:t>
      </w:r>
      <w:r w:rsidRPr="00246392">
        <w:rPr>
          <w:rFonts w:ascii="Arial" w:eastAsia="Times New Roman" w:hAnsi="Arial" w:cs="Arial"/>
          <w:position w:val="6"/>
          <w:sz w:val="20"/>
          <w:szCs w:val="20"/>
          <w:lang w:eastAsia="fr-FR"/>
        </w:rPr>
        <w:t>2</w:t>
      </w:r>
      <w:r w:rsidRPr="00246392">
        <w:rPr>
          <w:rFonts w:ascii="Arial" w:eastAsia="Times New Roman" w:hAnsi="Arial" w:cs="Arial"/>
          <w:sz w:val="20"/>
          <w:szCs w:val="20"/>
          <w:lang w:eastAsia="fr-FR"/>
        </w:rPr>
        <w:t>, et, çà et là, dans la vase, des pièces de bois en train de pourrir : mais, ma foi, pour passer la nuit, ces roches sinistres valaient encore mieux que le rouf d’une vieille barque à demi pontée, où la lame</w:t>
      </w:r>
      <w:r w:rsidRPr="00246392">
        <w:rPr>
          <w:rFonts w:ascii="Arial" w:eastAsia="Times New Roman" w:hAnsi="Arial" w:cs="Arial"/>
          <w:position w:val="6"/>
          <w:sz w:val="20"/>
          <w:szCs w:val="20"/>
          <w:lang w:eastAsia="fr-FR"/>
        </w:rPr>
        <w:t>3</w:t>
      </w:r>
      <w:r w:rsidRPr="00246392">
        <w:rPr>
          <w:rFonts w:ascii="Arial" w:eastAsia="Times New Roman" w:hAnsi="Arial" w:cs="Arial"/>
          <w:sz w:val="20"/>
          <w:szCs w:val="20"/>
          <w:lang w:eastAsia="fr-FR"/>
        </w:rPr>
        <w:t xml:space="preserve"> entrait comme chez elle, et nous nous en contentâmes.</w:t>
      </w:r>
      <w:r w:rsidRPr="00246392">
        <w:rPr>
          <w:rFonts w:ascii="Arial" w:eastAsia="Times New Roman" w:hAnsi="Arial" w:cs="Arial"/>
          <w:sz w:val="20"/>
          <w:szCs w:val="20"/>
          <w:lang w:eastAsia="fr-FR"/>
        </w:rPr>
        <w:br/>
      </w:r>
      <w:r w:rsidRPr="00246392">
        <w:rPr>
          <w:rFonts w:ascii="Arial" w:eastAsia="Times New Roman" w:hAnsi="Arial" w:cs="Arial"/>
          <w:sz w:val="20"/>
          <w:szCs w:val="20"/>
          <w:lang w:eastAsia="fr-FR"/>
        </w:rPr>
        <w:br/>
        <w:t>À peine débarqués, tandis que les matelots allumaient du feu pour la bouillabaisse, le patron m’appela, et, me montrant un petit enclos de maçonnerie blanche perdu dans la brume au bout de l’île :</w:t>
      </w:r>
    </w:p>
    <w:p w:rsidR="00574600" w:rsidRPr="00246392" w:rsidRDefault="00574600" w:rsidP="00574600">
      <w:pPr>
        <w:spacing w:before="100" w:beforeAutospacing="1" w:after="100" w:afterAutospacing="1" w:line="276" w:lineRule="auto"/>
        <w:rPr>
          <w:rFonts w:ascii="Arial" w:eastAsia="Times New Roman" w:hAnsi="Arial" w:cs="Arial"/>
          <w:sz w:val="20"/>
          <w:szCs w:val="20"/>
          <w:lang w:eastAsia="fr-FR"/>
        </w:rPr>
      </w:pPr>
      <w:r w:rsidRPr="00246392">
        <w:rPr>
          <w:rFonts w:ascii="Arial" w:eastAsia="Times New Roman" w:hAnsi="Arial" w:cs="Arial"/>
          <w:sz w:val="20"/>
          <w:szCs w:val="20"/>
          <w:lang w:eastAsia="fr-FR"/>
        </w:rPr>
        <w:t>— Venez-vous au cimetière ? me dit-il.</w:t>
      </w:r>
      <w:r w:rsidRPr="00246392">
        <w:rPr>
          <w:rFonts w:ascii="Arial" w:eastAsia="Times New Roman" w:hAnsi="Arial" w:cs="Arial"/>
          <w:sz w:val="20"/>
          <w:szCs w:val="20"/>
          <w:lang w:eastAsia="fr-FR"/>
        </w:rPr>
        <w:br/>
        <w:t>— Un cimetière, patron Lionetti ! Où sommes-nous donc ?</w:t>
      </w:r>
      <w:r w:rsidRPr="00246392">
        <w:rPr>
          <w:rFonts w:ascii="Arial" w:eastAsia="Times New Roman" w:hAnsi="Arial" w:cs="Arial"/>
          <w:sz w:val="20"/>
          <w:szCs w:val="20"/>
          <w:lang w:eastAsia="fr-FR"/>
        </w:rPr>
        <w:br/>
        <w:t>— Aux îles Lavezzi, monsieur. C’est ici que sont enterrés les six cents hommes de la Sémillante, à l’endroit même où leur frégate</w:t>
      </w:r>
      <w:r w:rsidRPr="00246392">
        <w:rPr>
          <w:rFonts w:ascii="Arial" w:eastAsia="Times New Roman" w:hAnsi="Arial" w:cs="Arial"/>
          <w:position w:val="6"/>
          <w:sz w:val="20"/>
          <w:szCs w:val="20"/>
          <w:lang w:eastAsia="fr-FR"/>
        </w:rPr>
        <w:t>4</w:t>
      </w:r>
      <w:r w:rsidRPr="00246392">
        <w:rPr>
          <w:rFonts w:ascii="Arial" w:eastAsia="Times New Roman" w:hAnsi="Arial" w:cs="Arial"/>
          <w:sz w:val="20"/>
          <w:szCs w:val="20"/>
          <w:lang w:eastAsia="fr-FR"/>
        </w:rPr>
        <w:t xml:space="preserve"> s’est perdue, il y a dix ans… Pauvres gens ! ils ne reçoivent pas beaucoup de visites ; c’est bien le moins que nous allions leur dire bonjour, puisque nous voilà…</w:t>
      </w:r>
      <w:r w:rsidRPr="00246392">
        <w:rPr>
          <w:rFonts w:ascii="Arial" w:eastAsia="Times New Roman" w:hAnsi="Arial" w:cs="Arial"/>
          <w:sz w:val="20"/>
          <w:szCs w:val="20"/>
          <w:lang w:eastAsia="fr-FR"/>
        </w:rPr>
        <w:br/>
        <w:t>— De tout mon cœur, patron.</w:t>
      </w:r>
      <w:r w:rsidRPr="00246392">
        <w:rPr>
          <w:rFonts w:ascii="Arial" w:eastAsia="Times New Roman" w:hAnsi="Arial" w:cs="Arial"/>
          <w:sz w:val="20"/>
          <w:szCs w:val="20"/>
          <w:lang w:eastAsia="fr-FR"/>
        </w:rPr>
        <w:br/>
      </w:r>
      <w:r w:rsidRPr="00246392">
        <w:rPr>
          <w:rFonts w:ascii="Arial" w:eastAsia="Times New Roman" w:hAnsi="Arial" w:cs="Arial"/>
          <w:sz w:val="20"/>
          <w:szCs w:val="20"/>
          <w:lang w:eastAsia="fr-FR"/>
        </w:rPr>
        <w:br/>
        <w:t>Qu’il était triste le cimetière de la Sémillante ! Je le vois encore avec sa petite muraille basse, sa porte de fer, rouillée, dure à ouvrir, sa chapelle silencieuse, et des centaines de croix noires cachées par l’herbe… Pas une couronne d’immortelles, pas un souvenir ! rien… Ah ! les pauvres morts abandonnés, comme ils doivent avoir froid dans leur tombe de hasard !</w:t>
      </w:r>
      <w:r w:rsidRPr="00246392">
        <w:rPr>
          <w:rFonts w:ascii="Arial" w:eastAsia="Times New Roman" w:hAnsi="Arial" w:cs="Arial"/>
          <w:sz w:val="20"/>
          <w:szCs w:val="20"/>
          <w:lang w:eastAsia="fr-FR"/>
        </w:rPr>
        <w:br/>
        <w:t>Nous restâmes là un moment, agenouillés. Le patron priait à haute voix. D’énormes goélands, seuls gardiens du cimetière, tournoyaient sur nos têtes et mêlaient leurs cris rauques aux lamentations de la mer.</w:t>
      </w:r>
      <w:r w:rsidRPr="00246392">
        <w:rPr>
          <w:rFonts w:ascii="Arial" w:eastAsia="Times New Roman" w:hAnsi="Arial" w:cs="Arial"/>
          <w:sz w:val="20"/>
          <w:szCs w:val="20"/>
          <w:lang w:eastAsia="fr-FR"/>
        </w:rPr>
        <w:br/>
        <w:t xml:space="preserve">La prière finie, nous revînmes tristement vers le coin de l’île où la barque était amarrée. En notre absence, les matelots n’avaient pas perdu leur temps. Nous trouvâmes un grand feu flambant à l’abri d’une roche, et la marmite qui fumait. On s’assit en rond, les pieds à la flamme, et bientôt chacun eut sur ses genoux, dans une écuelle de terre rouge, deux tranches de pain noir arrosées largement. Le repas fut silencieux : nous étions mouillés, nous avions faim, et puis le voisinage du cimetière…Pourtant, quand les écuelles furent vidées, on alluma les pipes et on se mit à causer un peu. Naturellement, on parlait de la </w:t>
      </w:r>
      <w:r w:rsidRPr="00246392">
        <w:rPr>
          <w:rFonts w:ascii="Arial" w:eastAsia="Times New Roman" w:hAnsi="Arial" w:cs="Arial"/>
          <w:sz w:val="20"/>
          <w:szCs w:val="20"/>
          <w:lang w:eastAsia="fr-FR"/>
        </w:rPr>
        <w:lastRenderedPageBreak/>
        <w:t>Sémillante.</w:t>
      </w:r>
      <w:r w:rsidRPr="00246392">
        <w:rPr>
          <w:rFonts w:ascii="Arial" w:eastAsia="Times New Roman" w:hAnsi="Arial" w:cs="Arial"/>
          <w:sz w:val="20"/>
          <w:szCs w:val="20"/>
          <w:lang w:eastAsia="fr-FR"/>
        </w:rPr>
        <w:br/>
      </w:r>
      <w:r w:rsidRPr="00246392">
        <w:rPr>
          <w:rFonts w:ascii="Arial" w:eastAsia="Times New Roman" w:hAnsi="Arial" w:cs="Arial"/>
          <w:sz w:val="20"/>
          <w:szCs w:val="20"/>
          <w:lang w:eastAsia="fr-FR"/>
        </w:rPr>
        <w:br/>
        <w:t>— Mais enfin, comment la chose s’est-elle passée ? demandai-je au patron, qui, la tête dans ses mains, regardait la flamme d’un air pensif.</w:t>
      </w:r>
      <w:r w:rsidRPr="00246392">
        <w:rPr>
          <w:rFonts w:ascii="Arial" w:eastAsia="Times New Roman" w:hAnsi="Arial" w:cs="Arial"/>
          <w:sz w:val="20"/>
          <w:szCs w:val="20"/>
          <w:lang w:eastAsia="fr-FR"/>
        </w:rPr>
        <w:br/>
        <w:t>— Comment la chose s’est passée ? me répondit le bon Lionetti avec un gros soupir, hélas ! monsieur, personne au monde ne pourrait le dire. Tout ce que nous savons, c’est que la Sémillante, chargée de troupes pour la Crimée, était partie de Toulon, la veille au soir, avec le mauvais temps. La nuit, ça se gâta encore. Du vent, de la pluie, la mer énorme comme on ne l’avait jamais vue… Le matin, le vent tomba un peu, mais la mer était toujours dans tous ses états, et avec cela une sacrée brume du diable à ne pas distinguer un fanal à quatre pas… Ces brumes-là, monsieur, on ne se doute pas comme c’est traître… Ça ne fait rien, j’ai idée que la Sémillante a dû perdre son gouvernail</w:t>
      </w:r>
      <w:r w:rsidRPr="00246392">
        <w:rPr>
          <w:rFonts w:ascii="Arial" w:eastAsia="Times New Roman" w:hAnsi="Arial" w:cs="Arial"/>
          <w:position w:val="6"/>
          <w:sz w:val="20"/>
          <w:szCs w:val="20"/>
          <w:lang w:eastAsia="fr-FR"/>
        </w:rPr>
        <w:t>5</w:t>
      </w:r>
      <w:r w:rsidRPr="00246392">
        <w:rPr>
          <w:rFonts w:ascii="Arial" w:eastAsia="Times New Roman" w:hAnsi="Arial" w:cs="Arial"/>
          <w:sz w:val="20"/>
          <w:szCs w:val="20"/>
          <w:lang w:eastAsia="fr-FR"/>
        </w:rPr>
        <w:t xml:space="preserve"> dans la matinée ; car, il n’y a pas de brume qui tienne, sans une avarie</w:t>
      </w:r>
      <w:r w:rsidRPr="00246392">
        <w:rPr>
          <w:rFonts w:ascii="Arial" w:eastAsia="Times New Roman" w:hAnsi="Arial" w:cs="Arial"/>
          <w:position w:val="6"/>
          <w:sz w:val="20"/>
          <w:szCs w:val="20"/>
          <w:lang w:eastAsia="fr-FR"/>
        </w:rPr>
        <w:t>6</w:t>
      </w:r>
      <w:r w:rsidRPr="00246392">
        <w:rPr>
          <w:rFonts w:ascii="Arial" w:eastAsia="Times New Roman" w:hAnsi="Arial" w:cs="Arial"/>
          <w:sz w:val="20"/>
          <w:szCs w:val="20"/>
          <w:lang w:eastAsia="fr-FR"/>
        </w:rPr>
        <w:t>, jamais le capitaine ne serait venu s’aplatir ici contre. C’était un rude marin, que nous connaissions tous. Il avait commandé la station en Corse pendant trois ans, et savait sa côte aussi bien que moi, qui ne sais pas autre chose.</w:t>
      </w:r>
      <w:r w:rsidRPr="00246392">
        <w:rPr>
          <w:rFonts w:ascii="Arial" w:eastAsia="Times New Roman" w:hAnsi="Arial" w:cs="Arial"/>
          <w:sz w:val="20"/>
          <w:szCs w:val="20"/>
          <w:lang w:eastAsia="fr-FR"/>
        </w:rPr>
        <w:br/>
        <w:t>— Et à quelle heure pense-t-on que la Sémillante a péri ?</w:t>
      </w:r>
      <w:r w:rsidRPr="00246392">
        <w:rPr>
          <w:rFonts w:ascii="Arial" w:eastAsia="Times New Roman" w:hAnsi="Arial" w:cs="Arial"/>
          <w:sz w:val="20"/>
          <w:szCs w:val="20"/>
          <w:lang w:eastAsia="fr-FR"/>
        </w:rPr>
        <w:br/>
        <w:t xml:space="preserve">— Ce doit être à midi ; oui, monsieur, en plein midi… Mais dame ! avec la brume de mer, ce plein midi-là ne valait guère mieux qu’une nuit noire comme la gueule d’un loup… Un douanier de la côte m’a raconté que ce jour-là, vers onze heures et demie, étant sorti de sa maisonnette pour rattacher ses volets, il avait eu sa casquette emportée d’un coup de vent, et qu’au risque d’être enlevé lui-même par la lame, il s’était mis à courir après, le long du rivage, à quatre pattes. Vous comprenez ! les douaniers ne sont pas riches, et une casquette, ça coûte cher. Or il paraîtrait qu’à un moment notre homme, en relevant la tête, aurait aperçu tout près de lui, dans la brume, un gros navire à sec de toiles qui fuyait sous le vent du côté des îles Lavezzi. </w:t>
      </w:r>
      <w:r w:rsidRPr="00246392">
        <w:rPr>
          <w:rFonts w:ascii="Arial" w:eastAsia="Times New Roman" w:hAnsi="Arial" w:cs="Arial"/>
          <w:sz w:val="20"/>
          <w:szCs w:val="20"/>
          <w:lang w:eastAsia="fr-FR"/>
        </w:rPr>
        <w:br/>
        <w:t xml:space="preserve">Ce navire allait si vite, si vite, que le douanier n’eut guère le temps de bien voir. Tout fait croire cependant que c’était la Sémillante, </w:t>
      </w:r>
      <w:r w:rsidR="00974497" w:rsidRPr="00246392">
        <w:rPr>
          <w:rFonts w:ascii="Arial" w:eastAsia="Times New Roman" w:hAnsi="Arial" w:cs="Arial"/>
          <w:sz w:val="20"/>
          <w:szCs w:val="20"/>
          <w:lang w:eastAsia="fr-FR"/>
        </w:rPr>
        <w:t>puisqu’une</w:t>
      </w:r>
      <w:r w:rsidRPr="00246392">
        <w:rPr>
          <w:rFonts w:ascii="Arial" w:eastAsia="Times New Roman" w:hAnsi="Arial" w:cs="Arial"/>
          <w:sz w:val="20"/>
          <w:szCs w:val="20"/>
          <w:lang w:eastAsia="fr-FR"/>
        </w:rPr>
        <w:t xml:space="preserve"> demi-heure après le berger des îles a entendu sur ces roches... Mais précisément voici le berger dont je vous parle, monsieur ; il va vous conter la chose lui-même…        Bonjour, Palombo ! viens te chauffer un peu ; n’aie pas peur.</w:t>
      </w:r>
      <w:r w:rsidRPr="00246392">
        <w:rPr>
          <w:rFonts w:ascii="Arial" w:eastAsia="Times New Roman" w:hAnsi="Arial" w:cs="Arial"/>
          <w:sz w:val="20"/>
          <w:szCs w:val="20"/>
          <w:lang w:eastAsia="fr-FR"/>
        </w:rPr>
        <w:br/>
      </w:r>
      <w:r w:rsidRPr="00246392">
        <w:rPr>
          <w:rFonts w:ascii="Arial" w:eastAsia="Times New Roman" w:hAnsi="Arial" w:cs="Arial"/>
          <w:sz w:val="20"/>
          <w:szCs w:val="20"/>
          <w:lang w:eastAsia="fr-FR"/>
        </w:rPr>
        <w:br/>
        <w:t>Un homme encapuchonné, que je voyais rôder depuis un moment autour de notre feu et que j’avais pris pour quelqu’un de l’équipage, car j’ignorais qu’il y eût un berger dans l’île, s’approcha de nous craintivement.</w:t>
      </w:r>
      <w:r w:rsidRPr="00246392">
        <w:rPr>
          <w:rFonts w:ascii="Arial" w:eastAsia="Times New Roman" w:hAnsi="Arial" w:cs="Arial"/>
          <w:sz w:val="20"/>
          <w:szCs w:val="20"/>
          <w:lang w:eastAsia="fr-FR"/>
        </w:rPr>
        <w:br/>
        <w:t>C’était un vieux lépreux, aux trois quarts idiot, atteint de je ne sais quel mal scorbutique qui lui faisait de grosses lèvres lippues, horribles à voir. On lui expliqua à grand’peine de quoi il s’agissait. Alors, soulevant du doigt sa lèvre malade, le vieux nous raconta qu’en effet, le jour en question, vers midi, il entendit de sa cabane un craquement effroyable sur les roches. Comme l’île était toute couverte d’eau, il n’avait pas pu sortir, et ce fut le lendemain seulement qu’en ouvrant sa porte il avait vu le rivage encombré de débris et de cadavres laissés là par la mer. Épouvanté, il s’était enfui en courant vers sa barque, pour aller à Bonifacio chercher du monde.</w:t>
      </w:r>
      <w:r w:rsidRPr="00246392">
        <w:rPr>
          <w:rFonts w:ascii="Arial" w:eastAsia="Times New Roman" w:hAnsi="Arial" w:cs="Arial"/>
          <w:sz w:val="20"/>
          <w:szCs w:val="20"/>
          <w:lang w:eastAsia="fr-FR"/>
        </w:rPr>
        <w:br/>
      </w:r>
      <w:r w:rsidRPr="00246392">
        <w:rPr>
          <w:rFonts w:ascii="Arial" w:eastAsia="Times New Roman" w:hAnsi="Arial" w:cs="Arial"/>
          <w:sz w:val="20"/>
          <w:szCs w:val="20"/>
          <w:lang w:eastAsia="fr-FR"/>
        </w:rPr>
        <w:br/>
        <w:t>Fatigué d’en avoir tant dit, le berger s’assit, et le patron reprit la parole :</w:t>
      </w:r>
      <w:r w:rsidRPr="00246392">
        <w:rPr>
          <w:rFonts w:ascii="Arial" w:eastAsia="Times New Roman" w:hAnsi="Arial" w:cs="Arial"/>
          <w:sz w:val="20"/>
          <w:szCs w:val="20"/>
          <w:lang w:eastAsia="fr-FR"/>
        </w:rPr>
        <w:br/>
      </w:r>
      <w:r w:rsidRPr="00246392">
        <w:rPr>
          <w:rFonts w:ascii="Arial" w:eastAsia="Times New Roman" w:hAnsi="Arial" w:cs="Arial"/>
          <w:sz w:val="20"/>
          <w:szCs w:val="20"/>
          <w:lang w:eastAsia="fr-FR"/>
        </w:rPr>
        <w:br/>
        <w:t xml:space="preserve">— Oui, monsieur, c’est ce pauvre vieux qui est venu nous prévenir. Il était presque fou de peur ; et, de l’affaire, sa cervelle en est restée détraquée. Le fait est qu’il y avait de quoi... Figurez-vous six cents cadavres, en tas sur le sable, pêle-mêle avec les éclats de bois et les lambeaux de toile… Pauvre Sémillante ! la mer l’avait broyée du coup, et si bien mise en miettes que dans tous ses débris le berger Palombo n’a trouvé qu’à grand’peine de quoi faire une palissade autour de sa hutte… Quant aux hommes, presque tous défigurés, mutilés affreusement… c’était pitié de les voir accrochés les uns aux autres, par </w:t>
      </w:r>
      <w:r w:rsidRPr="00246392">
        <w:rPr>
          <w:rFonts w:ascii="Arial" w:eastAsia="Times New Roman" w:hAnsi="Arial" w:cs="Arial"/>
          <w:sz w:val="20"/>
          <w:szCs w:val="20"/>
          <w:lang w:eastAsia="fr-FR"/>
        </w:rPr>
        <w:lastRenderedPageBreak/>
        <w:t>grappes…   Nous trouvâmes le capitaine en grand costume, l’aumônier son étole au cou ; dans un coin, entre deux roches, un petit mousse, les yeux ouverts… on aurait cru qu’il vivait encore ; mais non ! Il était dit que pas un n’en réchapperait…</w:t>
      </w:r>
      <w:r w:rsidRPr="00246392">
        <w:rPr>
          <w:rFonts w:ascii="Arial" w:eastAsia="Times New Roman" w:hAnsi="Arial" w:cs="Arial"/>
          <w:sz w:val="20"/>
          <w:szCs w:val="20"/>
          <w:lang w:eastAsia="fr-FR"/>
        </w:rPr>
        <w:br/>
      </w:r>
      <w:r w:rsidRPr="00246392">
        <w:rPr>
          <w:rFonts w:ascii="Arial" w:eastAsia="Times New Roman" w:hAnsi="Arial" w:cs="Arial"/>
          <w:sz w:val="20"/>
          <w:szCs w:val="20"/>
          <w:lang w:eastAsia="fr-FR"/>
        </w:rPr>
        <w:br/>
        <w:t>Ici le patron s’interrompit :</w:t>
      </w:r>
      <w:r w:rsidRPr="00246392">
        <w:rPr>
          <w:rFonts w:ascii="Arial" w:eastAsia="Times New Roman" w:hAnsi="Arial" w:cs="Arial"/>
          <w:sz w:val="20"/>
          <w:szCs w:val="20"/>
          <w:lang w:eastAsia="fr-FR"/>
        </w:rPr>
        <w:br/>
        <w:t>— Attention, Nardi ! cria-t-il, le feu s’éteint.</w:t>
      </w:r>
      <w:r w:rsidRPr="00246392">
        <w:rPr>
          <w:rFonts w:ascii="Arial" w:eastAsia="Times New Roman" w:hAnsi="Arial" w:cs="Arial"/>
          <w:sz w:val="20"/>
          <w:szCs w:val="20"/>
          <w:lang w:eastAsia="fr-FR"/>
        </w:rPr>
        <w:br/>
      </w:r>
      <w:r w:rsidRPr="00246392">
        <w:rPr>
          <w:rFonts w:ascii="Arial" w:eastAsia="Times New Roman" w:hAnsi="Arial" w:cs="Arial"/>
          <w:sz w:val="20"/>
          <w:szCs w:val="20"/>
          <w:lang w:eastAsia="fr-FR"/>
        </w:rPr>
        <w:br/>
        <w:t>Nardi jeta sur la braise deux ou trois morceaux de planches goudronnées qui s’enflammèrent, et Lionetti continua :</w:t>
      </w:r>
      <w:r w:rsidRPr="00246392">
        <w:rPr>
          <w:rFonts w:ascii="Arial" w:eastAsia="Times New Roman" w:hAnsi="Arial" w:cs="Arial"/>
          <w:sz w:val="20"/>
          <w:szCs w:val="20"/>
          <w:lang w:eastAsia="fr-FR"/>
        </w:rPr>
        <w:br/>
        <w:t>- Ce qu’il y a de plus triste dans cette histoire, le voici… Trois semaines avant le sinistre, une petite corvette, qui allait en Crimée comme la Sémillante, avait fait naufrage de la même façon, presque au même endroit ; seulement, cette fois-là, nous étions parvenus à sauver l’équipage et vingt soldats du train qui se trouvaient à bord... Ces pauvres tringlos</w:t>
      </w:r>
      <w:r w:rsidRPr="00246392">
        <w:rPr>
          <w:rFonts w:ascii="Arial" w:eastAsia="Times New Roman" w:hAnsi="Arial" w:cs="Arial"/>
          <w:position w:val="6"/>
          <w:sz w:val="20"/>
          <w:szCs w:val="20"/>
          <w:lang w:eastAsia="fr-FR"/>
        </w:rPr>
        <w:t>7</w:t>
      </w:r>
      <w:r w:rsidRPr="00246392">
        <w:rPr>
          <w:rFonts w:ascii="Arial" w:eastAsia="Times New Roman" w:hAnsi="Arial" w:cs="Arial"/>
          <w:sz w:val="20"/>
          <w:szCs w:val="20"/>
          <w:lang w:eastAsia="fr-FR"/>
        </w:rPr>
        <w:t xml:space="preserve"> n’étaient pas à leur affaire, vous pensez ! On les emmena à Bonifacio et nous les gardâmes pendant deux jours avec nous, à la marine… Une fois bien secs et remis sur pied bonsoir ! bonne chance ! ils retournèrent à Toulon, où, quelque temps après, on les embarqua de nouveau pour la Crimée… Devinez sur quel navire ! Sur la Sémillante, monsieur… Nous les avons retrouvés tous, tous les vingt, couchés parmi les morts, à la place où nous sommes… Je relevai moi-même un joli brigadier à fines moustaches, un blondin de Paris, que j’avais couché à la maison et qui nous avait fait rire tout le temps avec ses histoires… De le voir là, ça me creva le cœur… Ah ! Santa Madre !</w:t>
      </w:r>
    </w:p>
    <w:p w:rsidR="00574600" w:rsidRPr="00246392" w:rsidRDefault="00574600" w:rsidP="00574600">
      <w:pPr>
        <w:spacing w:before="100" w:beforeAutospacing="1" w:after="100" w:afterAutospacing="1" w:line="276" w:lineRule="auto"/>
        <w:rPr>
          <w:rFonts w:ascii="Arial" w:eastAsia="Times New Roman" w:hAnsi="Arial" w:cs="Arial"/>
          <w:sz w:val="20"/>
          <w:szCs w:val="20"/>
          <w:lang w:eastAsia="fr-FR"/>
        </w:rPr>
      </w:pPr>
      <w:r w:rsidRPr="00246392">
        <w:rPr>
          <w:rFonts w:ascii="Arial" w:eastAsia="Times New Roman" w:hAnsi="Arial" w:cs="Arial"/>
          <w:sz w:val="20"/>
          <w:szCs w:val="20"/>
          <w:lang w:eastAsia="fr-FR"/>
        </w:rPr>
        <w:t>Là-dessus, le brave Lionetti, tout ému, secoua les cendres de sa pipe et se roula dans son caban en me souhaitant la bonne nuit… Pendant quelque temps encore, les matelots causèrent entre eux à demi-voix… Puis, l’une après l’autre, les pipes s’éteignirent… On ne parla plus... Le vieux berger s’en alla… Et je restai seul à rêver au milieu de l’équipage endormi.</w:t>
      </w:r>
      <w:r w:rsidRPr="00246392">
        <w:rPr>
          <w:rFonts w:ascii="Arial" w:eastAsia="Times New Roman" w:hAnsi="Arial" w:cs="Arial"/>
          <w:sz w:val="20"/>
          <w:szCs w:val="20"/>
          <w:lang w:eastAsia="fr-FR"/>
        </w:rPr>
        <w:br/>
        <w:t>Encore sous l’impression du lugubre récit que je venais d’entendre, j’essayais de reconstruire dans ma pensée le pauvre navire défunt et l’histoire de cette agonie dont les goélands ont été seuls témoins. Quelques détails qui m’avaient frappé, le capitaine en grand costume, l’étole de l’aumônier, les vingt soldats du train, m’aidaient à deviner toutes les péripéties du drame… Je voyais la frégate</w:t>
      </w:r>
      <w:r w:rsidRPr="00246392">
        <w:rPr>
          <w:rFonts w:ascii="Arial" w:eastAsia="Times New Roman" w:hAnsi="Arial" w:cs="Arial"/>
          <w:position w:val="6"/>
          <w:sz w:val="20"/>
          <w:szCs w:val="20"/>
          <w:lang w:eastAsia="fr-FR"/>
        </w:rPr>
        <w:t>4</w:t>
      </w:r>
      <w:r w:rsidRPr="00246392">
        <w:rPr>
          <w:rFonts w:ascii="Arial" w:eastAsia="Times New Roman" w:hAnsi="Arial" w:cs="Arial"/>
          <w:sz w:val="20"/>
          <w:szCs w:val="20"/>
          <w:lang w:eastAsia="fr-FR"/>
        </w:rPr>
        <w:t xml:space="preserve"> partant de Toulon dans la nuit… Elle sort du port. La mer est mauvaise, le vent terrible ; mais on a pour capitaine un vaillant marin, et tout le monde est tranquille à bord…</w:t>
      </w:r>
      <w:r w:rsidRPr="00246392">
        <w:rPr>
          <w:rFonts w:ascii="Arial" w:eastAsia="Times New Roman" w:hAnsi="Arial" w:cs="Arial"/>
          <w:sz w:val="20"/>
          <w:szCs w:val="20"/>
          <w:lang w:eastAsia="fr-FR"/>
        </w:rPr>
        <w:br/>
        <w:t>Le matin, la brume de mer se lève. On commence à être inquiet. Tout l’équipage est en haut. Le capitaine ne quitte pas la dunette… Dans l’entrepont, où les soldats sont renfermés, il fait noir ; l’atmosphère est chaude. Quelques-uns sont malades, couchés sur leurs sacs. Le navire tangue horriblement ; impossible de se tenir debout. On cause assis à terre, par groupes, en se cramponnant aux bancs ; il faut crier pour s’entendre. Il y en a qui commencent à avoir peur… Écoutez donc ! les naufrages sont fréquents dans ces parages-ci ; les tringlos</w:t>
      </w:r>
      <w:r w:rsidRPr="00246392">
        <w:rPr>
          <w:rFonts w:ascii="Arial" w:eastAsia="Times New Roman" w:hAnsi="Arial" w:cs="Arial"/>
          <w:position w:val="6"/>
          <w:sz w:val="20"/>
          <w:szCs w:val="20"/>
          <w:lang w:eastAsia="fr-FR"/>
        </w:rPr>
        <w:t>7</w:t>
      </w:r>
      <w:r w:rsidRPr="00246392">
        <w:rPr>
          <w:rFonts w:ascii="Arial" w:eastAsia="Times New Roman" w:hAnsi="Arial" w:cs="Arial"/>
          <w:sz w:val="20"/>
          <w:szCs w:val="20"/>
          <w:lang w:eastAsia="fr-FR"/>
        </w:rPr>
        <w:t xml:space="preserve"> sont là pour le dire, et ce qu’ils racontent n’est pas rassurant. </w:t>
      </w:r>
    </w:p>
    <w:p w:rsidR="00574600" w:rsidRPr="00246392" w:rsidRDefault="00574600" w:rsidP="00574600">
      <w:pPr>
        <w:spacing w:before="100" w:beforeAutospacing="1" w:after="100" w:afterAutospacing="1" w:line="276" w:lineRule="auto"/>
        <w:rPr>
          <w:rFonts w:ascii="Arial" w:eastAsia="Times New Roman" w:hAnsi="Arial" w:cs="Arial"/>
          <w:sz w:val="20"/>
          <w:szCs w:val="20"/>
          <w:lang w:eastAsia="fr-FR"/>
        </w:rPr>
      </w:pPr>
      <w:r w:rsidRPr="00246392">
        <w:rPr>
          <w:rFonts w:ascii="Arial" w:eastAsia="Times New Roman" w:hAnsi="Arial" w:cs="Arial"/>
          <w:sz w:val="20"/>
          <w:szCs w:val="20"/>
          <w:lang w:eastAsia="fr-FR"/>
        </w:rPr>
        <w:t>Leur brigadier surtout, un Parisien qui blague toujours, vous donne la chair de poule avec ses plaisanteries :</w:t>
      </w:r>
    </w:p>
    <w:p w:rsidR="00574600" w:rsidRPr="00246392" w:rsidRDefault="00574600" w:rsidP="00574600">
      <w:pPr>
        <w:spacing w:before="100" w:beforeAutospacing="1" w:after="100" w:afterAutospacing="1" w:line="276" w:lineRule="auto"/>
        <w:rPr>
          <w:rFonts w:ascii="Arial" w:eastAsia="Times New Roman" w:hAnsi="Arial" w:cs="Arial"/>
          <w:sz w:val="20"/>
          <w:szCs w:val="20"/>
          <w:lang w:eastAsia="fr-FR"/>
        </w:rPr>
      </w:pPr>
      <w:r w:rsidRPr="00246392">
        <w:rPr>
          <w:rFonts w:ascii="Arial" w:eastAsia="Times New Roman" w:hAnsi="Arial" w:cs="Arial"/>
          <w:sz w:val="20"/>
          <w:szCs w:val="20"/>
          <w:lang w:eastAsia="fr-FR"/>
        </w:rPr>
        <w:t>— Un naufrage ! mais c’est très amusant, un naufrage. Nous en serons quittes pour un bain à la glace, et puis on nous mènera à Bonifacio, histoire de manger des merles chez le patron Lionetti.</w:t>
      </w:r>
      <w:r w:rsidRPr="00246392">
        <w:rPr>
          <w:rFonts w:ascii="Arial" w:eastAsia="Times New Roman" w:hAnsi="Arial" w:cs="Arial"/>
          <w:sz w:val="20"/>
          <w:szCs w:val="20"/>
          <w:lang w:eastAsia="fr-FR"/>
        </w:rPr>
        <w:br/>
        <w:t>Et les tringlos de rire…Tout à coup, un craquement… Qu’est-ce que c’est ? Qu’arrive-t-il ?</w:t>
      </w:r>
    </w:p>
    <w:p w:rsidR="00574600" w:rsidRPr="00246392" w:rsidRDefault="00574600" w:rsidP="00574600">
      <w:pPr>
        <w:spacing w:before="100" w:beforeAutospacing="1" w:after="100" w:afterAutospacing="1" w:line="276" w:lineRule="auto"/>
        <w:rPr>
          <w:rFonts w:ascii="Arial" w:eastAsia="Times New Roman" w:hAnsi="Arial" w:cs="Arial"/>
          <w:sz w:val="20"/>
          <w:szCs w:val="20"/>
          <w:lang w:eastAsia="fr-FR"/>
        </w:rPr>
      </w:pPr>
      <w:r w:rsidRPr="00246392">
        <w:rPr>
          <w:rFonts w:ascii="Arial" w:eastAsia="Times New Roman" w:hAnsi="Arial" w:cs="Arial"/>
          <w:sz w:val="20"/>
          <w:szCs w:val="20"/>
          <w:lang w:eastAsia="fr-FR"/>
        </w:rPr>
        <w:lastRenderedPageBreak/>
        <w:t>— Le gouvernail vient de partir, dit un matelot tout mouillé qui traverse l’entrepont en courant.</w:t>
      </w:r>
    </w:p>
    <w:p w:rsidR="00974497" w:rsidRDefault="00574600" w:rsidP="00974497">
      <w:pPr>
        <w:spacing w:before="100" w:beforeAutospacing="1" w:after="100" w:afterAutospacing="1" w:line="276" w:lineRule="auto"/>
        <w:jc w:val="both"/>
        <w:rPr>
          <w:rFonts w:ascii="Arial" w:eastAsia="Times New Roman" w:hAnsi="Arial" w:cs="Arial"/>
          <w:sz w:val="20"/>
          <w:szCs w:val="20"/>
          <w:lang w:eastAsia="fr-FR"/>
        </w:rPr>
      </w:pPr>
      <w:r w:rsidRPr="00246392">
        <w:rPr>
          <w:rFonts w:ascii="Arial" w:eastAsia="Times New Roman" w:hAnsi="Arial" w:cs="Arial"/>
          <w:sz w:val="20"/>
          <w:szCs w:val="20"/>
          <w:lang w:eastAsia="fr-FR"/>
        </w:rPr>
        <w:t>— Bon voyage ! crie cet enragé de brigadier ; mais cela ne fait plus rire personne.</w:t>
      </w:r>
    </w:p>
    <w:p w:rsidR="00574600" w:rsidRPr="00246392" w:rsidRDefault="00574600" w:rsidP="00974497">
      <w:pPr>
        <w:spacing w:before="100" w:beforeAutospacing="1" w:after="100" w:afterAutospacing="1" w:line="276" w:lineRule="auto"/>
        <w:jc w:val="both"/>
        <w:rPr>
          <w:rFonts w:ascii="Arial" w:eastAsia="Times New Roman" w:hAnsi="Arial" w:cs="Arial"/>
          <w:sz w:val="20"/>
          <w:szCs w:val="20"/>
          <w:lang w:eastAsia="fr-FR"/>
        </w:rPr>
      </w:pPr>
      <w:r w:rsidRPr="00246392">
        <w:rPr>
          <w:rFonts w:ascii="Arial" w:eastAsia="Times New Roman" w:hAnsi="Arial" w:cs="Arial"/>
          <w:sz w:val="20"/>
          <w:szCs w:val="20"/>
          <w:lang w:eastAsia="fr-FR"/>
        </w:rPr>
        <w:t>Grand tumulte sur le pont. La brume empêche de se voir. Les matelots vont et viennent, effrayés, à tâtons… Plus de gouvernail ! La manœuvre est impossible… La Sémillante, en dérive, file comme le vent… C’est à ce moment que le douanier la voit passer ; il est onze heures et demie. À l’avant de la frégate</w:t>
      </w:r>
      <w:r w:rsidRPr="00246392">
        <w:rPr>
          <w:rFonts w:ascii="Arial" w:eastAsia="Times New Roman" w:hAnsi="Arial" w:cs="Arial"/>
          <w:position w:val="6"/>
          <w:sz w:val="20"/>
          <w:szCs w:val="20"/>
          <w:lang w:eastAsia="fr-FR"/>
        </w:rPr>
        <w:t>4</w:t>
      </w:r>
      <w:r w:rsidRPr="00246392">
        <w:rPr>
          <w:rFonts w:ascii="Arial" w:eastAsia="Times New Roman" w:hAnsi="Arial" w:cs="Arial"/>
          <w:sz w:val="20"/>
          <w:szCs w:val="20"/>
          <w:lang w:eastAsia="fr-FR"/>
        </w:rPr>
        <w:t>, on entend comme un coup de canon… Les brisants ! les brisants ! C’est fini, il n’y a plus d’espoir, on va droit à la côte… Le capitaine descend dans sa cabine… Au bout d’un moment, il vient reprendre sa place sur la dunette, en grand costume… Il a voulu se faire beau pour mourir.</w:t>
      </w:r>
      <w:r w:rsidRPr="00246392">
        <w:rPr>
          <w:rFonts w:ascii="Arial" w:eastAsia="Times New Roman" w:hAnsi="Arial" w:cs="Arial"/>
          <w:sz w:val="20"/>
          <w:szCs w:val="20"/>
          <w:lang w:eastAsia="fr-FR"/>
        </w:rPr>
        <w:br/>
        <w:t>Dans l’entrepont, les soldats, anxieux, se regardent, sans rien dire… Les malades essayent de se redresser… le petit brigadier ne rit plus… C’est alors que la porte s’ouvre et que l’aumônier paraît sur le seuil avec son étole :</w:t>
      </w:r>
    </w:p>
    <w:p w:rsidR="00574600" w:rsidRPr="00246392" w:rsidRDefault="00574600" w:rsidP="00574600">
      <w:pPr>
        <w:spacing w:before="100" w:beforeAutospacing="1" w:after="100" w:afterAutospacing="1" w:line="276" w:lineRule="auto"/>
        <w:rPr>
          <w:rFonts w:ascii="Arial" w:eastAsia="Times New Roman" w:hAnsi="Arial" w:cs="Arial"/>
          <w:sz w:val="20"/>
          <w:szCs w:val="20"/>
          <w:lang w:eastAsia="fr-FR"/>
        </w:rPr>
      </w:pPr>
      <w:r w:rsidRPr="00246392">
        <w:rPr>
          <w:rFonts w:ascii="Arial" w:eastAsia="Times New Roman" w:hAnsi="Arial" w:cs="Arial"/>
          <w:sz w:val="20"/>
          <w:szCs w:val="20"/>
          <w:lang w:eastAsia="fr-FR"/>
        </w:rPr>
        <w:br/>
        <w:t>— À genoux, mes enfants !</w:t>
      </w:r>
    </w:p>
    <w:p w:rsidR="00574600" w:rsidRPr="00246392" w:rsidRDefault="00574600" w:rsidP="00574600">
      <w:pPr>
        <w:spacing w:before="100" w:beforeAutospacing="1" w:after="100" w:afterAutospacing="1" w:line="276" w:lineRule="auto"/>
        <w:rPr>
          <w:rFonts w:ascii="Arial" w:eastAsia="Times New Roman" w:hAnsi="Arial" w:cs="Arial"/>
          <w:sz w:val="20"/>
          <w:szCs w:val="20"/>
          <w:lang w:eastAsia="fr-FR"/>
        </w:rPr>
      </w:pPr>
      <w:r w:rsidRPr="00246392">
        <w:rPr>
          <w:rFonts w:ascii="Arial" w:eastAsia="Times New Roman" w:hAnsi="Arial" w:cs="Arial"/>
          <w:sz w:val="20"/>
          <w:szCs w:val="20"/>
          <w:lang w:eastAsia="fr-FR"/>
        </w:rPr>
        <w:br/>
        <w:t>Tout le monde obéit. D’une voix retentissante, le prêtre commence la prière des agonisants.</w:t>
      </w:r>
      <w:r w:rsidRPr="00246392">
        <w:rPr>
          <w:rFonts w:ascii="Arial" w:eastAsia="Times New Roman" w:hAnsi="Arial" w:cs="Arial"/>
          <w:sz w:val="20"/>
          <w:szCs w:val="20"/>
          <w:lang w:eastAsia="fr-FR"/>
        </w:rPr>
        <w:br/>
        <w:t>Soudain un choc formidable, un cri, un seul cri, un cri immense, des bras tendus, des mains qui se cramponnent, des regards effarés où la vision de la mort passe comme un éclair…Miséricorde ! C’est ainsi que je passai toute la nuit à rêver, évoquant, à dix ans de distance, l’âme du pauvre navire dont les débris m’entouraient… Au loin, dans le détroit, la tempête faisait rage ; la flamme du bivouac</w:t>
      </w:r>
      <w:r w:rsidRPr="00246392">
        <w:rPr>
          <w:rFonts w:ascii="Arial" w:eastAsia="Times New Roman" w:hAnsi="Arial" w:cs="Arial"/>
          <w:position w:val="6"/>
          <w:sz w:val="20"/>
          <w:szCs w:val="20"/>
          <w:lang w:eastAsia="fr-FR"/>
        </w:rPr>
        <w:t>8</w:t>
      </w:r>
      <w:r w:rsidRPr="00246392">
        <w:rPr>
          <w:rFonts w:ascii="Arial" w:eastAsia="Times New Roman" w:hAnsi="Arial" w:cs="Arial"/>
          <w:sz w:val="20"/>
          <w:szCs w:val="20"/>
          <w:lang w:eastAsia="fr-FR"/>
        </w:rPr>
        <w:t xml:space="preserve"> se courbait sous la rafale ; et j’entendais notre barque danser au pied des roches en faisant crier son amarre.</w:t>
      </w:r>
    </w:p>
    <w:p w:rsidR="00574600" w:rsidRPr="00246392" w:rsidRDefault="00574600" w:rsidP="00574600">
      <w:pPr>
        <w:spacing w:before="100" w:beforeAutospacing="1" w:after="100" w:afterAutospacing="1" w:line="276" w:lineRule="auto"/>
        <w:rPr>
          <w:rFonts w:ascii="Arial" w:eastAsia="Times New Roman" w:hAnsi="Arial" w:cs="Arial"/>
          <w:sz w:val="20"/>
          <w:szCs w:val="20"/>
          <w:lang w:eastAsia="fr-FR"/>
        </w:rPr>
      </w:pPr>
      <w:r w:rsidRPr="00246392">
        <w:rPr>
          <w:rFonts w:ascii="Arial" w:eastAsia="Times New Roman" w:hAnsi="Arial" w:cs="Arial"/>
          <w:sz w:val="20"/>
          <w:szCs w:val="20"/>
          <w:lang w:eastAsia="fr-FR"/>
        </w:rPr>
        <w:t xml:space="preserve">                                                                                     Alphonse Daudet, in </w:t>
      </w:r>
      <w:r w:rsidRPr="00246392">
        <w:rPr>
          <w:rFonts w:ascii="Arial" w:eastAsia="Times New Roman" w:hAnsi="Arial" w:cs="Arial"/>
          <w:i/>
          <w:iCs/>
          <w:sz w:val="20"/>
          <w:szCs w:val="20"/>
          <w:lang w:eastAsia="fr-FR"/>
        </w:rPr>
        <w:t>Lettes de mon moulin</w:t>
      </w:r>
      <w:r w:rsidRPr="00246392">
        <w:rPr>
          <w:rFonts w:ascii="Arial" w:eastAsia="Times New Roman" w:hAnsi="Arial" w:cs="Arial"/>
          <w:sz w:val="20"/>
          <w:szCs w:val="20"/>
          <w:lang w:eastAsia="fr-FR"/>
        </w:rPr>
        <w:t>, 1887</w:t>
      </w:r>
    </w:p>
    <w:p w:rsidR="00574600" w:rsidRPr="00246392" w:rsidRDefault="00574600" w:rsidP="009E2D6A">
      <w:pPr>
        <w:pStyle w:val="Paragraphedeliste"/>
        <w:numPr>
          <w:ilvl w:val="0"/>
          <w:numId w:val="39"/>
        </w:numPr>
        <w:spacing w:before="100" w:beforeAutospacing="1" w:after="100" w:afterAutospacing="1" w:line="276" w:lineRule="auto"/>
        <w:rPr>
          <w:rFonts w:ascii="Arial" w:eastAsia="Times New Roman" w:hAnsi="Arial" w:cs="Arial"/>
          <w:i/>
          <w:iCs/>
          <w:sz w:val="20"/>
          <w:szCs w:val="20"/>
          <w:lang w:eastAsia="fr-FR"/>
        </w:rPr>
      </w:pPr>
      <w:r w:rsidRPr="00246392">
        <w:rPr>
          <w:rFonts w:ascii="Arial" w:eastAsia="Times New Roman" w:hAnsi="Arial" w:cs="Arial"/>
          <w:i/>
          <w:iCs/>
          <w:sz w:val="20"/>
          <w:szCs w:val="20"/>
          <w:lang w:eastAsia="fr-FR"/>
        </w:rPr>
        <w:t>Novice : qui manque d’expérience, de connaissance ; apprenti matelot.</w:t>
      </w:r>
    </w:p>
    <w:p w:rsidR="00574600" w:rsidRPr="00246392" w:rsidRDefault="00574600" w:rsidP="009E2D6A">
      <w:pPr>
        <w:pStyle w:val="Paragraphedeliste"/>
        <w:numPr>
          <w:ilvl w:val="0"/>
          <w:numId w:val="39"/>
        </w:numPr>
        <w:spacing w:before="100" w:beforeAutospacing="1" w:after="100" w:afterAutospacing="1" w:line="276" w:lineRule="auto"/>
        <w:rPr>
          <w:rFonts w:ascii="Arial" w:eastAsia="Times New Roman" w:hAnsi="Arial" w:cs="Arial"/>
          <w:i/>
          <w:iCs/>
          <w:sz w:val="20"/>
          <w:szCs w:val="20"/>
          <w:lang w:eastAsia="fr-FR"/>
        </w:rPr>
      </w:pPr>
      <w:r w:rsidRPr="00246392">
        <w:rPr>
          <w:rFonts w:ascii="Arial" w:eastAsia="Times New Roman" w:hAnsi="Arial" w:cs="Arial"/>
          <w:i/>
          <w:iCs/>
          <w:sz w:val="20"/>
          <w:szCs w:val="20"/>
          <w:lang w:eastAsia="fr-FR"/>
        </w:rPr>
        <w:t>Lentisque et absinthe : arbuste et plante qui poussent sur les terrains arides, surtout dans les climats méditerranéens.</w:t>
      </w:r>
    </w:p>
    <w:p w:rsidR="00574600" w:rsidRPr="00246392" w:rsidRDefault="00574600" w:rsidP="009E2D6A">
      <w:pPr>
        <w:pStyle w:val="Paragraphedeliste"/>
        <w:numPr>
          <w:ilvl w:val="0"/>
          <w:numId w:val="39"/>
        </w:numPr>
        <w:spacing w:before="100" w:beforeAutospacing="1" w:after="100" w:afterAutospacing="1" w:line="276" w:lineRule="auto"/>
        <w:rPr>
          <w:rFonts w:ascii="Arial" w:eastAsia="Times New Roman" w:hAnsi="Arial" w:cs="Arial"/>
          <w:i/>
          <w:iCs/>
          <w:sz w:val="20"/>
          <w:szCs w:val="20"/>
          <w:lang w:eastAsia="fr-FR"/>
        </w:rPr>
      </w:pPr>
      <w:r w:rsidRPr="00246392">
        <w:rPr>
          <w:rFonts w:ascii="Arial" w:eastAsia="Times New Roman" w:hAnsi="Arial" w:cs="Arial"/>
          <w:i/>
          <w:iCs/>
          <w:sz w:val="20"/>
          <w:szCs w:val="20"/>
          <w:lang w:eastAsia="fr-FR"/>
        </w:rPr>
        <w:t>Lame : vague très violente.</w:t>
      </w:r>
    </w:p>
    <w:p w:rsidR="00574600" w:rsidRPr="00246392" w:rsidRDefault="00574600" w:rsidP="009E2D6A">
      <w:pPr>
        <w:pStyle w:val="Paragraphedeliste"/>
        <w:numPr>
          <w:ilvl w:val="0"/>
          <w:numId w:val="39"/>
        </w:numPr>
        <w:spacing w:before="100" w:beforeAutospacing="1" w:after="100" w:afterAutospacing="1" w:line="276" w:lineRule="auto"/>
        <w:rPr>
          <w:rFonts w:ascii="Arial" w:eastAsia="Times New Roman" w:hAnsi="Arial" w:cs="Arial"/>
          <w:i/>
          <w:iCs/>
          <w:sz w:val="20"/>
          <w:szCs w:val="20"/>
          <w:lang w:eastAsia="fr-FR"/>
        </w:rPr>
      </w:pPr>
      <w:r w:rsidRPr="00246392">
        <w:rPr>
          <w:rFonts w:ascii="Arial" w:eastAsia="Times New Roman" w:hAnsi="Arial" w:cs="Arial"/>
          <w:i/>
          <w:iCs/>
          <w:sz w:val="20"/>
          <w:szCs w:val="20"/>
          <w:lang w:eastAsia="fr-FR"/>
        </w:rPr>
        <w:t>Frégate et corvette : navires de guerre.</w:t>
      </w:r>
    </w:p>
    <w:p w:rsidR="00574600" w:rsidRPr="00246392" w:rsidRDefault="00574600" w:rsidP="009E2D6A">
      <w:pPr>
        <w:pStyle w:val="Paragraphedeliste"/>
        <w:numPr>
          <w:ilvl w:val="0"/>
          <w:numId w:val="39"/>
        </w:numPr>
        <w:spacing w:before="100" w:beforeAutospacing="1" w:after="100" w:afterAutospacing="1" w:line="276" w:lineRule="auto"/>
        <w:rPr>
          <w:rFonts w:ascii="Arial" w:eastAsia="Times New Roman" w:hAnsi="Arial" w:cs="Arial"/>
          <w:i/>
          <w:iCs/>
          <w:sz w:val="20"/>
          <w:szCs w:val="20"/>
          <w:lang w:eastAsia="fr-FR"/>
        </w:rPr>
      </w:pPr>
      <w:r w:rsidRPr="00246392">
        <w:rPr>
          <w:rFonts w:ascii="Arial" w:eastAsia="Times New Roman" w:hAnsi="Arial" w:cs="Arial"/>
          <w:i/>
          <w:iCs/>
          <w:sz w:val="20"/>
          <w:szCs w:val="20"/>
          <w:lang w:eastAsia="fr-FR"/>
        </w:rPr>
        <w:t>Gouvernail : dispositif qui permet de diriger, d’orienter un bateau.</w:t>
      </w:r>
    </w:p>
    <w:p w:rsidR="00574600" w:rsidRPr="00246392" w:rsidRDefault="00574600" w:rsidP="009E2D6A">
      <w:pPr>
        <w:pStyle w:val="Paragraphedeliste"/>
        <w:numPr>
          <w:ilvl w:val="0"/>
          <w:numId w:val="39"/>
        </w:numPr>
        <w:spacing w:before="100" w:beforeAutospacing="1" w:after="100" w:afterAutospacing="1" w:line="276" w:lineRule="auto"/>
        <w:rPr>
          <w:rFonts w:ascii="Arial" w:eastAsia="Times New Roman" w:hAnsi="Arial" w:cs="Arial"/>
          <w:i/>
          <w:iCs/>
          <w:sz w:val="20"/>
          <w:szCs w:val="20"/>
          <w:lang w:eastAsia="fr-FR"/>
        </w:rPr>
      </w:pPr>
      <w:r w:rsidRPr="00246392">
        <w:rPr>
          <w:rFonts w:ascii="Arial" w:eastAsia="Times New Roman" w:hAnsi="Arial" w:cs="Arial"/>
          <w:i/>
          <w:iCs/>
          <w:sz w:val="20"/>
          <w:szCs w:val="20"/>
          <w:lang w:eastAsia="fr-FR"/>
        </w:rPr>
        <w:t>Avarie : dommage, perte touchant le navire ou la cargaison.</w:t>
      </w:r>
    </w:p>
    <w:p w:rsidR="00574600" w:rsidRPr="00246392" w:rsidRDefault="00574600" w:rsidP="009E2D6A">
      <w:pPr>
        <w:pStyle w:val="Paragraphedeliste"/>
        <w:numPr>
          <w:ilvl w:val="0"/>
          <w:numId w:val="39"/>
        </w:numPr>
        <w:spacing w:before="100" w:beforeAutospacing="1" w:after="100" w:afterAutospacing="1" w:line="276" w:lineRule="auto"/>
        <w:rPr>
          <w:rFonts w:ascii="Arial" w:eastAsia="Times New Roman" w:hAnsi="Arial" w:cs="Arial"/>
          <w:i/>
          <w:iCs/>
          <w:sz w:val="20"/>
          <w:szCs w:val="20"/>
          <w:lang w:eastAsia="fr-FR"/>
        </w:rPr>
      </w:pPr>
      <w:r w:rsidRPr="00246392">
        <w:rPr>
          <w:rFonts w:ascii="Arial" w:eastAsia="Times New Roman" w:hAnsi="Arial" w:cs="Arial"/>
          <w:i/>
          <w:iCs/>
          <w:sz w:val="20"/>
          <w:szCs w:val="20"/>
          <w:lang w:eastAsia="fr-FR"/>
        </w:rPr>
        <w:t>Tringlots : soldats</w:t>
      </w:r>
    </w:p>
    <w:p w:rsidR="00574600" w:rsidRPr="00246392" w:rsidRDefault="00574600" w:rsidP="009E2D6A">
      <w:pPr>
        <w:pStyle w:val="Paragraphedeliste"/>
        <w:numPr>
          <w:ilvl w:val="0"/>
          <w:numId w:val="39"/>
        </w:numPr>
        <w:spacing w:before="100" w:beforeAutospacing="1" w:after="100" w:afterAutospacing="1" w:line="276" w:lineRule="auto"/>
        <w:rPr>
          <w:rFonts w:ascii="Arial" w:eastAsia="Times New Roman" w:hAnsi="Arial" w:cs="Arial"/>
          <w:i/>
          <w:iCs/>
          <w:sz w:val="20"/>
          <w:szCs w:val="20"/>
          <w:lang w:eastAsia="fr-FR"/>
        </w:rPr>
      </w:pPr>
      <w:r w:rsidRPr="00246392">
        <w:rPr>
          <w:rFonts w:ascii="Arial" w:eastAsia="Times New Roman" w:hAnsi="Arial" w:cs="Arial"/>
          <w:i/>
          <w:iCs/>
          <w:sz w:val="20"/>
          <w:szCs w:val="20"/>
          <w:lang w:eastAsia="fr-FR"/>
        </w:rPr>
        <w:t>Bivouac : lieu de campement temporaire</w:t>
      </w:r>
    </w:p>
    <w:p w:rsidR="00574600" w:rsidRPr="00246392" w:rsidRDefault="00574600" w:rsidP="00574600">
      <w:pPr>
        <w:pStyle w:val="Paragraphedeliste"/>
        <w:spacing w:before="100" w:beforeAutospacing="1" w:after="100" w:afterAutospacing="1" w:line="276" w:lineRule="auto"/>
        <w:rPr>
          <w:rFonts w:ascii="Arial" w:eastAsia="Times New Roman" w:hAnsi="Arial" w:cs="Arial"/>
          <w:i/>
          <w:iCs/>
          <w:sz w:val="20"/>
          <w:szCs w:val="20"/>
          <w:lang w:eastAsia="fr-FR"/>
        </w:rPr>
      </w:pPr>
    </w:p>
    <w:p w:rsidR="00574600" w:rsidRDefault="00574600" w:rsidP="00574600">
      <w:pPr>
        <w:jc w:val="center"/>
        <w:rPr>
          <w:sz w:val="96"/>
          <w:szCs w:val="96"/>
        </w:rPr>
        <w:sectPr w:rsidR="00574600" w:rsidSect="00574600">
          <w:pgSz w:w="16840" w:h="11900" w:orient="landscape"/>
          <w:pgMar w:top="1417" w:right="1417" w:bottom="1417" w:left="1417" w:header="708" w:footer="708" w:gutter="0"/>
          <w:cols w:space="708"/>
          <w:docGrid w:linePitch="360"/>
        </w:sectPr>
      </w:pPr>
    </w:p>
    <w:p w:rsidR="00574600" w:rsidRPr="00246392" w:rsidRDefault="00574600" w:rsidP="00574600">
      <w:pPr>
        <w:spacing w:before="100" w:beforeAutospacing="1"/>
        <w:jc w:val="center"/>
        <w:rPr>
          <w:rFonts w:ascii="Arial" w:hAnsi="Arial" w:cs="Arial"/>
          <w:b/>
          <w:bCs/>
        </w:rPr>
      </w:pPr>
      <w:r w:rsidRPr="00246392">
        <w:rPr>
          <w:rFonts w:ascii="Arial" w:hAnsi="Arial" w:cs="Arial"/>
          <w:b/>
          <w:bCs/>
        </w:rPr>
        <w:lastRenderedPageBreak/>
        <w:t>Entraîner les élèves à maîtriser l’accord sujet-verbe</w:t>
      </w:r>
    </w:p>
    <w:p w:rsidR="00574600" w:rsidRDefault="00574600" w:rsidP="00574600">
      <w:pPr>
        <w:spacing w:before="100" w:beforeAutospacing="1"/>
        <w:rPr>
          <w:rFonts w:ascii="Times New Roman" w:hAnsi="Times New Roman" w:cs="Times New Roman"/>
          <w:b/>
          <w:bCs/>
          <w:sz w:val="20"/>
          <w:szCs w:val="20"/>
        </w:rPr>
      </w:pPr>
    </w:p>
    <w:tbl>
      <w:tblPr>
        <w:tblStyle w:val="Grilledutableau"/>
        <w:tblW w:w="5000" w:type="pct"/>
        <w:tblLook w:val="04A0" w:firstRow="1" w:lastRow="0" w:firstColumn="1" w:lastColumn="0" w:noHBand="0" w:noVBand="1"/>
      </w:tblPr>
      <w:tblGrid>
        <w:gridCol w:w="13996"/>
      </w:tblGrid>
      <w:tr w:rsidR="00574600" w:rsidRPr="00246392" w:rsidTr="00574600">
        <w:tc>
          <w:tcPr>
            <w:tcW w:w="5000"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574600" w:rsidRPr="00246392" w:rsidRDefault="00574600" w:rsidP="00574600">
            <w:pPr>
              <w:spacing w:before="120" w:after="120"/>
              <w:jc w:val="center"/>
              <w:rPr>
                <w:rFonts w:ascii="Arial" w:hAnsi="Arial" w:cs="Arial"/>
                <w:b/>
                <w:sz w:val="20"/>
                <w:szCs w:val="20"/>
              </w:rPr>
            </w:pPr>
            <w:r w:rsidRPr="00246392">
              <w:rPr>
                <w:rFonts w:ascii="Arial" w:hAnsi="Arial" w:cs="Arial"/>
                <w:b/>
                <w:sz w:val="20"/>
                <w:szCs w:val="20"/>
              </w:rPr>
              <w:t>Niveau : 4</w:t>
            </w:r>
            <w:r w:rsidRPr="00246392">
              <w:rPr>
                <w:rFonts w:ascii="Arial" w:hAnsi="Arial" w:cs="Arial"/>
                <w:b/>
                <w:sz w:val="20"/>
                <w:szCs w:val="20"/>
                <w:vertAlign w:val="superscript"/>
              </w:rPr>
              <w:t>ème</w:t>
            </w:r>
            <w:r w:rsidRPr="00246392">
              <w:rPr>
                <w:rFonts w:ascii="Arial" w:hAnsi="Arial" w:cs="Arial"/>
                <w:b/>
                <w:sz w:val="20"/>
                <w:szCs w:val="20"/>
              </w:rPr>
              <w:t>-3</w:t>
            </w:r>
            <w:r w:rsidRPr="00246392">
              <w:rPr>
                <w:rFonts w:ascii="Arial" w:hAnsi="Arial" w:cs="Arial"/>
                <w:b/>
                <w:sz w:val="20"/>
                <w:szCs w:val="20"/>
                <w:vertAlign w:val="superscript"/>
              </w:rPr>
              <w:t>ème</w:t>
            </w:r>
            <w:r w:rsidRPr="00246392">
              <w:rPr>
                <w:rFonts w:ascii="Arial" w:hAnsi="Arial" w:cs="Arial"/>
                <w:b/>
                <w:sz w:val="20"/>
                <w:szCs w:val="20"/>
              </w:rPr>
              <w:t xml:space="preserve"> </w:t>
            </w:r>
          </w:p>
        </w:tc>
      </w:tr>
      <w:tr w:rsidR="00574600" w:rsidRPr="00246392" w:rsidTr="00574600">
        <w:tc>
          <w:tcPr>
            <w:tcW w:w="5000" w:type="pct"/>
          </w:tcPr>
          <w:p w:rsidR="00574600" w:rsidRPr="00246392" w:rsidRDefault="00574600" w:rsidP="00574600">
            <w:pPr>
              <w:jc w:val="both"/>
              <w:rPr>
                <w:rFonts w:ascii="Arial" w:hAnsi="Arial" w:cs="Arial"/>
                <w:b/>
                <w:sz w:val="20"/>
                <w:szCs w:val="20"/>
                <w:u w:val="single"/>
              </w:rPr>
            </w:pPr>
          </w:p>
          <w:p w:rsidR="00574600" w:rsidRPr="00246392" w:rsidRDefault="00574600" w:rsidP="00574600">
            <w:pPr>
              <w:jc w:val="both"/>
              <w:rPr>
                <w:rFonts w:ascii="Arial" w:hAnsi="Arial" w:cs="Arial"/>
                <w:b/>
                <w:bCs/>
                <w:sz w:val="20"/>
                <w:szCs w:val="20"/>
              </w:rPr>
            </w:pPr>
            <w:r w:rsidRPr="00246392">
              <w:rPr>
                <w:rFonts w:ascii="Arial" w:hAnsi="Arial" w:cs="Arial"/>
                <w:b/>
                <w:sz w:val="20"/>
                <w:szCs w:val="20"/>
                <w:u w:val="single"/>
              </w:rPr>
              <w:t>Présentation de l’activité</w:t>
            </w:r>
            <w:r w:rsidRPr="00246392">
              <w:rPr>
                <w:rFonts w:ascii="Arial" w:hAnsi="Arial" w:cs="Arial"/>
                <w:b/>
                <w:sz w:val="20"/>
                <w:szCs w:val="20"/>
              </w:rPr>
              <w:t xml:space="preserve"> : </w:t>
            </w:r>
            <w:r w:rsidRPr="00246392">
              <w:rPr>
                <w:rFonts w:ascii="Arial" w:hAnsi="Arial" w:cs="Arial"/>
                <w:b/>
                <w:bCs/>
                <w:sz w:val="20"/>
                <w:szCs w:val="20"/>
              </w:rPr>
              <w:t xml:space="preserve">« Dictée – l’accord sujet-verbe au passé simple » </w:t>
            </w:r>
          </w:p>
          <w:p w:rsidR="00574600" w:rsidRPr="00246392" w:rsidRDefault="00574600" w:rsidP="00574600">
            <w:pPr>
              <w:jc w:val="both"/>
              <w:rPr>
                <w:rFonts w:ascii="Arial" w:hAnsi="Arial" w:cs="Arial"/>
                <w:b/>
                <w:bCs/>
                <w:sz w:val="20"/>
                <w:szCs w:val="20"/>
              </w:rPr>
            </w:pPr>
          </w:p>
          <w:p w:rsidR="00574600" w:rsidRPr="00246392" w:rsidRDefault="00574600" w:rsidP="00574600">
            <w:pPr>
              <w:jc w:val="both"/>
              <w:rPr>
                <w:rFonts w:ascii="Arial" w:hAnsi="Arial" w:cs="Arial"/>
                <w:bCs/>
                <w:sz w:val="20"/>
                <w:szCs w:val="20"/>
              </w:rPr>
            </w:pPr>
            <w:r w:rsidRPr="00246392">
              <w:rPr>
                <w:rFonts w:ascii="Arial" w:hAnsi="Arial" w:cs="Arial"/>
                <w:bCs/>
                <w:sz w:val="20"/>
                <w:szCs w:val="20"/>
              </w:rPr>
              <w:t xml:space="preserve">Cette activité de dictée, pour laquelle deux enregistrements sonores sont proposés, a pour objectif de développer la réflexion de l’élève sur la langue et plus particulièrement sur l’accord sujet-verbe au passé simple. La dernière consigne l’invite à justifier ses réponses et, ainsi, à s’approprier les règles. </w:t>
            </w:r>
          </w:p>
          <w:p w:rsidR="00574600" w:rsidRPr="00246392" w:rsidRDefault="00574600" w:rsidP="00574600">
            <w:pPr>
              <w:jc w:val="both"/>
              <w:rPr>
                <w:rFonts w:ascii="Arial" w:hAnsi="Arial" w:cs="Arial"/>
                <w:bCs/>
                <w:sz w:val="20"/>
                <w:szCs w:val="20"/>
              </w:rPr>
            </w:pPr>
          </w:p>
          <w:p w:rsidR="00574600" w:rsidRPr="00246392" w:rsidRDefault="00574600" w:rsidP="00574600">
            <w:pPr>
              <w:jc w:val="both"/>
              <w:rPr>
                <w:rFonts w:ascii="Arial" w:hAnsi="Arial" w:cs="Arial"/>
                <w:b/>
                <w:sz w:val="20"/>
                <w:szCs w:val="20"/>
              </w:rPr>
            </w:pPr>
          </w:p>
        </w:tc>
      </w:tr>
      <w:tr w:rsidR="00574600" w:rsidRPr="00246392" w:rsidTr="00574600">
        <w:tc>
          <w:tcPr>
            <w:tcW w:w="5000" w:type="pct"/>
          </w:tcPr>
          <w:p w:rsidR="00574600" w:rsidRPr="00246392" w:rsidRDefault="00574600" w:rsidP="00574600">
            <w:pPr>
              <w:rPr>
                <w:rFonts w:ascii="Arial" w:hAnsi="Arial" w:cs="Arial"/>
                <w:b/>
                <w:sz w:val="20"/>
                <w:szCs w:val="20"/>
                <w:u w:val="single"/>
              </w:rPr>
            </w:pPr>
            <w:r w:rsidRPr="00246392">
              <w:rPr>
                <w:rFonts w:ascii="Arial" w:hAnsi="Arial" w:cs="Arial"/>
                <w:b/>
                <w:sz w:val="20"/>
                <w:szCs w:val="20"/>
                <w:u w:val="single"/>
              </w:rPr>
              <w:t>Supports</w:t>
            </w:r>
            <w:r w:rsidRPr="00246392">
              <w:rPr>
                <w:rFonts w:ascii="Arial" w:hAnsi="Arial" w:cs="Arial"/>
                <w:b/>
                <w:sz w:val="20"/>
                <w:szCs w:val="20"/>
              </w:rPr>
              <w:t> :</w:t>
            </w:r>
          </w:p>
          <w:p w:rsidR="00574600" w:rsidRPr="00246392" w:rsidRDefault="00574600" w:rsidP="00574600">
            <w:pPr>
              <w:jc w:val="both"/>
              <w:rPr>
                <w:rFonts w:ascii="Arial" w:hAnsi="Arial" w:cs="Arial"/>
                <w:bCs/>
                <w:sz w:val="20"/>
                <w:szCs w:val="20"/>
              </w:rPr>
            </w:pPr>
          </w:p>
          <w:p w:rsidR="00574600" w:rsidRPr="00246392" w:rsidRDefault="00574600" w:rsidP="009E2D6A">
            <w:pPr>
              <w:pStyle w:val="Paragraphedeliste"/>
              <w:numPr>
                <w:ilvl w:val="0"/>
                <w:numId w:val="28"/>
              </w:numPr>
              <w:jc w:val="both"/>
              <w:rPr>
                <w:rFonts w:ascii="Arial" w:hAnsi="Arial" w:cs="Arial"/>
                <w:bCs/>
                <w:sz w:val="20"/>
                <w:szCs w:val="20"/>
              </w:rPr>
            </w:pPr>
            <w:r w:rsidRPr="00246392">
              <w:rPr>
                <w:rFonts w:ascii="Arial" w:hAnsi="Arial" w:cs="Arial"/>
                <w:bCs/>
                <w:sz w:val="20"/>
                <w:szCs w:val="20"/>
              </w:rPr>
              <w:t>Fiche de consignes détaillées (annexe) : consignes de travail et outil d’auto-évaluation.</w:t>
            </w:r>
          </w:p>
          <w:p w:rsidR="00574600" w:rsidRPr="00246392" w:rsidRDefault="00574600" w:rsidP="009E2D6A">
            <w:pPr>
              <w:pStyle w:val="Paragraphedeliste"/>
              <w:numPr>
                <w:ilvl w:val="0"/>
                <w:numId w:val="28"/>
              </w:numPr>
              <w:jc w:val="both"/>
              <w:rPr>
                <w:rFonts w:ascii="Arial" w:hAnsi="Arial" w:cs="Arial"/>
                <w:bCs/>
                <w:sz w:val="20"/>
                <w:szCs w:val="20"/>
              </w:rPr>
            </w:pPr>
            <w:r w:rsidRPr="00246392">
              <w:rPr>
                <w:rFonts w:ascii="Arial" w:hAnsi="Arial" w:cs="Arial"/>
                <w:bCs/>
                <w:sz w:val="20"/>
                <w:szCs w:val="20"/>
              </w:rPr>
              <w:t>Fiche-outil : les temps de l’indicatif</w:t>
            </w:r>
          </w:p>
          <w:p w:rsidR="00574600" w:rsidRPr="00246392" w:rsidRDefault="00574600" w:rsidP="009E2D6A">
            <w:pPr>
              <w:pStyle w:val="Paragraphedeliste"/>
              <w:numPr>
                <w:ilvl w:val="0"/>
                <w:numId w:val="28"/>
              </w:numPr>
              <w:jc w:val="both"/>
              <w:rPr>
                <w:rFonts w:ascii="Arial" w:hAnsi="Arial" w:cs="Arial"/>
                <w:bCs/>
                <w:sz w:val="20"/>
                <w:szCs w:val="20"/>
              </w:rPr>
            </w:pPr>
            <w:r w:rsidRPr="00246392">
              <w:rPr>
                <w:rFonts w:ascii="Arial" w:hAnsi="Arial" w:cs="Arial"/>
                <w:bCs/>
                <w:sz w:val="20"/>
                <w:szCs w:val="20"/>
              </w:rPr>
              <w:t>Extrait de Fred Uhlman</w:t>
            </w:r>
          </w:p>
          <w:p w:rsidR="00574600" w:rsidRPr="00246392" w:rsidRDefault="00574600" w:rsidP="00574600">
            <w:pPr>
              <w:jc w:val="both"/>
              <w:rPr>
                <w:rFonts w:ascii="Arial" w:hAnsi="Arial" w:cs="Arial"/>
                <w:b/>
                <w:sz w:val="20"/>
                <w:szCs w:val="20"/>
              </w:rPr>
            </w:pPr>
          </w:p>
        </w:tc>
      </w:tr>
    </w:tbl>
    <w:p w:rsidR="00574600" w:rsidRPr="00246392" w:rsidRDefault="00574600" w:rsidP="00574600">
      <w:pPr>
        <w:spacing w:before="100" w:beforeAutospacing="1"/>
        <w:rPr>
          <w:rFonts w:ascii="Arial" w:hAnsi="Arial" w:cs="Arial"/>
          <w:b/>
          <w:bCs/>
          <w:sz w:val="20"/>
          <w:szCs w:val="20"/>
        </w:rPr>
      </w:pPr>
    </w:p>
    <w:p w:rsidR="00574600" w:rsidRPr="00246392" w:rsidRDefault="00574600" w:rsidP="00574600">
      <w:pPr>
        <w:spacing w:before="100" w:beforeAutospacing="1"/>
        <w:rPr>
          <w:rFonts w:ascii="Arial" w:hAnsi="Arial" w:cs="Arial"/>
          <w:b/>
          <w:bCs/>
          <w:sz w:val="20"/>
          <w:szCs w:val="20"/>
        </w:rPr>
      </w:pPr>
    </w:p>
    <w:p w:rsidR="00574600" w:rsidRPr="00246392" w:rsidRDefault="00574600" w:rsidP="00574600">
      <w:pPr>
        <w:spacing w:before="100" w:beforeAutospacing="1"/>
        <w:rPr>
          <w:rFonts w:ascii="Arial" w:hAnsi="Arial" w:cs="Arial"/>
          <w:b/>
          <w:bCs/>
          <w:sz w:val="20"/>
          <w:szCs w:val="20"/>
        </w:rPr>
      </w:pPr>
    </w:p>
    <w:p w:rsidR="00574600" w:rsidRPr="00246392" w:rsidRDefault="00574600" w:rsidP="00574600">
      <w:pPr>
        <w:spacing w:before="100" w:beforeAutospacing="1"/>
        <w:rPr>
          <w:rFonts w:ascii="Arial" w:hAnsi="Arial" w:cs="Arial"/>
          <w:b/>
          <w:bCs/>
          <w:sz w:val="20"/>
          <w:szCs w:val="20"/>
        </w:rPr>
      </w:pPr>
    </w:p>
    <w:p w:rsidR="00246392" w:rsidRDefault="00246392" w:rsidP="00574600">
      <w:pPr>
        <w:spacing w:before="100" w:beforeAutospacing="1"/>
        <w:jc w:val="center"/>
        <w:rPr>
          <w:rFonts w:cs="Times New Roman"/>
          <w:b/>
          <w:bCs/>
        </w:rPr>
      </w:pPr>
    </w:p>
    <w:p w:rsidR="00246392" w:rsidRDefault="00246392" w:rsidP="00574600">
      <w:pPr>
        <w:spacing w:before="100" w:beforeAutospacing="1"/>
        <w:jc w:val="center"/>
        <w:rPr>
          <w:rFonts w:cs="Times New Roman"/>
          <w:b/>
          <w:bCs/>
        </w:rPr>
      </w:pPr>
    </w:p>
    <w:p w:rsidR="00246392" w:rsidRDefault="00246392" w:rsidP="00574600">
      <w:pPr>
        <w:spacing w:before="100" w:beforeAutospacing="1"/>
        <w:jc w:val="center"/>
        <w:rPr>
          <w:rFonts w:cs="Times New Roman"/>
          <w:b/>
          <w:bCs/>
        </w:rPr>
      </w:pPr>
    </w:p>
    <w:p w:rsidR="00246392" w:rsidRDefault="00246392" w:rsidP="00574600">
      <w:pPr>
        <w:spacing w:before="100" w:beforeAutospacing="1"/>
        <w:jc w:val="center"/>
        <w:rPr>
          <w:rFonts w:cs="Times New Roman"/>
          <w:b/>
          <w:bCs/>
        </w:rPr>
      </w:pPr>
    </w:p>
    <w:p w:rsidR="00574600" w:rsidRPr="00246392" w:rsidRDefault="00574600" w:rsidP="00574600">
      <w:pPr>
        <w:spacing w:before="100" w:beforeAutospacing="1"/>
        <w:jc w:val="center"/>
        <w:rPr>
          <w:rFonts w:ascii="Arial" w:hAnsi="Arial" w:cs="Arial"/>
          <w:b/>
          <w:bCs/>
        </w:rPr>
      </w:pPr>
      <w:r w:rsidRPr="00246392">
        <w:rPr>
          <w:rFonts w:ascii="Arial" w:hAnsi="Arial" w:cs="Arial"/>
          <w:b/>
          <w:bCs/>
        </w:rPr>
        <w:lastRenderedPageBreak/>
        <w:t>ANNEXE : Consignes de travail :</w:t>
      </w:r>
    </w:p>
    <w:p w:rsidR="00574600" w:rsidRPr="00246392" w:rsidRDefault="00574600" w:rsidP="00574600">
      <w:pPr>
        <w:spacing w:before="100" w:beforeAutospacing="1"/>
        <w:jc w:val="center"/>
        <w:rPr>
          <w:rFonts w:ascii="Arial" w:hAnsi="Arial" w:cs="Arial"/>
          <w:b/>
          <w:bCs/>
          <w:sz w:val="20"/>
          <w:szCs w:val="20"/>
        </w:rPr>
      </w:pPr>
      <w:r w:rsidRPr="00246392">
        <w:rPr>
          <w:rFonts w:ascii="Arial" w:hAnsi="Arial" w:cs="Arial"/>
          <w:b/>
          <w:sz w:val="20"/>
          <w:szCs w:val="20"/>
        </w:rPr>
        <w:t>Entraînement à la dictée</w:t>
      </w:r>
    </w:p>
    <w:p w:rsidR="00574600" w:rsidRPr="00246392" w:rsidRDefault="00574600" w:rsidP="00574600">
      <w:pPr>
        <w:pStyle w:val="Paragraphedeliste"/>
        <w:jc w:val="center"/>
        <w:rPr>
          <w:rFonts w:ascii="Arial" w:hAnsi="Arial" w:cs="Arial"/>
          <w:b/>
          <w:bCs/>
          <w:sz w:val="20"/>
          <w:szCs w:val="20"/>
        </w:rPr>
      </w:pPr>
    </w:p>
    <w:p w:rsidR="00574600" w:rsidRPr="00246392" w:rsidRDefault="00574600" w:rsidP="00574600">
      <w:pPr>
        <w:jc w:val="both"/>
        <w:rPr>
          <w:rFonts w:ascii="Arial" w:hAnsi="Arial" w:cs="Arial"/>
          <w:b/>
          <w:bCs/>
          <w:sz w:val="20"/>
          <w:szCs w:val="20"/>
        </w:rPr>
      </w:pPr>
      <w:r w:rsidRPr="00246392">
        <w:rPr>
          <w:rFonts w:ascii="Arial" w:hAnsi="Arial" w:cs="Arial"/>
          <w:b/>
          <w:bCs/>
          <w:sz w:val="20"/>
          <w:szCs w:val="20"/>
        </w:rPr>
        <w:t>1/ Ecoutez la dictée qui vous est proposée sur le document audio intitulé « dictée intégrale »</w:t>
      </w:r>
    </w:p>
    <w:p w:rsidR="00574600" w:rsidRPr="00246392" w:rsidRDefault="00574600" w:rsidP="00574600">
      <w:pPr>
        <w:pStyle w:val="Paragraphedeliste"/>
        <w:jc w:val="both"/>
        <w:rPr>
          <w:rFonts w:ascii="Arial" w:hAnsi="Arial" w:cs="Arial"/>
          <w:b/>
          <w:bCs/>
          <w:sz w:val="20"/>
          <w:szCs w:val="20"/>
        </w:rPr>
      </w:pPr>
    </w:p>
    <w:p w:rsidR="00574600" w:rsidRPr="00246392" w:rsidRDefault="00574600" w:rsidP="00574600">
      <w:pPr>
        <w:jc w:val="both"/>
        <w:rPr>
          <w:rFonts w:ascii="Arial" w:hAnsi="Arial" w:cs="Arial"/>
          <w:b/>
          <w:bCs/>
          <w:sz w:val="20"/>
          <w:szCs w:val="20"/>
        </w:rPr>
      </w:pPr>
      <w:r w:rsidRPr="00246392">
        <w:rPr>
          <w:rFonts w:ascii="Arial" w:hAnsi="Arial" w:cs="Arial"/>
          <w:b/>
          <w:bCs/>
          <w:sz w:val="20"/>
          <w:szCs w:val="20"/>
        </w:rPr>
        <w:t xml:space="preserve">2/ Voici quelques indications : </w:t>
      </w:r>
    </w:p>
    <w:p w:rsidR="00574600" w:rsidRPr="00246392" w:rsidRDefault="00574600" w:rsidP="009E2D6A">
      <w:pPr>
        <w:pStyle w:val="Paragraphedeliste"/>
        <w:numPr>
          <w:ilvl w:val="0"/>
          <w:numId w:val="31"/>
        </w:numPr>
        <w:jc w:val="both"/>
        <w:rPr>
          <w:rFonts w:ascii="Arial" w:hAnsi="Arial" w:cs="Arial"/>
          <w:sz w:val="20"/>
          <w:szCs w:val="20"/>
        </w:rPr>
      </w:pPr>
      <w:r w:rsidRPr="00246392">
        <w:rPr>
          <w:rFonts w:ascii="Arial" w:hAnsi="Arial" w:cs="Arial"/>
          <w:sz w:val="20"/>
          <w:szCs w:val="20"/>
        </w:rPr>
        <w:t>Max</w:t>
      </w:r>
    </w:p>
    <w:p w:rsidR="00574600" w:rsidRPr="00246392" w:rsidRDefault="00574600" w:rsidP="009E2D6A">
      <w:pPr>
        <w:pStyle w:val="Paragraphedeliste"/>
        <w:numPr>
          <w:ilvl w:val="0"/>
          <w:numId w:val="31"/>
        </w:numPr>
        <w:jc w:val="both"/>
        <w:rPr>
          <w:rFonts w:ascii="Arial" w:hAnsi="Arial" w:cs="Arial"/>
          <w:sz w:val="20"/>
          <w:szCs w:val="20"/>
        </w:rPr>
      </w:pPr>
      <w:r w:rsidRPr="00246392">
        <w:rPr>
          <w:rFonts w:ascii="Arial" w:hAnsi="Arial" w:cs="Arial"/>
          <w:sz w:val="20"/>
          <w:szCs w:val="20"/>
        </w:rPr>
        <w:t>Hohenfels</w:t>
      </w:r>
    </w:p>
    <w:p w:rsidR="00574600" w:rsidRPr="00246392" w:rsidRDefault="00574600" w:rsidP="009E2D6A">
      <w:pPr>
        <w:pStyle w:val="Paragraphedeliste"/>
        <w:numPr>
          <w:ilvl w:val="0"/>
          <w:numId w:val="31"/>
        </w:numPr>
        <w:jc w:val="both"/>
        <w:rPr>
          <w:rFonts w:ascii="Arial" w:hAnsi="Arial" w:cs="Arial"/>
          <w:sz w:val="20"/>
          <w:szCs w:val="20"/>
        </w:rPr>
      </w:pPr>
      <w:r w:rsidRPr="00246392">
        <w:rPr>
          <w:rFonts w:ascii="Arial" w:hAnsi="Arial" w:cs="Arial"/>
          <w:sz w:val="20"/>
          <w:szCs w:val="20"/>
        </w:rPr>
        <w:t xml:space="preserve">Le texte a été écrit par Fred Uhlman et est extrait de </w:t>
      </w:r>
      <w:r w:rsidRPr="00246392">
        <w:rPr>
          <w:rFonts w:ascii="Arial" w:hAnsi="Arial" w:cs="Arial"/>
          <w:i/>
          <w:iCs/>
          <w:sz w:val="20"/>
          <w:szCs w:val="20"/>
        </w:rPr>
        <w:t>L’ami retrouvé</w:t>
      </w:r>
    </w:p>
    <w:p w:rsidR="00574600" w:rsidRPr="00246392" w:rsidRDefault="00574600" w:rsidP="00574600">
      <w:pPr>
        <w:pStyle w:val="Paragraphedeliste"/>
        <w:ind w:left="1077"/>
        <w:jc w:val="both"/>
        <w:rPr>
          <w:rFonts w:ascii="Arial" w:hAnsi="Arial" w:cs="Arial"/>
          <w:sz w:val="20"/>
          <w:szCs w:val="20"/>
        </w:rPr>
      </w:pPr>
    </w:p>
    <w:p w:rsidR="00574600" w:rsidRPr="00246392" w:rsidRDefault="00574600" w:rsidP="00574600">
      <w:pPr>
        <w:jc w:val="both"/>
        <w:rPr>
          <w:rFonts w:ascii="Arial" w:hAnsi="Arial" w:cs="Arial"/>
          <w:b/>
          <w:bCs/>
          <w:sz w:val="20"/>
          <w:szCs w:val="20"/>
        </w:rPr>
      </w:pPr>
      <w:r w:rsidRPr="00246392">
        <w:rPr>
          <w:rFonts w:ascii="Arial" w:hAnsi="Arial" w:cs="Arial"/>
          <w:b/>
          <w:bCs/>
          <w:sz w:val="20"/>
          <w:szCs w:val="20"/>
        </w:rPr>
        <w:t>3/ Ecoutez maintenant le document intitulé « dictée_ponctuée » et effectuez la dictée.</w:t>
      </w:r>
    </w:p>
    <w:p w:rsidR="00574600" w:rsidRPr="00246392" w:rsidRDefault="00574600" w:rsidP="00574600">
      <w:pPr>
        <w:pStyle w:val="Paragraphedeliste"/>
        <w:ind w:left="717"/>
        <w:jc w:val="both"/>
        <w:rPr>
          <w:rFonts w:ascii="Arial" w:hAnsi="Arial" w:cs="Arial"/>
          <w:sz w:val="20"/>
          <w:szCs w:val="20"/>
        </w:rPr>
      </w:pPr>
    </w:p>
    <w:p w:rsidR="00574600" w:rsidRPr="00246392" w:rsidRDefault="00574600" w:rsidP="00574600">
      <w:pPr>
        <w:jc w:val="both"/>
        <w:rPr>
          <w:rFonts w:ascii="Arial" w:hAnsi="Arial" w:cs="Arial"/>
          <w:b/>
          <w:bCs/>
          <w:sz w:val="20"/>
          <w:szCs w:val="20"/>
        </w:rPr>
      </w:pPr>
      <w:r w:rsidRPr="00246392">
        <w:rPr>
          <w:rFonts w:ascii="Arial" w:hAnsi="Arial" w:cs="Arial"/>
          <w:b/>
          <w:bCs/>
          <w:sz w:val="20"/>
          <w:szCs w:val="20"/>
        </w:rPr>
        <w:t xml:space="preserve">3/ Une fois la dictée effectuée, soulignez les verbes et vérifiez l’accord avec son sujet. </w:t>
      </w:r>
      <w:r w:rsidRPr="00246392">
        <w:rPr>
          <w:rFonts w:ascii="Arial" w:hAnsi="Arial" w:cs="Arial"/>
          <w:bCs/>
          <w:sz w:val="20"/>
          <w:szCs w:val="20"/>
        </w:rPr>
        <w:t>Aidez-vous, si besoin, d’une fiche-outil sur les temps de l’indicatif.</w:t>
      </w:r>
    </w:p>
    <w:p w:rsidR="00574600" w:rsidRPr="00246392" w:rsidRDefault="00574600" w:rsidP="00574600">
      <w:pPr>
        <w:pStyle w:val="Paragraphedeliste"/>
        <w:ind w:left="717"/>
        <w:jc w:val="both"/>
        <w:rPr>
          <w:rFonts w:ascii="Arial" w:hAnsi="Arial" w:cs="Arial"/>
          <w:color w:val="FF0000"/>
          <w:sz w:val="20"/>
          <w:szCs w:val="20"/>
        </w:rPr>
      </w:pPr>
      <w:r w:rsidRPr="00246392">
        <w:rPr>
          <w:rFonts w:ascii="Arial" w:hAnsi="Arial" w:cs="Arial"/>
          <w:color w:val="FF0000"/>
          <w:sz w:val="20"/>
          <w:szCs w:val="20"/>
        </w:rPr>
        <w:t>Indice : sur 13 verbes conjugués, 12 sont au passé simple et un seul est à l’imparfait.</w:t>
      </w:r>
    </w:p>
    <w:p w:rsidR="00574600" w:rsidRPr="00246392" w:rsidRDefault="00574600" w:rsidP="00574600">
      <w:pPr>
        <w:pStyle w:val="Paragraphedeliste"/>
        <w:ind w:left="717"/>
        <w:jc w:val="both"/>
        <w:rPr>
          <w:rFonts w:ascii="Arial" w:hAnsi="Arial" w:cs="Arial"/>
          <w:sz w:val="20"/>
          <w:szCs w:val="20"/>
        </w:rPr>
      </w:pPr>
    </w:p>
    <w:p w:rsidR="00574600" w:rsidRPr="00246392" w:rsidRDefault="00574600" w:rsidP="00574600">
      <w:pPr>
        <w:jc w:val="both"/>
        <w:rPr>
          <w:rFonts w:ascii="Arial" w:hAnsi="Arial" w:cs="Arial"/>
          <w:b/>
          <w:bCs/>
          <w:sz w:val="20"/>
          <w:szCs w:val="20"/>
        </w:rPr>
      </w:pPr>
      <w:r w:rsidRPr="00246392">
        <w:rPr>
          <w:rFonts w:ascii="Arial" w:hAnsi="Arial" w:cs="Arial"/>
          <w:b/>
          <w:bCs/>
          <w:sz w:val="20"/>
          <w:szCs w:val="20"/>
        </w:rPr>
        <w:t xml:space="preserve">4/ Justifiez : </w:t>
      </w:r>
      <w:r w:rsidRPr="00246392">
        <w:rPr>
          <w:rFonts w:ascii="Arial" w:hAnsi="Arial" w:cs="Arial"/>
          <w:bCs/>
          <w:sz w:val="20"/>
          <w:szCs w:val="20"/>
        </w:rPr>
        <w:t>Quelle solution avez-vous choisie ? Expliquez votre réponse de la façon la plus précise possible </w:t>
      </w:r>
      <w:r w:rsidRPr="00246392">
        <w:rPr>
          <w:rFonts w:ascii="Arial" w:hAnsi="Arial" w:cs="Arial"/>
          <w:b/>
          <w:bCs/>
          <w:sz w:val="20"/>
          <w:szCs w:val="20"/>
        </w:rPr>
        <w:t xml:space="preserve">: </w:t>
      </w:r>
    </w:p>
    <w:p w:rsidR="00574600" w:rsidRPr="00246392" w:rsidRDefault="00574600" w:rsidP="00574600">
      <w:pPr>
        <w:pStyle w:val="Paragraphedeliste"/>
        <w:ind w:left="717"/>
        <w:rPr>
          <w:rFonts w:ascii="Arial" w:hAnsi="Arial" w:cs="Arial"/>
          <w:sz w:val="20"/>
          <w:szCs w:val="20"/>
        </w:rPr>
      </w:pPr>
    </w:p>
    <w:p w:rsidR="00574600" w:rsidRPr="00246392" w:rsidRDefault="00574600" w:rsidP="00574600">
      <w:pPr>
        <w:rPr>
          <w:rFonts w:ascii="Arial" w:hAnsi="Arial" w:cs="Arial"/>
          <w:sz w:val="20"/>
          <w:szCs w:val="20"/>
        </w:rPr>
      </w:pPr>
      <w:r w:rsidRPr="00246392">
        <w:rPr>
          <w:rFonts w:ascii="Arial" w:hAnsi="Arial" w:cs="Arial"/>
          <w:noProof/>
          <w:sz w:val="20"/>
          <w:szCs w:val="20"/>
        </w:rPr>
        <mc:AlternateContent>
          <mc:Choice Requires="wps">
            <w:drawing>
              <wp:anchor distT="0" distB="0" distL="114300" distR="114300" simplePos="0" relativeHeight="251708416" behindDoc="0" locked="0" layoutInCell="1" allowOverlap="1" wp14:anchorId="6928F440" wp14:editId="632F208D">
                <wp:simplePos x="0" y="0"/>
                <wp:positionH relativeFrom="column">
                  <wp:posOffset>4328884</wp:posOffset>
                </wp:positionH>
                <wp:positionV relativeFrom="paragraph">
                  <wp:posOffset>112236</wp:posOffset>
                </wp:positionV>
                <wp:extent cx="108705" cy="684201"/>
                <wp:effectExtent l="38100" t="0" r="24765" b="20955"/>
                <wp:wrapNone/>
                <wp:docPr id="481" name="Accolade ouvrante 481"/>
                <wp:cNvGraphicFramePr/>
                <a:graphic xmlns:a="http://schemas.openxmlformats.org/drawingml/2006/main">
                  <a:graphicData uri="http://schemas.microsoft.com/office/word/2010/wordprocessingShape">
                    <wps:wsp>
                      <wps:cNvSpPr/>
                      <wps:spPr>
                        <a:xfrm>
                          <a:off x="0" y="0"/>
                          <a:ext cx="108705" cy="684201"/>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84F5D71"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ccolade ouvrante 481" o:spid="_x0000_s1026" type="#_x0000_t87" style="position:absolute;margin-left:340.85pt;margin-top:8.85pt;width:8.55pt;height:53.85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" adj="286" strokecolor="black [3200]" strokeweight=".5pt">
                <v:stroke joinstyle="miter"/>
              </v:shape>
            </w:pict>
          </mc:Fallback>
        </mc:AlternateContent>
      </w:r>
      <w:r w:rsidRPr="00246392">
        <w:rPr>
          <w:rFonts w:ascii="Arial" w:hAnsi="Arial" w:cs="Arial"/>
          <w:noProof/>
          <w:sz w:val="20"/>
          <w:szCs w:val="20"/>
        </w:rPr>
        <mc:AlternateContent>
          <mc:Choice Requires="wps">
            <w:drawing>
              <wp:anchor distT="0" distB="0" distL="114300" distR="114300" simplePos="0" relativeHeight="251707392" behindDoc="0" locked="0" layoutInCell="1" allowOverlap="1" wp14:anchorId="2200B13E" wp14:editId="0F9C6035">
                <wp:simplePos x="0" y="0"/>
                <wp:positionH relativeFrom="column">
                  <wp:posOffset>2491740</wp:posOffset>
                </wp:positionH>
                <wp:positionV relativeFrom="paragraph">
                  <wp:posOffset>108097</wp:posOffset>
                </wp:positionV>
                <wp:extent cx="108705" cy="684201"/>
                <wp:effectExtent l="38100" t="0" r="24765" b="20955"/>
                <wp:wrapNone/>
                <wp:docPr id="6" name="Accolade ouvrante 6"/>
                <wp:cNvGraphicFramePr/>
                <a:graphic xmlns:a="http://schemas.openxmlformats.org/drawingml/2006/main">
                  <a:graphicData uri="http://schemas.microsoft.com/office/word/2010/wordprocessingShape">
                    <wps:wsp>
                      <wps:cNvSpPr/>
                      <wps:spPr>
                        <a:xfrm>
                          <a:off x="0" y="0"/>
                          <a:ext cx="108705" cy="684201"/>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CA55752" id="Accolade ouvrante 6" o:spid="_x0000_s1026" type="#_x0000_t87" style="position:absolute;margin-left:196.2pt;margin-top:8.5pt;width:8.55pt;height:53.85pt;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" adj="286" strokecolor="black [3200]" strokeweight=".5pt">
                <v:stroke joinstyle="miter"/>
              </v:shape>
            </w:pict>
          </mc:Fallback>
        </mc:AlternateContent>
      </w:r>
      <w:r w:rsidRPr="00246392">
        <w:rPr>
          <w:rFonts w:ascii="Arial" w:hAnsi="Arial" w:cs="Arial"/>
          <w:noProof/>
          <w:sz w:val="20"/>
          <w:szCs w:val="20"/>
        </w:rPr>
        <mc:AlternateContent>
          <mc:Choice Requires="wps">
            <w:drawing>
              <wp:anchor distT="0" distB="0" distL="114300" distR="114300" simplePos="0" relativeHeight="251706368" behindDoc="0" locked="0" layoutInCell="1" allowOverlap="1" wp14:anchorId="7D238C12" wp14:editId="57C17EEE">
                <wp:simplePos x="0" y="0"/>
                <wp:positionH relativeFrom="column">
                  <wp:posOffset>677265</wp:posOffset>
                </wp:positionH>
                <wp:positionV relativeFrom="paragraph">
                  <wp:posOffset>109327</wp:posOffset>
                </wp:positionV>
                <wp:extent cx="108705" cy="684201"/>
                <wp:effectExtent l="38100" t="0" r="24765" b="20955"/>
                <wp:wrapNone/>
                <wp:docPr id="482" name="Accolade ouvrante 482"/>
                <wp:cNvGraphicFramePr/>
                <a:graphic xmlns:a="http://schemas.openxmlformats.org/drawingml/2006/main">
                  <a:graphicData uri="http://schemas.microsoft.com/office/word/2010/wordprocessingShape">
                    <wps:wsp>
                      <wps:cNvSpPr/>
                      <wps:spPr>
                        <a:xfrm>
                          <a:off x="0" y="0"/>
                          <a:ext cx="108705" cy="684201"/>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00D4F30" id="Accolade ouvrante 482" o:spid="_x0000_s1026" type="#_x0000_t87" style="position:absolute;margin-left:53.35pt;margin-top:8.6pt;width:8.55pt;height:53.85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" adj="286" strokecolor="black [3200]" strokeweight=".5pt">
                <v:stroke joinstyle="miter"/>
              </v:shape>
            </w:pict>
          </mc:Fallback>
        </mc:AlternateContent>
      </w:r>
    </w:p>
    <w:p w:rsidR="00574600" w:rsidRPr="00246392" w:rsidRDefault="00574600" w:rsidP="00574600">
      <w:pPr>
        <w:rPr>
          <w:rFonts w:ascii="Arial" w:hAnsi="Arial" w:cs="Arial"/>
          <w:sz w:val="20"/>
          <w:szCs w:val="20"/>
        </w:rPr>
      </w:pPr>
      <w:r w:rsidRPr="00246392">
        <w:rPr>
          <w:rFonts w:ascii="Arial" w:hAnsi="Arial" w:cs="Arial"/>
          <w:sz w:val="20"/>
          <w:szCs w:val="20"/>
        </w:rPr>
        <w:tab/>
      </w:r>
      <w:r w:rsidRPr="00246392">
        <w:rPr>
          <w:rFonts w:ascii="Arial" w:hAnsi="Arial" w:cs="Arial"/>
          <w:sz w:val="20"/>
          <w:szCs w:val="20"/>
        </w:rPr>
        <w:tab/>
      </w:r>
      <w:proofErr w:type="gramStart"/>
      <w:r w:rsidRPr="00246392">
        <w:rPr>
          <w:rFonts w:ascii="Arial" w:hAnsi="Arial" w:cs="Arial"/>
          <w:sz w:val="20"/>
          <w:szCs w:val="20"/>
        </w:rPr>
        <w:t>allai</w:t>
      </w:r>
      <w:proofErr w:type="gramEnd"/>
      <w:r w:rsidRPr="00246392">
        <w:rPr>
          <w:rFonts w:ascii="Arial" w:hAnsi="Arial" w:cs="Arial"/>
          <w:sz w:val="20"/>
          <w:szCs w:val="20"/>
        </w:rPr>
        <w:tab/>
      </w:r>
      <w:r w:rsidRPr="00246392">
        <w:rPr>
          <w:rFonts w:ascii="Arial" w:hAnsi="Arial" w:cs="Arial"/>
          <w:sz w:val="20"/>
          <w:szCs w:val="20"/>
        </w:rPr>
        <w:tab/>
      </w:r>
      <w:r w:rsidRPr="00246392">
        <w:rPr>
          <w:rFonts w:ascii="Arial" w:hAnsi="Arial" w:cs="Arial"/>
          <w:sz w:val="20"/>
          <w:szCs w:val="20"/>
        </w:rPr>
        <w:tab/>
      </w:r>
      <w:r w:rsidRPr="00246392">
        <w:rPr>
          <w:rFonts w:ascii="Arial" w:hAnsi="Arial" w:cs="Arial"/>
          <w:sz w:val="20"/>
          <w:szCs w:val="20"/>
        </w:rPr>
        <w:tab/>
        <w:t>tint</w:t>
      </w:r>
      <w:r w:rsidRPr="00246392">
        <w:rPr>
          <w:rFonts w:ascii="Arial" w:hAnsi="Arial" w:cs="Arial"/>
          <w:sz w:val="20"/>
          <w:szCs w:val="20"/>
        </w:rPr>
        <w:tab/>
      </w:r>
      <w:r w:rsidRPr="00246392">
        <w:rPr>
          <w:rFonts w:ascii="Arial" w:hAnsi="Arial" w:cs="Arial"/>
          <w:sz w:val="20"/>
          <w:szCs w:val="20"/>
        </w:rPr>
        <w:tab/>
      </w:r>
      <w:r w:rsidRPr="00246392">
        <w:rPr>
          <w:rFonts w:ascii="Arial" w:hAnsi="Arial" w:cs="Arial"/>
          <w:sz w:val="20"/>
          <w:szCs w:val="20"/>
        </w:rPr>
        <w:tab/>
      </w:r>
      <w:r w:rsidRPr="00246392">
        <w:rPr>
          <w:rFonts w:ascii="Arial" w:hAnsi="Arial" w:cs="Arial"/>
          <w:sz w:val="20"/>
          <w:szCs w:val="20"/>
        </w:rPr>
        <w:tab/>
        <w:t>sautait</w:t>
      </w:r>
    </w:p>
    <w:p w:rsidR="00574600" w:rsidRPr="00246392" w:rsidRDefault="00574600" w:rsidP="009E2D6A">
      <w:pPr>
        <w:pStyle w:val="Paragraphedeliste"/>
        <w:numPr>
          <w:ilvl w:val="0"/>
          <w:numId w:val="32"/>
        </w:numPr>
        <w:rPr>
          <w:rFonts w:ascii="Arial" w:hAnsi="Arial" w:cs="Arial"/>
          <w:sz w:val="20"/>
          <w:szCs w:val="20"/>
        </w:rPr>
      </w:pPr>
      <w:r w:rsidRPr="00246392">
        <w:rPr>
          <w:rFonts w:ascii="Arial" w:hAnsi="Arial" w:cs="Arial"/>
          <w:sz w:val="20"/>
          <w:szCs w:val="20"/>
        </w:rPr>
        <w:t>J’</w:t>
      </w:r>
      <w:r w:rsidRPr="00246392">
        <w:rPr>
          <w:rFonts w:ascii="Arial" w:hAnsi="Arial" w:cs="Arial"/>
          <w:sz w:val="20"/>
          <w:szCs w:val="20"/>
        </w:rPr>
        <w:tab/>
        <w:t xml:space="preserve">allais lentement (…), me </w:t>
      </w:r>
      <w:r w:rsidRPr="00246392">
        <w:rPr>
          <w:rFonts w:ascii="Arial" w:hAnsi="Arial" w:cs="Arial"/>
          <w:sz w:val="20"/>
          <w:szCs w:val="20"/>
        </w:rPr>
        <w:tab/>
        <w:t>tins</w:t>
      </w:r>
      <w:r w:rsidRPr="00246392">
        <w:rPr>
          <w:rFonts w:ascii="Arial" w:hAnsi="Arial" w:cs="Arial"/>
          <w:sz w:val="20"/>
          <w:szCs w:val="20"/>
        </w:rPr>
        <w:tab/>
        <w:t xml:space="preserve">au garde-à-vous et </w:t>
      </w:r>
      <w:r w:rsidRPr="00246392">
        <w:rPr>
          <w:rFonts w:ascii="Arial" w:hAnsi="Arial" w:cs="Arial"/>
          <w:sz w:val="20"/>
          <w:szCs w:val="20"/>
        </w:rPr>
        <w:tab/>
        <w:t>sautais.</w:t>
      </w:r>
    </w:p>
    <w:p w:rsidR="00574600" w:rsidRPr="00246392" w:rsidRDefault="00574600" w:rsidP="00574600">
      <w:pPr>
        <w:pStyle w:val="Paragraphedeliste"/>
        <w:rPr>
          <w:rFonts w:ascii="Arial" w:hAnsi="Arial" w:cs="Arial"/>
          <w:sz w:val="20"/>
          <w:szCs w:val="20"/>
        </w:rPr>
      </w:pPr>
      <w:r w:rsidRPr="00246392">
        <w:rPr>
          <w:rFonts w:ascii="Arial" w:hAnsi="Arial" w:cs="Arial"/>
          <w:sz w:val="20"/>
          <w:szCs w:val="20"/>
        </w:rPr>
        <w:tab/>
      </w:r>
      <w:proofErr w:type="gramStart"/>
      <w:r w:rsidRPr="00246392">
        <w:rPr>
          <w:rFonts w:ascii="Arial" w:hAnsi="Arial" w:cs="Arial"/>
          <w:sz w:val="20"/>
          <w:szCs w:val="20"/>
        </w:rPr>
        <w:t>allait</w:t>
      </w:r>
      <w:proofErr w:type="gramEnd"/>
      <w:r w:rsidRPr="00246392">
        <w:rPr>
          <w:rFonts w:ascii="Arial" w:hAnsi="Arial" w:cs="Arial"/>
          <w:sz w:val="20"/>
          <w:szCs w:val="20"/>
        </w:rPr>
        <w:tab/>
      </w:r>
      <w:r w:rsidRPr="00246392">
        <w:rPr>
          <w:rFonts w:ascii="Arial" w:hAnsi="Arial" w:cs="Arial"/>
          <w:sz w:val="20"/>
          <w:szCs w:val="20"/>
        </w:rPr>
        <w:tab/>
      </w:r>
      <w:r w:rsidRPr="00246392">
        <w:rPr>
          <w:rFonts w:ascii="Arial" w:hAnsi="Arial" w:cs="Arial"/>
          <w:sz w:val="20"/>
          <w:szCs w:val="20"/>
        </w:rPr>
        <w:tab/>
      </w:r>
      <w:r w:rsidRPr="00246392">
        <w:rPr>
          <w:rFonts w:ascii="Arial" w:hAnsi="Arial" w:cs="Arial"/>
          <w:sz w:val="20"/>
          <w:szCs w:val="20"/>
        </w:rPr>
        <w:tab/>
        <w:t>teint</w:t>
      </w:r>
      <w:r w:rsidRPr="00246392">
        <w:rPr>
          <w:rFonts w:ascii="Arial" w:hAnsi="Arial" w:cs="Arial"/>
          <w:sz w:val="20"/>
          <w:szCs w:val="20"/>
        </w:rPr>
        <w:tab/>
      </w:r>
      <w:r w:rsidRPr="00246392">
        <w:rPr>
          <w:rFonts w:ascii="Arial" w:hAnsi="Arial" w:cs="Arial"/>
          <w:sz w:val="20"/>
          <w:szCs w:val="20"/>
        </w:rPr>
        <w:tab/>
      </w:r>
      <w:r w:rsidRPr="00246392">
        <w:rPr>
          <w:rFonts w:ascii="Arial" w:hAnsi="Arial" w:cs="Arial"/>
          <w:sz w:val="20"/>
          <w:szCs w:val="20"/>
        </w:rPr>
        <w:tab/>
      </w:r>
      <w:r w:rsidRPr="00246392">
        <w:rPr>
          <w:rFonts w:ascii="Arial" w:hAnsi="Arial" w:cs="Arial"/>
          <w:sz w:val="20"/>
          <w:szCs w:val="20"/>
        </w:rPr>
        <w:tab/>
        <w:t>sautai</w:t>
      </w:r>
    </w:p>
    <w:p w:rsidR="00574600" w:rsidRPr="00246392" w:rsidRDefault="00574600" w:rsidP="00574600">
      <w:pPr>
        <w:rPr>
          <w:rFonts w:ascii="Arial" w:hAnsi="Arial" w:cs="Arial"/>
          <w:sz w:val="20"/>
          <w:szCs w:val="20"/>
        </w:rPr>
      </w:pPr>
    </w:p>
    <w:p w:rsidR="00574600" w:rsidRPr="00246392" w:rsidRDefault="00574600" w:rsidP="00574600">
      <w:pPr>
        <w:rPr>
          <w:rFonts w:ascii="Arial" w:hAnsi="Arial" w:cs="Arial"/>
          <w:sz w:val="20"/>
          <w:szCs w:val="20"/>
        </w:rPr>
      </w:pPr>
      <w:r w:rsidRPr="00246392">
        <w:rPr>
          <w:rFonts w:ascii="Arial" w:hAnsi="Arial" w:cs="Arial"/>
          <w:noProof/>
          <w:sz w:val="20"/>
          <w:szCs w:val="20"/>
        </w:rPr>
        <mc:AlternateContent>
          <mc:Choice Requires="wps">
            <w:drawing>
              <wp:anchor distT="0" distB="0" distL="114300" distR="114300" simplePos="0" relativeHeight="251711488" behindDoc="0" locked="0" layoutInCell="1" allowOverlap="1" wp14:anchorId="352F5BFC" wp14:editId="74E89F1F">
                <wp:simplePos x="0" y="0"/>
                <wp:positionH relativeFrom="column">
                  <wp:posOffset>4239260</wp:posOffset>
                </wp:positionH>
                <wp:positionV relativeFrom="paragraph">
                  <wp:posOffset>74104</wp:posOffset>
                </wp:positionV>
                <wp:extent cx="108585" cy="683895"/>
                <wp:effectExtent l="38100" t="0" r="24765" b="20955"/>
                <wp:wrapNone/>
                <wp:docPr id="10" name="Accolade ouvrante 10"/>
                <wp:cNvGraphicFramePr/>
                <a:graphic xmlns:a="http://schemas.openxmlformats.org/drawingml/2006/main">
                  <a:graphicData uri="http://schemas.microsoft.com/office/word/2010/wordprocessingShape">
                    <wps:wsp>
                      <wps:cNvSpPr/>
                      <wps:spPr>
                        <a:xfrm>
                          <a:off x="0" y="0"/>
                          <a:ext cx="108585" cy="683895"/>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9F3CFEC" id="Accolade ouvrante 10" o:spid="_x0000_s1026" type="#_x0000_t87" style="position:absolute;margin-left:333.8pt;margin-top:5.85pt;width:8.55pt;height:53.85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" adj="286" strokecolor="black [3200]" strokeweight=".5pt">
                <v:stroke joinstyle="miter"/>
              </v:shape>
            </w:pict>
          </mc:Fallback>
        </mc:AlternateContent>
      </w:r>
      <w:r w:rsidRPr="00246392">
        <w:rPr>
          <w:rFonts w:ascii="Arial" w:hAnsi="Arial" w:cs="Arial"/>
          <w:noProof/>
          <w:sz w:val="20"/>
          <w:szCs w:val="20"/>
        </w:rPr>
        <mc:AlternateContent>
          <mc:Choice Requires="wps">
            <w:drawing>
              <wp:anchor distT="0" distB="0" distL="114300" distR="114300" simplePos="0" relativeHeight="251710464" behindDoc="0" locked="0" layoutInCell="1" allowOverlap="1" wp14:anchorId="1B2D5A88" wp14:editId="35F6C708">
                <wp:simplePos x="0" y="0"/>
                <wp:positionH relativeFrom="column">
                  <wp:posOffset>2027026</wp:posOffset>
                </wp:positionH>
                <wp:positionV relativeFrom="paragraph">
                  <wp:posOffset>106493</wp:posOffset>
                </wp:positionV>
                <wp:extent cx="108705" cy="684201"/>
                <wp:effectExtent l="38100" t="0" r="24765" b="20955"/>
                <wp:wrapNone/>
                <wp:docPr id="9" name="Accolade ouvrante 9"/>
                <wp:cNvGraphicFramePr/>
                <a:graphic xmlns:a="http://schemas.openxmlformats.org/drawingml/2006/main">
                  <a:graphicData uri="http://schemas.microsoft.com/office/word/2010/wordprocessingShape">
                    <wps:wsp>
                      <wps:cNvSpPr/>
                      <wps:spPr>
                        <a:xfrm>
                          <a:off x="0" y="0"/>
                          <a:ext cx="108705" cy="684201"/>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E232350" id="Accolade ouvrante 9" o:spid="_x0000_s1026" type="#_x0000_t87" style="position:absolute;margin-left:159.6pt;margin-top:8.4pt;width:8.55pt;height:53.85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" adj="286" strokecolor="black [3200]" strokeweight=".5pt">
                <v:stroke joinstyle="miter"/>
              </v:shape>
            </w:pict>
          </mc:Fallback>
        </mc:AlternateContent>
      </w:r>
      <w:r w:rsidRPr="00246392">
        <w:rPr>
          <w:rFonts w:ascii="Arial" w:hAnsi="Arial" w:cs="Arial"/>
          <w:noProof/>
          <w:sz w:val="20"/>
          <w:szCs w:val="20"/>
        </w:rPr>
        <mc:AlternateContent>
          <mc:Choice Requires="wps">
            <w:drawing>
              <wp:anchor distT="0" distB="0" distL="114300" distR="114300" simplePos="0" relativeHeight="251709440" behindDoc="0" locked="0" layoutInCell="1" allowOverlap="1" wp14:anchorId="573E5D83" wp14:editId="0E96621B">
                <wp:simplePos x="0" y="0"/>
                <wp:positionH relativeFrom="column">
                  <wp:posOffset>713784</wp:posOffset>
                </wp:positionH>
                <wp:positionV relativeFrom="paragraph">
                  <wp:posOffset>137573</wp:posOffset>
                </wp:positionV>
                <wp:extent cx="108705" cy="684201"/>
                <wp:effectExtent l="38100" t="0" r="24765" b="20955"/>
                <wp:wrapNone/>
                <wp:docPr id="483" name="Accolade ouvrante 483"/>
                <wp:cNvGraphicFramePr/>
                <a:graphic xmlns:a="http://schemas.openxmlformats.org/drawingml/2006/main">
                  <a:graphicData uri="http://schemas.microsoft.com/office/word/2010/wordprocessingShape">
                    <wps:wsp>
                      <wps:cNvSpPr/>
                      <wps:spPr>
                        <a:xfrm>
                          <a:off x="0" y="0"/>
                          <a:ext cx="108705" cy="684201"/>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9200F0D" id="Accolade ouvrante 483" o:spid="_x0000_s1026" type="#_x0000_t87" style="position:absolute;margin-left:56.2pt;margin-top:10.85pt;width:8.55pt;height:53.85pt;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" adj="286" strokecolor="black [3200]" strokeweight=".5pt">
                <v:stroke joinstyle="miter"/>
              </v:shape>
            </w:pict>
          </mc:Fallback>
        </mc:AlternateContent>
      </w:r>
    </w:p>
    <w:p w:rsidR="00574600" w:rsidRPr="00246392" w:rsidRDefault="00574600" w:rsidP="00574600">
      <w:pPr>
        <w:rPr>
          <w:rFonts w:ascii="Arial" w:hAnsi="Arial" w:cs="Arial"/>
          <w:sz w:val="20"/>
          <w:szCs w:val="20"/>
        </w:rPr>
      </w:pPr>
      <w:r w:rsidRPr="00246392">
        <w:rPr>
          <w:rFonts w:ascii="Arial" w:hAnsi="Arial" w:cs="Arial"/>
          <w:sz w:val="20"/>
          <w:szCs w:val="20"/>
        </w:rPr>
        <w:tab/>
      </w:r>
      <w:r w:rsidRPr="00246392">
        <w:rPr>
          <w:rFonts w:ascii="Arial" w:hAnsi="Arial" w:cs="Arial"/>
          <w:sz w:val="20"/>
          <w:szCs w:val="20"/>
        </w:rPr>
        <w:tab/>
      </w:r>
      <w:proofErr w:type="gramStart"/>
      <w:r w:rsidRPr="00246392">
        <w:rPr>
          <w:rFonts w:ascii="Arial" w:hAnsi="Arial" w:cs="Arial"/>
          <w:sz w:val="20"/>
          <w:szCs w:val="20"/>
        </w:rPr>
        <w:t>vie</w:t>
      </w:r>
      <w:proofErr w:type="gramEnd"/>
      <w:r w:rsidRPr="00246392">
        <w:rPr>
          <w:rFonts w:ascii="Arial" w:hAnsi="Arial" w:cs="Arial"/>
          <w:sz w:val="20"/>
          <w:szCs w:val="20"/>
        </w:rPr>
        <w:tab/>
      </w:r>
      <w:r w:rsidRPr="00246392">
        <w:rPr>
          <w:rFonts w:ascii="Arial" w:hAnsi="Arial" w:cs="Arial"/>
          <w:sz w:val="20"/>
          <w:szCs w:val="20"/>
        </w:rPr>
        <w:tab/>
      </w:r>
      <w:r w:rsidRPr="00246392">
        <w:rPr>
          <w:rFonts w:ascii="Arial" w:hAnsi="Arial" w:cs="Arial"/>
          <w:sz w:val="20"/>
          <w:szCs w:val="20"/>
        </w:rPr>
        <w:tab/>
        <w:t xml:space="preserve">près </w:t>
      </w:r>
      <w:r w:rsidRPr="00246392">
        <w:rPr>
          <w:rFonts w:ascii="Arial" w:hAnsi="Arial" w:cs="Arial"/>
          <w:sz w:val="20"/>
          <w:szCs w:val="20"/>
        </w:rPr>
        <w:tab/>
      </w:r>
      <w:r w:rsidRPr="00246392">
        <w:rPr>
          <w:rFonts w:ascii="Arial" w:hAnsi="Arial" w:cs="Arial"/>
          <w:sz w:val="20"/>
          <w:szCs w:val="20"/>
        </w:rPr>
        <w:tab/>
      </w:r>
      <w:r w:rsidRPr="00246392">
        <w:rPr>
          <w:rFonts w:ascii="Arial" w:hAnsi="Arial" w:cs="Arial"/>
          <w:sz w:val="20"/>
          <w:szCs w:val="20"/>
        </w:rPr>
        <w:tab/>
      </w:r>
      <w:r w:rsidRPr="00246392">
        <w:rPr>
          <w:rFonts w:ascii="Arial" w:hAnsi="Arial" w:cs="Arial"/>
          <w:sz w:val="20"/>
          <w:szCs w:val="20"/>
        </w:rPr>
        <w:tab/>
      </w:r>
      <w:r w:rsidRPr="00246392">
        <w:rPr>
          <w:rFonts w:ascii="Arial" w:hAnsi="Arial" w:cs="Arial"/>
          <w:sz w:val="20"/>
          <w:szCs w:val="20"/>
        </w:rPr>
        <w:tab/>
        <w:t>rattage</w:t>
      </w:r>
    </w:p>
    <w:p w:rsidR="00574600" w:rsidRPr="00246392" w:rsidRDefault="00574600" w:rsidP="009E2D6A">
      <w:pPr>
        <w:pStyle w:val="Paragraphedeliste"/>
        <w:numPr>
          <w:ilvl w:val="0"/>
          <w:numId w:val="32"/>
        </w:numPr>
        <w:rPr>
          <w:rFonts w:ascii="Arial" w:hAnsi="Arial" w:cs="Arial"/>
          <w:sz w:val="20"/>
          <w:szCs w:val="20"/>
        </w:rPr>
      </w:pPr>
      <w:r w:rsidRPr="00246392">
        <w:rPr>
          <w:rFonts w:ascii="Arial" w:hAnsi="Arial" w:cs="Arial"/>
          <w:sz w:val="20"/>
          <w:szCs w:val="20"/>
        </w:rPr>
        <w:t xml:space="preserve">Je </w:t>
      </w:r>
      <w:r w:rsidRPr="00246392">
        <w:rPr>
          <w:rFonts w:ascii="Arial" w:hAnsi="Arial" w:cs="Arial"/>
          <w:sz w:val="20"/>
          <w:szCs w:val="20"/>
        </w:rPr>
        <w:tab/>
        <w:t xml:space="preserve">vis </w:t>
      </w:r>
      <w:r w:rsidRPr="00246392">
        <w:rPr>
          <w:rFonts w:ascii="Arial" w:hAnsi="Arial" w:cs="Arial"/>
          <w:sz w:val="20"/>
          <w:szCs w:val="20"/>
        </w:rPr>
        <w:tab/>
        <w:t xml:space="preserve">Max (…), </w:t>
      </w:r>
      <w:r w:rsidRPr="00246392">
        <w:rPr>
          <w:rFonts w:ascii="Arial" w:hAnsi="Arial" w:cs="Arial"/>
          <w:sz w:val="20"/>
          <w:szCs w:val="20"/>
        </w:rPr>
        <w:tab/>
        <w:t xml:space="preserve">près </w:t>
      </w:r>
      <w:r w:rsidRPr="00246392">
        <w:rPr>
          <w:rFonts w:ascii="Arial" w:hAnsi="Arial" w:cs="Arial"/>
          <w:sz w:val="20"/>
          <w:szCs w:val="20"/>
        </w:rPr>
        <w:tab/>
        <w:t xml:space="preserve">à intervenir en cas de </w:t>
      </w:r>
      <w:r w:rsidRPr="00246392">
        <w:rPr>
          <w:rFonts w:ascii="Arial" w:hAnsi="Arial" w:cs="Arial"/>
          <w:sz w:val="20"/>
          <w:szCs w:val="20"/>
        </w:rPr>
        <w:tab/>
      </w:r>
      <w:r w:rsidRPr="00246392">
        <w:rPr>
          <w:rFonts w:ascii="Arial" w:hAnsi="Arial" w:cs="Arial"/>
          <w:sz w:val="20"/>
          <w:szCs w:val="20"/>
        </w:rPr>
        <w:tab/>
        <w:t>ratage.</w:t>
      </w:r>
    </w:p>
    <w:p w:rsidR="00574600" w:rsidRPr="00246392" w:rsidRDefault="00574600" w:rsidP="00574600">
      <w:pPr>
        <w:rPr>
          <w:rFonts w:ascii="Arial" w:hAnsi="Arial" w:cs="Arial"/>
          <w:sz w:val="20"/>
          <w:szCs w:val="20"/>
        </w:rPr>
      </w:pPr>
      <w:r w:rsidRPr="00246392">
        <w:rPr>
          <w:rFonts w:ascii="Arial" w:hAnsi="Arial" w:cs="Arial"/>
          <w:sz w:val="20"/>
          <w:szCs w:val="20"/>
        </w:rPr>
        <w:tab/>
      </w:r>
      <w:r w:rsidRPr="00246392">
        <w:rPr>
          <w:rFonts w:ascii="Arial" w:hAnsi="Arial" w:cs="Arial"/>
          <w:sz w:val="20"/>
          <w:szCs w:val="20"/>
        </w:rPr>
        <w:tab/>
      </w:r>
      <w:proofErr w:type="gramStart"/>
      <w:r w:rsidRPr="00246392">
        <w:rPr>
          <w:rFonts w:ascii="Arial" w:hAnsi="Arial" w:cs="Arial"/>
          <w:sz w:val="20"/>
          <w:szCs w:val="20"/>
        </w:rPr>
        <w:t>vit</w:t>
      </w:r>
      <w:proofErr w:type="gramEnd"/>
      <w:r w:rsidRPr="00246392">
        <w:rPr>
          <w:rFonts w:ascii="Arial" w:hAnsi="Arial" w:cs="Arial"/>
          <w:sz w:val="20"/>
          <w:szCs w:val="20"/>
        </w:rPr>
        <w:tab/>
      </w:r>
      <w:r w:rsidRPr="00246392">
        <w:rPr>
          <w:rFonts w:ascii="Arial" w:hAnsi="Arial" w:cs="Arial"/>
          <w:sz w:val="20"/>
          <w:szCs w:val="20"/>
        </w:rPr>
        <w:tab/>
      </w:r>
      <w:r w:rsidRPr="00246392">
        <w:rPr>
          <w:rFonts w:ascii="Arial" w:hAnsi="Arial" w:cs="Arial"/>
          <w:sz w:val="20"/>
          <w:szCs w:val="20"/>
        </w:rPr>
        <w:tab/>
        <w:t>prait</w:t>
      </w:r>
      <w:r w:rsidRPr="00246392">
        <w:rPr>
          <w:rFonts w:ascii="Arial" w:hAnsi="Arial" w:cs="Arial"/>
          <w:sz w:val="20"/>
          <w:szCs w:val="20"/>
        </w:rPr>
        <w:tab/>
      </w:r>
      <w:r w:rsidRPr="00246392">
        <w:rPr>
          <w:rFonts w:ascii="Arial" w:hAnsi="Arial" w:cs="Arial"/>
          <w:sz w:val="20"/>
          <w:szCs w:val="20"/>
        </w:rPr>
        <w:tab/>
      </w:r>
      <w:r w:rsidRPr="00246392">
        <w:rPr>
          <w:rFonts w:ascii="Arial" w:hAnsi="Arial" w:cs="Arial"/>
          <w:sz w:val="20"/>
          <w:szCs w:val="20"/>
        </w:rPr>
        <w:tab/>
      </w:r>
      <w:r w:rsidRPr="00246392">
        <w:rPr>
          <w:rFonts w:ascii="Arial" w:hAnsi="Arial" w:cs="Arial"/>
          <w:sz w:val="20"/>
          <w:szCs w:val="20"/>
        </w:rPr>
        <w:tab/>
      </w:r>
      <w:r w:rsidRPr="00246392">
        <w:rPr>
          <w:rFonts w:ascii="Arial" w:hAnsi="Arial" w:cs="Arial"/>
          <w:sz w:val="20"/>
          <w:szCs w:val="20"/>
        </w:rPr>
        <w:tab/>
        <w:t>rataje</w:t>
      </w:r>
    </w:p>
    <w:p w:rsidR="00574600" w:rsidRPr="00246392" w:rsidRDefault="00574600" w:rsidP="00574600">
      <w:pPr>
        <w:rPr>
          <w:rFonts w:ascii="Arial" w:hAnsi="Arial" w:cs="Arial"/>
          <w:sz w:val="20"/>
          <w:szCs w:val="20"/>
        </w:rPr>
      </w:pPr>
    </w:p>
    <w:p w:rsidR="00574600" w:rsidRPr="00246392" w:rsidRDefault="00574600" w:rsidP="00574600">
      <w:pPr>
        <w:rPr>
          <w:rFonts w:ascii="Arial" w:hAnsi="Arial" w:cs="Arial"/>
          <w:sz w:val="20"/>
          <w:szCs w:val="20"/>
        </w:rPr>
      </w:pPr>
      <w:r w:rsidRPr="00246392">
        <w:rPr>
          <w:rFonts w:ascii="Arial" w:hAnsi="Arial" w:cs="Arial"/>
          <w:noProof/>
          <w:sz w:val="20"/>
          <w:szCs w:val="20"/>
        </w:rPr>
        <mc:AlternateContent>
          <mc:Choice Requires="wps">
            <w:drawing>
              <wp:anchor distT="0" distB="0" distL="114300" distR="114300" simplePos="0" relativeHeight="251714560" behindDoc="0" locked="0" layoutInCell="1" allowOverlap="1" wp14:anchorId="3A3E4E6C" wp14:editId="035349F3">
                <wp:simplePos x="0" y="0"/>
                <wp:positionH relativeFrom="column">
                  <wp:posOffset>2947821</wp:posOffset>
                </wp:positionH>
                <wp:positionV relativeFrom="paragraph">
                  <wp:posOffset>93069</wp:posOffset>
                </wp:positionV>
                <wp:extent cx="108705" cy="684201"/>
                <wp:effectExtent l="38100" t="0" r="24765" b="20955"/>
                <wp:wrapNone/>
                <wp:docPr id="13" name="Accolade ouvrante 13"/>
                <wp:cNvGraphicFramePr/>
                <a:graphic xmlns:a="http://schemas.openxmlformats.org/drawingml/2006/main">
                  <a:graphicData uri="http://schemas.microsoft.com/office/word/2010/wordprocessingShape">
                    <wps:wsp>
                      <wps:cNvSpPr/>
                      <wps:spPr>
                        <a:xfrm>
                          <a:off x="0" y="0"/>
                          <a:ext cx="108705" cy="684201"/>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E44F251" id="Accolade ouvrante 13" o:spid="_x0000_s1026" type="#_x0000_t87" style="position:absolute;margin-left:232.1pt;margin-top:7.35pt;width:8.55pt;height:53.85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" adj="286" strokecolor="black [3200]" strokeweight=".5pt">
                <v:stroke joinstyle="miter"/>
              </v:shape>
            </w:pict>
          </mc:Fallback>
        </mc:AlternateContent>
      </w:r>
      <w:r w:rsidRPr="00246392">
        <w:rPr>
          <w:rFonts w:ascii="Arial" w:hAnsi="Arial" w:cs="Arial"/>
          <w:noProof/>
          <w:sz w:val="20"/>
          <w:szCs w:val="20"/>
        </w:rPr>
        <mc:AlternateContent>
          <mc:Choice Requires="wps">
            <w:drawing>
              <wp:anchor distT="0" distB="0" distL="114300" distR="114300" simplePos="0" relativeHeight="251713536" behindDoc="0" locked="0" layoutInCell="1" allowOverlap="1" wp14:anchorId="2D48920C" wp14:editId="541794A0">
                <wp:simplePos x="0" y="0"/>
                <wp:positionH relativeFrom="column">
                  <wp:posOffset>1995036</wp:posOffset>
                </wp:positionH>
                <wp:positionV relativeFrom="paragraph">
                  <wp:posOffset>137013</wp:posOffset>
                </wp:positionV>
                <wp:extent cx="108705" cy="684201"/>
                <wp:effectExtent l="38100" t="0" r="24765" b="20955"/>
                <wp:wrapNone/>
                <wp:docPr id="12" name="Accolade ouvrante 12"/>
                <wp:cNvGraphicFramePr/>
                <a:graphic xmlns:a="http://schemas.openxmlformats.org/drawingml/2006/main">
                  <a:graphicData uri="http://schemas.microsoft.com/office/word/2010/wordprocessingShape">
                    <wps:wsp>
                      <wps:cNvSpPr/>
                      <wps:spPr>
                        <a:xfrm>
                          <a:off x="0" y="0"/>
                          <a:ext cx="108705" cy="684201"/>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23F9F5D" id="Accolade ouvrante 12" o:spid="_x0000_s1026" type="#_x0000_t87" style="position:absolute;margin-left:157.1pt;margin-top:10.8pt;width:8.55pt;height:53.85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" adj="286" strokecolor="black [3200]" strokeweight=".5pt">
                <v:stroke joinstyle="miter"/>
              </v:shape>
            </w:pict>
          </mc:Fallback>
        </mc:AlternateContent>
      </w:r>
      <w:r w:rsidRPr="00246392">
        <w:rPr>
          <w:rFonts w:ascii="Arial" w:hAnsi="Arial" w:cs="Arial"/>
          <w:noProof/>
          <w:sz w:val="20"/>
          <w:szCs w:val="20"/>
        </w:rPr>
        <mc:AlternateContent>
          <mc:Choice Requires="wps">
            <w:drawing>
              <wp:anchor distT="0" distB="0" distL="114300" distR="114300" simplePos="0" relativeHeight="251712512" behindDoc="0" locked="0" layoutInCell="1" allowOverlap="1" wp14:anchorId="27ADACCC" wp14:editId="4CCACC73">
                <wp:simplePos x="0" y="0"/>
                <wp:positionH relativeFrom="column">
                  <wp:posOffset>1106232</wp:posOffset>
                </wp:positionH>
                <wp:positionV relativeFrom="paragraph">
                  <wp:posOffset>155299</wp:posOffset>
                </wp:positionV>
                <wp:extent cx="108705" cy="684201"/>
                <wp:effectExtent l="38100" t="0" r="24765" b="20955"/>
                <wp:wrapNone/>
                <wp:docPr id="11" name="Accolade ouvrante 11"/>
                <wp:cNvGraphicFramePr/>
                <a:graphic xmlns:a="http://schemas.openxmlformats.org/drawingml/2006/main">
                  <a:graphicData uri="http://schemas.microsoft.com/office/word/2010/wordprocessingShape">
                    <wps:wsp>
                      <wps:cNvSpPr/>
                      <wps:spPr>
                        <a:xfrm>
                          <a:off x="0" y="0"/>
                          <a:ext cx="108705" cy="684201"/>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C36C0AF" id="Accolade ouvrante 11" o:spid="_x0000_s1026" type="#_x0000_t87" style="position:absolute;margin-left:87.1pt;margin-top:12.25pt;width:8.55pt;height:53.85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" adj="286" strokecolor="black [3200]" strokeweight=".5pt">
                <v:stroke joinstyle="miter"/>
              </v:shape>
            </w:pict>
          </mc:Fallback>
        </mc:AlternateContent>
      </w:r>
    </w:p>
    <w:p w:rsidR="00574600" w:rsidRPr="00246392" w:rsidRDefault="00574600" w:rsidP="00574600">
      <w:pPr>
        <w:rPr>
          <w:rFonts w:ascii="Arial" w:hAnsi="Arial" w:cs="Arial"/>
          <w:sz w:val="20"/>
          <w:szCs w:val="20"/>
        </w:rPr>
      </w:pPr>
      <w:r w:rsidRPr="00246392">
        <w:rPr>
          <w:rFonts w:ascii="Arial" w:hAnsi="Arial" w:cs="Arial"/>
          <w:sz w:val="20"/>
          <w:szCs w:val="20"/>
        </w:rPr>
        <w:tab/>
      </w:r>
      <w:r w:rsidRPr="00246392">
        <w:rPr>
          <w:rFonts w:ascii="Arial" w:hAnsi="Arial" w:cs="Arial"/>
          <w:sz w:val="20"/>
          <w:szCs w:val="20"/>
        </w:rPr>
        <w:tab/>
      </w:r>
      <w:r w:rsidRPr="00246392">
        <w:rPr>
          <w:rFonts w:ascii="Arial" w:hAnsi="Arial" w:cs="Arial"/>
          <w:sz w:val="20"/>
          <w:szCs w:val="20"/>
        </w:rPr>
        <w:tab/>
      </w:r>
      <w:proofErr w:type="gramStart"/>
      <w:r w:rsidRPr="00246392">
        <w:rPr>
          <w:rFonts w:ascii="Arial" w:hAnsi="Arial" w:cs="Arial"/>
          <w:sz w:val="20"/>
          <w:szCs w:val="20"/>
        </w:rPr>
        <w:t>vies</w:t>
      </w:r>
      <w:proofErr w:type="gramEnd"/>
      <w:r w:rsidRPr="00246392">
        <w:rPr>
          <w:rFonts w:ascii="Arial" w:hAnsi="Arial" w:cs="Arial"/>
          <w:sz w:val="20"/>
          <w:szCs w:val="20"/>
        </w:rPr>
        <w:tab/>
      </w:r>
      <w:r w:rsidRPr="00246392">
        <w:rPr>
          <w:rFonts w:ascii="Arial" w:hAnsi="Arial" w:cs="Arial"/>
          <w:sz w:val="20"/>
          <w:szCs w:val="20"/>
        </w:rPr>
        <w:tab/>
        <w:t>ses</w:t>
      </w:r>
      <w:r w:rsidRPr="00246392">
        <w:rPr>
          <w:rFonts w:ascii="Arial" w:hAnsi="Arial" w:cs="Arial"/>
          <w:sz w:val="20"/>
          <w:szCs w:val="20"/>
        </w:rPr>
        <w:tab/>
      </w:r>
      <w:r w:rsidRPr="00246392">
        <w:rPr>
          <w:rFonts w:ascii="Arial" w:hAnsi="Arial" w:cs="Arial"/>
          <w:sz w:val="20"/>
          <w:szCs w:val="20"/>
        </w:rPr>
        <w:tab/>
        <w:t>fixés</w:t>
      </w:r>
    </w:p>
    <w:p w:rsidR="00574600" w:rsidRPr="00246392" w:rsidRDefault="00574600" w:rsidP="009E2D6A">
      <w:pPr>
        <w:pStyle w:val="Paragraphedeliste"/>
        <w:numPr>
          <w:ilvl w:val="0"/>
          <w:numId w:val="32"/>
        </w:numPr>
        <w:rPr>
          <w:rFonts w:ascii="Arial" w:hAnsi="Arial" w:cs="Arial"/>
          <w:sz w:val="20"/>
          <w:szCs w:val="20"/>
        </w:rPr>
      </w:pPr>
      <w:r w:rsidRPr="00246392">
        <w:rPr>
          <w:rFonts w:ascii="Arial" w:hAnsi="Arial" w:cs="Arial"/>
          <w:sz w:val="20"/>
          <w:szCs w:val="20"/>
        </w:rPr>
        <w:t xml:space="preserve">Quand </w:t>
      </w:r>
      <w:r w:rsidRPr="00246392">
        <w:rPr>
          <w:rFonts w:ascii="Arial" w:hAnsi="Arial" w:cs="Arial"/>
          <w:sz w:val="20"/>
          <w:szCs w:val="20"/>
        </w:rPr>
        <w:tab/>
        <w:t xml:space="preserve">je </w:t>
      </w:r>
      <w:r w:rsidRPr="00246392">
        <w:rPr>
          <w:rFonts w:ascii="Arial" w:hAnsi="Arial" w:cs="Arial"/>
          <w:sz w:val="20"/>
          <w:szCs w:val="20"/>
        </w:rPr>
        <w:tab/>
        <w:t xml:space="preserve">vis </w:t>
      </w:r>
      <w:r w:rsidRPr="00246392">
        <w:rPr>
          <w:rFonts w:ascii="Arial" w:hAnsi="Arial" w:cs="Arial"/>
          <w:sz w:val="20"/>
          <w:szCs w:val="20"/>
        </w:rPr>
        <w:tab/>
      </w:r>
      <w:r w:rsidRPr="00246392">
        <w:rPr>
          <w:rFonts w:ascii="Arial" w:hAnsi="Arial" w:cs="Arial"/>
          <w:sz w:val="20"/>
          <w:szCs w:val="20"/>
        </w:rPr>
        <w:tab/>
        <w:t xml:space="preserve">ces yeux </w:t>
      </w:r>
      <w:r w:rsidRPr="00246392">
        <w:rPr>
          <w:rFonts w:ascii="Arial" w:hAnsi="Arial" w:cs="Arial"/>
          <w:sz w:val="20"/>
          <w:szCs w:val="20"/>
        </w:rPr>
        <w:tab/>
        <w:t>fixer</w:t>
      </w:r>
      <w:r w:rsidRPr="00246392">
        <w:rPr>
          <w:rFonts w:ascii="Arial" w:hAnsi="Arial" w:cs="Arial"/>
          <w:sz w:val="20"/>
          <w:szCs w:val="20"/>
        </w:rPr>
        <w:tab/>
      </w:r>
      <w:r w:rsidRPr="00246392">
        <w:rPr>
          <w:rFonts w:ascii="Arial" w:hAnsi="Arial" w:cs="Arial"/>
          <w:sz w:val="20"/>
          <w:szCs w:val="20"/>
        </w:rPr>
        <w:tab/>
        <w:t>sur moi</w:t>
      </w:r>
    </w:p>
    <w:p w:rsidR="00574600" w:rsidRPr="00E63BDC" w:rsidRDefault="00574600" w:rsidP="00574600">
      <w:pPr>
        <w:spacing w:before="100" w:beforeAutospacing="1"/>
        <w:jc w:val="both"/>
      </w:pPr>
    </w:p>
    <w:p w:rsidR="00246392" w:rsidRDefault="00246392" w:rsidP="00574600">
      <w:pPr>
        <w:spacing w:before="100" w:beforeAutospacing="1"/>
        <w:jc w:val="both"/>
        <w:rPr>
          <w:b/>
        </w:rPr>
      </w:pPr>
    </w:p>
    <w:p w:rsidR="00246392" w:rsidRDefault="00246392" w:rsidP="00574600">
      <w:pPr>
        <w:spacing w:before="100" w:beforeAutospacing="1"/>
        <w:jc w:val="both"/>
        <w:rPr>
          <w:b/>
        </w:rPr>
      </w:pPr>
    </w:p>
    <w:p w:rsidR="00574600" w:rsidRPr="00246392" w:rsidRDefault="00574600" w:rsidP="00574600">
      <w:pPr>
        <w:spacing w:before="100" w:beforeAutospacing="1"/>
        <w:jc w:val="both"/>
        <w:rPr>
          <w:rFonts w:ascii="Arial" w:hAnsi="Arial" w:cs="Arial"/>
          <w:b/>
          <w:sz w:val="20"/>
          <w:szCs w:val="20"/>
        </w:rPr>
      </w:pPr>
      <w:r w:rsidRPr="00246392">
        <w:rPr>
          <w:rFonts w:ascii="Arial" w:hAnsi="Arial" w:cs="Arial"/>
          <w:b/>
          <w:sz w:val="20"/>
          <w:szCs w:val="20"/>
        </w:rPr>
        <w:lastRenderedPageBreak/>
        <w:t>Texte :</w:t>
      </w:r>
    </w:p>
    <w:p w:rsidR="00574600" w:rsidRPr="00246392" w:rsidRDefault="00574600" w:rsidP="00574600">
      <w:pPr>
        <w:jc w:val="both"/>
        <w:rPr>
          <w:rFonts w:ascii="Arial" w:hAnsi="Arial" w:cs="Arial"/>
          <w:sz w:val="20"/>
          <w:szCs w:val="20"/>
        </w:rPr>
      </w:pPr>
      <w:r w:rsidRPr="00246392">
        <w:rPr>
          <w:rFonts w:ascii="Arial" w:hAnsi="Arial" w:cs="Arial"/>
          <w:sz w:val="20"/>
          <w:szCs w:val="20"/>
        </w:rPr>
        <w:t xml:space="preserve">J’allai lentement jusqu’à la barre, me tins au garde-à-vous et sautai. Comme le sien, mon corps s’appuya sur la barre. Je parcourus la salle du regard. Je vis Max </w:t>
      </w:r>
      <w:r w:rsidR="00246392" w:rsidRPr="00246392">
        <w:rPr>
          <w:rFonts w:ascii="Arial" w:hAnsi="Arial" w:cs="Arial"/>
          <w:sz w:val="20"/>
          <w:szCs w:val="20"/>
        </w:rPr>
        <w:t xml:space="preserve">au-dessous </w:t>
      </w:r>
      <w:r w:rsidRPr="00246392">
        <w:rPr>
          <w:rFonts w:ascii="Arial" w:hAnsi="Arial" w:cs="Arial"/>
          <w:sz w:val="20"/>
          <w:szCs w:val="20"/>
        </w:rPr>
        <w:t>-</w:t>
      </w:r>
      <w:r w:rsidR="00246392" w:rsidRPr="00246392">
        <w:rPr>
          <w:rFonts w:ascii="Arial" w:hAnsi="Arial" w:cs="Arial"/>
          <w:sz w:val="20"/>
          <w:szCs w:val="20"/>
        </w:rPr>
        <w:t xml:space="preserve"> </w:t>
      </w:r>
      <w:r w:rsidRPr="00246392">
        <w:rPr>
          <w:rFonts w:ascii="Arial" w:hAnsi="Arial" w:cs="Arial"/>
          <w:sz w:val="20"/>
          <w:szCs w:val="20"/>
        </w:rPr>
        <w:t xml:space="preserve">de moi, prêt à intervenir en cas de ratage. Silencieux, les garçons m’observaient. Je regardai Hohenfels et, quand je vis ses yeux fixés sur moi, je soulevai mon corps de droite à gauche, puis de gauche à droite, restai accroché à la pliure des genoux puis me haussai sur la barre et m’y appuyai une seconde. </w:t>
      </w:r>
    </w:p>
    <w:p w:rsidR="00574600" w:rsidRPr="00246392" w:rsidRDefault="00574600" w:rsidP="00574600">
      <w:pPr>
        <w:jc w:val="right"/>
        <w:rPr>
          <w:rFonts w:ascii="Arial" w:hAnsi="Arial" w:cs="Arial"/>
          <w:i/>
          <w:iCs/>
          <w:sz w:val="20"/>
          <w:szCs w:val="20"/>
        </w:rPr>
      </w:pPr>
      <w:r w:rsidRPr="00246392">
        <w:rPr>
          <w:rFonts w:ascii="Arial" w:hAnsi="Arial" w:cs="Arial"/>
          <w:sz w:val="20"/>
          <w:szCs w:val="20"/>
        </w:rPr>
        <w:t xml:space="preserve">Fred Uhlman, </w:t>
      </w:r>
      <w:r w:rsidRPr="00246392">
        <w:rPr>
          <w:rFonts w:ascii="Arial" w:hAnsi="Arial" w:cs="Arial"/>
          <w:i/>
          <w:iCs/>
          <w:sz w:val="20"/>
          <w:szCs w:val="20"/>
        </w:rPr>
        <w:t>L’ami retrouvé</w:t>
      </w:r>
    </w:p>
    <w:p w:rsidR="00574600" w:rsidRPr="00246392" w:rsidRDefault="00574600" w:rsidP="00574600">
      <w:pPr>
        <w:spacing w:before="100" w:beforeAutospacing="1"/>
        <w:jc w:val="both"/>
        <w:rPr>
          <w:rFonts w:ascii="Arial" w:hAnsi="Arial" w:cs="Arial"/>
          <w:b/>
          <w:sz w:val="20"/>
          <w:szCs w:val="20"/>
        </w:rPr>
      </w:pPr>
    </w:p>
    <w:tbl>
      <w:tblPr>
        <w:tblStyle w:val="Grilledutableau"/>
        <w:tblW w:w="5000" w:type="pct"/>
        <w:tblLook w:val="04A0" w:firstRow="1" w:lastRow="0" w:firstColumn="1" w:lastColumn="0" w:noHBand="0" w:noVBand="1"/>
      </w:tblPr>
      <w:tblGrid>
        <w:gridCol w:w="10465"/>
        <w:gridCol w:w="882"/>
        <w:gridCol w:w="882"/>
        <w:gridCol w:w="882"/>
        <w:gridCol w:w="885"/>
      </w:tblGrid>
      <w:tr w:rsidR="00574600" w:rsidRPr="00246392" w:rsidTr="00574600">
        <w:tc>
          <w:tcPr>
            <w:tcW w:w="5000" w:type="pct"/>
            <w:gridSpan w:val="5"/>
          </w:tcPr>
          <w:p w:rsidR="00574600" w:rsidRPr="00246392" w:rsidRDefault="00574600" w:rsidP="00574600">
            <w:pPr>
              <w:jc w:val="center"/>
              <w:rPr>
                <w:rFonts w:ascii="Arial" w:hAnsi="Arial" w:cs="Arial"/>
                <w:sz w:val="20"/>
                <w:szCs w:val="20"/>
              </w:rPr>
            </w:pPr>
            <w:r w:rsidRPr="00246392">
              <w:rPr>
                <w:rFonts w:ascii="Arial" w:hAnsi="Arial" w:cs="Arial"/>
                <w:sz w:val="20"/>
                <w:szCs w:val="20"/>
              </w:rPr>
              <w:t>Objectifs</w:t>
            </w:r>
          </w:p>
        </w:tc>
      </w:tr>
      <w:tr w:rsidR="00574600" w:rsidRPr="00246392" w:rsidTr="00574600">
        <w:tc>
          <w:tcPr>
            <w:tcW w:w="3739" w:type="pct"/>
          </w:tcPr>
          <w:p w:rsidR="00574600" w:rsidRPr="00246392" w:rsidRDefault="00574600" w:rsidP="00574600">
            <w:pPr>
              <w:rPr>
                <w:rFonts w:ascii="Arial" w:hAnsi="Arial" w:cs="Arial"/>
                <w:sz w:val="20"/>
                <w:szCs w:val="20"/>
              </w:rPr>
            </w:pPr>
          </w:p>
        </w:tc>
        <w:tc>
          <w:tcPr>
            <w:tcW w:w="315" w:type="pct"/>
          </w:tcPr>
          <w:p w:rsidR="00574600" w:rsidRPr="00246392" w:rsidRDefault="00574600" w:rsidP="00574600">
            <w:pPr>
              <w:jc w:val="center"/>
              <w:rPr>
                <w:rFonts w:ascii="Arial" w:hAnsi="Arial" w:cs="Arial"/>
                <w:sz w:val="20"/>
                <w:szCs w:val="20"/>
              </w:rPr>
            </w:pPr>
            <w:r w:rsidRPr="00246392">
              <w:rPr>
                <w:rFonts w:ascii="Arial" w:hAnsi="Arial" w:cs="Arial"/>
                <w:sz w:val="20"/>
                <w:szCs w:val="20"/>
              </w:rPr>
              <w:t>Ins</w:t>
            </w:r>
          </w:p>
        </w:tc>
        <w:tc>
          <w:tcPr>
            <w:tcW w:w="315" w:type="pct"/>
          </w:tcPr>
          <w:p w:rsidR="00574600" w:rsidRPr="00246392" w:rsidRDefault="00574600" w:rsidP="00574600">
            <w:pPr>
              <w:jc w:val="center"/>
              <w:rPr>
                <w:rFonts w:ascii="Arial" w:hAnsi="Arial" w:cs="Arial"/>
                <w:sz w:val="20"/>
                <w:szCs w:val="20"/>
              </w:rPr>
            </w:pPr>
            <w:r w:rsidRPr="00246392">
              <w:rPr>
                <w:rFonts w:ascii="Arial" w:hAnsi="Arial" w:cs="Arial"/>
                <w:sz w:val="20"/>
                <w:szCs w:val="20"/>
              </w:rPr>
              <w:t>Fr</w:t>
            </w:r>
          </w:p>
        </w:tc>
        <w:tc>
          <w:tcPr>
            <w:tcW w:w="315" w:type="pct"/>
          </w:tcPr>
          <w:p w:rsidR="00574600" w:rsidRPr="00246392" w:rsidRDefault="00574600" w:rsidP="00574600">
            <w:pPr>
              <w:jc w:val="center"/>
              <w:rPr>
                <w:rFonts w:ascii="Arial" w:hAnsi="Arial" w:cs="Arial"/>
                <w:sz w:val="20"/>
                <w:szCs w:val="20"/>
              </w:rPr>
            </w:pPr>
            <w:r w:rsidRPr="00246392">
              <w:rPr>
                <w:rFonts w:ascii="Arial" w:hAnsi="Arial" w:cs="Arial"/>
                <w:sz w:val="20"/>
                <w:szCs w:val="20"/>
              </w:rPr>
              <w:t>Sat</w:t>
            </w:r>
          </w:p>
        </w:tc>
        <w:tc>
          <w:tcPr>
            <w:tcW w:w="315" w:type="pct"/>
          </w:tcPr>
          <w:p w:rsidR="00574600" w:rsidRPr="00246392" w:rsidRDefault="00574600" w:rsidP="00574600">
            <w:pPr>
              <w:jc w:val="center"/>
              <w:rPr>
                <w:rFonts w:ascii="Arial" w:hAnsi="Arial" w:cs="Arial"/>
                <w:sz w:val="20"/>
                <w:szCs w:val="20"/>
              </w:rPr>
            </w:pPr>
            <w:r w:rsidRPr="00246392">
              <w:rPr>
                <w:rFonts w:ascii="Arial" w:hAnsi="Arial" w:cs="Arial"/>
                <w:sz w:val="20"/>
                <w:szCs w:val="20"/>
              </w:rPr>
              <w:t>TB</w:t>
            </w:r>
          </w:p>
        </w:tc>
      </w:tr>
      <w:tr w:rsidR="00574600" w:rsidRPr="00246392" w:rsidTr="00574600">
        <w:tc>
          <w:tcPr>
            <w:tcW w:w="3739" w:type="pct"/>
          </w:tcPr>
          <w:p w:rsidR="00574600" w:rsidRPr="00246392" w:rsidRDefault="00574600" w:rsidP="009E2D6A">
            <w:pPr>
              <w:pStyle w:val="Paragraphedeliste"/>
              <w:numPr>
                <w:ilvl w:val="0"/>
                <w:numId w:val="30"/>
              </w:numPr>
              <w:rPr>
                <w:rFonts w:ascii="Arial" w:hAnsi="Arial" w:cs="Arial"/>
                <w:sz w:val="20"/>
                <w:szCs w:val="20"/>
              </w:rPr>
            </w:pPr>
            <w:r w:rsidRPr="00246392">
              <w:rPr>
                <w:rFonts w:ascii="Arial" w:hAnsi="Arial" w:cs="Arial"/>
                <w:sz w:val="20"/>
                <w:szCs w:val="20"/>
              </w:rPr>
              <w:t>Réfléchir à l’accord verbe / sujet au passé-simple</w:t>
            </w:r>
          </w:p>
        </w:tc>
        <w:tc>
          <w:tcPr>
            <w:tcW w:w="315" w:type="pct"/>
          </w:tcPr>
          <w:p w:rsidR="00574600" w:rsidRPr="00246392" w:rsidRDefault="00574600" w:rsidP="00574600">
            <w:pPr>
              <w:rPr>
                <w:rFonts w:ascii="Arial" w:hAnsi="Arial" w:cs="Arial"/>
                <w:i/>
                <w:iCs/>
                <w:sz w:val="20"/>
                <w:szCs w:val="20"/>
              </w:rPr>
            </w:pPr>
          </w:p>
        </w:tc>
        <w:tc>
          <w:tcPr>
            <w:tcW w:w="315" w:type="pct"/>
          </w:tcPr>
          <w:p w:rsidR="00574600" w:rsidRPr="00246392" w:rsidRDefault="00574600" w:rsidP="00574600">
            <w:pPr>
              <w:rPr>
                <w:rFonts w:ascii="Arial" w:hAnsi="Arial" w:cs="Arial"/>
                <w:i/>
                <w:iCs/>
                <w:sz w:val="20"/>
                <w:szCs w:val="20"/>
              </w:rPr>
            </w:pPr>
          </w:p>
        </w:tc>
        <w:tc>
          <w:tcPr>
            <w:tcW w:w="315" w:type="pct"/>
          </w:tcPr>
          <w:p w:rsidR="00574600" w:rsidRPr="00246392" w:rsidRDefault="00574600" w:rsidP="00574600">
            <w:pPr>
              <w:rPr>
                <w:rFonts w:ascii="Arial" w:hAnsi="Arial" w:cs="Arial"/>
                <w:i/>
                <w:iCs/>
                <w:sz w:val="20"/>
                <w:szCs w:val="20"/>
              </w:rPr>
            </w:pPr>
          </w:p>
        </w:tc>
        <w:tc>
          <w:tcPr>
            <w:tcW w:w="315" w:type="pct"/>
          </w:tcPr>
          <w:p w:rsidR="00574600" w:rsidRPr="00246392" w:rsidRDefault="00574600" w:rsidP="00574600">
            <w:pPr>
              <w:rPr>
                <w:rFonts w:ascii="Arial" w:hAnsi="Arial" w:cs="Arial"/>
                <w:i/>
                <w:iCs/>
                <w:sz w:val="20"/>
                <w:szCs w:val="20"/>
              </w:rPr>
            </w:pPr>
          </w:p>
        </w:tc>
      </w:tr>
      <w:tr w:rsidR="00574600" w:rsidRPr="00246392" w:rsidTr="00574600">
        <w:tc>
          <w:tcPr>
            <w:tcW w:w="3739" w:type="pct"/>
          </w:tcPr>
          <w:p w:rsidR="00574600" w:rsidRPr="00246392" w:rsidRDefault="00574600" w:rsidP="009E2D6A">
            <w:pPr>
              <w:pStyle w:val="Paragraphedeliste"/>
              <w:numPr>
                <w:ilvl w:val="0"/>
                <w:numId w:val="29"/>
              </w:numPr>
              <w:rPr>
                <w:rFonts w:ascii="Arial" w:hAnsi="Arial" w:cs="Arial"/>
                <w:sz w:val="20"/>
                <w:szCs w:val="20"/>
              </w:rPr>
            </w:pPr>
            <w:r w:rsidRPr="00246392">
              <w:rPr>
                <w:rFonts w:ascii="Arial" w:hAnsi="Arial" w:cs="Arial"/>
                <w:sz w:val="20"/>
                <w:szCs w:val="20"/>
              </w:rPr>
              <w:t>Réfléchir à l’accord verbe / sujet à l’imparfait</w:t>
            </w:r>
          </w:p>
        </w:tc>
        <w:tc>
          <w:tcPr>
            <w:tcW w:w="315" w:type="pct"/>
          </w:tcPr>
          <w:p w:rsidR="00574600" w:rsidRPr="00246392" w:rsidRDefault="00574600" w:rsidP="00574600">
            <w:pPr>
              <w:rPr>
                <w:rFonts w:ascii="Arial" w:hAnsi="Arial" w:cs="Arial"/>
                <w:sz w:val="20"/>
                <w:szCs w:val="20"/>
              </w:rPr>
            </w:pPr>
          </w:p>
        </w:tc>
        <w:tc>
          <w:tcPr>
            <w:tcW w:w="315" w:type="pct"/>
          </w:tcPr>
          <w:p w:rsidR="00574600" w:rsidRPr="00246392" w:rsidRDefault="00574600" w:rsidP="00574600">
            <w:pPr>
              <w:rPr>
                <w:rFonts w:ascii="Arial" w:hAnsi="Arial" w:cs="Arial"/>
                <w:sz w:val="20"/>
                <w:szCs w:val="20"/>
              </w:rPr>
            </w:pPr>
          </w:p>
        </w:tc>
        <w:tc>
          <w:tcPr>
            <w:tcW w:w="315" w:type="pct"/>
          </w:tcPr>
          <w:p w:rsidR="00574600" w:rsidRPr="00246392" w:rsidRDefault="00574600" w:rsidP="00574600">
            <w:pPr>
              <w:rPr>
                <w:rFonts w:ascii="Arial" w:hAnsi="Arial" w:cs="Arial"/>
                <w:sz w:val="20"/>
                <w:szCs w:val="20"/>
              </w:rPr>
            </w:pPr>
          </w:p>
        </w:tc>
        <w:tc>
          <w:tcPr>
            <w:tcW w:w="315" w:type="pct"/>
          </w:tcPr>
          <w:p w:rsidR="00574600" w:rsidRPr="00246392" w:rsidRDefault="00574600" w:rsidP="00574600">
            <w:pPr>
              <w:rPr>
                <w:rFonts w:ascii="Arial" w:hAnsi="Arial" w:cs="Arial"/>
                <w:sz w:val="20"/>
                <w:szCs w:val="20"/>
              </w:rPr>
            </w:pPr>
          </w:p>
        </w:tc>
      </w:tr>
      <w:tr w:rsidR="00574600" w:rsidRPr="00246392" w:rsidTr="00574600">
        <w:tc>
          <w:tcPr>
            <w:tcW w:w="3739" w:type="pct"/>
          </w:tcPr>
          <w:p w:rsidR="00574600" w:rsidRPr="00246392" w:rsidRDefault="00574600" w:rsidP="009E2D6A">
            <w:pPr>
              <w:pStyle w:val="Paragraphedeliste"/>
              <w:numPr>
                <w:ilvl w:val="0"/>
                <w:numId w:val="29"/>
              </w:numPr>
              <w:jc w:val="both"/>
              <w:rPr>
                <w:rFonts w:ascii="Arial" w:hAnsi="Arial" w:cs="Arial"/>
                <w:sz w:val="20"/>
                <w:szCs w:val="20"/>
              </w:rPr>
            </w:pPr>
            <w:r w:rsidRPr="00246392">
              <w:rPr>
                <w:rFonts w:ascii="Arial" w:hAnsi="Arial" w:cs="Arial"/>
                <w:sz w:val="20"/>
                <w:szCs w:val="20"/>
              </w:rPr>
              <w:t>Justifier et expliquer ses choix en matière d’étude de la langue</w:t>
            </w:r>
          </w:p>
        </w:tc>
        <w:tc>
          <w:tcPr>
            <w:tcW w:w="315" w:type="pct"/>
          </w:tcPr>
          <w:p w:rsidR="00574600" w:rsidRPr="00246392" w:rsidRDefault="00574600" w:rsidP="00574600">
            <w:pPr>
              <w:rPr>
                <w:rFonts w:ascii="Arial" w:hAnsi="Arial" w:cs="Arial"/>
                <w:sz w:val="20"/>
                <w:szCs w:val="20"/>
              </w:rPr>
            </w:pPr>
          </w:p>
        </w:tc>
        <w:tc>
          <w:tcPr>
            <w:tcW w:w="315" w:type="pct"/>
          </w:tcPr>
          <w:p w:rsidR="00574600" w:rsidRPr="00246392" w:rsidRDefault="00574600" w:rsidP="00574600">
            <w:pPr>
              <w:rPr>
                <w:rFonts w:ascii="Arial" w:hAnsi="Arial" w:cs="Arial"/>
                <w:sz w:val="20"/>
                <w:szCs w:val="20"/>
              </w:rPr>
            </w:pPr>
          </w:p>
        </w:tc>
        <w:tc>
          <w:tcPr>
            <w:tcW w:w="315" w:type="pct"/>
          </w:tcPr>
          <w:p w:rsidR="00574600" w:rsidRPr="00246392" w:rsidRDefault="00574600" w:rsidP="00574600">
            <w:pPr>
              <w:rPr>
                <w:rFonts w:ascii="Arial" w:hAnsi="Arial" w:cs="Arial"/>
                <w:sz w:val="20"/>
                <w:szCs w:val="20"/>
              </w:rPr>
            </w:pPr>
          </w:p>
        </w:tc>
        <w:tc>
          <w:tcPr>
            <w:tcW w:w="315" w:type="pct"/>
          </w:tcPr>
          <w:p w:rsidR="00574600" w:rsidRPr="00246392" w:rsidRDefault="00574600" w:rsidP="00574600">
            <w:pPr>
              <w:rPr>
                <w:rFonts w:ascii="Arial" w:hAnsi="Arial" w:cs="Arial"/>
                <w:sz w:val="20"/>
                <w:szCs w:val="20"/>
              </w:rPr>
            </w:pPr>
          </w:p>
        </w:tc>
      </w:tr>
    </w:tbl>
    <w:p w:rsidR="00574600" w:rsidRPr="00E63BDC" w:rsidRDefault="00574600" w:rsidP="00574600"/>
    <w:p w:rsidR="00574600" w:rsidRDefault="00574600" w:rsidP="00574600">
      <w:pPr>
        <w:spacing w:before="100" w:beforeAutospacing="1"/>
        <w:jc w:val="both"/>
        <w:sectPr w:rsidR="00574600" w:rsidSect="00574600">
          <w:pgSz w:w="16840" w:h="11900" w:orient="landscape"/>
          <w:pgMar w:top="1417" w:right="1417" w:bottom="1417" w:left="1417" w:header="708" w:footer="708" w:gutter="0"/>
          <w:cols w:space="708"/>
          <w:docGrid w:linePitch="360"/>
        </w:sectPr>
      </w:pPr>
    </w:p>
    <w:p w:rsidR="00574600" w:rsidRPr="00E63BDC" w:rsidRDefault="00574600" w:rsidP="00574600">
      <w:pPr>
        <w:spacing w:before="100" w:beforeAutospacing="1"/>
        <w:jc w:val="both"/>
      </w:pPr>
    </w:p>
    <w:p w:rsidR="00574600" w:rsidRPr="00246392" w:rsidRDefault="00574600" w:rsidP="00574600">
      <w:pPr>
        <w:jc w:val="center"/>
        <w:rPr>
          <w:rFonts w:ascii="Arial" w:hAnsi="Arial" w:cs="Arial"/>
          <w:i/>
        </w:rPr>
      </w:pPr>
      <w:r w:rsidRPr="00246392">
        <w:rPr>
          <w:rFonts w:ascii="Arial" w:hAnsi="Arial" w:cs="Arial"/>
          <w:b/>
        </w:rPr>
        <w:t>Écouter activement des poèmes d’amour chanté</w:t>
      </w:r>
    </w:p>
    <w:p w:rsidR="00574600" w:rsidRPr="00246392" w:rsidRDefault="00574600" w:rsidP="00574600">
      <w:pPr>
        <w:jc w:val="center"/>
        <w:rPr>
          <w:rFonts w:ascii="Arial" w:hAnsi="Arial" w:cs="Arial"/>
          <w:i/>
        </w:rPr>
      </w:pPr>
    </w:p>
    <w:tbl>
      <w:tblPr>
        <w:tblStyle w:val="Grilledutableau"/>
        <w:tblW w:w="5000" w:type="pct"/>
        <w:tblLook w:val="04A0" w:firstRow="1" w:lastRow="0" w:firstColumn="1" w:lastColumn="0" w:noHBand="0" w:noVBand="1"/>
      </w:tblPr>
      <w:tblGrid>
        <w:gridCol w:w="13996"/>
      </w:tblGrid>
      <w:tr w:rsidR="00574600" w:rsidTr="00574600">
        <w:tc>
          <w:tcPr>
            <w:tcW w:w="5000" w:type="pct"/>
            <w:shd w:val="clear" w:color="auto" w:fill="D9D9D9" w:themeFill="background1" w:themeFillShade="D9"/>
          </w:tcPr>
          <w:p w:rsidR="00574600" w:rsidRPr="00246392" w:rsidRDefault="00574600" w:rsidP="00574600">
            <w:pPr>
              <w:spacing w:before="120" w:after="120"/>
              <w:jc w:val="center"/>
              <w:rPr>
                <w:rFonts w:ascii="Arial" w:hAnsi="Arial" w:cs="Arial"/>
                <w:b/>
                <w:sz w:val="20"/>
                <w:szCs w:val="20"/>
              </w:rPr>
            </w:pPr>
            <w:r w:rsidRPr="00246392">
              <w:rPr>
                <w:rFonts w:ascii="Arial" w:hAnsi="Arial" w:cs="Arial"/>
                <w:b/>
                <w:sz w:val="20"/>
                <w:szCs w:val="20"/>
              </w:rPr>
              <w:t>Niveau : 4</w:t>
            </w:r>
            <w:r w:rsidRPr="00246392">
              <w:rPr>
                <w:rFonts w:ascii="Arial" w:hAnsi="Arial" w:cs="Arial"/>
                <w:b/>
                <w:sz w:val="20"/>
                <w:szCs w:val="20"/>
                <w:vertAlign w:val="superscript"/>
              </w:rPr>
              <w:t>ème</w:t>
            </w:r>
            <w:r w:rsidRPr="00246392">
              <w:rPr>
                <w:rFonts w:ascii="Arial" w:hAnsi="Arial" w:cs="Arial"/>
                <w:b/>
                <w:sz w:val="20"/>
                <w:szCs w:val="20"/>
              </w:rPr>
              <w:t>- 3</w:t>
            </w:r>
            <w:r w:rsidRPr="00246392">
              <w:rPr>
                <w:rFonts w:ascii="Arial" w:hAnsi="Arial" w:cs="Arial"/>
                <w:b/>
                <w:sz w:val="20"/>
                <w:szCs w:val="20"/>
                <w:vertAlign w:val="superscript"/>
              </w:rPr>
              <w:t>ème</w:t>
            </w:r>
            <w:r w:rsidRPr="00246392">
              <w:rPr>
                <w:rFonts w:ascii="Arial" w:hAnsi="Arial" w:cs="Arial"/>
                <w:b/>
                <w:sz w:val="20"/>
                <w:szCs w:val="20"/>
              </w:rPr>
              <w:t xml:space="preserve"> </w:t>
            </w:r>
          </w:p>
        </w:tc>
      </w:tr>
      <w:tr w:rsidR="00574600" w:rsidTr="00574600">
        <w:trPr>
          <w:trHeight w:val="1453"/>
        </w:trPr>
        <w:tc>
          <w:tcPr>
            <w:tcW w:w="5000" w:type="pct"/>
          </w:tcPr>
          <w:p w:rsidR="00574600" w:rsidRPr="00246392" w:rsidRDefault="00574600" w:rsidP="00574600">
            <w:pPr>
              <w:rPr>
                <w:rFonts w:ascii="Arial" w:hAnsi="Arial" w:cs="Arial"/>
                <w:b/>
                <w:sz w:val="20"/>
                <w:szCs w:val="20"/>
                <w:u w:val="single"/>
              </w:rPr>
            </w:pPr>
            <w:r w:rsidRPr="00246392">
              <w:rPr>
                <w:rFonts w:ascii="Arial" w:hAnsi="Arial" w:cs="Arial"/>
                <w:b/>
                <w:sz w:val="20"/>
                <w:szCs w:val="20"/>
                <w:u w:val="single"/>
              </w:rPr>
              <w:t>Compétences visées</w:t>
            </w:r>
          </w:p>
          <w:p w:rsidR="00574600" w:rsidRPr="00246392" w:rsidRDefault="00574600" w:rsidP="00574600">
            <w:pPr>
              <w:rPr>
                <w:rFonts w:ascii="Arial" w:hAnsi="Arial" w:cs="Arial"/>
                <w:b/>
                <w:sz w:val="20"/>
                <w:szCs w:val="20"/>
                <w:u w:val="single"/>
              </w:rPr>
            </w:pPr>
          </w:p>
          <w:p w:rsidR="00574600" w:rsidRPr="00246392" w:rsidRDefault="00574600" w:rsidP="00574600">
            <w:pPr>
              <w:rPr>
                <w:rFonts w:ascii="Arial" w:hAnsi="Arial" w:cs="Arial"/>
                <w:i/>
                <w:sz w:val="20"/>
                <w:szCs w:val="20"/>
              </w:rPr>
            </w:pPr>
            <w:r w:rsidRPr="00246392">
              <w:rPr>
                <w:rFonts w:ascii="Arial" w:hAnsi="Arial" w:cs="Arial"/>
                <w:i/>
                <w:sz w:val="20"/>
                <w:szCs w:val="20"/>
              </w:rPr>
              <w:t>Comprendre et interpréter des discours oraux élaborés</w:t>
            </w:r>
          </w:p>
          <w:p w:rsidR="00574600" w:rsidRPr="00246392" w:rsidRDefault="00574600" w:rsidP="00574600">
            <w:pPr>
              <w:rPr>
                <w:rFonts w:ascii="Arial" w:hAnsi="Arial" w:cs="Arial"/>
                <w:i/>
                <w:sz w:val="20"/>
                <w:szCs w:val="20"/>
              </w:rPr>
            </w:pPr>
            <w:r w:rsidRPr="00246392">
              <w:rPr>
                <w:rFonts w:ascii="Arial" w:hAnsi="Arial" w:cs="Arial"/>
                <w:i/>
                <w:sz w:val="20"/>
                <w:szCs w:val="20"/>
              </w:rPr>
              <w:t>Lire un texte à haute voix de manière claire et intelligible</w:t>
            </w:r>
          </w:p>
          <w:p w:rsidR="00574600" w:rsidRPr="00246392" w:rsidRDefault="00574600" w:rsidP="00574600">
            <w:pPr>
              <w:rPr>
                <w:rFonts w:ascii="Arial" w:hAnsi="Arial" w:cs="Arial"/>
                <w:i/>
                <w:sz w:val="20"/>
                <w:szCs w:val="20"/>
              </w:rPr>
            </w:pPr>
            <w:r w:rsidRPr="00246392">
              <w:rPr>
                <w:rFonts w:ascii="Arial" w:hAnsi="Arial" w:cs="Arial"/>
                <w:i/>
                <w:sz w:val="20"/>
                <w:szCs w:val="20"/>
              </w:rPr>
              <w:t xml:space="preserve">Être capable de relier œuvre littéraire et œuvre artistique </w:t>
            </w:r>
          </w:p>
          <w:p w:rsidR="00574600" w:rsidRPr="00246392" w:rsidRDefault="00574600" w:rsidP="00574600">
            <w:pPr>
              <w:rPr>
                <w:rFonts w:ascii="Arial" w:hAnsi="Arial" w:cs="Arial"/>
                <w:b/>
                <w:sz w:val="20"/>
                <w:szCs w:val="20"/>
                <w:u w:val="single"/>
              </w:rPr>
            </w:pPr>
          </w:p>
        </w:tc>
      </w:tr>
      <w:tr w:rsidR="00574600" w:rsidTr="00574600">
        <w:tc>
          <w:tcPr>
            <w:tcW w:w="5000" w:type="pct"/>
          </w:tcPr>
          <w:p w:rsidR="00574600" w:rsidRPr="00246392" w:rsidRDefault="00574600" w:rsidP="00574600">
            <w:pPr>
              <w:rPr>
                <w:rFonts w:ascii="Arial" w:hAnsi="Arial" w:cs="Arial"/>
                <w:b/>
                <w:sz w:val="20"/>
                <w:szCs w:val="20"/>
                <w:u w:val="single"/>
              </w:rPr>
            </w:pPr>
            <w:r w:rsidRPr="00246392">
              <w:rPr>
                <w:rFonts w:ascii="Arial" w:hAnsi="Arial" w:cs="Arial"/>
                <w:b/>
                <w:sz w:val="20"/>
                <w:szCs w:val="20"/>
                <w:u w:val="single"/>
              </w:rPr>
              <w:t>Entrée programme</w:t>
            </w:r>
            <w:r w:rsidRPr="00246392">
              <w:rPr>
                <w:rFonts w:ascii="Arial" w:hAnsi="Arial" w:cs="Arial"/>
                <w:b/>
                <w:sz w:val="20"/>
                <w:szCs w:val="20"/>
              </w:rPr>
              <w:t xml:space="preserve"> : </w:t>
            </w:r>
            <w:r w:rsidRPr="00246392">
              <w:rPr>
                <w:rFonts w:ascii="Arial" w:hAnsi="Arial" w:cs="Arial"/>
                <w:bCs/>
                <w:sz w:val="20"/>
                <w:szCs w:val="20"/>
              </w:rPr>
              <w:t>Dire l’amour</w:t>
            </w:r>
          </w:p>
          <w:p w:rsidR="00574600" w:rsidRPr="00246392" w:rsidRDefault="00574600" w:rsidP="00574600">
            <w:pPr>
              <w:rPr>
                <w:rFonts w:ascii="Arial" w:hAnsi="Arial" w:cs="Arial"/>
                <w:bCs/>
                <w:sz w:val="20"/>
                <w:szCs w:val="20"/>
              </w:rPr>
            </w:pPr>
          </w:p>
          <w:p w:rsidR="00574600" w:rsidRPr="00246392" w:rsidRDefault="00574600" w:rsidP="00574600">
            <w:pPr>
              <w:rPr>
                <w:rFonts w:ascii="Arial" w:hAnsi="Arial" w:cs="Arial"/>
                <w:bCs/>
                <w:sz w:val="20"/>
                <w:szCs w:val="20"/>
                <w:u w:val="single"/>
              </w:rPr>
            </w:pPr>
            <w:r w:rsidRPr="00246392">
              <w:rPr>
                <w:rFonts w:ascii="Arial" w:hAnsi="Arial" w:cs="Arial"/>
                <w:bCs/>
                <w:sz w:val="20"/>
                <w:szCs w:val="20"/>
                <w:u w:val="single"/>
              </w:rPr>
              <w:t>Enjeux de formation personnelle :</w:t>
            </w:r>
          </w:p>
          <w:p w:rsidR="00574600" w:rsidRPr="00246392" w:rsidRDefault="00246392" w:rsidP="009E2D6A">
            <w:pPr>
              <w:pStyle w:val="NormalWeb"/>
              <w:numPr>
                <w:ilvl w:val="0"/>
                <w:numId w:val="35"/>
              </w:numPr>
              <w:spacing w:after="100" w:afterAutospacing="1" w:line="240" w:lineRule="auto"/>
              <w:rPr>
                <w:rFonts w:ascii="Arial" w:hAnsi="Arial" w:cs="Arial"/>
              </w:rPr>
            </w:pPr>
            <w:r w:rsidRPr="00246392">
              <w:rPr>
                <w:rFonts w:ascii="Arial" w:hAnsi="Arial" w:cs="Arial"/>
              </w:rPr>
              <w:t>Comprendre</w:t>
            </w:r>
            <w:r w:rsidR="00574600" w:rsidRPr="00246392">
              <w:rPr>
                <w:rFonts w:ascii="Arial" w:hAnsi="Arial" w:cs="Arial"/>
              </w:rPr>
              <w:t xml:space="preserve"> les nuances du sentiment amoureux et quelques-unes des raisons qui en font un thème majeur de l’expression littéraire et artistique ; </w:t>
            </w:r>
          </w:p>
          <w:p w:rsidR="00574600" w:rsidRPr="00246392" w:rsidRDefault="00574600" w:rsidP="00574600">
            <w:pPr>
              <w:rPr>
                <w:rFonts w:ascii="Arial" w:hAnsi="Arial" w:cs="Arial"/>
                <w:bCs/>
                <w:sz w:val="20"/>
                <w:szCs w:val="20"/>
                <w:u w:val="single"/>
              </w:rPr>
            </w:pPr>
            <w:r w:rsidRPr="00246392">
              <w:rPr>
                <w:rFonts w:ascii="Arial" w:hAnsi="Arial" w:cs="Arial"/>
                <w:bCs/>
                <w:sz w:val="20"/>
                <w:szCs w:val="20"/>
                <w:u w:val="single"/>
              </w:rPr>
              <w:t>Enjeux de formation littéraire :</w:t>
            </w:r>
          </w:p>
          <w:p w:rsidR="00574600" w:rsidRPr="00246392" w:rsidRDefault="00246392" w:rsidP="009E2D6A">
            <w:pPr>
              <w:pStyle w:val="NormalWeb"/>
              <w:numPr>
                <w:ilvl w:val="0"/>
                <w:numId w:val="34"/>
              </w:numPr>
              <w:spacing w:after="100" w:afterAutospacing="1" w:line="240" w:lineRule="auto"/>
              <w:rPr>
                <w:rFonts w:ascii="Arial" w:hAnsi="Arial" w:cs="Arial"/>
              </w:rPr>
            </w:pPr>
            <w:r w:rsidRPr="00246392">
              <w:rPr>
                <w:rFonts w:ascii="Arial" w:hAnsi="Arial" w:cs="Arial"/>
              </w:rPr>
              <w:t>Découvrir</w:t>
            </w:r>
            <w:r w:rsidR="00574600" w:rsidRPr="00246392">
              <w:rPr>
                <w:rFonts w:ascii="Arial" w:hAnsi="Arial" w:cs="Arial"/>
              </w:rPr>
              <w:t xml:space="preserve"> des poèmes de différentes époques exprimant les variations du discours amoureux </w:t>
            </w:r>
          </w:p>
        </w:tc>
      </w:tr>
      <w:tr w:rsidR="00574600" w:rsidTr="00574600">
        <w:tc>
          <w:tcPr>
            <w:tcW w:w="5000" w:type="pct"/>
          </w:tcPr>
          <w:p w:rsidR="00574600" w:rsidRPr="00246392" w:rsidRDefault="00574600" w:rsidP="00574600">
            <w:pPr>
              <w:rPr>
                <w:rFonts w:ascii="Arial" w:hAnsi="Arial" w:cs="Arial"/>
                <w:b/>
                <w:sz w:val="20"/>
                <w:szCs w:val="20"/>
                <w:u w:val="single"/>
              </w:rPr>
            </w:pPr>
          </w:p>
          <w:p w:rsidR="00574600" w:rsidRPr="00246392" w:rsidRDefault="00574600" w:rsidP="00574600">
            <w:pPr>
              <w:rPr>
                <w:rFonts w:ascii="Arial" w:hAnsi="Arial" w:cs="Arial"/>
                <w:b/>
                <w:sz w:val="20"/>
                <w:szCs w:val="20"/>
                <w:u w:val="single"/>
              </w:rPr>
            </w:pPr>
            <w:r w:rsidRPr="00246392">
              <w:rPr>
                <w:rFonts w:ascii="Arial" w:hAnsi="Arial" w:cs="Arial"/>
                <w:b/>
                <w:sz w:val="20"/>
                <w:szCs w:val="20"/>
                <w:u w:val="single"/>
              </w:rPr>
              <w:t>Présentation de l’activité </w:t>
            </w:r>
            <w:r w:rsidRPr="00246392">
              <w:rPr>
                <w:rFonts w:ascii="Arial" w:hAnsi="Arial" w:cs="Arial"/>
                <w:b/>
                <w:sz w:val="20"/>
                <w:szCs w:val="20"/>
              </w:rPr>
              <w:t xml:space="preserve">: </w:t>
            </w:r>
            <w:r w:rsidRPr="00246392">
              <w:rPr>
                <w:rFonts w:ascii="Arial" w:hAnsi="Arial" w:cs="Arial"/>
                <w:sz w:val="20"/>
                <w:szCs w:val="20"/>
              </w:rPr>
              <w:t>« enregistre un poème d’amour »</w:t>
            </w:r>
          </w:p>
          <w:p w:rsidR="00574600" w:rsidRPr="00246392" w:rsidRDefault="00574600" w:rsidP="00574600">
            <w:pPr>
              <w:rPr>
                <w:rFonts w:ascii="Arial" w:hAnsi="Arial" w:cs="Arial"/>
                <w:b/>
                <w:sz w:val="20"/>
                <w:szCs w:val="20"/>
                <w:u w:val="single"/>
              </w:rPr>
            </w:pPr>
          </w:p>
          <w:p w:rsidR="00574600" w:rsidRPr="00246392" w:rsidRDefault="00574600" w:rsidP="00574600">
            <w:pPr>
              <w:rPr>
                <w:rFonts w:ascii="Arial" w:hAnsi="Arial" w:cs="Arial"/>
                <w:b/>
                <w:sz w:val="20"/>
                <w:szCs w:val="20"/>
              </w:rPr>
            </w:pPr>
            <w:r w:rsidRPr="00246392">
              <w:rPr>
                <w:rFonts w:ascii="Arial" w:hAnsi="Arial" w:cs="Arial"/>
                <w:b/>
                <w:sz w:val="20"/>
                <w:szCs w:val="20"/>
              </w:rPr>
              <w:t>Étape 1 : Écouter</w:t>
            </w:r>
          </w:p>
          <w:p w:rsidR="00574600" w:rsidRPr="00246392" w:rsidRDefault="00574600" w:rsidP="00574600">
            <w:pPr>
              <w:jc w:val="both"/>
              <w:rPr>
                <w:rFonts w:ascii="Arial" w:hAnsi="Arial" w:cs="Arial"/>
                <w:bCs/>
                <w:sz w:val="20"/>
                <w:szCs w:val="20"/>
              </w:rPr>
            </w:pPr>
          </w:p>
          <w:p w:rsidR="00574600" w:rsidRPr="00246392" w:rsidRDefault="00574600" w:rsidP="00574600">
            <w:pPr>
              <w:jc w:val="both"/>
              <w:rPr>
                <w:rFonts w:ascii="Arial" w:hAnsi="Arial" w:cs="Arial"/>
                <w:sz w:val="20"/>
                <w:szCs w:val="20"/>
              </w:rPr>
            </w:pPr>
            <w:r w:rsidRPr="00246392">
              <w:rPr>
                <w:rFonts w:ascii="Arial" w:hAnsi="Arial" w:cs="Arial"/>
                <w:sz w:val="20"/>
                <w:szCs w:val="20"/>
              </w:rPr>
              <w:t>Écoute ces poèmes chantés ; choisis celui qui te plait le plus et écris pourquoi.</w:t>
            </w:r>
          </w:p>
          <w:p w:rsidR="00574600" w:rsidRPr="00246392" w:rsidRDefault="00574600" w:rsidP="00574600">
            <w:pPr>
              <w:jc w:val="both"/>
              <w:rPr>
                <w:rFonts w:ascii="Arial" w:hAnsi="Arial" w:cs="Arial"/>
                <w:bCs/>
                <w:sz w:val="20"/>
                <w:szCs w:val="20"/>
              </w:rPr>
            </w:pPr>
          </w:p>
          <w:p w:rsidR="00574600" w:rsidRPr="00246392" w:rsidRDefault="00574600" w:rsidP="009E2D6A">
            <w:pPr>
              <w:pStyle w:val="Paragraphedeliste"/>
              <w:numPr>
                <w:ilvl w:val="0"/>
                <w:numId w:val="36"/>
              </w:numPr>
              <w:rPr>
                <w:rFonts w:ascii="Arial" w:hAnsi="Arial" w:cs="Arial"/>
                <w:sz w:val="20"/>
                <w:szCs w:val="20"/>
              </w:rPr>
            </w:pPr>
            <w:r w:rsidRPr="00246392">
              <w:rPr>
                <w:rFonts w:ascii="Arial" w:hAnsi="Arial" w:cs="Arial"/>
                <w:i/>
                <w:sz w:val="20"/>
                <w:szCs w:val="20"/>
              </w:rPr>
              <w:t>N’écris pas</w:t>
            </w:r>
            <w:r w:rsidRPr="00246392">
              <w:rPr>
                <w:rFonts w:ascii="Arial" w:hAnsi="Arial" w:cs="Arial"/>
                <w:sz w:val="20"/>
                <w:szCs w:val="20"/>
              </w:rPr>
              <w:t xml:space="preserve"> : </w:t>
            </w:r>
            <w:hyperlink r:id="rId120" w:history="1">
              <w:r w:rsidRPr="00246392">
                <w:rPr>
                  <w:rStyle w:val="Lienhypertexte"/>
                  <w:rFonts w:ascii="Arial" w:hAnsi="Arial" w:cs="Arial"/>
                  <w:sz w:val="20"/>
                  <w:szCs w:val="20"/>
                </w:rPr>
                <w:t>https://www.youtube.com/watch?v=L1VHSvSpOXk</w:t>
              </w:r>
            </w:hyperlink>
            <w:r w:rsidRPr="00246392">
              <w:rPr>
                <w:rFonts w:ascii="Arial" w:hAnsi="Arial" w:cs="Arial"/>
                <w:sz w:val="20"/>
                <w:szCs w:val="20"/>
              </w:rPr>
              <w:t xml:space="preserve"> B Biolay chante un poème de Marceline Desborde-Vamore</w:t>
            </w:r>
          </w:p>
          <w:p w:rsidR="00574600" w:rsidRPr="00246392" w:rsidRDefault="00574600" w:rsidP="00574600">
            <w:pPr>
              <w:rPr>
                <w:rFonts w:ascii="Arial" w:hAnsi="Arial" w:cs="Arial"/>
                <w:sz w:val="20"/>
                <w:szCs w:val="20"/>
              </w:rPr>
            </w:pPr>
          </w:p>
          <w:p w:rsidR="00574600" w:rsidRPr="00246392" w:rsidRDefault="00574600" w:rsidP="009E2D6A">
            <w:pPr>
              <w:pStyle w:val="Paragraphedeliste"/>
              <w:numPr>
                <w:ilvl w:val="0"/>
                <w:numId w:val="36"/>
              </w:numPr>
              <w:rPr>
                <w:rFonts w:ascii="Arial" w:hAnsi="Arial" w:cs="Arial"/>
                <w:sz w:val="20"/>
                <w:szCs w:val="20"/>
              </w:rPr>
            </w:pPr>
            <w:r w:rsidRPr="00246392">
              <w:rPr>
                <w:rFonts w:ascii="Arial" w:hAnsi="Arial" w:cs="Arial"/>
                <w:i/>
                <w:sz w:val="20"/>
                <w:szCs w:val="20"/>
              </w:rPr>
              <w:t>Ne me quitte pas</w:t>
            </w:r>
            <w:r w:rsidRPr="00246392">
              <w:rPr>
                <w:rFonts w:ascii="Arial" w:hAnsi="Arial" w:cs="Arial"/>
                <w:sz w:val="20"/>
                <w:szCs w:val="20"/>
              </w:rPr>
              <w:t xml:space="preserve"> :  </w:t>
            </w:r>
            <w:hyperlink r:id="rId121" w:history="1">
              <w:r w:rsidRPr="00246392">
                <w:rPr>
                  <w:rStyle w:val="Lienhypertexte"/>
                  <w:rFonts w:ascii="Arial" w:hAnsi="Arial" w:cs="Arial"/>
                  <w:sz w:val="20"/>
                  <w:szCs w:val="20"/>
                </w:rPr>
                <w:t>https://www.youtube.com/watch?v=i2wmKcBm4Ik</w:t>
              </w:r>
            </w:hyperlink>
            <w:r w:rsidRPr="00246392">
              <w:rPr>
                <w:rFonts w:ascii="Arial" w:hAnsi="Arial" w:cs="Arial"/>
                <w:sz w:val="20"/>
                <w:szCs w:val="20"/>
              </w:rPr>
              <w:t xml:space="preserve">   Jacques Brel chante son propre poème</w:t>
            </w:r>
          </w:p>
          <w:p w:rsidR="00574600" w:rsidRPr="00246392" w:rsidRDefault="00574600" w:rsidP="00574600">
            <w:pPr>
              <w:pStyle w:val="Paragraphedeliste"/>
              <w:rPr>
                <w:rFonts w:ascii="Arial" w:hAnsi="Arial" w:cs="Arial"/>
                <w:sz w:val="20"/>
                <w:szCs w:val="20"/>
              </w:rPr>
            </w:pPr>
          </w:p>
          <w:p w:rsidR="00574600" w:rsidRPr="00246392" w:rsidRDefault="00574600" w:rsidP="009E2D6A">
            <w:pPr>
              <w:pStyle w:val="Paragraphedeliste"/>
              <w:numPr>
                <w:ilvl w:val="0"/>
                <w:numId w:val="36"/>
              </w:numPr>
              <w:rPr>
                <w:rFonts w:ascii="Arial" w:hAnsi="Arial" w:cs="Arial"/>
                <w:sz w:val="20"/>
                <w:szCs w:val="20"/>
              </w:rPr>
            </w:pPr>
            <w:r w:rsidRPr="00246392">
              <w:rPr>
                <w:rFonts w:ascii="Arial" w:hAnsi="Arial" w:cs="Arial"/>
                <w:sz w:val="20"/>
                <w:szCs w:val="20"/>
              </w:rPr>
              <w:t xml:space="preserve">Roméo et Juliette : </w:t>
            </w:r>
            <w:hyperlink r:id="rId122" w:history="1">
              <w:r w:rsidRPr="00246392">
                <w:rPr>
                  <w:rStyle w:val="Lienhypertexte"/>
                  <w:rFonts w:ascii="Arial" w:hAnsi="Arial" w:cs="Arial"/>
                  <w:sz w:val="20"/>
                  <w:szCs w:val="20"/>
                </w:rPr>
                <w:t>https://www.youtube.com/watch?v=RcxRMikZrbY</w:t>
              </w:r>
            </w:hyperlink>
            <w:r w:rsidRPr="00246392">
              <w:rPr>
                <w:rFonts w:ascii="Arial" w:hAnsi="Arial" w:cs="Arial"/>
                <w:sz w:val="20"/>
                <w:szCs w:val="20"/>
              </w:rPr>
              <w:t xml:space="preserve"> Grand Corps malade chante son propre poème</w:t>
            </w:r>
          </w:p>
          <w:p w:rsidR="00574600" w:rsidRPr="00246392" w:rsidRDefault="00574600" w:rsidP="00574600">
            <w:pPr>
              <w:pStyle w:val="Paragraphedeliste"/>
              <w:rPr>
                <w:rFonts w:ascii="Arial" w:hAnsi="Arial" w:cs="Arial"/>
                <w:sz w:val="20"/>
                <w:szCs w:val="20"/>
              </w:rPr>
            </w:pPr>
          </w:p>
          <w:p w:rsidR="00574600" w:rsidRPr="00246392" w:rsidRDefault="00574600" w:rsidP="009E2D6A">
            <w:pPr>
              <w:pStyle w:val="Paragraphedeliste"/>
              <w:numPr>
                <w:ilvl w:val="0"/>
                <w:numId w:val="36"/>
              </w:numPr>
              <w:rPr>
                <w:rFonts w:ascii="Arial" w:hAnsi="Arial" w:cs="Arial"/>
                <w:sz w:val="20"/>
                <w:szCs w:val="20"/>
              </w:rPr>
            </w:pPr>
            <w:r w:rsidRPr="00246392">
              <w:rPr>
                <w:rFonts w:ascii="Arial" w:hAnsi="Arial" w:cs="Arial"/>
                <w:sz w:val="20"/>
                <w:szCs w:val="20"/>
              </w:rPr>
              <w:t xml:space="preserve">Aimer à la raison : </w:t>
            </w:r>
            <w:hyperlink r:id="rId123" w:history="1">
              <w:r w:rsidRPr="00246392">
                <w:rPr>
                  <w:rStyle w:val="Lienhypertexte"/>
                  <w:rFonts w:ascii="Arial" w:hAnsi="Arial" w:cs="Arial"/>
                  <w:sz w:val="20"/>
                  <w:szCs w:val="20"/>
                </w:rPr>
                <w:t>https://www.youtube.com/watch?v=o5NnNGkFQ_M</w:t>
              </w:r>
            </w:hyperlink>
            <w:r w:rsidRPr="00246392">
              <w:rPr>
                <w:rFonts w:ascii="Arial" w:hAnsi="Arial" w:cs="Arial"/>
                <w:sz w:val="20"/>
                <w:szCs w:val="20"/>
              </w:rPr>
              <w:t xml:space="preserve"> Jean Ferrat chante un poème de Louis Aragon. </w:t>
            </w:r>
          </w:p>
          <w:p w:rsidR="00574600" w:rsidRPr="00246392" w:rsidRDefault="00574600" w:rsidP="00574600">
            <w:pPr>
              <w:rPr>
                <w:rFonts w:ascii="Arial" w:hAnsi="Arial" w:cs="Arial"/>
                <w:b/>
                <w:sz w:val="20"/>
                <w:szCs w:val="20"/>
              </w:rPr>
            </w:pPr>
          </w:p>
          <w:p w:rsidR="00574600" w:rsidRPr="00246392" w:rsidRDefault="00574600" w:rsidP="00574600">
            <w:pPr>
              <w:rPr>
                <w:rFonts w:ascii="Arial" w:hAnsi="Arial" w:cs="Arial"/>
                <w:b/>
                <w:sz w:val="20"/>
                <w:szCs w:val="20"/>
              </w:rPr>
            </w:pPr>
            <w:r w:rsidRPr="00246392">
              <w:rPr>
                <w:rFonts w:ascii="Arial" w:hAnsi="Arial" w:cs="Arial"/>
                <w:b/>
                <w:sz w:val="20"/>
                <w:szCs w:val="20"/>
              </w:rPr>
              <w:lastRenderedPageBreak/>
              <w:t xml:space="preserve">Étape 2 : Comparer </w:t>
            </w:r>
          </w:p>
          <w:p w:rsidR="00574600" w:rsidRPr="00246392" w:rsidRDefault="00574600" w:rsidP="00574600">
            <w:pPr>
              <w:rPr>
                <w:rFonts w:ascii="Arial" w:hAnsi="Arial" w:cs="Arial"/>
                <w:sz w:val="20"/>
                <w:szCs w:val="20"/>
              </w:rPr>
            </w:pPr>
          </w:p>
          <w:p w:rsidR="00574600" w:rsidRPr="00246392" w:rsidRDefault="00574600" w:rsidP="00574600">
            <w:pPr>
              <w:rPr>
                <w:rFonts w:ascii="Arial" w:hAnsi="Arial" w:cs="Arial"/>
                <w:b/>
                <w:sz w:val="20"/>
                <w:szCs w:val="20"/>
              </w:rPr>
            </w:pPr>
            <w:r w:rsidRPr="00246392">
              <w:rPr>
                <w:rFonts w:ascii="Arial" w:hAnsi="Arial" w:cs="Arial"/>
                <w:sz w:val="20"/>
                <w:szCs w:val="20"/>
              </w:rPr>
              <w:t>Fais la liste de tout ce qui est commun à ces poèmes</w:t>
            </w:r>
          </w:p>
          <w:p w:rsidR="00574600" w:rsidRPr="00246392" w:rsidRDefault="00574600" w:rsidP="00574600">
            <w:pPr>
              <w:jc w:val="both"/>
              <w:rPr>
                <w:rFonts w:ascii="Arial" w:hAnsi="Arial" w:cs="Arial"/>
                <w:bCs/>
                <w:sz w:val="20"/>
                <w:szCs w:val="20"/>
              </w:rPr>
            </w:pPr>
          </w:p>
          <w:p w:rsidR="00574600" w:rsidRPr="00246392" w:rsidRDefault="00574600" w:rsidP="00574600">
            <w:pPr>
              <w:jc w:val="both"/>
              <w:rPr>
                <w:rFonts w:ascii="Arial" w:hAnsi="Arial" w:cs="Arial"/>
                <w:b/>
                <w:bCs/>
                <w:sz w:val="20"/>
                <w:szCs w:val="20"/>
              </w:rPr>
            </w:pPr>
            <w:r w:rsidRPr="00246392">
              <w:rPr>
                <w:rFonts w:ascii="Arial" w:hAnsi="Arial" w:cs="Arial"/>
                <w:b/>
                <w:bCs/>
                <w:sz w:val="20"/>
                <w:szCs w:val="20"/>
              </w:rPr>
              <w:t>Étape 3 : Rapprocher</w:t>
            </w:r>
          </w:p>
          <w:p w:rsidR="00574600" w:rsidRPr="00246392" w:rsidRDefault="00574600" w:rsidP="00574600">
            <w:pPr>
              <w:jc w:val="both"/>
              <w:rPr>
                <w:rFonts w:ascii="Arial" w:hAnsi="Arial" w:cs="Arial"/>
                <w:bCs/>
                <w:sz w:val="20"/>
                <w:szCs w:val="20"/>
              </w:rPr>
            </w:pPr>
          </w:p>
          <w:p w:rsidR="00574600" w:rsidRPr="00246392" w:rsidRDefault="00574600" w:rsidP="00574600">
            <w:pPr>
              <w:jc w:val="both"/>
              <w:rPr>
                <w:rFonts w:ascii="Arial" w:hAnsi="Arial" w:cs="Arial"/>
                <w:bCs/>
                <w:sz w:val="20"/>
                <w:szCs w:val="20"/>
              </w:rPr>
            </w:pPr>
            <w:r w:rsidRPr="00246392">
              <w:rPr>
                <w:rFonts w:ascii="Arial" w:hAnsi="Arial" w:cs="Arial"/>
                <w:sz w:val="20"/>
                <w:szCs w:val="20"/>
              </w:rPr>
              <w:t>Choisis, pour celui que tu préfères un tableau trouvé en ligne et dis pourquoi tu as fait ce choix</w:t>
            </w:r>
          </w:p>
          <w:p w:rsidR="00574600" w:rsidRPr="00246392" w:rsidRDefault="00574600" w:rsidP="00574600">
            <w:pPr>
              <w:jc w:val="both"/>
              <w:rPr>
                <w:rFonts w:ascii="Arial" w:hAnsi="Arial" w:cs="Arial"/>
                <w:bCs/>
                <w:sz w:val="20"/>
                <w:szCs w:val="20"/>
              </w:rPr>
            </w:pPr>
          </w:p>
          <w:p w:rsidR="00574600" w:rsidRPr="00246392" w:rsidRDefault="00574600" w:rsidP="00574600">
            <w:pPr>
              <w:jc w:val="both"/>
              <w:rPr>
                <w:rFonts w:ascii="Arial" w:hAnsi="Arial" w:cs="Arial"/>
                <w:bCs/>
                <w:sz w:val="20"/>
                <w:szCs w:val="20"/>
              </w:rPr>
            </w:pPr>
          </w:p>
          <w:p w:rsidR="00574600" w:rsidRPr="00246392" w:rsidRDefault="00574600" w:rsidP="00574600">
            <w:pPr>
              <w:jc w:val="both"/>
              <w:rPr>
                <w:rFonts w:ascii="Arial" w:hAnsi="Arial" w:cs="Arial"/>
                <w:bCs/>
                <w:sz w:val="20"/>
                <w:szCs w:val="20"/>
              </w:rPr>
            </w:pPr>
            <w:r w:rsidRPr="00246392">
              <w:rPr>
                <w:rFonts w:ascii="Arial" w:hAnsi="Arial" w:cs="Arial"/>
                <w:b/>
                <w:bCs/>
                <w:sz w:val="20"/>
                <w:szCs w:val="20"/>
              </w:rPr>
              <w:t>Étape 4</w:t>
            </w:r>
            <w:r w:rsidRPr="00246392">
              <w:rPr>
                <w:rFonts w:ascii="Arial" w:hAnsi="Arial" w:cs="Arial"/>
                <w:bCs/>
                <w:sz w:val="20"/>
                <w:szCs w:val="20"/>
              </w:rPr>
              <w:t xml:space="preserve"> : </w:t>
            </w:r>
            <w:r w:rsidRPr="00246392">
              <w:rPr>
                <w:rFonts w:ascii="Arial" w:hAnsi="Arial" w:cs="Arial"/>
                <w:b/>
                <w:bCs/>
                <w:sz w:val="20"/>
                <w:szCs w:val="20"/>
              </w:rPr>
              <w:t>Lire</w:t>
            </w:r>
          </w:p>
          <w:p w:rsidR="00574600" w:rsidRPr="00246392" w:rsidRDefault="00574600" w:rsidP="00574600">
            <w:pPr>
              <w:jc w:val="both"/>
              <w:rPr>
                <w:rFonts w:ascii="Arial" w:hAnsi="Arial" w:cs="Arial"/>
                <w:bCs/>
                <w:sz w:val="20"/>
                <w:szCs w:val="20"/>
              </w:rPr>
            </w:pPr>
            <w:r w:rsidRPr="00246392">
              <w:rPr>
                <w:rFonts w:ascii="Arial" w:hAnsi="Arial" w:cs="Arial"/>
                <w:sz w:val="20"/>
                <w:szCs w:val="20"/>
              </w:rPr>
              <w:t>Lis ce poème de Verlaine et essaie de l’apprendre par cœur. Tu peux t’aider de la version chantée par Julos Beaucarne : </w:t>
            </w:r>
            <w:hyperlink r:id="rId124" w:history="1">
              <w:r w:rsidRPr="00246392">
                <w:rPr>
                  <w:rStyle w:val="Lienhypertexte"/>
                  <w:rFonts w:ascii="Arial" w:hAnsi="Arial" w:cs="Arial"/>
                  <w:sz w:val="20"/>
                  <w:szCs w:val="20"/>
                </w:rPr>
                <w:t>https://www.youtube.com/watch?v=dgcQi8DUB9Q</w:t>
              </w:r>
            </w:hyperlink>
          </w:p>
          <w:p w:rsidR="00574600" w:rsidRPr="00246392" w:rsidRDefault="00574600" w:rsidP="00574600">
            <w:pPr>
              <w:jc w:val="both"/>
              <w:rPr>
                <w:rFonts w:ascii="Arial" w:hAnsi="Arial" w:cs="Arial"/>
                <w:bCs/>
                <w:sz w:val="20"/>
                <w:szCs w:val="20"/>
              </w:rPr>
            </w:pPr>
          </w:p>
          <w:p w:rsidR="00574600" w:rsidRPr="00246392" w:rsidRDefault="00574600" w:rsidP="00574600">
            <w:pPr>
              <w:jc w:val="both"/>
              <w:rPr>
                <w:rFonts w:ascii="Arial" w:hAnsi="Arial" w:cs="Arial"/>
                <w:bCs/>
                <w:sz w:val="20"/>
                <w:szCs w:val="20"/>
              </w:rPr>
            </w:pPr>
            <w:r w:rsidRPr="00246392">
              <w:rPr>
                <w:rFonts w:ascii="Arial" w:hAnsi="Arial" w:cs="Arial"/>
                <w:b/>
                <w:bCs/>
                <w:sz w:val="20"/>
                <w:szCs w:val="20"/>
              </w:rPr>
              <w:t>Étape 5</w:t>
            </w:r>
            <w:r w:rsidRPr="00246392">
              <w:rPr>
                <w:rFonts w:ascii="Arial" w:hAnsi="Arial" w:cs="Arial"/>
                <w:bCs/>
                <w:sz w:val="20"/>
                <w:szCs w:val="20"/>
              </w:rPr>
              <w:t xml:space="preserve"> : </w:t>
            </w:r>
            <w:r w:rsidRPr="00246392">
              <w:rPr>
                <w:rFonts w:ascii="Arial" w:hAnsi="Arial" w:cs="Arial"/>
                <w:b/>
                <w:bCs/>
                <w:sz w:val="20"/>
                <w:szCs w:val="20"/>
              </w:rPr>
              <w:t>Enregistrer</w:t>
            </w:r>
          </w:p>
          <w:p w:rsidR="00574600" w:rsidRPr="00246392" w:rsidRDefault="00574600" w:rsidP="00574600">
            <w:pPr>
              <w:jc w:val="both"/>
              <w:rPr>
                <w:rFonts w:ascii="Arial" w:hAnsi="Arial" w:cs="Arial"/>
                <w:bCs/>
                <w:sz w:val="20"/>
                <w:szCs w:val="20"/>
              </w:rPr>
            </w:pPr>
          </w:p>
          <w:p w:rsidR="00574600" w:rsidRPr="00246392" w:rsidRDefault="00574600" w:rsidP="00574600">
            <w:pPr>
              <w:jc w:val="both"/>
              <w:rPr>
                <w:rFonts w:ascii="Arial" w:hAnsi="Arial" w:cs="Arial"/>
                <w:bCs/>
                <w:sz w:val="20"/>
                <w:szCs w:val="20"/>
              </w:rPr>
            </w:pPr>
            <w:r w:rsidRPr="00246392">
              <w:rPr>
                <w:rFonts w:ascii="Arial" w:hAnsi="Arial" w:cs="Arial"/>
                <w:bCs/>
                <w:sz w:val="20"/>
                <w:szCs w:val="20"/>
              </w:rPr>
              <w:t>Enregistre une lecture de ce poème. Tu peux ajouter de la musique ou même le chanter.</w:t>
            </w:r>
          </w:p>
          <w:p w:rsidR="00574600" w:rsidRPr="00246392" w:rsidRDefault="00574600" w:rsidP="00574600">
            <w:pPr>
              <w:jc w:val="both"/>
              <w:rPr>
                <w:rFonts w:ascii="Arial" w:hAnsi="Arial" w:cs="Arial"/>
                <w:bCs/>
                <w:sz w:val="20"/>
                <w:szCs w:val="20"/>
              </w:rPr>
            </w:pPr>
          </w:p>
          <w:p w:rsidR="00574600" w:rsidRPr="00246392" w:rsidRDefault="00574600" w:rsidP="00574600">
            <w:pPr>
              <w:jc w:val="both"/>
              <w:rPr>
                <w:rFonts w:ascii="Arial" w:hAnsi="Arial" w:cs="Arial"/>
                <w:bCs/>
                <w:sz w:val="20"/>
                <w:szCs w:val="20"/>
              </w:rPr>
            </w:pPr>
            <w:r w:rsidRPr="00246392">
              <w:rPr>
                <w:rFonts w:ascii="Arial" w:hAnsi="Arial" w:cs="Arial"/>
                <w:b/>
                <w:bCs/>
                <w:sz w:val="20"/>
                <w:szCs w:val="20"/>
              </w:rPr>
              <w:t xml:space="preserve">Étape 6 : auto-évaluation </w:t>
            </w:r>
          </w:p>
          <w:p w:rsidR="00574600" w:rsidRPr="00246392" w:rsidRDefault="00574600" w:rsidP="00574600">
            <w:pPr>
              <w:jc w:val="both"/>
              <w:rPr>
                <w:rFonts w:ascii="Arial" w:hAnsi="Arial" w:cs="Arial"/>
                <w:bCs/>
                <w:sz w:val="20"/>
                <w:szCs w:val="20"/>
              </w:rPr>
            </w:pPr>
          </w:p>
          <w:p w:rsidR="00574600" w:rsidRPr="00246392" w:rsidRDefault="00574600" w:rsidP="00574600">
            <w:pPr>
              <w:jc w:val="both"/>
              <w:rPr>
                <w:rFonts w:ascii="Arial" w:hAnsi="Arial" w:cs="Arial"/>
                <w:bCs/>
                <w:sz w:val="20"/>
                <w:szCs w:val="20"/>
              </w:rPr>
            </w:pPr>
            <w:r w:rsidRPr="00246392">
              <w:rPr>
                <w:rFonts w:ascii="Arial" w:hAnsi="Arial" w:cs="Arial"/>
                <w:bCs/>
                <w:sz w:val="20"/>
                <w:szCs w:val="20"/>
              </w:rPr>
              <w:t xml:space="preserve">Écoute plusieurs fois ton enregistrement et dis s’il est réussi et pourquoi. </w:t>
            </w:r>
          </w:p>
          <w:p w:rsidR="00574600" w:rsidRPr="00246392" w:rsidRDefault="00574600" w:rsidP="00574600">
            <w:pPr>
              <w:jc w:val="both"/>
              <w:rPr>
                <w:rFonts w:ascii="Arial" w:hAnsi="Arial" w:cs="Arial"/>
                <w:bCs/>
                <w:sz w:val="20"/>
                <w:szCs w:val="20"/>
              </w:rPr>
            </w:pPr>
          </w:p>
        </w:tc>
      </w:tr>
      <w:tr w:rsidR="00574600" w:rsidTr="00574600">
        <w:tc>
          <w:tcPr>
            <w:tcW w:w="5000" w:type="pct"/>
          </w:tcPr>
          <w:p w:rsidR="00574600" w:rsidRPr="00246392" w:rsidRDefault="00574600" w:rsidP="00574600">
            <w:pPr>
              <w:rPr>
                <w:rFonts w:ascii="Arial" w:hAnsi="Arial" w:cs="Arial"/>
                <w:b/>
                <w:sz w:val="20"/>
                <w:szCs w:val="20"/>
              </w:rPr>
            </w:pPr>
            <w:r w:rsidRPr="00246392">
              <w:rPr>
                <w:rFonts w:ascii="Arial" w:hAnsi="Arial" w:cs="Arial"/>
                <w:b/>
                <w:sz w:val="20"/>
                <w:szCs w:val="20"/>
              </w:rPr>
              <w:t xml:space="preserve">Support(s) : </w:t>
            </w:r>
          </w:p>
          <w:p w:rsidR="00574600" w:rsidRPr="00246392" w:rsidRDefault="00574600" w:rsidP="009E2D6A">
            <w:pPr>
              <w:pStyle w:val="Paragraphedeliste"/>
              <w:numPr>
                <w:ilvl w:val="0"/>
                <w:numId w:val="33"/>
              </w:numPr>
              <w:rPr>
                <w:rFonts w:ascii="Arial" w:hAnsi="Arial" w:cs="Arial"/>
                <w:b/>
                <w:sz w:val="20"/>
                <w:szCs w:val="20"/>
              </w:rPr>
            </w:pPr>
            <w:r w:rsidRPr="00246392">
              <w:rPr>
                <w:rFonts w:ascii="Arial" w:hAnsi="Arial" w:cs="Arial"/>
                <w:bCs/>
                <w:sz w:val="20"/>
                <w:szCs w:val="20"/>
              </w:rPr>
              <w:t>Les liens youtube pour les poèmes</w:t>
            </w:r>
          </w:p>
          <w:p w:rsidR="00574600" w:rsidRPr="00246392" w:rsidRDefault="00574600" w:rsidP="009E2D6A">
            <w:pPr>
              <w:pStyle w:val="Paragraphedeliste"/>
              <w:numPr>
                <w:ilvl w:val="0"/>
                <w:numId w:val="33"/>
              </w:numPr>
              <w:rPr>
                <w:rFonts w:ascii="Arial" w:hAnsi="Arial" w:cs="Arial"/>
                <w:b/>
                <w:sz w:val="20"/>
                <w:szCs w:val="20"/>
              </w:rPr>
            </w:pPr>
            <w:r w:rsidRPr="00246392">
              <w:rPr>
                <w:rFonts w:ascii="Arial" w:hAnsi="Arial" w:cs="Arial"/>
                <w:sz w:val="20"/>
                <w:szCs w:val="20"/>
              </w:rPr>
              <w:t>Le poème de Verlaine, « Mon rêve familier », 1866 (annexe)</w:t>
            </w:r>
          </w:p>
          <w:p w:rsidR="00574600" w:rsidRPr="00246392" w:rsidRDefault="00574600" w:rsidP="00574600">
            <w:pPr>
              <w:pStyle w:val="Paragraphedeliste"/>
              <w:rPr>
                <w:rFonts w:ascii="Arial" w:hAnsi="Arial" w:cs="Arial"/>
                <w:b/>
                <w:sz w:val="20"/>
                <w:szCs w:val="20"/>
              </w:rPr>
            </w:pPr>
          </w:p>
        </w:tc>
      </w:tr>
      <w:tr w:rsidR="00574600" w:rsidTr="00574600">
        <w:tc>
          <w:tcPr>
            <w:tcW w:w="5000" w:type="pct"/>
          </w:tcPr>
          <w:p w:rsidR="00574600" w:rsidRPr="00246392" w:rsidRDefault="00574600" w:rsidP="00574600">
            <w:pPr>
              <w:rPr>
                <w:rFonts w:ascii="Arial" w:hAnsi="Arial" w:cs="Arial"/>
                <w:b/>
                <w:sz w:val="20"/>
                <w:szCs w:val="20"/>
              </w:rPr>
            </w:pPr>
            <w:r w:rsidRPr="00246392">
              <w:rPr>
                <w:rFonts w:ascii="Arial" w:hAnsi="Arial" w:cs="Arial"/>
                <w:b/>
                <w:sz w:val="20"/>
                <w:szCs w:val="20"/>
              </w:rPr>
              <w:t>Ressources possibles</w:t>
            </w:r>
          </w:p>
          <w:p w:rsidR="00574600" w:rsidRPr="00246392" w:rsidRDefault="00574600" w:rsidP="00574600">
            <w:pPr>
              <w:jc w:val="both"/>
              <w:rPr>
                <w:rFonts w:ascii="Arial" w:hAnsi="Arial" w:cs="Arial"/>
                <w:i/>
                <w:sz w:val="20"/>
                <w:szCs w:val="20"/>
              </w:rPr>
            </w:pPr>
          </w:p>
          <w:p w:rsidR="00574600" w:rsidRPr="00246392" w:rsidRDefault="003C3791" w:rsidP="009E2D6A">
            <w:pPr>
              <w:pStyle w:val="Paragraphedeliste"/>
              <w:numPr>
                <w:ilvl w:val="0"/>
                <w:numId w:val="33"/>
              </w:numPr>
              <w:jc w:val="both"/>
              <w:rPr>
                <w:rFonts w:ascii="Arial" w:hAnsi="Arial" w:cs="Arial"/>
                <w:i/>
                <w:sz w:val="20"/>
                <w:szCs w:val="20"/>
              </w:rPr>
            </w:pPr>
            <w:hyperlink r:id="rId125" w:history="1">
              <w:r w:rsidR="00574600" w:rsidRPr="00246392">
                <w:rPr>
                  <w:rStyle w:val="Lienhypertexte"/>
                  <w:rFonts w:ascii="Arial" w:hAnsi="Arial" w:cs="Arial"/>
                  <w:i/>
                  <w:sz w:val="20"/>
                  <w:szCs w:val="20"/>
                </w:rPr>
                <w:t>https://www.cnrtl.fr/definition/</w:t>
              </w:r>
            </w:hyperlink>
            <w:r w:rsidR="00574600" w:rsidRPr="00246392">
              <w:rPr>
                <w:rFonts w:ascii="Arial" w:hAnsi="Arial" w:cs="Arial"/>
                <w:i/>
                <w:sz w:val="20"/>
                <w:szCs w:val="20"/>
              </w:rPr>
              <w:t xml:space="preserve"> </w:t>
            </w:r>
          </w:p>
          <w:p w:rsidR="00574600" w:rsidRPr="00246392" w:rsidRDefault="00574600" w:rsidP="00574600">
            <w:pPr>
              <w:rPr>
                <w:rFonts w:ascii="Arial" w:hAnsi="Arial" w:cs="Arial"/>
                <w:bCs/>
                <w:sz w:val="20"/>
                <w:szCs w:val="20"/>
              </w:rPr>
            </w:pPr>
          </w:p>
        </w:tc>
      </w:tr>
    </w:tbl>
    <w:p w:rsidR="00574600" w:rsidRDefault="00574600" w:rsidP="00574600">
      <w:pPr>
        <w:sectPr w:rsidR="00574600" w:rsidSect="00574600">
          <w:pgSz w:w="16840" w:h="11900" w:orient="landscape"/>
          <w:pgMar w:top="1417" w:right="1417" w:bottom="1417" w:left="1417" w:header="708" w:footer="708" w:gutter="0"/>
          <w:cols w:space="708"/>
          <w:docGrid w:linePitch="360"/>
        </w:sectPr>
      </w:pPr>
    </w:p>
    <w:p w:rsidR="00574600" w:rsidRDefault="00574600" w:rsidP="00574600"/>
    <w:p w:rsidR="00574600" w:rsidRPr="00246392" w:rsidRDefault="00574600" w:rsidP="00574600">
      <w:pPr>
        <w:rPr>
          <w:rFonts w:ascii="Arial" w:hAnsi="Arial" w:cs="Arial"/>
        </w:rPr>
      </w:pPr>
      <w:r w:rsidRPr="00246392">
        <w:rPr>
          <w:rFonts w:ascii="Arial" w:hAnsi="Arial" w:cs="Arial"/>
          <w:b/>
          <w:bCs/>
          <w:u w:val="single"/>
        </w:rPr>
        <w:t>Annexe </w:t>
      </w:r>
      <w:r w:rsidRPr="00246392">
        <w:rPr>
          <w:rFonts w:ascii="Arial" w:hAnsi="Arial" w:cs="Arial"/>
        </w:rPr>
        <w:t xml:space="preserve">: </w:t>
      </w:r>
    </w:p>
    <w:p w:rsidR="00574600" w:rsidRDefault="00574600" w:rsidP="00574600"/>
    <w:p w:rsidR="00574600" w:rsidRDefault="00574600" w:rsidP="00574600"/>
    <w:p w:rsidR="00574600" w:rsidRDefault="00574600" w:rsidP="00574600">
      <w:r>
        <w:rPr>
          <w:noProof/>
          <w:lang w:eastAsia="fr-FR"/>
        </w:rPr>
        <mc:AlternateContent>
          <mc:Choice Requires="wps">
            <w:drawing>
              <wp:anchor distT="0" distB="0" distL="114300" distR="114300" simplePos="0" relativeHeight="251716608" behindDoc="0" locked="0" layoutInCell="1" allowOverlap="1" wp14:anchorId="1B12366A" wp14:editId="24BE43CC">
                <wp:simplePos x="0" y="0"/>
                <wp:positionH relativeFrom="column">
                  <wp:posOffset>1525864</wp:posOffset>
                </wp:positionH>
                <wp:positionV relativeFrom="paragraph">
                  <wp:posOffset>72984</wp:posOffset>
                </wp:positionV>
                <wp:extent cx="3931920" cy="342900"/>
                <wp:effectExtent l="0" t="0" r="0" b="0"/>
                <wp:wrapSquare wrapText="bothSides"/>
                <wp:docPr id="484" name="Zone de texte 484"/>
                <wp:cNvGraphicFramePr/>
                <a:graphic xmlns:a="http://schemas.openxmlformats.org/drawingml/2006/main">
                  <a:graphicData uri="http://schemas.microsoft.com/office/word/2010/wordprocessingShape">
                    <wps:wsp>
                      <wps:cNvSpPr txBox="1"/>
                      <wps:spPr>
                        <a:xfrm>
                          <a:off x="0" y="0"/>
                          <a:ext cx="393192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F26D08" w:rsidRPr="00246392" w:rsidRDefault="00F26D08" w:rsidP="00574600">
                            <w:pPr>
                              <w:pBdr>
                                <w:top w:val="single" w:sz="4" w:space="1" w:color="auto"/>
                                <w:left w:val="single" w:sz="4" w:space="4" w:color="auto"/>
                                <w:bottom w:val="single" w:sz="4" w:space="1" w:color="auto"/>
                                <w:right w:val="single" w:sz="4" w:space="4" w:color="auto"/>
                              </w:pBdr>
                              <w:rPr>
                                <w:rFonts w:ascii="Arial" w:hAnsi="Arial" w:cs="Arial"/>
                                <w:sz w:val="20"/>
                                <w:szCs w:val="20"/>
                              </w:rPr>
                            </w:pPr>
                            <w:r w:rsidRPr="00246392">
                              <w:rPr>
                                <w:rFonts w:ascii="Arial" w:hAnsi="Arial" w:cs="Arial"/>
                                <w:sz w:val="20"/>
                                <w:szCs w:val="20"/>
                              </w:rPr>
                              <w:t xml:space="preserve"> </w:t>
                            </w:r>
                            <w:r w:rsidRPr="00246392">
                              <w:rPr>
                                <w:rFonts w:ascii="Arial" w:hAnsi="Arial" w:cs="Arial"/>
                                <w:i/>
                                <w:sz w:val="20"/>
                                <w:szCs w:val="20"/>
                              </w:rPr>
                              <w:t xml:space="preserve">Mon rêve familier, </w:t>
                            </w:r>
                            <w:r w:rsidRPr="00246392">
                              <w:rPr>
                                <w:rFonts w:ascii="Arial" w:hAnsi="Arial" w:cs="Arial"/>
                                <w:iCs/>
                                <w:sz w:val="20"/>
                                <w:szCs w:val="20"/>
                              </w:rPr>
                              <w:t>Paul VERLAINE, 1866.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B12366A" id="Zone de texte 484" o:spid="_x0000_s1030" type="#_x0000_t202" style="position:absolute;margin-left:120.15pt;margin-top:5.75pt;width:309.6pt;height:27pt;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" filled="f" stroked="f">
                <v:textbox>
                  <w:txbxContent>
                    <w:p w:rsidR="00F26D08" w:rsidRPr="00246392" w:rsidRDefault="00F26D08" w:rsidP="00574600">
                      <w:pPr>
                        <w:pBdr>
                          <w:top w:val="single" w:sz="4" w:space="1" w:color="auto"/>
                          <w:left w:val="single" w:sz="4" w:space="4" w:color="auto"/>
                          <w:bottom w:val="single" w:sz="4" w:space="1" w:color="auto"/>
                          <w:right w:val="single" w:sz="4" w:space="4" w:color="auto"/>
                        </w:pBdr>
                        <w:rPr>
                          <w:rFonts w:ascii="Arial" w:hAnsi="Arial" w:cs="Arial"/>
                          <w:sz w:val="20"/>
                          <w:szCs w:val="20"/>
                        </w:rPr>
                      </w:pPr>
                      <w:r w:rsidRPr="00246392">
                        <w:rPr>
                          <w:rFonts w:ascii="Arial" w:hAnsi="Arial" w:cs="Arial"/>
                          <w:sz w:val="20"/>
                          <w:szCs w:val="20"/>
                        </w:rPr>
                        <w:t xml:space="preserve"> </w:t>
                      </w:r>
                      <w:r w:rsidRPr="00246392">
                        <w:rPr>
                          <w:rFonts w:ascii="Arial" w:hAnsi="Arial" w:cs="Arial"/>
                          <w:i/>
                          <w:sz w:val="20"/>
                          <w:szCs w:val="20"/>
                        </w:rPr>
                        <w:t xml:space="preserve">Mon rêve familier, </w:t>
                      </w:r>
                      <w:r w:rsidRPr="00246392">
                        <w:rPr>
                          <w:rFonts w:ascii="Arial" w:hAnsi="Arial" w:cs="Arial"/>
                          <w:iCs/>
                          <w:sz w:val="20"/>
                          <w:szCs w:val="20"/>
                        </w:rPr>
                        <w:t>Paul VERLAINE, 1866.</w:t>
                      </w:r>
                    </w:p>
                  </w:txbxContent>
                </v:textbox>
                <w10:wrap type="square"/>
              </v:shape>
            </w:pict>
          </mc:Fallback>
        </mc:AlternateContent>
      </w:r>
    </w:p>
    <w:p w:rsidR="00574600" w:rsidRDefault="00574600" w:rsidP="00574600"/>
    <w:p w:rsidR="00574600" w:rsidRDefault="00246392" w:rsidP="00574600">
      <w:r>
        <w:rPr>
          <w:noProof/>
          <w:lang w:eastAsia="fr-FR"/>
        </w:rPr>
        <mc:AlternateContent>
          <mc:Choice Requires="wps">
            <w:drawing>
              <wp:anchor distT="0" distB="0" distL="114300" distR="114300" simplePos="0" relativeHeight="251715584" behindDoc="0" locked="0" layoutInCell="1" allowOverlap="1" wp14:anchorId="323BA0EF" wp14:editId="3499B0AA">
                <wp:simplePos x="0" y="0"/>
                <wp:positionH relativeFrom="column">
                  <wp:posOffset>1571125</wp:posOffset>
                </wp:positionH>
                <wp:positionV relativeFrom="paragraph">
                  <wp:posOffset>105410</wp:posOffset>
                </wp:positionV>
                <wp:extent cx="3886200" cy="3771900"/>
                <wp:effectExtent l="0" t="0" r="0" b="12700"/>
                <wp:wrapSquare wrapText="bothSides"/>
                <wp:docPr id="485" name="Zone de texte 485"/>
                <wp:cNvGraphicFramePr/>
                <a:graphic xmlns:a="http://schemas.openxmlformats.org/drawingml/2006/main">
                  <a:graphicData uri="http://schemas.microsoft.com/office/word/2010/wordprocessingShape">
                    <wps:wsp>
                      <wps:cNvSpPr txBox="1"/>
                      <wps:spPr>
                        <a:xfrm>
                          <a:off x="0" y="0"/>
                          <a:ext cx="3886200" cy="3771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rsidR="00F26D08" w:rsidRPr="00195AE1" w:rsidRDefault="00F26D08" w:rsidP="00574600">
                            <w:pPr>
                              <w:widowControl w:val="0"/>
                              <w:autoSpaceDE w:val="0"/>
                              <w:autoSpaceDN w:val="0"/>
                              <w:adjustRightInd w:val="0"/>
                              <w:spacing w:after="240"/>
                              <w:rPr>
                                <w:rFonts w:ascii="Times New Roman" w:hAnsi="Times New Roman" w:cs="Times New Roman"/>
                                <w:i/>
                              </w:rPr>
                            </w:pPr>
                          </w:p>
                          <w:p w:rsidR="00F26D08" w:rsidRPr="00246392" w:rsidRDefault="00F26D08" w:rsidP="005746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246392">
                              <w:rPr>
                                <w:rFonts w:ascii="Arial" w:hAnsi="Arial" w:cs="Arial"/>
                                <w:sz w:val="20"/>
                                <w:szCs w:val="20"/>
                              </w:rPr>
                              <w:t>Je fais souvent ce rêve étrange et pénétrant</w:t>
                            </w:r>
                          </w:p>
                          <w:p w:rsidR="00F26D08" w:rsidRPr="00246392" w:rsidRDefault="00F26D08" w:rsidP="005746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246392">
                              <w:rPr>
                                <w:rFonts w:ascii="Arial" w:hAnsi="Arial" w:cs="Arial"/>
                                <w:sz w:val="20"/>
                                <w:szCs w:val="20"/>
                              </w:rPr>
                              <w:t>D'une femme inconnue, et que j'aime, et qui m'aime,</w:t>
                            </w:r>
                          </w:p>
                          <w:p w:rsidR="00F26D08" w:rsidRPr="00246392" w:rsidRDefault="00F26D08" w:rsidP="005746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246392">
                              <w:rPr>
                                <w:rFonts w:ascii="Arial" w:hAnsi="Arial" w:cs="Arial"/>
                                <w:sz w:val="20"/>
                                <w:szCs w:val="20"/>
                              </w:rPr>
                              <w:t>Et qui n'est, chaque fois, ni tout à fait la même</w:t>
                            </w:r>
                          </w:p>
                          <w:p w:rsidR="00F26D08" w:rsidRPr="00246392" w:rsidRDefault="00F26D08" w:rsidP="005746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246392">
                              <w:rPr>
                                <w:rFonts w:ascii="Arial" w:hAnsi="Arial" w:cs="Arial"/>
                                <w:sz w:val="20"/>
                                <w:szCs w:val="20"/>
                              </w:rPr>
                              <w:t>Ni tout à fait une autre, et m'aime et me comprend.</w:t>
                            </w:r>
                          </w:p>
                          <w:p w:rsidR="00F26D08" w:rsidRPr="00246392" w:rsidRDefault="00F26D08" w:rsidP="005746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p w:rsidR="00F26D08" w:rsidRPr="00246392" w:rsidRDefault="00F26D08" w:rsidP="005746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246392">
                              <w:rPr>
                                <w:rFonts w:ascii="Arial" w:hAnsi="Arial" w:cs="Arial"/>
                                <w:sz w:val="20"/>
                                <w:szCs w:val="20"/>
                              </w:rPr>
                              <w:t>Car elle me comprend, et mon cœur, transparent</w:t>
                            </w:r>
                          </w:p>
                          <w:p w:rsidR="00F26D08" w:rsidRPr="00246392" w:rsidRDefault="00F26D08" w:rsidP="005746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246392">
                              <w:rPr>
                                <w:rFonts w:ascii="Arial" w:hAnsi="Arial" w:cs="Arial"/>
                                <w:sz w:val="20"/>
                                <w:szCs w:val="20"/>
                              </w:rPr>
                              <w:t>Pour elle seule, hélas</w:t>
                            </w:r>
                            <w:r>
                              <w:rPr>
                                <w:rFonts w:ascii="Arial" w:hAnsi="Arial" w:cs="Arial"/>
                                <w:sz w:val="20"/>
                                <w:szCs w:val="20"/>
                              </w:rPr>
                              <w:t xml:space="preserve"> </w:t>
                            </w:r>
                            <w:r w:rsidRPr="00246392">
                              <w:rPr>
                                <w:rFonts w:ascii="Arial" w:hAnsi="Arial" w:cs="Arial"/>
                                <w:sz w:val="20"/>
                                <w:szCs w:val="20"/>
                              </w:rPr>
                              <w:t>! cesse d'être un problème</w:t>
                            </w:r>
                          </w:p>
                          <w:p w:rsidR="00F26D08" w:rsidRPr="00246392" w:rsidRDefault="00F26D08" w:rsidP="005746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246392">
                              <w:rPr>
                                <w:rFonts w:ascii="Arial" w:hAnsi="Arial" w:cs="Arial"/>
                                <w:sz w:val="20"/>
                                <w:szCs w:val="20"/>
                              </w:rPr>
                              <w:t>Pour elle seule, et les moiteurs de mon front blême,</w:t>
                            </w:r>
                          </w:p>
                          <w:p w:rsidR="00F26D08" w:rsidRPr="00246392" w:rsidRDefault="00F26D08" w:rsidP="005746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246392">
                              <w:rPr>
                                <w:rFonts w:ascii="Arial" w:hAnsi="Arial" w:cs="Arial"/>
                                <w:sz w:val="20"/>
                                <w:szCs w:val="20"/>
                              </w:rPr>
                              <w:t>Elle seule les sait rafraîchir, en pleurant.</w:t>
                            </w:r>
                          </w:p>
                          <w:p w:rsidR="00F26D08" w:rsidRPr="00246392" w:rsidRDefault="00F26D08" w:rsidP="005746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p w:rsidR="00F26D08" w:rsidRPr="00246392" w:rsidRDefault="00F26D08" w:rsidP="005746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246392">
                              <w:rPr>
                                <w:rFonts w:ascii="Arial" w:hAnsi="Arial" w:cs="Arial"/>
                                <w:sz w:val="20"/>
                                <w:szCs w:val="20"/>
                              </w:rPr>
                              <w:t>Est-elle brune, blonde ou rousse ? — Je l'ignore.</w:t>
                            </w:r>
                          </w:p>
                          <w:p w:rsidR="00F26D08" w:rsidRPr="00246392" w:rsidRDefault="00F26D08" w:rsidP="005746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246392">
                              <w:rPr>
                                <w:rFonts w:ascii="Arial" w:hAnsi="Arial" w:cs="Arial"/>
                                <w:sz w:val="20"/>
                                <w:szCs w:val="20"/>
                              </w:rPr>
                              <w:t>Son nom ? Je me souviens qu'il est doux et sonore</w:t>
                            </w:r>
                          </w:p>
                          <w:p w:rsidR="00F26D08" w:rsidRPr="00246392" w:rsidRDefault="00F26D08" w:rsidP="005746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246392">
                              <w:rPr>
                                <w:rFonts w:ascii="Arial" w:hAnsi="Arial" w:cs="Arial"/>
                                <w:sz w:val="20"/>
                                <w:szCs w:val="20"/>
                              </w:rPr>
                              <w:t>Comme ceux des aimés que la Vie exila.</w:t>
                            </w:r>
                          </w:p>
                          <w:p w:rsidR="00F26D08" w:rsidRPr="00246392" w:rsidRDefault="00F26D08" w:rsidP="005746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p w:rsidR="00F26D08" w:rsidRPr="00246392" w:rsidRDefault="00F26D08" w:rsidP="005746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246392">
                              <w:rPr>
                                <w:rFonts w:ascii="Arial" w:hAnsi="Arial" w:cs="Arial"/>
                                <w:sz w:val="20"/>
                                <w:szCs w:val="20"/>
                              </w:rPr>
                              <w:t>Son regard est pareil au regard des statues,</w:t>
                            </w:r>
                          </w:p>
                          <w:p w:rsidR="00F26D08" w:rsidRPr="00246392" w:rsidRDefault="00F26D08" w:rsidP="005746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246392">
                              <w:rPr>
                                <w:rFonts w:ascii="Arial" w:hAnsi="Arial" w:cs="Arial"/>
                                <w:sz w:val="20"/>
                                <w:szCs w:val="20"/>
                              </w:rPr>
                              <w:t>Et, pour sa voix, lointaine, et calme, et grave, elle a</w:t>
                            </w:r>
                          </w:p>
                          <w:p w:rsidR="00F26D08" w:rsidRPr="00246392" w:rsidRDefault="00F26D08" w:rsidP="005746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246392">
                              <w:rPr>
                                <w:rFonts w:ascii="Arial" w:hAnsi="Arial" w:cs="Arial"/>
                                <w:sz w:val="20"/>
                                <w:szCs w:val="20"/>
                              </w:rPr>
                              <w:t>L'inflexion des voix chères qui se sont tues.</w:t>
                            </w:r>
                          </w:p>
                          <w:p w:rsidR="00F26D08" w:rsidRPr="00246392" w:rsidRDefault="00F26D08" w:rsidP="00574600">
                            <w:pPr>
                              <w:rPr>
                                <w:rFonts w:ascii="Arial" w:hAnsi="Arial" w:cs="Arial"/>
                                <w:color w:val="230705"/>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3BA0EF" id="Zone de texte 485" o:spid="_x0000_s1031" type="#_x0000_t202" style="position:absolute;margin-left:123.7pt;margin-top:8.3pt;width:306pt;height:297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" filled="f" stroked="f">
                <v:textbox>
                  <w:txbxContent>
                    <w:p w:rsidR="00F26D08" w:rsidRPr="00195AE1" w:rsidRDefault="00F26D08" w:rsidP="00574600">
                      <w:pPr>
                        <w:widowControl w:val="0"/>
                        <w:autoSpaceDE w:val="0"/>
                        <w:autoSpaceDN w:val="0"/>
                        <w:adjustRightInd w:val="0"/>
                        <w:spacing w:after="240"/>
                        <w:rPr>
                          <w:rFonts w:ascii="Times New Roman" w:hAnsi="Times New Roman" w:cs="Times New Roman"/>
                          <w:i/>
                        </w:rPr>
                      </w:pPr>
                    </w:p>
                    <w:p w:rsidR="00F26D08" w:rsidRPr="00246392" w:rsidRDefault="00F26D08" w:rsidP="005746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246392">
                        <w:rPr>
                          <w:rFonts w:ascii="Arial" w:hAnsi="Arial" w:cs="Arial"/>
                          <w:sz w:val="20"/>
                          <w:szCs w:val="20"/>
                        </w:rPr>
                        <w:t>Je fais souvent ce rêve étrange et pénétrant</w:t>
                      </w:r>
                    </w:p>
                    <w:p w:rsidR="00F26D08" w:rsidRPr="00246392" w:rsidRDefault="00F26D08" w:rsidP="005746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246392">
                        <w:rPr>
                          <w:rFonts w:ascii="Arial" w:hAnsi="Arial" w:cs="Arial"/>
                          <w:sz w:val="20"/>
                          <w:szCs w:val="20"/>
                        </w:rPr>
                        <w:t>D'une femme inconnue, et que j'aime, et qui m'aime,</w:t>
                      </w:r>
                    </w:p>
                    <w:p w:rsidR="00F26D08" w:rsidRPr="00246392" w:rsidRDefault="00F26D08" w:rsidP="005746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246392">
                        <w:rPr>
                          <w:rFonts w:ascii="Arial" w:hAnsi="Arial" w:cs="Arial"/>
                          <w:sz w:val="20"/>
                          <w:szCs w:val="20"/>
                        </w:rPr>
                        <w:t>Et qui n'est, chaque fois, ni tout à fait la même</w:t>
                      </w:r>
                    </w:p>
                    <w:p w:rsidR="00F26D08" w:rsidRPr="00246392" w:rsidRDefault="00F26D08" w:rsidP="005746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246392">
                        <w:rPr>
                          <w:rFonts w:ascii="Arial" w:hAnsi="Arial" w:cs="Arial"/>
                          <w:sz w:val="20"/>
                          <w:szCs w:val="20"/>
                        </w:rPr>
                        <w:t>Ni tout à fait une autre, et m'aime et me comprend.</w:t>
                      </w:r>
                    </w:p>
                    <w:p w:rsidR="00F26D08" w:rsidRPr="00246392" w:rsidRDefault="00F26D08" w:rsidP="005746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p w:rsidR="00F26D08" w:rsidRPr="00246392" w:rsidRDefault="00F26D08" w:rsidP="005746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246392">
                        <w:rPr>
                          <w:rFonts w:ascii="Arial" w:hAnsi="Arial" w:cs="Arial"/>
                          <w:sz w:val="20"/>
                          <w:szCs w:val="20"/>
                        </w:rPr>
                        <w:t>Car elle me comprend, et mon cœur, transparent</w:t>
                      </w:r>
                    </w:p>
                    <w:p w:rsidR="00F26D08" w:rsidRPr="00246392" w:rsidRDefault="00F26D08" w:rsidP="005746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246392">
                        <w:rPr>
                          <w:rFonts w:ascii="Arial" w:hAnsi="Arial" w:cs="Arial"/>
                          <w:sz w:val="20"/>
                          <w:szCs w:val="20"/>
                        </w:rPr>
                        <w:t>Pour elle seule, hélas</w:t>
                      </w:r>
                      <w:r>
                        <w:rPr>
                          <w:rFonts w:ascii="Arial" w:hAnsi="Arial" w:cs="Arial"/>
                          <w:sz w:val="20"/>
                          <w:szCs w:val="20"/>
                        </w:rPr>
                        <w:t xml:space="preserve"> </w:t>
                      </w:r>
                      <w:r w:rsidRPr="00246392">
                        <w:rPr>
                          <w:rFonts w:ascii="Arial" w:hAnsi="Arial" w:cs="Arial"/>
                          <w:sz w:val="20"/>
                          <w:szCs w:val="20"/>
                        </w:rPr>
                        <w:t>! cesse d'être un problème</w:t>
                      </w:r>
                    </w:p>
                    <w:p w:rsidR="00F26D08" w:rsidRPr="00246392" w:rsidRDefault="00F26D08" w:rsidP="005746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246392">
                        <w:rPr>
                          <w:rFonts w:ascii="Arial" w:hAnsi="Arial" w:cs="Arial"/>
                          <w:sz w:val="20"/>
                          <w:szCs w:val="20"/>
                        </w:rPr>
                        <w:t>Pour elle seule, et les moiteurs de mon front blême,</w:t>
                      </w:r>
                    </w:p>
                    <w:p w:rsidR="00F26D08" w:rsidRPr="00246392" w:rsidRDefault="00F26D08" w:rsidP="005746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246392">
                        <w:rPr>
                          <w:rFonts w:ascii="Arial" w:hAnsi="Arial" w:cs="Arial"/>
                          <w:sz w:val="20"/>
                          <w:szCs w:val="20"/>
                        </w:rPr>
                        <w:t>Elle seule les sait rafraîchir, en pleurant.</w:t>
                      </w:r>
                    </w:p>
                    <w:p w:rsidR="00F26D08" w:rsidRPr="00246392" w:rsidRDefault="00F26D08" w:rsidP="005746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p w:rsidR="00F26D08" w:rsidRPr="00246392" w:rsidRDefault="00F26D08" w:rsidP="005746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246392">
                        <w:rPr>
                          <w:rFonts w:ascii="Arial" w:hAnsi="Arial" w:cs="Arial"/>
                          <w:sz w:val="20"/>
                          <w:szCs w:val="20"/>
                        </w:rPr>
                        <w:t>Est-elle brune, blonde ou rousse ? — Je l'ignore.</w:t>
                      </w:r>
                    </w:p>
                    <w:p w:rsidR="00F26D08" w:rsidRPr="00246392" w:rsidRDefault="00F26D08" w:rsidP="005746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246392">
                        <w:rPr>
                          <w:rFonts w:ascii="Arial" w:hAnsi="Arial" w:cs="Arial"/>
                          <w:sz w:val="20"/>
                          <w:szCs w:val="20"/>
                        </w:rPr>
                        <w:t>Son nom ? Je me souviens qu'il est doux et sonore</w:t>
                      </w:r>
                    </w:p>
                    <w:p w:rsidR="00F26D08" w:rsidRPr="00246392" w:rsidRDefault="00F26D08" w:rsidP="005746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246392">
                        <w:rPr>
                          <w:rFonts w:ascii="Arial" w:hAnsi="Arial" w:cs="Arial"/>
                          <w:sz w:val="20"/>
                          <w:szCs w:val="20"/>
                        </w:rPr>
                        <w:t>Comme ceux des aimés que la Vie exila.</w:t>
                      </w:r>
                    </w:p>
                    <w:p w:rsidR="00F26D08" w:rsidRPr="00246392" w:rsidRDefault="00F26D08" w:rsidP="005746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p w:rsidR="00F26D08" w:rsidRPr="00246392" w:rsidRDefault="00F26D08" w:rsidP="005746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246392">
                        <w:rPr>
                          <w:rFonts w:ascii="Arial" w:hAnsi="Arial" w:cs="Arial"/>
                          <w:sz w:val="20"/>
                          <w:szCs w:val="20"/>
                        </w:rPr>
                        <w:t>Son regard est pareil au regard des statues,</w:t>
                      </w:r>
                    </w:p>
                    <w:p w:rsidR="00F26D08" w:rsidRPr="00246392" w:rsidRDefault="00F26D08" w:rsidP="005746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246392">
                        <w:rPr>
                          <w:rFonts w:ascii="Arial" w:hAnsi="Arial" w:cs="Arial"/>
                          <w:sz w:val="20"/>
                          <w:szCs w:val="20"/>
                        </w:rPr>
                        <w:t>Et, pour sa voix, lointaine, et calme, et grave, elle a</w:t>
                      </w:r>
                    </w:p>
                    <w:p w:rsidR="00F26D08" w:rsidRPr="00246392" w:rsidRDefault="00F26D08" w:rsidP="005746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246392">
                        <w:rPr>
                          <w:rFonts w:ascii="Arial" w:hAnsi="Arial" w:cs="Arial"/>
                          <w:sz w:val="20"/>
                          <w:szCs w:val="20"/>
                        </w:rPr>
                        <w:t>L'inflexion des voix chères qui se sont tues.</w:t>
                      </w:r>
                    </w:p>
                    <w:p w:rsidR="00F26D08" w:rsidRPr="00246392" w:rsidRDefault="00F26D08" w:rsidP="00574600">
                      <w:pPr>
                        <w:rPr>
                          <w:rFonts w:ascii="Arial" w:hAnsi="Arial" w:cs="Arial"/>
                          <w:color w:val="230705"/>
                          <w:sz w:val="20"/>
                          <w:szCs w:val="20"/>
                        </w:rPr>
                      </w:pPr>
                    </w:p>
                  </w:txbxContent>
                </v:textbox>
                <w10:wrap type="square"/>
              </v:shape>
            </w:pict>
          </mc:Fallback>
        </mc:AlternateContent>
      </w:r>
    </w:p>
    <w:p w:rsidR="00574600" w:rsidRDefault="00574600" w:rsidP="00574600">
      <w:r>
        <w:t>Niveau 3</w:t>
      </w:r>
      <w:r w:rsidRPr="003035A9">
        <w:rPr>
          <w:vertAlign w:val="superscript"/>
        </w:rPr>
        <w:t>ème</w:t>
      </w:r>
    </w:p>
    <w:p w:rsidR="00574600" w:rsidRDefault="00574600" w:rsidP="00574600"/>
    <w:p w:rsidR="00574600" w:rsidRDefault="00574600" w:rsidP="00574600"/>
    <w:p w:rsidR="00574600" w:rsidRDefault="00574600" w:rsidP="004C3A4A">
      <w:pPr>
        <w:spacing w:line="280" w:lineRule="exact"/>
        <w:jc w:val="both"/>
        <w:rPr>
          <w:rFonts w:ascii="Arial" w:hAnsi="Arial" w:cs="Arial"/>
          <w:color w:val="000000" w:themeColor="text1"/>
          <w:sz w:val="20"/>
          <w:szCs w:val="20"/>
        </w:rPr>
      </w:pPr>
    </w:p>
    <w:p w:rsidR="00574600" w:rsidRDefault="00574600" w:rsidP="004C3A4A">
      <w:pPr>
        <w:spacing w:line="280" w:lineRule="exact"/>
        <w:jc w:val="both"/>
        <w:rPr>
          <w:rFonts w:ascii="Arial" w:hAnsi="Arial" w:cs="Arial"/>
          <w:color w:val="000000" w:themeColor="text1"/>
          <w:sz w:val="20"/>
          <w:szCs w:val="20"/>
        </w:rPr>
      </w:pPr>
    </w:p>
    <w:p w:rsidR="00246392" w:rsidRDefault="00246392" w:rsidP="004C3A4A">
      <w:pPr>
        <w:spacing w:line="280" w:lineRule="exact"/>
        <w:jc w:val="both"/>
        <w:rPr>
          <w:rFonts w:ascii="Arial" w:hAnsi="Arial" w:cs="Arial"/>
          <w:color w:val="000000" w:themeColor="text1"/>
          <w:sz w:val="20"/>
          <w:szCs w:val="20"/>
        </w:rPr>
      </w:pPr>
    </w:p>
    <w:p w:rsidR="00246392" w:rsidRDefault="00246392" w:rsidP="004C3A4A">
      <w:pPr>
        <w:spacing w:line="280" w:lineRule="exact"/>
        <w:jc w:val="both"/>
        <w:rPr>
          <w:rFonts w:ascii="Arial" w:hAnsi="Arial" w:cs="Arial"/>
          <w:color w:val="000000" w:themeColor="text1"/>
          <w:sz w:val="20"/>
          <w:szCs w:val="20"/>
        </w:rPr>
      </w:pPr>
    </w:p>
    <w:p w:rsidR="00246392" w:rsidRDefault="00246392" w:rsidP="004C3A4A">
      <w:pPr>
        <w:spacing w:line="280" w:lineRule="exact"/>
        <w:jc w:val="both"/>
        <w:rPr>
          <w:rFonts w:ascii="Arial" w:hAnsi="Arial" w:cs="Arial"/>
          <w:color w:val="000000" w:themeColor="text1"/>
          <w:sz w:val="20"/>
          <w:szCs w:val="20"/>
        </w:rPr>
      </w:pPr>
    </w:p>
    <w:p w:rsidR="00246392" w:rsidRDefault="00246392" w:rsidP="004C3A4A">
      <w:pPr>
        <w:spacing w:line="280" w:lineRule="exact"/>
        <w:jc w:val="both"/>
        <w:rPr>
          <w:rFonts w:ascii="Arial" w:hAnsi="Arial" w:cs="Arial"/>
          <w:color w:val="000000" w:themeColor="text1"/>
          <w:sz w:val="20"/>
          <w:szCs w:val="20"/>
        </w:rPr>
      </w:pPr>
    </w:p>
    <w:p w:rsidR="00246392" w:rsidRDefault="00246392" w:rsidP="004C3A4A">
      <w:pPr>
        <w:spacing w:line="280" w:lineRule="exact"/>
        <w:jc w:val="both"/>
        <w:rPr>
          <w:rFonts w:ascii="Arial" w:hAnsi="Arial" w:cs="Arial"/>
          <w:color w:val="000000" w:themeColor="text1"/>
          <w:sz w:val="20"/>
          <w:szCs w:val="20"/>
        </w:rPr>
      </w:pPr>
    </w:p>
    <w:p w:rsidR="00246392" w:rsidRDefault="00246392" w:rsidP="004C3A4A">
      <w:pPr>
        <w:spacing w:line="280" w:lineRule="exact"/>
        <w:jc w:val="both"/>
        <w:rPr>
          <w:rFonts w:ascii="Arial" w:hAnsi="Arial" w:cs="Arial"/>
          <w:color w:val="000000" w:themeColor="text1"/>
          <w:sz w:val="20"/>
          <w:szCs w:val="20"/>
        </w:rPr>
      </w:pPr>
    </w:p>
    <w:p w:rsidR="00246392" w:rsidRDefault="00246392" w:rsidP="004C3A4A">
      <w:pPr>
        <w:spacing w:line="280" w:lineRule="exact"/>
        <w:jc w:val="both"/>
        <w:rPr>
          <w:rFonts w:ascii="Arial" w:hAnsi="Arial" w:cs="Arial"/>
          <w:color w:val="000000" w:themeColor="text1"/>
          <w:sz w:val="20"/>
          <w:szCs w:val="20"/>
        </w:rPr>
      </w:pPr>
    </w:p>
    <w:p w:rsidR="00246392" w:rsidRDefault="00246392" w:rsidP="004C3A4A">
      <w:pPr>
        <w:spacing w:line="280" w:lineRule="exact"/>
        <w:jc w:val="both"/>
        <w:rPr>
          <w:rFonts w:ascii="Arial" w:hAnsi="Arial" w:cs="Arial"/>
          <w:color w:val="000000" w:themeColor="text1"/>
          <w:sz w:val="20"/>
          <w:szCs w:val="20"/>
        </w:rPr>
      </w:pPr>
    </w:p>
    <w:p w:rsidR="00246392" w:rsidRDefault="00246392" w:rsidP="004C3A4A">
      <w:pPr>
        <w:spacing w:line="280" w:lineRule="exact"/>
        <w:jc w:val="both"/>
        <w:rPr>
          <w:rFonts w:ascii="Arial" w:hAnsi="Arial" w:cs="Arial"/>
          <w:color w:val="000000" w:themeColor="text1"/>
          <w:sz w:val="20"/>
          <w:szCs w:val="20"/>
        </w:rPr>
      </w:pPr>
    </w:p>
    <w:p w:rsidR="00246392" w:rsidRDefault="00246392" w:rsidP="004C3A4A">
      <w:pPr>
        <w:spacing w:line="280" w:lineRule="exact"/>
        <w:jc w:val="both"/>
        <w:rPr>
          <w:rFonts w:ascii="Arial" w:hAnsi="Arial" w:cs="Arial"/>
          <w:color w:val="000000" w:themeColor="text1"/>
          <w:sz w:val="20"/>
          <w:szCs w:val="20"/>
        </w:rPr>
      </w:pPr>
    </w:p>
    <w:p w:rsidR="00246392" w:rsidRDefault="00246392" w:rsidP="004C3A4A">
      <w:pPr>
        <w:spacing w:line="280" w:lineRule="exact"/>
        <w:jc w:val="both"/>
        <w:rPr>
          <w:rFonts w:ascii="Arial" w:hAnsi="Arial" w:cs="Arial"/>
          <w:color w:val="000000" w:themeColor="text1"/>
          <w:sz w:val="20"/>
          <w:szCs w:val="20"/>
        </w:rPr>
      </w:pPr>
    </w:p>
    <w:p w:rsidR="00246392" w:rsidRDefault="00246392" w:rsidP="004C3A4A">
      <w:pPr>
        <w:spacing w:line="280" w:lineRule="exact"/>
        <w:jc w:val="both"/>
        <w:rPr>
          <w:rFonts w:ascii="Arial" w:hAnsi="Arial" w:cs="Arial"/>
          <w:color w:val="000000" w:themeColor="text1"/>
          <w:sz w:val="20"/>
          <w:szCs w:val="20"/>
        </w:rPr>
      </w:pPr>
    </w:p>
    <w:p w:rsidR="00246392" w:rsidRDefault="00246392" w:rsidP="004C3A4A">
      <w:pPr>
        <w:spacing w:line="280" w:lineRule="exact"/>
        <w:jc w:val="both"/>
        <w:rPr>
          <w:rFonts w:ascii="Arial" w:hAnsi="Arial" w:cs="Arial"/>
          <w:color w:val="000000" w:themeColor="text1"/>
          <w:sz w:val="20"/>
          <w:szCs w:val="20"/>
        </w:rPr>
      </w:pPr>
    </w:p>
    <w:p w:rsidR="00246392" w:rsidRDefault="00246392" w:rsidP="004C3A4A">
      <w:pPr>
        <w:spacing w:line="280" w:lineRule="exact"/>
        <w:jc w:val="both"/>
        <w:rPr>
          <w:rFonts w:ascii="Arial" w:hAnsi="Arial" w:cs="Arial"/>
          <w:color w:val="000000" w:themeColor="text1"/>
          <w:sz w:val="20"/>
          <w:szCs w:val="20"/>
        </w:rPr>
      </w:pPr>
    </w:p>
    <w:p w:rsidR="00246392" w:rsidRDefault="00246392" w:rsidP="004C3A4A">
      <w:pPr>
        <w:spacing w:line="280" w:lineRule="exact"/>
        <w:jc w:val="both"/>
        <w:rPr>
          <w:rFonts w:ascii="Arial" w:hAnsi="Arial" w:cs="Arial"/>
          <w:color w:val="000000" w:themeColor="text1"/>
          <w:sz w:val="20"/>
          <w:szCs w:val="20"/>
        </w:rPr>
      </w:pPr>
    </w:p>
    <w:p w:rsidR="00246392" w:rsidRDefault="00246392" w:rsidP="004C3A4A">
      <w:pPr>
        <w:spacing w:line="280" w:lineRule="exact"/>
        <w:jc w:val="both"/>
        <w:rPr>
          <w:rFonts w:ascii="Arial" w:hAnsi="Arial" w:cs="Arial"/>
          <w:color w:val="000000" w:themeColor="text1"/>
          <w:sz w:val="20"/>
          <w:szCs w:val="20"/>
        </w:rPr>
      </w:pPr>
    </w:p>
    <w:p w:rsidR="00246392" w:rsidRDefault="00246392" w:rsidP="004C3A4A">
      <w:pPr>
        <w:spacing w:line="280" w:lineRule="exact"/>
        <w:jc w:val="both"/>
        <w:rPr>
          <w:rFonts w:ascii="Arial" w:hAnsi="Arial" w:cs="Arial"/>
          <w:color w:val="000000" w:themeColor="text1"/>
          <w:sz w:val="20"/>
          <w:szCs w:val="20"/>
        </w:rPr>
      </w:pPr>
    </w:p>
    <w:p w:rsidR="00246392" w:rsidRDefault="00246392" w:rsidP="004C3A4A">
      <w:pPr>
        <w:spacing w:line="280" w:lineRule="exact"/>
        <w:jc w:val="both"/>
        <w:rPr>
          <w:rFonts w:ascii="Arial" w:hAnsi="Arial" w:cs="Arial"/>
          <w:color w:val="000000" w:themeColor="text1"/>
          <w:sz w:val="20"/>
          <w:szCs w:val="20"/>
        </w:rPr>
      </w:pPr>
    </w:p>
    <w:p w:rsidR="00246392" w:rsidRDefault="00246392" w:rsidP="004C3A4A">
      <w:pPr>
        <w:spacing w:line="280" w:lineRule="exact"/>
        <w:jc w:val="both"/>
        <w:rPr>
          <w:rFonts w:ascii="Arial" w:hAnsi="Arial" w:cs="Arial"/>
          <w:color w:val="000000" w:themeColor="text1"/>
          <w:sz w:val="20"/>
          <w:szCs w:val="20"/>
        </w:rPr>
      </w:pPr>
    </w:p>
    <w:p w:rsidR="005F180A" w:rsidRPr="005419AC" w:rsidRDefault="005F180A" w:rsidP="005419AC">
      <w:pPr>
        <w:pStyle w:val="Titre3"/>
        <w:shd w:val="clear" w:color="auto" w:fill="C45911" w:themeFill="accent2" w:themeFillShade="BF"/>
        <w:rPr>
          <w:color w:val="FFFFFF" w:themeColor="background1"/>
          <w:sz w:val="24"/>
        </w:rPr>
      </w:pPr>
      <w:bookmarkStart w:id="46" w:name="_Toc37690526"/>
      <w:r w:rsidRPr="005419AC">
        <w:rPr>
          <w:color w:val="FFFFFF" w:themeColor="background1"/>
          <w:sz w:val="24"/>
        </w:rPr>
        <w:lastRenderedPageBreak/>
        <w:t>Lettres lycée</w:t>
      </w:r>
      <w:bookmarkEnd w:id="46"/>
    </w:p>
    <w:p w:rsidR="005F180A" w:rsidRDefault="005F180A" w:rsidP="005F180A">
      <w:pPr>
        <w:spacing w:before="100" w:beforeAutospacing="1"/>
        <w:jc w:val="center"/>
        <w:rPr>
          <w:rFonts w:ascii="Arial" w:hAnsi="Arial" w:cs="Arial"/>
          <w:b/>
          <w:bCs/>
        </w:rPr>
      </w:pPr>
      <w:r w:rsidRPr="005F180A">
        <w:rPr>
          <w:rFonts w:ascii="Arial" w:hAnsi="Arial" w:cs="Arial"/>
          <w:b/>
          <w:bCs/>
        </w:rPr>
        <w:t>Préparer l’épreuve de l’entretien à l’EAF</w:t>
      </w:r>
    </w:p>
    <w:p w:rsidR="005F180A" w:rsidRPr="005F180A" w:rsidRDefault="005F180A" w:rsidP="005F180A">
      <w:pPr>
        <w:spacing w:before="100" w:beforeAutospacing="1"/>
        <w:jc w:val="center"/>
        <w:rPr>
          <w:rFonts w:ascii="Arial" w:hAnsi="Arial" w:cs="Arial"/>
          <w:b/>
          <w:bCs/>
        </w:rPr>
      </w:pPr>
    </w:p>
    <w:tbl>
      <w:tblPr>
        <w:tblStyle w:val="Grilledutableau"/>
        <w:tblW w:w="5000" w:type="pct"/>
        <w:tblLook w:val="04A0" w:firstRow="1" w:lastRow="0" w:firstColumn="1" w:lastColumn="0" w:noHBand="0" w:noVBand="1"/>
      </w:tblPr>
      <w:tblGrid>
        <w:gridCol w:w="13996"/>
      </w:tblGrid>
      <w:tr w:rsidR="005F180A" w:rsidTr="005F180A">
        <w:tc>
          <w:tcPr>
            <w:tcW w:w="5000"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5F180A" w:rsidRPr="005F180A" w:rsidRDefault="005F180A" w:rsidP="005F180A">
            <w:pPr>
              <w:spacing w:before="120" w:after="120"/>
              <w:jc w:val="center"/>
              <w:rPr>
                <w:rFonts w:ascii="Arial" w:hAnsi="Arial" w:cs="Arial"/>
                <w:b/>
                <w:sz w:val="20"/>
                <w:szCs w:val="20"/>
              </w:rPr>
            </w:pPr>
            <w:r w:rsidRPr="005F180A">
              <w:rPr>
                <w:rFonts w:ascii="Arial" w:hAnsi="Arial" w:cs="Arial"/>
                <w:b/>
                <w:sz w:val="20"/>
                <w:szCs w:val="20"/>
              </w:rPr>
              <w:t>Niveau : 2</w:t>
            </w:r>
            <w:r w:rsidRPr="005F180A">
              <w:rPr>
                <w:rFonts w:ascii="Arial" w:hAnsi="Arial" w:cs="Arial"/>
                <w:b/>
                <w:sz w:val="20"/>
                <w:szCs w:val="20"/>
                <w:vertAlign w:val="superscript"/>
              </w:rPr>
              <w:t>nde</w:t>
            </w:r>
            <w:r w:rsidRPr="005F180A">
              <w:rPr>
                <w:rFonts w:ascii="Arial" w:hAnsi="Arial" w:cs="Arial"/>
                <w:b/>
                <w:sz w:val="20"/>
                <w:szCs w:val="20"/>
              </w:rPr>
              <w:t xml:space="preserve"> / 1ère</w:t>
            </w:r>
          </w:p>
        </w:tc>
      </w:tr>
      <w:tr w:rsidR="005F180A" w:rsidTr="005F180A">
        <w:tc>
          <w:tcPr>
            <w:tcW w:w="5000" w:type="pct"/>
            <w:tcBorders>
              <w:top w:val="single" w:sz="4" w:space="0" w:color="auto"/>
            </w:tcBorders>
          </w:tcPr>
          <w:p w:rsidR="005F180A" w:rsidRPr="005F180A" w:rsidRDefault="005F180A" w:rsidP="005F180A">
            <w:pPr>
              <w:rPr>
                <w:rFonts w:ascii="Arial" w:hAnsi="Arial" w:cs="Arial"/>
                <w:b/>
                <w:sz w:val="20"/>
                <w:szCs w:val="20"/>
                <w:u w:val="single"/>
              </w:rPr>
            </w:pPr>
            <w:r w:rsidRPr="005F180A">
              <w:rPr>
                <w:rFonts w:ascii="Arial" w:hAnsi="Arial" w:cs="Arial"/>
                <w:b/>
                <w:sz w:val="20"/>
                <w:szCs w:val="20"/>
                <w:u w:val="single"/>
              </w:rPr>
              <w:t>Compétences visées</w:t>
            </w:r>
          </w:p>
          <w:p w:rsidR="005F180A" w:rsidRPr="005F180A" w:rsidRDefault="005F180A" w:rsidP="005F180A">
            <w:pPr>
              <w:spacing w:line="280" w:lineRule="exact"/>
              <w:rPr>
                <w:rFonts w:ascii="Arial" w:hAnsi="Arial" w:cs="Arial"/>
                <w:sz w:val="20"/>
                <w:szCs w:val="20"/>
              </w:rPr>
            </w:pPr>
            <w:r w:rsidRPr="005F180A">
              <w:rPr>
                <w:rFonts w:ascii="Arial" w:hAnsi="Arial" w:cs="Arial"/>
                <w:sz w:val="20"/>
                <w:szCs w:val="20"/>
              </w:rPr>
              <w:t>→ Savoir élaborer un discours clair et construit sur une œuvre du programme</w:t>
            </w:r>
          </w:p>
          <w:p w:rsidR="005F180A" w:rsidRPr="005F180A" w:rsidRDefault="005F180A" w:rsidP="005F180A">
            <w:pPr>
              <w:spacing w:line="280" w:lineRule="exact"/>
              <w:rPr>
                <w:rFonts w:ascii="Arial" w:hAnsi="Arial" w:cs="Arial"/>
                <w:sz w:val="20"/>
                <w:szCs w:val="20"/>
              </w:rPr>
            </w:pPr>
            <w:r w:rsidRPr="005F180A">
              <w:rPr>
                <w:rFonts w:ascii="Arial" w:hAnsi="Arial" w:cs="Arial"/>
                <w:sz w:val="20"/>
                <w:szCs w:val="20"/>
              </w:rPr>
              <w:t xml:space="preserve">→ Montrer, à travers la forme donnée au podcast, ses qualités d'organisation et d'élocution </w:t>
            </w:r>
          </w:p>
          <w:p w:rsidR="005F180A" w:rsidRPr="005F180A" w:rsidRDefault="005F180A" w:rsidP="005F180A">
            <w:pPr>
              <w:spacing w:line="280" w:lineRule="exact"/>
              <w:rPr>
                <w:rFonts w:ascii="Arial" w:hAnsi="Arial" w:cs="Arial"/>
                <w:sz w:val="20"/>
                <w:szCs w:val="20"/>
              </w:rPr>
            </w:pPr>
            <w:r w:rsidRPr="005F180A">
              <w:rPr>
                <w:rFonts w:ascii="Arial" w:hAnsi="Arial" w:cs="Arial"/>
                <w:sz w:val="20"/>
                <w:szCs w:val="20"/>
              </w:rPr>
              <w:t>→ Être capable de restituer des connaissances littéraires et contextuelles en évitant l’écueil de l'exposé scolaire et fastidieux.</w:t>
            </w:r>
          </w:p>
          <w:p w:rsidR="005F180A" w:rsidRPr="005F180A" w:rsidRDefault="005F180A" w:rsidP="005F180A">
            <w:pPr>
              <w:spacing w:line="280" w:lineRule="exact"/>
              <w:rPr>
                <w:rFonts w:ascii="Arial" w:hAnsi="Arial" w:cs="Arial"/>
                <w:sz w:val="20"/>
                <w:szCs w:val="20"/>
              </w:rPr>
            </w:pPr>
            <w:r w:rsidRPr="005F180A">
              <w:rPr>
                <w:rFonts w:ascii="Arial" w:hAnsi="Arial" w:cs="Arial"/>
                <w:sz w:val="20"/>
                <w:szCs w:val="20"/>
              </w:rPr>
              <w:t>→ Exprimer un jugement d'ordre esthétique</w:t>
            </w:r>
          </w:p>
        </w:tc>
      </w:tr>
      <w:tr w:rsidR="005F180A" w:rsidTr="005F180A">
        <w:tc>
          <w:tcPr>
            <w:tcW w:w="5000" w:type="pct"/>
          </w:tcPr>
          <w:p w:rsidR="005F180A" w:rsidRPr="005F180A" w:rsidRDefault="005F180A" w:rsidP="005F180A">
            <w:pPr>
              <w:jc w:val="both"/>
              <w:rPr>
                <w:rFonts w:ascii="Arial" w:hAnsi="Arial" w:cs="Arial"/>
                <w:b/>
                <w:bCs/>
                <w:sz w:val="20"/>
                <w:szCs w:val="20"/>
              </w:rPr>
            </w:pPr>
            <w:r w:rsidRPr="005F180A">
              <w:rPr>
                <w:rFonts w:ascii="Arial" w:hAnsi="Arial" w:cs="Arial"/>
                <w:b/>
                <w:sz w:val="20"/>
                <w:szCs w:val="20"/>
                <w:u w:val="single"/>
              </w:rPr>
              <w:t>Présentation de l’activité</w:t>
            </w:r>
            <w:r w:rsidRPr="005F180A">
              <w:rPr>
                <w:rFonts w:ascii="Arial" w:hAnsi="Arial" w:cs="Arial"/>
                <w:b/>
                <w:sz w:val="20"/>
                <w:szCs w:val="20"/>
              </w:rPr>
              <w:t xml:space="preserve"> : </w:t>
            </w:r>
            <w:r w:rsidRPr="005F180A">
              <w:rPr>
                <w:rFonts w:ascii="Arial" w:hAnsi="Arial" w:cs="Arial"/>
                <w:b/>
                <w:bCs/>
                <w:sz w:val="20"/>
                <w:szCs w:val="20"/>
              </w:rPr>
              <w:t xml:space="preserve">« Préparer l’épreuve de l’entretien à l’EAF en période de confinement » </w:t>
            </w:r>
          </w:p>
          <w:p w:rsidR="005F180A" w:rsidRPr="005F180A" w:rsidRDefault="005F180A" w:rsidP="005F180A">
            <w:pPr>
              <w:jc w:val="both"/>
              <w:rPr>
                <w:rFonts w:ascii="Arial" w:hAnsi="Arial" w:cs="Arial"/>
                <w:b/>
                <w:bCs/>
                <w:sz w:val="20"/>
                <w:szCs w:val="20"/>
              </w:rPr>
            </w:pPr>
          </w:p>
          <w:p w:rsidR="005F180A" w:rsidRPr="005F180A" w:rsidRDefault="005F180A" w:rsidP="005F180A">
            <w:pPr>
              <w:spacing w:line="280" w:lineRule="exact"/>
              <w:jc w:val="both"/>
              <w:rPr>
                <w:rFonts w:ascii="Arial" w:hAnsi="Arial" w:cs="Arial"/>
                <w:bCs/>
                <w:sz w:val="20"/>
                <w:szCs w:val="20"/>
              </w:rPr>
            </w:pPr>
            <w:r w:rsidRPr="005F180A">
              <w:rPr>
                <w:rFonts w:ascii="Arial" w:hAnsi="Arial" w:cs="Arial"/>
                <w:bCs/>
                <w:sz w:val="20"/>
                <w:szCs w:val="20"/>
              </w:rPr>
              <w:t>L’activité s’appuie sur l’étude d’une œuvre au programme de 1</w:t>
            </w:r>
            <w:r w:rsidRPr="005F180A">
              <w:rPr>
                <w:rFonts w:ascii="Arial" w:hAnsi="Arial" w:cs="Arial"/>
                <w:bCs/>
                <w:sz w:val="20"/>
                <w:szCs w:val="20"/>
                <w:vertAlign w:val="superscript"/>
              </w:rPr>
              <w:t>ère</w:t>
            </w:r>
            <w:r w:rsidRPr="005F180A">
              <w:rPr>
                <w:rFonts w:ascii="Arial" w:hAnsi="Arial" w:cs="Arial"/>
                <w:bCs/>
                <w:sz w:val="20"/>
                <w:szCs w:val="20"/>
              </w:rPr>
              <w:t xml:space="preserve"> : </w:t>
            </w:r>
            <w:r w:rsidRPr="005F180A">
              <w:rPr>
                <w:rFonts w:ascii="Arial" w:hAnsi="Arial" w:cs="Arial"/>
                <w:bCs/>
                <w:i/>
                <w:sz w:val="20"/>
                <w:szCs w:val="20"/>
              </w:rPr>
              <w:t>Oh les beaux jours</w:t>
            </w:r>
            <w:r w:rsidRPr="005F180A">
              <w:rPr>
                <w:rFonts w:ascii="Arial" w:hAnsi="Arial" w:cs="Arial"/>
                <w:bCs/>
                <w:sz w:val="20"/>
                <w:szCs w:val="20"/>
              </w:rPr>
              <w:t xml:space="preserve"> de Samuel Beckett</w:t>
            </w:r>
          </w:p>
          <w:p w:rsidR="005F180A" w:rsidRPr="005F180A" w:rsidRDefault="005F180A" w:rsidP="005F180A">
            <w:pPr>
              <w:pStyle w:val="NormalWeb"/>
              <w:spacing w:before="0" w:beforeAutospacing="0" w:after="0" w:line="280" w:lineRule="exact"/>
              <w:rPr>
                <w:rFonts w:ascii="Arial" w:hAnsi="Arial" w:cs="Arial"/>
              </w:rPr>
            </w:pPr>
            <w:r w:rsidRPr="005F180A">
              <w:rPr>
                <w:rFonts w:ascii="Arial" w:hAnsi="Arial" w:cs="Arial"/>
              </w:rPr>
              <w:t xml:space="preserve">→ Deux extraits de la pièce ont été expliqués en classe avant le confinement. </w:t>
            </w:r>
          </w:p>
          <w:p w:rsidR="005F180A" w:rsidRPr="005F180A" w:rsidRDefault="005F180A" w:rsidP="005F180A">
            <w:pPr>
              <w:pStyle w:val="NormalWeb"/>
              <w:spacing w:before="0" w:beforeAutospacing="0" w:after="0" w:line="280" w:lineRule="exact"/>
              <w:rPr>
                <w:rFonts w:ascii="Arial" w:hAnsi="Arial" w:cs="Arial"/>
              </w:rPr>
            </w:pPr>
            <w:r w:rsidRPr="005F180A">
              <w:rPr>
                <w:rFonts w:ascii="Arial" w:hAnsi="Arial" w:cs="Arial"/>
              </w:rPr>
              <w:t xml:space="preserve">→ Un travail d'écriture a été proposé sur le Théâtre de l'Absurde, à partir d'un article extrait du </w:t>
            </w:r>
            <w:r w:rsidRPr="005F180A">
              <w:rPr>
                <w:rFonts w:ascii="Arial" w:hAnsi="Arial" w:cs="Arial"/>
                <w:i/>
                <w:iCs/>
              </w:rPr>
              <w:t xml:space="preserve">Dictionnaire du théâtre </w:t>
            </w:r>
            <w:r w:rsidRPr="005F180A">
              <w:rPr>
                <w:rFonts w:ascii="Arial" w:hAnsi="Arial" w:cs="Arial"/>
              </w:rPr>
              <w:t xml:space="preserve">de Michel Corvin. Les élèves ont rédigé une synthèse de 1000 signes au début du confinement (semaine 1). </w:t>
            </w:r>
          </w:p>
          <w:p w:rsidR="005F180A" w:rsidRPr="005F180A" w:rsidRDefault="005F180A" w:rsidP="005F180A">
            <w:pPr>
              <w:pStyle w:val="NormalWeb"/>
              <w:spacing w:before="0" w:beforeAutospacing="0" w:after="0" w:line="280" w:lineRule="exact"/>
              <w:rPr>
                <w:rFonts w:ascii="Arial" w:hAnsi="Arial" w:cs="Arial"/>
              </w:rPr>
            </w:pPr>
            <w:r w:rsidRPr="005F180A">
              <w:rPr>
                <w:rFonts w:ascii="Arial" w:hAnsi="Arial" w:cs="Arial"/>
              </w:rPr>
              <w:t xml:space="preserve">→ Un lien vers une émission sur Beckett leur a été posté sur le padlet du CDI : </w:t>
            </w:r>
            <w:hyperlink r:id="rId126" w:history="1">
              <w:r w:rsidRPr="005F180A">
                <w:rPr>
                  <w:rStyle w:val="Lienhypertexte"/>
                  <w:rFonts w:ascii="Arial" w:hAnsi="Arial" w:cs="Arial"/>
                </w:rPr>
                <w:t>https://www.franceculture.fr/emissions/la-compagnie-des-oeuvres/beckett-comment-cest-34-le-theatre-de-beckett</w:t>
              </w:r>
            </w:hyperlink>
            <w:r w:rsidRPr="005F180A">
              <w:rPr>
                <w:rFonts w:ascii="Arial" w:hAnsi="Arial" w:cs="Arial"/>
              </w:rPr>
              <w:t xml:space="preserve"> </w:t>
            </w:r>
          </w:p>
          <w:p w:rsidR="005F180A" w:rsidRPr="005F180A" w:rsidRDefault="005F180A" w:rsidP="005F180A">
            <w:pPr>
              <w:pStyle w:val="NormalWeb"/>
              <w:spacing w:before="0" w:beforeAutospacing="0" w:after="0" w:line="280" w:lineRule="exact"/>
              <w:rPr>
                <w:rFonts w:ascii="Arial" w:hAnsi="Arial" w:cs="Arial"/>
              </w:rPr>
            </w:pPr>
            <w:r w:rsidRPr="005F180A">
              <w:rPr>
                <w:rFonts w:ascii="Arial" w:hAnsi="Arial" w:cs="Arial"/>
              </w:rPr>
              <w:t xml:space="preserve">→ Les élèves ont lu en amont </w:t>
            </w:r>
            <w:r w:rsidRPr="005F180A">
              <w:rPr>
                <w:rFonts w:ascii="Arial" w:hAnsi="Arial" w:cs="Arial"/>
                <w:i/>
                <w:iCs/>
              </w:rPr>
              <w:t>Rhinocéros</w:t>
            </w:r>
            <w:r w:rsidRPr="005F180A">
              <w:rPr>
                <w:rFonts w:ascii="Arial" w:hAnsi="Arial" w:cs="Arial"/>
              </w:rPr>
              <w:t xml:space="preserve"> en prolongement d'une séquence sur </w:t>
            </w:r>
            <w:r w:rsidRPr="005F180A">
              <w:rPr>
                <w:rFonts w:ascii="Arial" w:hAnsi="Arial" w:cs="Arial"/>
                <w:i/>
                <w:iCs/>
              </w:rPr>
              <w:t>Les Fables</w:t>
            </w:r>
            <w:r w:rsidRPr="005F180A">
              <w:rPr>
                <w:rFonts w:ascii="Arial" w:hAnsi="Arial" w:cs="Arial"/>
              </w:rPr>
              <w:t xml:space="preserve"> de La Fontaine ; ils n'ont donc pas découvert le Théâtre de l'Absurde avec </w:t>
            </w:r>
            <w:r w:rsidRPr="005F180A">
              <w:rPr>
                <w:rFonts w:ascii="Arial" w:hAnsi="Arial" w:cs="Arial"/>
                <w:i/>
                <w:iCs/>
              </w:rPr>
              <w:t>Oh les beaux jours</w:t>
            </w:r>
            <w:r w:rsidRPr="005F180A">
              <w:rPr>
                <w:rFonts w:ascii="Arial" w:hAnsi="Arial" w:cs="Arial"/>
              </w:rPr>
              <w:t>.</w:t>
            </w:r>
          </w:p>
        </w:tc>
      </w:tr>
      <w:tr w:rsidR="005F180A" w:rsidRPr="003233DE" w:rsidTr="005F180A">
        <w:tc>
          <w:tcPr>
            <w:tcW w:w="5000" w:type="pct"/>
          </w:tcPr>
          <w:p w:rsidR="005F180A" w:rsidRPr="005F180A" w:rsidRDefault="005F180A" w:rsidP="005F180A">
            <w:pPr>
              <w:rPr>
                <w:rFonts w:ascii="Arial" w:hAnsi="Arial" w:cs="Arial"/>
                <w:b/>
                <w:sz w:val="20"/>
                <w:szCs w:val="20"/>
                <w:u w:val="single"/>
              </w:rPr>
            </w:pPr>
            <w:r w:rsidRPr="005F180A">
              <w:rPr>
                <w:rFonts w:ascii="Arial" w:hAnsi="Arial" w:cs="Arial"/>
                <w:b/>
                <w:sz w:val="20"/>
                <w:szCs w:val="20"/>
                <w:u w:val="single"/>
              </w:rPr>
              <w:t>Supports</w:t>
            </w:r>
            <w:r w:rsidRPr="005F180A">
              <w:rPr>
                <w:rFonts w:ascii="Arial" w:hAnsi="Arial" w:cs="Arial"/>
                <w:b/>
                <w:sz w:val="20"/>
                <w:szCs w:val="20"/>
              </w:rPr>
              <w:t xml:space="preserve"> et liens vers quelques travaux d’élèves :</w:t>
            </w:r>
          </w:p>
          <w:p w:rsidR="005F180A" w:rsidRPr="005F180A" w:rsidRDefault="005F180A" w:rsidP="009E2D6A">
            <w:pPr>
              <w:pStyle w:val="Paragraphedeliste"/>
              <w:numPr>
                <w:ilvl w:val="0"/>
                <w:numId w:val="28"/>
              </w:numPr>
              <w:spacing w:line="280" w:lineRule="exact"/>
              <w:jc w:val="both"/>
              <w:rPr>
                <w:rFonts w:ascii="Arial" w:hAnsi="Arial" w:cs="Arial"/>
                <w:b/>
                <w:sz w:val="20"/>
                <w:szCs w:val="20"/>
              </w:rPr>
            </w:pPr>
            <w:r w:rsidRPr="005F180A">
              <w:rPr>
                <w:rFonts w:ascii="Arial" w:hAnsi="Arial" w:cs="Arial"/>
                <w:bCs/>
                <w:sz w:val="20"/>
                <w:szCs w:val="20"/>
              </w:rPr>
              <w:t xml:space="preserve">Fiche de consignes détaillées (annexe) : consignes de travail </w:t>
            </w:r>
          </w:p>
          <w:p w:rsidR="005F180A" w:rsidRPr="005F180A" w:rsidRDefault="005F180A" w:rsidP="009E2D6A">
            <w:pPr>
              <w:pStyle w:val="Paragraphedeliste"/>
              <w:numPr>
                <w:ilvl w:val="0"/>
                <w:numId w:val="28"/>
              </w:numPr>
              <w:spacing w:line="280" w:lineRule="exact"/>
              <w:jc w:val="both"/>
              <w:rPr>
                <w:rFonts w:ascii="Arial" w:hAnsi="Arial" w:cs="Arial"/>
                <w:b/>
                <w:sz w:val="20"/>
                <w:szCs w:val="20"/>
              </w:rPr>
            </w:pPr>
            <w:r w:rsidRPr="005F180A">
              <w:rPr>
                <w:rFonts w:ascii="Arial" w:hAnsi="Arial" w:cs="Arial"/>
                <w:bCs/>
                <w:sz w:val="20"/>
                <w:szCs w:val="20"/>
              </w:rPr>
              <w:t>Vidéos :</w:t>
            </w:r>
          </w:p>
          <w:p w:rsidR="005F180A" w:rsidRPr="005F180A" w:rsidRDefault="005F180A" w:rsidP="005F180A">
            <w:pPr>
              <w:pStyle w:val="NormalWeb"/>
              <w:spacing w:before="0" w:beforeAutospacing="0" w:after="0" w:line="280" w:lineRule="exact"/>
              <w:rPr>
                <w:rFonts w:ascii="Arial" w:hAnsi="Arial" w:cs="Arial"/>
              </w:rPr>
            </w:pPr>
            <w:r w:rsidRPr="005F180A">
              <w:rPr>
                <w:rFonts w:ascii="Arial" w:hAnsi="Arial" w:cs="Arial"/>
              </w:rPr>
              <w:t xml:space="preserve">Vidéo 1 (Amaury) : </w:t>
            </w:r>
            <w:hyperlink r:id="rId127" w:tgtFrame="_blank" w:history="1">
              <w:r w:rsidRPr="005F180A">
                <w:rPr>
                  <w:rStyle w:val="Lienhypertexte"/>
                  <w:rFonts w:ascii="Arial" w:hAnsi="Arial" w:cs="Arial"/>
                  <w:color w:val="1155CC"/>
                </w:rPr>
                <w:t>https://youtu.be/38nwgVg3rg0</w:t>
              </w:r>
            </w:hyperlink>
            <w:r w:rsidRPr="005F180A">
              <w:rPr>
                <w:rFonts w:ascii="Arial" w:hAnsi="Arial" w:cs="Arial"/>
              </w:rPr>
              <w:t xml:space="preserve"> </w:t>
            </w:r>
          </w:p>
          <w:p w:rsidR="005F180A" w:rsidRPr="005F180A" w:rsidRDefault="005F180A" w:rsidP="005F180A">
            <w:pPr>
              <w:pStyle w:val="NormalWeb"/>
              <w:spacing w:before="0" w:beforeAutospacing="0" w:after="0" w:line="280" w:lineRule="exact"/>
              <w:rPr>
                <w:rFonts w:ascii="Arial" w:hAnsi="Arial" w:cs="Arial"/>
              </w:rPr>
            </w:pPr>
            <w:r w:rsidRPr="005F180A">
              <w:rPr>
                <w:rFonts w:ascii="Arial" w:hAnsi="Arial" w:cs="Arial"/>
              </w:rPr>
              <w:t xml:space="preserve">Vidéo 2 (Jérémy) : </w:t>
            </w:r>
            <w:hyperlink r:id="rId128" w:tgtFrame="_blank" w:history="1">
              <w:r w:rsidRPr="005F180A">
                <w:rPr>
                  <w:rStyle w:val="Lienhypertexte"/>
                  <w:rFonts w:ascii="Arial" w:hAnsi="Arial" w:cs="Arial"/>
                  <w:color w:val="1155CC"/>
                </w:rPr>
                <w:t>https://youtu.be/W__F6A7sJz4</w:t>
              </w:r>
            </w:hyperlink>
            <w:r w:rsidRPr="005F180A">
              <w:rPr>
                <w:rFonts w:ascii="Arial" w:hAnsi="Arial" w:cs="Arial"/>
              </w:rPr>
              <w:t xml:space="preserve"> </w:t>
            </w:r>
          </w:p>
          <w:p w:rsidR="005F180A" w:rsidRPr="005F180A" w:rsidRDefault="005F180A" w:rsidP="005F180A">
            <w:pPr>
              <w:pStyle w:val="NormalWeb"/>
              <w:spacing w:before="0" w:beforeAutospacing="0" w:after="0" w:line="280" w:lineRule="exact"/>
              <w:rPr>
                <w:rFonts w:ascii="Arial" w:hAnsi="Arial" w:cs="Arial"/>
              </w:rPr>
            </w:pPr>
            <w:r w:rsidRPr="005F180A">
              <w:rPr>
                <w:rFonts w:ascii="Arial" w:hAnsi="Arial" w:cs="Arial"/>
              </w:rPr>
              <w:t xml:space="preserve">Vidéo 3 (Marie) : </w:t>
            </w:r>
            <w:hyperlink r:id="rId129" w:tgtFrame="_blank" w:history="1">
              <w:r w:rsidRPr="005F180A">
                <w:rPr>
                  <w:rStyle w:val="Lienhypertexte"/>
                  <w:rFonts w:ascii="Arial" w:hAnsi="Arial" w:cs="Arial"/>
                  <w:color w:val="1155CC"/>
                </w:rPr>
                <w:t>https://youtu.be/KYQVwX2Yky8</w:t>
              </w:r>
            </w:hyperlink>
            <w:r w:rsidRPr="005F180A">
              <w:rPr>
                <w:rFonts w:ascii="Arial" w:hAnsi="Arial" w:cs="Arial"/>
              </w:rPr>
              <w:t xml:space="preserve"> </w:t>
            </w:r>
          </w:p>
        </w:tc>
      </w:tr>
    </w:tbl>
    <w:p w:rsidR="005F180A" w:rsidRDefault="005F180A" w:rsidP="005F180A">
      <w:pPr>
        <w:spacing w:before="100" w:beforeAutospacing="1"/>
        <w:rPr>
          <w:rFonts w:cs="Times New Roman"/>
          <w:b/>
          <w:bCs/>
        </w:rPr>
        <w:sectPr w:rsidR="005F180A" w:rsidSect="005F180A">
          <w:pgSz w:w="16840" w:h="11900" w:orient="landscape"/>
          <w:pgMar w:top="1417" w:right="1417" w:bottom="1417" w:left="1417" w:header="708" w:footer="708" w:gutter="0"/>
          <w:cols w:space="708"/>
          <w:docGrid w:linePitch="360"/>
        </w:sectPr>
      </w:pPr>
    </w:p>
    <w:p w:rsidR="005F180A" w:rsidRPr="005F180A" w:rsidRDefault="005F180A" w:rsidP="005F180A">
      <w:pPr>
        <w:spacing w:before="100" w:beforeAutospacing="1"/>
        <w:jc w:val="center"/>
        <w:rPr>
          <w:rFonts w:ascii="Arial" w:hAnsi="Arial" w:cs="Arial"/>
          <w:b/>
          <w:bCs/>
        </w:rPr>
      </w:pPr>
      <w:r w:rsidRPr="005F180A">
        <w:rPr>
          <w:rFonts w:ascii="Arial" w:hAnsi="Arial" w:cs="Arial"/>
          <w:b/>
          <w:bCs/>
        </w:rPr>
        <w:lastRenderedPageBreak/>
        <w:t>ANNEXE : Consignes de travail</w:t>
      </w:r>
    </w:p>
    <w:p w:rsidR="005F180A" w:rsidRPr="005F180A" w:rsidRDefault="005F180A" w:rsidP="005F180A">
      <w:pPr>
        <w:spacing w:before="100" w:beforeAutospacing="1"/>
        <w:rPr>
          <w:rFonts w:ascii="Arial" w:hAnsi="Arial" w:cs="Arial"/>
          <w:b/>
          <w:bCs/>
          <w:sz w:val="20"/>
          <w:szCs w:val="20"/>
        </w:rPr>
      </w:pPr>
    </w:p>
    <w:p w:rsidR="005F180A" w:rsidRPr="005F180A" w:rsidRDefault="005F180A" w:rsidP="005F180A">
      <w:pPr>
        <w:spacing w:before="100" w:beforeAutospacing="1"/>
        <w:rPr>
          <w:rFonts w:ascii="Arial" w:hAnsi="Arial" w:cs="Arial"/>
          <w:sz w:val="20"/>
          <w:szCs w:val="20"/>
        </w:rPr>
      </w:pPr>
      <w:r w:rsidRPr="005F180A">
        <w:rPr>
          <w:rFonts w:ascii="Arial" w:hAnsi="Arial" w:cs="Arial"/>
          <w:sz w:val="20"/>
          <w:szCs w:val="20"/>
        </w:rPr>
        <w:t xml:space="preserve">Vous réaliserez, sur </w:t>
      </w:r>
      <w:r w:rsidRPr="005F180A">
        <w:rPr>
          <w:rFonts w:ascii="Arial" w:hAnsi="Arial" w:cs="Arial"/>
          <w:i/>
          <w:iCs/>
          <w:sz w:val="20"/>
          <w:szCs w:val="20"/>
        </w:rPr>
        <w:t>Oh les beaux jours</w:t>
      </w:r>
      <w:r w:rsidRPr="005F180A">
        <w:rPr>
          <w:rFonts w:ascii="Arial" w:hAnsi="Arial" w:cs="Arial"/>
          <w:sz w:val="20"/>
          <w:szCs w:val="20"/>
        </w:rPr>
        <w:t xml:space="preserve">, un podcast d'une durée de </w:t>
      </w:r>
      <w:r w:rsidRPr="005F180A">
        <w:rPr>
          <w:rFonts w:ascii="Arial" w:hAnsi="Arial" w:cs="Arial"/>
          <w:sz w:val="20"/>
          <w:szCs w:val="20"/>
          <w:u w:val="single"/>
        </w:rPr>
        <w:t>5 à 6 minutes</w:t>
      </w:r>
      <w:r w:rsidRPr="005F180A">
        <w:rPr>
          <w:rFonts w:ascii="Arial" w:hAnsi="Arial" w:cs="Arial"/>
          <w:sz w:val="20"/>
          <w:szCs w:val="20"/>
        </w:rPr>
        <w:t xml:space="preserve">. </w:t>
      </w:r>
    </w:p>
    <w:p w:rsidR="005F180A" w:rsidRPr="005F180A" w:rsidRDefault="005F180A" w:rsidP="005F180A">
      <w:pPr>
        <w:spacing w:before="100" w:beforeAutospacing="1" w:after="119"/>
        <w:rPr>
          <w:rFonts w:ascii="Arial" w:hAnsi="Arial" w:cs="Arial"/>
          <w:sz w:val="20"/>
          <w:szCs w:val="20"/>
        </w:rPr>
      </w:pPr>
      <w:r w:rsidRPr="005F180A">
        <w:rPr>
          <w:rFonts w:ascii="Arial" w:hAnsi="Arial" w:cs="Arial"/>
          <w:sz w:val="20"/>
          <w:szCs w:val="20"/>
        </w:rPr>
        <w:t xml:space="preserve">Vous tiendrez compte des contraintes suivantes : </w:t>
      </w:r>
    </w:p>
    <w:p w:rsidR="005F180A" w:rsidRPr="005F180A" w:rsidRDefault="005F180A" w:rsidP="005F180A">
      <w:pPr>
        <w:spacing w:before="100" w:beforeAutospacing="1" w:after="119"/>
        <w:ind w:left="1168" w:right="62"/>
        <w:rPr>
          <w:rFonts w:ascii="Arial" w:hAnsi="Arial" w:cs="Arial"/>
          <w:sz w:val="20"/>
          <w:szCs w:val="20"/>
        </w:rPr>
      </w:pPr>
      <w:r w:rsidRPr="005F180A">
        <w:rPr>
          <w:rFonts w:ascii="Arial" w:hAnsi="Arial" w:cs="Arial"/>
          <w:sz w:val="20"/>
          <w:szCs w:val="20"/>
        </w:rPr>
        <w:t xml:space="preserve">→ La présentation de la pièce et sa contextualisation ne doivent pas excéder </w:t>
      </w:r>
      <w:r w:rsidRPr="005F180A">
        <w:rPr>
          <w:rFonts w:ascii="Arial" w:hAnsi="Arial" w:cs="Arial"/>
          <w:sz w:val="20"/>
          <w:szCs w:val="20"/>
          <w:u w:val="single"/>
        </w:rPr>
        <w:t>1 min</w:t>
      </w:r>
      <w:r w:rsidRPr="005F180A">
        <w:rPr>
          <w:rFonts w:ascii="Arial" w:hAnsi="Arial" w:cs="Arial"/>
          <w:sz w:val="20"/>
          <w:szCs w:val="20"/>
        </w:rPr>
        <w:t xml:space="preserve">. </w:t>
      </w:r>
    </w:p>
    <w:p w:rsidR="005F180A" w:rsidRPr="005F180A" w:rsidRDefault="005F180A" w:rsidP="005F180A">
      <w:pPr>
        <w:spacing w:before="100" w:beforeAutospacing="1" w:after="119"/>
        <w:ind w:left="1168" w:right="62"/>
        <w:rPr>
          <w:rFonts w:ascii="Arial" w:hAnsi="Arial" w:cs="Arial"/>
          <w:sz w:val="20"/>
          <w:szCs w:val="20"/>
        </w:rPr>
      </w:pPr>
      <w:r w:rsidRPr="005F180A">
        <w:rPr>
          <w:rFonts w:ascii="Arial" w:hAnsi="Arial" w:cs="Arial"/>
          <w:sz w:val="20"/>
          <w:szCs w:val="20"/>
        </w:rPr>
        <w:t xml:space="preserve">→ Votre discours sur la pièce doit s'appuyer sur des références précises, si possible sur des passages </w:t>
      </w:r>
      <w:r w:rsidRPr="005F180A">
        <w:rPr>
          <w:rFonts w:ascii="Arial" w:hAnsi="Arial" w:cs="Arial"/>
          <w:sz w:val="20"/>
          <w:szCs w:val="20"/>
          <w:u w:val="single"/>
        </w:rPr>
        <w:t>non commentés en classe</w:t>
      </w:r>
      <w:r w:rsidRPr="005F180A">
        <w:rPr>
          <w:rFonts w:ascii="Arial" w:hAnsi="Arial" w:cs="Arial"/>
          <w:sz w:val="20"/>
          <w:szCs w:val="20"/>
        </w:rPr>
        <w:t xml:space="preserve">. </w:t>
      </w:r>
    </w:p>
    <w:p w:rsidR="005F180A" w:rsidRPr="005F180A" w:rsidRDefault="005F180A" w:rsidP="005F180A">
      <w:pPr>
        <w:spacing w:before="100" w:beforeAutospacing="1" w:after="119"/>
        <w:ind w:left="1168" w:right="62"/>
        <w:rPr>
          <w:rFonts w:ascii="Arial" w:hAnsi="Arial" w:cs="Arial"/>
          <w:sz w:val="20"/>
          <w:szCs w:val="20"/>
        </w:rPr>
      </w:pPr>
      <w:r w:rsidRPr="005F180A">
        <w:rPr>
          <w:rFonts w:ascii="Arial" w:hAnsi="Arial" w:cs="Arial"/>
          <w:sz w:val="20"/>
          <w:szCs w:val="20"/>
        </w:rPr>
        <w:t>→ Votre prise de parole doit être claire et expressive. Elle peut éventuellement être structurée par des intertitres, des incrustations, des jingles ou tout autre effet visuel ou sonore (valorisation).</w:t>
      </w:r>
    </w:p>
    <w:p w:rsidR="005F180A" w:rsidRPr="005F180A" w:rsidRDefault="005F180A" w:rsidP="005F180A">
      <w:pPr>
        <w:spacing w:before="100" w:beforeAutospacing="1" w:after="119"/>
        <w:ind w:left="1168" w:right="62"/>
        <w:rPr>
          <w:rFonts w:ascii="Arial" w:hAnsi="Arial" w:cs="Arial"/>
          <w:sz w:val="20"/>
          <w:szCs w:val="20"/>
        </w:rPr>
      </w:pPr>
      <w:r w:rsidRPr="005F180A">
        <w:rPr>
          <w:rFonts w:ascii="Arial" w:hAnsi="Arial" w:cs="Arial"/>
          <w:sz w:val="20"/>
          <w:szCs w:val="20"/>
        </w:rPr>
        <w:t>→ Vous êtes libre d'apparaître à l'écran ou pas. Si vous choisissez la forme audio, il faudra que votre prise de parole soit spontanée et dynamique (pas d'exposé lu au micro).</w:t>
      </w:r>
    </w:p>
    <w:p w:rsidR="005F180A" w:rsidRPr="005F180A" w:rsidRDefault="005F180A" w:rsidP="005F180A">
      <w:pPr>
        <w:jc w:val="both"/>
        <w:rPr>
          <w:rFonts w:ascii="Arial" w:hAnsi="Arial" w:cs="Arial"/>
          <w:b/>
          <w:sz w:val="20"/>
          <w:szCs w:val="20"/>
        </w:rPr>
      </w:pPr>
    </w:p>
    <w:p w:rsidR="005F180A" w:rsidRPr="005F180A" w:rsidRDefault="005F180A" w:rsidP="005F180A">
      <w:pPr>
        <w:jc w:val="both"/>
        <w:rPr>
          <w:rFonts w:ascii="Arial" w:hAnsi="Arial" w:cs="Arial"/>
          <w:b/>
          <w:sz w:val="20"/>
          <w:szCs w:val="20"/>
        </w:rPr>
      </w:pPr>
      <w:r w:rsidRPr="005F180A">
        <w:rPr>
          <w:rFonts w:ascii="Arial" w:hAnsi="Arial" w:cs="Arial"/>
          <w:b/>
          <w:sz w:val="20"/>
          <w:szCs w:val="20"/>
        </w:rPr>
        <w:t xml:space="preserve">Pistes d’évaluation : remarques sur les travaux d’élèves sélectionnés : </w:t>
      </w:r>
    </w:p>
    <w:p w:rsidR="005F180A" w:rsidRPr="005F180A" w:rsidRDefault="005F180A" w:rsidP="005F180A">
      <w:pPr>
        <w:spacing w:before="100" w:beforeAutospacing="1" w:after="119"/>
        <w:rPr>
          <w:rFonts w:ascii="Arial" w:hAnsi="Arial" w:cs="Arial"/>
          <w:sz w:val="20"/>
          <w:szCs w:val="20"/>
        </w:rPr>
      </w:pPr>
      <w:r w:rsidRPr="005F180A">
        <w:rPr>
          <w:rFonts w:ascii="Arial" w:hAnsi="Arial" w:cs="Arial"/>
          <w:sz w:val="20"/>
          <w:szCs w:val="20"/>
        </w:rPr>
        <w:t>→ Bonne appropriation des éléments contextuels </w:t>
      </w:r>
    </w:p>
    <w:p w:rsidR="005F180A" w:rsidRPr="005F180A" w:rsidRDefault="005F180A" w:rsidP="005F180A">
      <w:pPr>
        <w:spacing w:before="100" w:beforeAutospacing="1" w:after="119"/>
        <w:rPr>
          <w:rFonts w:ascii="Arial" w:hAnsi="Arial" w:cs="Arial"/>
          <w:sz w:val="20"/>
          <w:szCs w:val="20"/>
        </w:rPr>
      </w:pPr>
      <w:r w:rsidRPr="005F180A">
        <w:rPr>
          <w:rFonts w:ascii="Arial" w:hAnsi="Arial" w:cs="Arial"/>
          <w:sz w:val="20"/>
          <w:szCs w:val="20"/>
        </w:rPr>
        <w:t>→ Bonne compréhension de la spécificité de l'écriture beckettienne </w:t>
      </w:r>
    </w:p>
    <w:p w:rsidR="005F180A" w:rsidRPr="005F180A" w:rsidRDefault="005F180A" w:rsidP="005F180A">
      <w:pPr>
        <w:spacing w:before="100" w:beforeAutospacing="1" w:after="119"/>
        <w:rPr>
          <w:rFonts w:ascii="Arial" w:hAnsi="Arial" w:cs="Arial"/>
          <w:sz w:val="20"/>
          <w:szCs w:val="20"/>
        </w:rPr>
      </w:pPr>
      <w:r w:rsidRPr="005F180A">
        <w:rPr>
          <w:rFonts w:ascii="Arial" w:hAnsi="Arial" w:cs="Arial"/>
          <w:sz w:val="20"/>
          <w:szCs w:val="20"/>
        </w:rPr>
        <w:t>→ Choix pertinent de citations, cependant trop illustratives.</w:t>
      </w:r>
    </w:p>
    <w:p w:rsidR="005F180A" w:rsidRPr="005F180A" w:rsidRDefault="005F180A" w:rsidP="005F180A">
      <w:pPr>
        <w:spacing w:before="100" w:beforeAutospacing="1" w:after="119"/>
        <w:rPr>
          <w:rFonts w:ascii="Arial" w:hAnsi="Arial" w:cs="Arial"/>
          <w:sz w:val="20"/>
          <w:szCs w:val="20"/>
        </w:rPr>
      </w:pPr>
      <w:r w:rsidRPr="005F180A">
        <w:rPr>
          <w:rFonts w:ascii="Arial" w:hAnsi="Arial" w:cs="Arial"/>
          <w:sz w:val="20"/>
          <w:szCs w:val="20"/>
        </w:rPr>
        <w:t>→ Le jugement esthétique (absent de la vidéo 2) aurait dû occuper une plus large place (à retravailler).</w:t>
      </w:r>
    </w:p>
    <w:p w:rsidR="005F180A" w:rsidRDefault="005F180A" w:rsidP="005F180A">
      <w:pPr>
        <w:rPr>
          <w:sz w:val="96"/>
          <w:szCs w:val="96"/>
        </w:rPr>
        <w:sectPr w:rsidR="005F180A" w:rsidSect="005F180A">
          <w:pgSz w:w="16840" w:h="11900" w:orient="landscape"/>
          <w:pgMar w:top="1417" w:right="1417" w:bottom="1417" w:left="1417" w:header="708" w:footer="708" w:gutter="0"/>
          <w:cols w:space="708"/>
          <w:docGrid w:linePitch="360"/>
        </w:sectPr>
      </w:pPr>
    </w:p>
    <w:p w:rsidR="005F180A" w:rsidRDefault="005F180A" w:rsidP="005F180A">
      <w:pPr>
        <w:jc w:val="both"/>
      </w:pPr>
    </w:p>
    <w:p w:rsidR="005F180A" w:rsidRPr="005F180A" w:rsidRDefault="005F180A" w:rsidP="005F180A">
      <w:pPr>
        <w:spacing w:line="276" w:lineRule="auto"/>
        <w:jc w:val="center"/>
        <w:rPr>
          <w:rFonts w:ascii="Arial" w:hAnsi="Arial" w:cs="Arial"/>
          <w:b/>
          <w:i/>
        </w:rPr>
      </w:pPr>
      <w:r w:rsidRPr="005F180A">
        <w:rPr>
          <w:rFonts w:ascii="Arial" w:hAnsi="Arial" w:cs="Arial"/>
          <w:b/>
        </w:rPr>
        <w:t xml:space="preserve">Parcours de relecture d’une œuvre intégrale : </w:t>
      </w:r>
      <w:r w:rsidRPr="005F180A">
        <w:rPr>
          <w:rFonts w:ascii="Arial" w:hAnsi="Arial" w:cs="Arial"/>
          <w:b/>
          <w:i/>
        </w:rPr>
        <w:t xml:space="preserve">Phèdre </w:t>
      </w:r>
      <w:r w:rsidRPr="005F180A">
        <w:rPr>
          <w:rFonts w:ascii="Arial" w:hAnsi="Arial" w:cs="Arial"/>
          <w:b/>
        </w:rPr>
        <w:t>de Racine</w:t>
      </w:r>
    </w:p>
    <w:p w:rsidR="005F180A" w:rsidRPr="0027371C" w:rsidRDefault="005F180A" w:rsidP="005F180A">
      <w:pPr>
        <w:spacing w:line="276" w:lineRule="auto"/>
        <w:jc w:val="center"/>
        <w:rPr>
          <w:rFonts w:cstheme="minorHAnsi"/>
          <w:i/>
          <w:sz w:val="28"/>
          <w:szCs w:val="28"/>
        </w:rPr>
      </w:pPr>
    </w:p>
    <w:tbl>
      <w:tblPr>
        <w:tblStyle w:val="Grilledutableau"/>
        <w:tblW w:w="5000" w:type="pct"/>
        <w:tblLook w:val="04A0" w:firstRow="1" w:lastRow="0" w:firstColumn="1" w:lastColumn="0" w:noHBand="0" w:noVBand="1"/>
      </w:tblPr>
      <w:tblGrid>
        <w:gridCol w:w="13996"/>
      </w:tblGrid>
      <w:tr w:rsidR="005F180A" w:rsidRPr="0027371C" w:rsidTr="005F180A">
        <w:tc>
          <w:tcPr>
            <w:tcW w:w="5000" w:type="pct"/>
            <w:shd w:val="clear" w:color="auto" w:fill="D0CECE" w:themeFill="background2" w:themeFillShade="E6"/>
          </w:tcPr>
          <w:p w:rsidR="005F180A" w:rsidRPr="005F180A" w:rsidRDefault="005F180A" w:rsidP="005F180A">
            <w:pPr>
              <w:spacing w:before="120" w:after="120" w:line="276" w:lineRule="auto"/>
              <w:jc w:val="center"/>
              <w:rPr>
                <w:rFonts w:ascii="Arial" w:hAnsi="Arial" w:cs="Arial"/>
                <w:b/>
                <w:sz w:val="20"/>
                <w:szCs w:val="20"/>
                <w:highlight w:val="lightGray"/>
              </w:rPr>
            </w:pPr>
            <w:r w:rsidRPr="005F180A">
              <w:rPr>
                <w:rFonts w:ascii="Arial" w:hAnsi="Arial" w:cs="Arial"/>
                <w:b/>
                <w:sz w:val="20"/>
                <w:szCs w:val="20"/>
                <w:highlight w:val="lightGray"/>
              </w:rPr>
              <w:t>Niveau :  1</w:t>
            </w:r>
            <w:r w:rsidRPr="005F180A">
              <w:rPr>
                <w:rFonts w:ascii="Arial" w:hAnsi="Arial" w:cs="Arial"/>
                <w:b/>
                <w:sz w:val="20"/>
                <w:szCs w:val="20"/>
                <w:highlight w:val="lightGray"/>
                <w:vertAlign w:val="superscript"/>
              </w:rPr>
              <w:t>ère</w:t>
            </w:r>
            <w:r w:rsidRPr="005F180A">
              <w:rPr>
                <w:rFonts w:ascii="Arial" w:hAnsi="Arial" w:cs="Arial"/>
                <w:b/>
                <w:sz w:val="20"/>
                <w:szCs w:val="20"/>
                <w:highlight w:val="lightGray"/>
              </w:rPr>
              <w:t xml:space="preserve"> </w:t>
            </w:r>
          </w:p>
        </w:tc>
      </w:tr>
      <w:tr w:rsidR="005F180A" w:rsidRPr="0027371C" w:rsidTr="005F180A">
        <w:tc>
          <w:tcPr>
            <w:tcW w:w="5000" w:type="pct"/>
          </w:tcPr>
          <w:p w:rsidR="005F180A" w:rsidRPr="005F180A" w:rsidRDefault="005F180A" w:rsidP="005F180A">
            <w:pPr>
              <w:spacing w:line="276" w:lineRule="auto"/>
              <w:rPr>
                <w:rFonts w:ascii="Arial" w:hAnsi="Arial" w:cs="Arial"/>
                <w:b/>
                <w:sz w:val="20"/>
                <w:szCs w:val="20"/>
                <w:u w:val="single"/>
              </w:rPr>
            </w:pPr>
          </w:p>
          <w:p w:rsidR="005F180A" w:rsidRPr="005F180A" w:rsidRDefault="005F180A" w:rsidP="005F180A">
            <w:pPr>
              <w:spacing w:line="276" w:lineRule="auto"/>
              <w:rPr>
                <w:rFonts w:ascii="Arial" w:hAnsi="Arial" w:cs="Arial"/>
                <w:b/>
                <w:sz w:val="20"/>
                <w:szCs w:val="20"/>
                <w:u w:val="single"/>
              </w:rPr>
            </w:pPr>
            <w:r w:rsidRPr="005F180A">
              <w:rPr>
                <w:rFonts w:ascii="Arial" w:hAnsi="Arial" w:cs="Arial"/>
                <w:b/>
                <w:sz w:val="20"/>
                <w:szCs w:val="20"/>
                <w:u w:val="single"/>
              </w:rPr>
              <w:t>Entrée programme</w:t>
            </w:r>
          </w:p>
          <w:p w:rsidR="005F180A" w:rsidRPr="005F180A" w:rsidRDefault="005F180A" w:rsidP="005F180A">
            <w:pPr>
              <w:spacing w:line="276" w:lineRule="auto"/>
              <w:ind w:left="-283" w:right="-283" w:firstLine="283"/>
              <w:jc w:val="both"/>
              <w:rPr>
                <w:rFonts w:ascii="Arial" w:hAnsi="Arial" w:cs="Arial"/>
                <w:sz w:val="20"/>
                <w:szCs w:val="20"/>
              </w:rPr>
            </w:pPr>
            <w:r w:rsidRPr="005F180A">
              <w:rPr>
                <w:rFonts w:ascii="Arial" w:hAnsi="Arial" w:cs="Arial"/>
                <w:sz w:val="20"/>
                <w:szCs w:val="20"/>
              </w:rPr>
              <w:t>Objet d’étude : Le théâtre du XVII</w:t>
            </w:r>
            <w:r w:rsidRPr="005F180A">
              <w:rPr>
                <w:rFonts w:ascii="Arial" w:hAnsi="Arial" w:cs="Arial"/>
                <w:sz w:val="20"/>
                <w:szCs w:val="20"/>
                <w:vertAlign w:val="superscript"/>
              </w:rPr>
              <w:t>e</w:t>
            </w:r>
            <w:r w:rsidRPr="005F180A">
              <w:rPr>
                <w:rFonts w:ascii="Arial" w:hAnsi="Arial" w:cs="Arial"/>
                <w:sz w:val="20"/>
                <w:szCs w:val="20"/>
              </w:rPr>
              <w:t xml:space="preserve"> siècle au XXI</w:t>
            </w:r>
            <w:r w:rsidRPr="005F180A">
              <w:rPr>
                <w:rFonts w:ascii="Arial" w:hAnsi="Arial" w:cs="Arial"/>
                <w:sz w:val="20"/>
                <w:szCs w:val="20"/>
                <w:vertAlign w:val="superscript"/>
              </w:rPr>
              <w:t>e</w:t>
            </w:r>
            <w:r w:rsidRPr="005F180A">
              <w:rPr>
                <w:rFonts w:ascii="Arial" w:hAnsi="Arial" w:cs="Arial"/>
                <w:sz w:val="20"/>
                <w:szCs w:val="20"/>
              </w:rPr>
              <w:t xml:space="preserve"> siècle.</w:t>
            </w:r>
          </w:p>
          <w:p w:rsidR="005F180A" w:rsidRPr="005F180A" w:rsidRDefault="005F180A" w:rsidP="005F180A">
            <w:pPr>
              <w:spacing w:line="276" w:lineRule="auto"/>
              <w:ind w:left="-283" w:right="-283" w:firstLine="283"/>
              <w:jc w:val="both"/>
              <w:rPr>
                <w:rFonts w:ascii="Arial" w:hAnsi="Arial" w:cs="Arial"/>
                <w:sz w:val="20"/>
                <w:szCs w:val="20"/>
              </w:rPr>
            </w:pPr>
            <w:r w:rsidRPr="005F180A">
              <w:rPr>
                <w:rFonts w:ascii="Arial" w:hAnsi="Arial" w:cs="Arial"/>
                <w:sz w:val="20"/>
                <w:szCs w:val="20"/>
              </w:rPr>
              <w:t>Parcours : Passion et tragédie.</w:t>
            </w:r>
          </w:p>
          <w:p w:rsidR="005F180A" w:rsidRPr="005F180A" w:rsidRDefault="005F180A" w:rsidP="005F180A">
            <w:pPr>
              <w:spacing w:line="276" w:lineRule="auto"/>
              <w:ind w:left="-283" w:right="-283" w:firstLine="283"/>
              <w:jc w:val="both"/>
              <w:rPr>
                <w:rFonts w:ascii="Arial" w:hAnsi="Arial" w:cs="Arial"/>
                <w:sz w:val="20"/>
                <w:szCs w:val="20"/>
              </w:rPr>
            </w:pPr>
            <w:r w:rsidRPr="005F180A">
              <w:rPr>
                <w:rFonts w:ascii="Arial" w:hAnsi="Arial" w:cs="Arial"/>
                <w:sz w:val="20"/>
                <w:szCs w:val="20"/>
              </w:rPr>
              <w:t xml:space="preserve">Œuvre imposée : </w:t>
            </w:r>
            <w:r w:rsidRPr="005F180A">
              <w:rPr>
                <w:rFonts w:ascii="Arial" w:hAnsi="Arial" w:cs="Arial"/>
                <w:i/>
                <w:iCs/>
                <w:sz w:val="20"/>
                <w:szCs w:val="20"/>
              </w:rPr>
              <w:t>Phèdre</w:t>
            </w:r>
            <w:r w:rsidRPr="005F180A">
              <w:rPr>
                <w:rFonts w:ascii="Arial" w:hAnsi="Arial" w:cs="Arial"/>
                <w:sz w:val="20"/>
                <w:szCs w:val="20"/>
              </w:rPr>
              <w:t xml:space="preserve"> de Racine (1677)</w:t>
            </w:r>
          </w:p>
        </w:tc>
      </w:tr>
      <w:tr w:rsidR="005F180A" w:rsidRPr="0027371C" w:rsidTr="005F180A">
        <w:tc>
          <w:tcPr>
            <w:tcW w:w="5000" w:type="pct"/>
          </w:tcPr>
          <w:p w:rsidR="005F180A" w:rsidRPr="005F180A" w:rsidRDefault="005F180A" w:rsidP="005F180A">
            <w:pPr>
              <w:spacing w:line="276" w:lineRule="auto"/>
              <w:jc w:val="both"/>
              <w:rPr>
                <w:rFonts w:ascii="Arial" w:hAnsi="Arial" w:cs="Arial"/>
                <w:b/>
                <w:sz w:val="20"/>
                <w:szCs w:val="20"/>
                <w:u w:val="single"/>
              </w:rPr>
            </w:pPr>
            <w:r w:rsidRPr="005F180A">
              <w:rPr>
                <w:rFonts w:ascii="Arial" w:hAnsi="Arial" w:cs="Arial"/>
                <w:b/>
                <w:sz w:val="20"/>
                <w:szCs w:val="20"/>
                <w:u w:val="single"/>
              </w:rPr>
              <w:t>Activité proposée</w:t>
            </w:r>
          </w:p>
          <w:p w:rsidR="005F180A" w:rsidRPr="005F180A" w:rsidRDefault="005F180A" w:rsidP="005F180A">
            <w:pPr>
              <w:spacing w:line="276" w:lineRule="auto"/>
              <w:jc w:val="both"/>
              <w:rPr>
                <w:rFonts w:ascii="Arial" w:hAnsi="Arial" w:cs="Arial"/>
                <w:bCs/>
                <w:sz w:val="20"/>
                <w:szCs w:val="20"/>
              </w:rPr>
            </w:pPr>
          </w:p>
          <w:p w:rsidR="005F180A" w:rsidRPr="005F180A" w:rsidRDefault="005F180A" w:rsidP="005F180A">
            <w:pPr>
              <w:spacing w:line="276" w:lineRule="auto"/>
              <w:jc w:val="both"/>
              <w:rPr>
                <w:rFonts w:ascii="Arial" w:hAnsi="Arial" w:cs="Arial"/>
                <w:bCs/>
                <w:sz w:val="20"/>
                <w:szCs w:val="20"/>
              </w:rPr>
            </w:pPr>
            <w:r w:rsidRPr="005F180A">
              <w:rPr>
                <w:rFonts w:ascii="Arial" w:hAnsi="Arial" w:cs="Arial"/>
                <w:bCs/>
                <w:sz w:val="20"/>
                <w:szCs w:val="20"/>
              </w:rPr>
              <w:t>Relire la tragédie de Racine en attirant l’attention des élèves sur un florilège de citations choisies par le professeur.</w:t>
            </w:r>
          </w:p>
          <w:p w:rsidR="005F180A" w:rsidRPr="005F180A" w:rsidRDefault="005F180A" w:rsidP="005F180A">
            <w:pPr>
              <w:spacing w:line="276" w:lineRule="auto"/>
              <w:jc w:val="both"/>
              <w:rPr>
                <w:rFonts w:ascii="Arial" w:hAnsi="Arial" w:cs="Arial"/>
                <w:bCs/>
                <w:sz w:val="20"/>
                <w:szCs w:val="20"/>
              </w:rPr>
            </w:pPr>
          </w:p>
          <w:p w:rsidR="005F180A" w:rsidRPr="005F180A" w:rsidRDefault="005F180A" w:rsidP="005F180A">
            <w:pPr>
              <w:spacing w:line="276" w:lineRule="auto"/>
              <w:jc w:val="both"/>
              <w:rPr>
                <w:rFonts w:ascii="Arial" w:hAnsi="Arial" w:cs="Arial"/>
                <w:b/>
                <w:sz w:val="20"/>
                <w:szCs w:val="20"/>
              </w:rPr>
            </w:pPr>
            <w:r w:rsidRPr="005F180A">
              <w:rPr>
                <w:rFonts w:ascii="Arial" w:hAnsi="Arial" w:cs="Arial"/>
                <w:bCs/>
                <w:sz w:val="20"/>
                <w:szCs w:val="20"/>
              </w:rPr>
              <w:t>Inciter les élèves à porter un regard plus personnel sur l’œuvre en constituant une anthologie personnelle de vers.</w:t>
            </w:r>
          </w:p>
        </w:tc>
      </w:tr>
      <w:tr w:rsidR="005F180A" w:rsidRPr="0027371C" w:rsidTr="005F180A">
        <w:tc>
          <w:tcPr>
            <w:tcW w:w="5000" w:type="pct"/>
          </w:tcPr>
          <w:p w:rsidR="005F180A" w:rsidRPr="005F180A" w:rsidRDefault="005F180A" w:rsidP="005F180A">
            <w:pPr>
              <w:spacing w:line="276" w:lineRule="auto"/>
              <w:rPr>
                <w:rFonts w:ascii="Arial" w:hAnsi="Arial" w:cs="Arial"/>
                <w:b/>
                <w:sz w:val="20"/>
                <w:szCs w:val="20"/>
                <w:u w:val="single"/>
              </w:rPr>
            </w:pPr>
            <w:r w:rsidRPr="005F180A">
              <w:rPr>
                <w:rFonts w:ascii="Arial" w:hAnsi="Arial" w:cs="Arial"/>
                <w:b/>
                <w:sz w:val="20"/>
                <w:szCs w:val="20"/>
                <w:u w:val="single"/>
              </w:rPr>
              <w:t>Supports présentés</w:t>
            </w:r>
            <w:r w:rsidRPr="005F180A">
              <w:rPr>
                <w:rFonts w:ascii="Arial" w:hAnsi="Arial" w:cs="Arial"/>
                <w:b/>
                <w:sz w:val="20"/>
                <w:szCs w:val="20"/>
              </w:rPr>
              <w:t> :</w:t>
            </w:r>
          </w:p>
          <w:p w:rsidR="005F180A" w:rsidRPr="005F180A" w:rsidRDefault="005F180A" w:rsidP="009E2D6A">
            <w:pPr>
              <w:pStyle w:val="Paragraphedeliste"/>
              <w:numPr>
                <w:ilvl w:val="0"/>
                <w:numId w:val="57"/>
              </w:numPr>
              <w:tabs>
                <w:tab w:val="left" w:pos="1467"/>
              </w:tabs>
              <w:spacing w:line="276" w:lineRule="auto"/>
              <w:rPr>
                <w:rFonts w:ascii="Arial" w:hAnsi="Arial" w:cs="Arial"/>
                <w:bCs/>
                <w:sz w:val="20"/>
                <w:szCs w:val="20"/>
              </w:rPr>
            </w:pPr>
            <w:r w:rsidRPr="005F180A">
              <w:rPr>
                <w:rFonts w:ascii="Arial" w:hAnsi="Arial" w:cs="Arial"/>
                <w:bCs/>
                <w:i/>
                <w:iCs/>
                <w:sz w:val="20"/>
                <w:szCs w:val="20"/>
              </w:rPr>
              <w:t>Phèdre</w:t>
            </w:r>
            <w:r w:rsidRPr="005F180A">
              <w:rPr>
                <w:rFonts w:ascii="Arial" w:hAnsi="Arial" w:cs="Arial"/>
                <w:bCs/>
                <w:sz w:val="20"/>
                <w:szCs w:val="20"/>
              </w:rPr>
              <w:t xml:space="preserve"> en dix répliques.</w:t>
            </w:r>
          </w:p>
          <w:p w:rsidR="005F180A" w:rsidRPr="005F180A" w:rsidRDefault="005F180A" w:rsidP="005F180A">
            <w:pPr>
              <w:spacing w:line="276" w:lineRule="auto"/>
              <w:rPr>
                <w:rFonts w:ascii="Arial" w:hAnsi="Arial" w:cs="Arial"/>
                <w:b/>
                <w:sz w:val="20"/>
                <w:szCs w:val="20"/>
              </w:rPr>
            </w:pPr>
          </w:p>
        </w:tc>
      </w:tr>
      <w:tr w:rsidR="005F180A" w:rsidRPr="0027371C" w:rsidTr="005F180A">
        <w:tc>
          <w:tcPr>
            <w:tcW w:w="5000" w:type="pct"/>
          </w:tcPr>
          <w:p w:rsidR="005F180A" w:rsidRPr="005F180A" w:rsidRDefault="005F180A" w:rsidP="005F180A">
            <w:pPr>
              <w:spacing w:line="276" w:lineRule="auto"/>
              <w:rPr>
                <w:rFonts w:ascii="Arial" w:hAnsi="Arial" w:cs="Arial"/>
                <w:b/>
                <w:sz w:val="20"/>
                <w:szCs w:val="20"/>
                <w:u w:val="single"/>
              </w:rPr>
            </w:pPr>
            <w:r w:rsidRPr="005F180A">
              <w:rPr>
                <w:rFonts w:ascii="Arial" w:hAnsi="Arial" w:cs="Arial"/>
                <w:b/>
                <w:sz w:val="20"/>
                <w:szCs w:val="20"/>
                <w:u w:val="single"/>
              </w:rPr>
              <w:t>Ressource possible</w:t>
            </w:r>
            <w:r w:rsidRPr="005F180A">
              <w:rPr>
                <w:rFonts w:ascii="Arial" w:hAnsi="Arial" w:cs="Arial"/>
                <w:b/>
                <w:sz w:val="20"/>
                <w:szCs w:val="20"/>
              </w:rPr>
              <w:t> :</w:t>
            </w:r>
          </w:p>
          <w:p w:rsidR="005F180A" w:rsidRPr="005F180A" w:rsidRDefault="005F180A" w:rsidP="005F180A">
            <w:pPr>
              <w:spacing w:line="276" w:lineRule="auto"/>
              <w:jc w:val="both"/>
              <w:rPr>
                <w:rFonts w:ascii="Arial" w:hAnsi="Arial" w:cs="Arial"/>
                <w:i/>
                <w:sz w:val="20"/>
                <w:szCs w:val="20"/>
              </w:rPr>
            </w:pPr>
          </w:p>
          <w:p w:rsidR="005F180A" w:rsidRPr="005F180A" w:rsidRDefault="003C3791" w:rsidP="005F180A">
            <w:pPr>
              <w:spacing w:line="276" w:lineRule="auto"/>
              <w:rPr>
                <w:rStyle w:val="Lienhypertexte"/>
                <w:rFonts w:ascii="Arial" w:hAnsi="Arial" w:cs="Arial"/>
                <w:b/>
                <w:sz w:val="20"/>
                <w:szCs w:val="20"/>
              </w:rPr>
            </w:pPr>
            <w:hyperlink r:id="rId130" w:history="1">
              <w:r w:rsidR="005F180A" w:rsidRPr="005F180A">
                <w:rPr>
                  <w:rStyle w:val="Lienhypertexte"/>
                  <w:rFonts w:ascii="Arial" w:hAnsi="Arial" w:cs="Arial"/>
                  <w:sz w:val="20"/>
                  <w:szCs w:val="20"/>
                </w:rPr>
                <w:t>https://fr.m.wikisource.org/wiki/Phèdre_(Racine),_Didot,_1854</w:t>
              </w:r>
            </w:hyperlink>
          </w:p>
          <w:p w:rsidR="005F180A" w:rsidRPr="005F180A" w:rsidRDefault="005F180A" w:rsidP="005F180A">
            <w:pPr>
              <w:spacing w:line="276" w:lineRule="auto"/>
              <w:rPr>
                <w:rFonts w:ascii="Arial" w:hAnsi="Arial" w:cs="Arial"/>
                <w:b/>
                <w:sz w:val="20"/>
                <w:szCs w:val="20"/>
              </w:rPr>
            </w:pPr>
          </w:p>
        </w:tc>
      </w:tr>
    </w:tbl>
    <w:p w:rsidR="005F180A" w:rsidRPr="0027371C" w:rsidRDefault="005F180A" w:rsidP="005F180A">
      <w:pPr>
        <w:spacing w:line="276" w:lineRule="auto"/>
        <w:rPr>
          <w:rFonts w:cstheme="minorHAnsi"/>
          <w:sz w:val="28"/>
          <w:szCs w:val="28"/>
        </w:rPr>
      </w:pPr>
    </w:p>
    <w:p w:rsidR="005F180A" w:rsidRPr="0027371C" w:rsidRDefault="005F180A" w:rsidP="005F180A">
      <w:pPr>
        <w:spacing w:line="276" w:lineRule="auto"/>
        <w:rPr>
          <w:rFonts w:cstheme="minorHAnsi"/>
          <w:sz w:val="28"/>
          <w:szCs w:val="28"/>
        </w:rPr>
      </w:pPr>
    </w:p>
    <w:p w:rsidR="005F180A" w:rsidRPr="0027371C" w:rsidRDefault="005F180A" w:rsidP="005F180A">
      <w:pPr>
        <w:spacing w:line="276" w:lineRule="auto"/>
        <w:rPr>
          <w:rFonts w:cstheme="minorHAnsi"/>
          <w:sz w:val="28"/>
          <w:szCs w:val="28"/>
        </w:rPr>
      </w:pPr>
    </w:p>
    <w:p w:rsidR="005F180A" w:rsidRPr="0027371C" w:rsidRDefault="005F180A" w:rsidP="005F180A">
      <w:pPr>
        <w:spacing w:line="276" w:lineRule="auto"/>
        <w:rPr>
          <w:rFonts w:cstheme="minorHAnsi"/>
          <w:sz w:val="28"/>
          <w:szCs w:val="28"/>
        </w:rPr>
      </w:pPr>
      <w:r w:rsidRPr="0027371C">
        <w:rPr>
          <w:rFonts w:cstheme="minorHAnsi"/>
          <w:sz w:val="28"/>
          <w:szCs w:val="28"/>
        </w:rPr>
        <w:br w:type="page"/>
      </w:r>
    </w:p>
    <w:p w:rsidR="005F180A" w:rsidRPr="005F180A" w:rsidRDefault="005F180A" w:rsidP="005F180A">
      <w:pPr>
        <w:spacing w:line="360" w:lineRule="auto"/>
        <w:ind w:left="-283" w:right="-283"/>
        <w:jc w:val="center"/>
        <w:rPr>
          <w:rFonts w:ascii="Arial" w:hAnsi="Arial" w:cs="Arial"/>
          <w:b/>
          <w:bCs/>
        </w:rPr>
      </w:pPr>
      <w:r w:rsidRPr="005F180A">
        <w:rPr>
          <w:rFonts w:ascii="Arial" w:hAnsi="Arial" w:cs="Arial"/>
          <w:b/>
          <w:bCs/>
          <w:i/>
          <w:iCs/>
        </w:rPr>
        <w:lastRenderedPageBreak/>
        <w:t>Phèdre</w:t>
      </w:r>
      <w:r w:rsidRPr="005F180A">
        <w:rPr>
          <w:rFonts w:ascii="Arial" w:hAnsi="Arial" w:cs="Arial"/>
          <w:b/>
          <w:bCs/>
        </w:rPr>
        <w:t xml:space="preserve"> de Racine en dix répliques.</w:t>
      </w:r>
    </w:p>
    <w:p w:rsidR="005F180A" w:rsidRPr="005F180A" w:rsidRDefault="005F180A" w:rsidP="005F180A">
      <w:pPr>
        <w:spacing w:line="360" w:lineRule="auto"/>
        <w:ind w:left="-283" w:right="-283"/>
        <w:jc w:val="center"/>
        <w:rPr>
          <w:rFonts w:ascii="Arial" w:hAnsi="Arial" w:cs="Arial"/>
          <w:b/>
          <w:bCs/>
          <w:sz w:val="20"/>
          <w:szCs w:val="20"/>
        </w:rPr>
      </w:pPr>
      <w:r w:rsidRPr="005F180A">
        <w:rPr>
          <w:rFonts w:ascii="Arial" w:hAnsi="Arial" w:cs="Arial"/>
          <w:b/>
          <w:bCs/>
          <w:sz w:val="20"/>
          <w:szCs w:val="20"/>
        </w:rPr>
        <w:t>(Nous présentons ici un exemple particulier. Le professeur peut adapter le nombre et le choix des citations au projet d’étude qu’il a conduit avec les élèves.)</w:t>
      </w:r>
    </w:p>
    <w:p w:rsidR="005F180A" w:rsidRPr="005F180A" w:rsidRDefault="005F180A" w:rsidP="005F180A">
      <w:pPr>
        <w:spacing w:line="360" w:lineRule="auto"/>
        <w:ind w:left="-283" w:right="-283"/>
        <w:jc w:val="both"/>
        <w:rPr>
          <w:rFonts w:ascii="Arial" w:hAnsi="Arial" w:cs="Arial"/>
          <w:b/>
          <w:i/>
          <w:iCs/>
          <w:sz w:val="20"/>
          <w:szCs w:val="20"/>
        </w:rPr>
      </w:pPr>
    </w:p>
    <w:p w:rsidR="005F180A" w:rsidRPr="005F180A" w:rsidRDefault="005F180A" w:rsidP="005F180A">
      <w:pPr>
        <w:spacing w:line="360" w:lineRule="auto"/>
        <w:ind w:left="-283" w:right="-283"/>
        <w:jc w:val="both"/>
        <w:rPr>
          <w:rFonts w:ascii="Arial" w:hAnsi="Arial" w:cs="Arial"/>
          <w:b/>
          <w:i/>
          <w:iCs/>
          <w:sz w:val="20"/>
          <w:szCs w:val="20"/>
        </w:rPr>
      </w:pPr>
      <w:r w:rsidRPr="005F180A">
        <w:rPr>
          <w:rFonts w:ascii="Arial" w:hAnsi="Arial" w:cs="Arial"/>
          <w:b/>
          <w:i/>
          <w:iCs/>
          <w:sz w:val="20"/>
          <w:szCs w:val="20"/>
        </w:rPr>
        <w:t>Questions :</w:t>
      </w:r>
    </w:p>
    <w:p w:rsidR="005F180A" w:rsidRPr="005F180A" w:rsidRDefault="005F180A" w:rsidP="009E2D6A">
      <w:pPr>
        <w:pStyle w:val="Paragraphedeliste"/>
        <w:numPr>
          <w:ilvl w:val="0"/>
          <w:numId w:val="56"/>
        </w:numPr>
        <w:spacing w:line="360" w:lineRule="auto"/>
        <w:ind w:left="-283" w:right="-283" w:firstLine="141"/>
        <w:rPr>
          <w:rFonts w:ascii="Arial" w:hAnsi="Arial" w:cs="Arial"/>
          <w:sz w:val="20"/>
          <w:szCs w:val="20"/>
        </w:rPr>
      </w:pPr>
      <w:r w:rsidRPr="005F180A">
        <w:rPr>
          <w:rFonts w:ascii="Arial" w:hAnsi="Arial" w:cs="Arial"/>
          <w:b/>
          <w:sz w:val="20"/>
          <w:szCs w:val="20"/>
        </w:rPr>
        <w:t xml:space="preserve">Quels souvenirs de la pièce ces répliques réveillent-elles ? </w:t>
      </w:r>
    </w:p>
    <w:p w:rsidR="005F180A" w:rsidRPr="005F180A" w:rsidRDefault="005F180A" w:rsidP="005F180A">
      <w:pPr>
        <w:pStyle w:val="Paragraphedeliste"/>
        <w:spacing w:line="360" w:lineRule="auto"/>
        <w:ind w:left="-142" w:right="-283"/>
        <w:rPr>
          <w:rFonts w:ascii="Arial" w:hAnsi="Arial" w:cs="Arial"/>
          <w:sz w:val="20"/>
          <w:szCs w:val="20"/>
        </w:rPr>
      </w:pPr>
    </w:p>
    <w:p w:rsidR="005F180A" w:rsidRPr="005F180A" w:rsidRDefault="005F180A" w:rsidP="005F180A">
      <w:pPr>
        <w:spacing w:line="360" w:lineRule="auto"/>
        <w:ind w:left="-283" w:right="-283"/>
        <w:rPr>
          <w:rFonts w:ascii="Arial" w:hAnsi="Arial" w:cs="Arial"/>
          <w:sz w:val="20"/>
          <w:szCs w:val="20"/>
        </w:rPr>
      </w:pPr>
      <w:r w:rsidRPr="005F180A">
        <w:rPr>
          <w:rFonts w:ascii="Arial" w:hAnsi="Arial" w:cs="Arial"/>
          <w:sz w:val="20"/>
          <w:szCs w:val="20"/>
        </w:rPr>
        <w:t xml:space="preserve">1 / </w:t>
      </w:r>
      <w:r w:rsidRPr="005F180A">
        <w:rPr>
          <w:rFonts w:ascii="Arial" w:hAnsi="Arial" w:cs="Arial"/>
          <w:i/>
          <w:iCs/>
          <w:sz w:val="20"/>
          <w:szCs w:val="20"/>
        </w:rPr>
        <w:t>« La fille de Minos et de Pasiphaé »</w:t>
      </w:r>
      <w:r w:rsidRPr="005F180A">
        <w:rPr>
          <w:rFonts w:ascii="Arial" w:hAnsi="Arial" w:cs="Arial"/>
          <w:sz w:val="20"/>
          <w:szCs w:val="20"/>
        </w:rPr>
        <w:t xml:space="preserve"> </w:t>
      </w:r>
    </w:p>
    <w:p w:rsidR="005F180A" w:rsidRPr="005F180A" w:rsidRDefault="005F180A" w:rsidP="005F180A">
      <w:pPr>
        <w:spacing w:line="360" w:lineRule="auto"/>
        <w:ind w:left="-283" w:right="-283"/>
        <w:rPr>
          <w:rFonts w:ascii="Arial" w:hAnsi="Arial" w:cs="Arial"/>
          <w:sz w:val="20"/>
          <w:szCs w:val="20"/>
        </w:rPr>
      </w:pPr>
      <w:r w:rsidRPr="005F180A">
        <w:rPr>
          <w:rFonts w:ascii="Arial" w:hAnsi="Arial" w:cs="Arial"/>
          <w:sz w:val="20"/>
          <w:szCs w:val="20"/>
        </w:rPr>
        <w:t xml:space="preserve">2 / </w:t>
      </w:r>
      <w:r w:rsidRPr="005F180A">
        <w:rPr>
          <w:rFonts w:ascii="Arial" w:hAnsi="Arial" w:cs="Arial"/>
          <w:i/>
          <w:iCs/>
          <w:sz w:val="20"/>
          <w:szCs w:val="20"/>
        </w:rPr>
        <w:t>« Si je la haïssais, je ne la fuirais pas »</w:t>
      </w:r>
      <w:r w:rsidRPr="005F180A">
        <w:rPr>
          <w:rFonts w:ascii="Arial" w:hAnsi="Arial" w:cs="Arial"/>
          <w:sz w:val="20"/>
          <w:szCs w:val="20"/>
        </w:rPr>
        <w:t xml:space="preserve"> </w:t>
      </w:r>
    </w:p>
    <w:p w:rsidR="005F180A" w:rsidRPr="005F180A" w:rsidRDefault="005F180A" w:rsidP="005F180A">
      <w:pPr>
        <w:spacing w:line="360" w:lineRule="auto"/>
        <w:ind w:left="-283" w:right="-283"/>
        <w:rPr>
          <w:rFonts w:ascii="Arial" w:hAnsi="Arial" w:cs="Arial"/>
          <w:sz w:val="20"/>
          <w:szCs w:val="20"/>
        </w:rPr>
      </w:pPr>
      <w:r w:rsidRPr="005F180A">
        <w:rPr>
          <w:rFonts w:ascii="Arial" w:hAnsi="Arial" w:cs="Arial"/>
          <w:sz w:val="20"/>
          <w:szCs w:val="20"/>
        </w:rPr>
        <w:t xml:space="preserve">3 / </w:t>
      </w:r>
      <w:r w:rsidRPr="005F180A">
        <w:rPr>
          <w:rFonts w:ascii="Arial" w:hAnsi="Arial" w:cs="Arial"/>
          <w:i/>
          <w:iCs/>
          <w:sz w:val="20"/>
          <w:szCs w:val="20"/>
        </w:rPr>
        <w:t>« Soleil, je te viens voir pour la dernière fois »</w:t>
      </w:r>
      <w:r w:rsidRPr="005F180A">
        <w:rPr>
          <w:rFonts w:ascii="Arial" w:hAnsi="Arial" w:cs="Arial"/>
          <w:sz w:val="20"/>
          <w:szCs w:val="20"/>
        </w:rPr>
        <w:t xml:space="preserve"> </w:t>
      </w:r>
    </w:p>
    <w:p w:rsidR="005F180A" w:rsidRPr="005F180A" w:rsidRDefault="005F180A" w:rsidP="005F180A">
      <w:pPr>
        <w:spacing w:line="360" w:lineRule="auto"/>
        <w:ind w:left="-283" w:right="-283"/>
        <w:rPr>
          <w:rFonts w:ascii="Arial" w:hAnsi="Arial" w:cs="Arial"/>
          <w:sz w:val="20"/>
          <w:szCs w:val="20"/>
        </w:rPr>
      </w:pPr>
      <w:r w:rsidRPr="005F180A">
        <w:rPr>
          <w:rFonts w:ascii="Arial" w:hAnsi="Arial" w:cs="Arial"/>
          <w:sz w:val="20"/>
          <w:szCs w:val="20"/>
        </w:rPr>
        <w:t xml:space="preserve">4 / </w:t>
      </w:r>
      <w:r w:rsidRPr="005F180A">
        <w:rPr>
          <w:rFonts w:ascii="Arial" w:hAnsi="Arial" w:cs="Arial"/>
          <w:i/>
          <w:iCs/>
          <w:sz w:val="20"/>
          <w:szCs w:val="20"/>
        </w:rPr>
        <w:t>« Je le vis, je rougis, je pâlis à sa vue. »</w:t>
      </w:r>
      <w:r w:rsidRPr="005F180A">
        <w:rPr>
          <w:rFonts w:ascii="Arial" w:hAnsi="Arial" w:cs="Arial"/>
          <w:sz w:val="20"/>
          <w:szCs w:val="20"/>
        </w:rPr>
        <w:t xml:space="preserve"> </w:t>
      </w:r>
    </w:p>
    <w:p w:rsidR="005F180A" w:rsidRPr="005F180A" w:rsidRDefault="005F180A" w:rsidP="005F180A">
      <w:pPr>
        <w:spacing w:line="360" w:lineRule="auto"/>
        <w:ind w:left="-283" w:right="-283"/>
        <w:rPr>
          <w:rFonts w:ascii="Arial" w:hAnsi="Arial" w:cs="Arial"/>
          <w:sz w:val="20"/>
          <w:szCs w:val="20"/>
        </w:rPr>
      </w:pPr>
      <w:r w:rsidRPr="005F180A">
        <w:rPr>
          <w:rFonts w:ascii="Arial" w:hAnsi="Arial" w:cs="Arial"/>
          <w:sz w:val="20"/>
          <w:szCs w:val="20"/>
        </w:rPr>
        <w:t xml:space="preserve">5 / </w:t>
      </w:r>
      <w:r w:rsidRPr="005F180A">
        <w:rPr>
          <w:rFonts w:ascii="Arial" w:hAnsi="Arial" w:cs="Arial"/>
          <w:i/>
          <w:iCs/>
          <w:sz w:val="20"/>
          <w:szCs w:val="20"/>
        </w:rPr>
        <w:t>« Maintenant je me cherche, et ne me trouve plus. »</w:t>
      </w:r>
      <w:r w:rsidRPr="005F180A">
        <w:rPr>
          <w:rFonts w:ascii="Arial" w:hAnsi="Arial" w:cs="Arial"/>
          <w:sz w:val="20"/>
          <w:szCs w:val="20"/>
        </w:rPr>
        <w:t xml:space="preserve"> </w:t>
      </w:r>
    </w:p>
    <w:p w:rsidR="005F180A" w:rsidRPr="005F180A" w:rsidRDefault="005F180A" w:rsidP="005F180A">
      <w:pPr>
        <w:spacing w:line="360" w:lineRule="auto"/>
        <w:ind w:left="-283" w:right="-283"/>
        <w:rPr>
          <w:rFonts w:ascii="Arial" w:hAnsi="Arial" w:cs="Arial"/>
          <w:sz w:val="20"/>
          <w:szCs w:val="20"/>
        </w:rPr>
      </w:pPr>
      <w:r w:rsidRPr="005F180A">
        <w:rPr>
          <w:rFonts w:ascii="Arial" w:hAnsi="Arial" w:cs="Arial"/>
          <w:sz w:val="20"/>
          <w:szCs w:val="20"/>
        </w:rPr>
        <w:t xml:space="preserve">6 / </w:t>
      </w:r>
      <w:r w:rsidRPr="005F180A">
        <w:rPr>
          <w:rFonts w:ascii="Arial" w:hAnsi="Arial" w:cs="Arial"/>
          <w:i/>
          <w:iCs/>
          <w:sz w:val="20"/>
          <w:szCs w:val="20"/>
        </w:rPr>
        <w:t>« Hé bien, connais donc Phèdre et toute sa fureur. »</w:t>
      </w:r>
      <w:r w:rsidRPr="005F180A">
        <w:rPr>
          <w:rFonts w:ascii="Arial" w:hAnsi="Arial" w:cs="Arial"/>
          <w:sz w:val="20"/>
          <w:szCs w:val="20"/>
        </w:rPr>
        <w:t xml:space="preserve"> </w:t>
      </w:r>
    </w:p>
    <w:p w:rsidR="005F180A" w:rsidRPr="005F180A" w:rsidRDefault="005F180A" w:rsidP="005F180A">
      <w:pPr>
        <w:spacing w:line="360" w:lineRule="auto"/>
        <w:ind w:left="-283" w:right="-283"/>
        <w:rPr>
          <w:rFonts w:ascii="Arial" w:hAnsi="Arial" w:cs="Arial"/>
          <w:sz w:val="20"/>
          <w:szCs w:val="20"/>
        </w:rPr>
      </w:pPr>
      <w:r w:rsidRPr="005F180A">
        <w:rPr>
          <w:rFonts w:ascii="Arial" w:hAnsi="Arial" w:cs="Arial"/>
          <w:sz w:val="20"/>
          <w:szCs w:val="20"/>
        </w:rPr>
        <w:t xml:space="preserve">7 / </w:t>
      </w:r>
      <w:r w:rsidRPr="005F180A">
        <w:rPr>
          <w:rFonts w:ascii="Arial" w:hAnsi="Arial" w:cs="Arial"/>
          <w:i/>
          <w:iCs/>
          <w:sz w:val="20"/>
          <w:szCs w:val="20"/>
        </w:rPr>
        <w:t>« Tu me haïssais plus, je ne t’aimais pas moins. »</w:t>
      </w:r>
      <w:r w:rsidRPr="005F180A">
        <w:rPr>
          <w:rFonts w:ascii="Arial" w:hAnsi="Arial" w:cs="Arial"/>
          <w:sz w:val="20"/>
          <w:szCs w:val="20"/>
        </w:rPr>
        <w:t xml:space="preserve"> </w:t>
      </w:r>
    </w:p>
    <w:p w:rsidR="005F180A" w:rsidRPr="005F180A" w:rsidRDefault="005F180A" w:rsidP="005F180A">
      <w:pPr>
        <w:spacing w:line="360" w:lineRule="auto"/>
        <w:ind w:left="-283" w:right="-283"/>
        <w:rPr>
          <w:rFonts w:ascii="Arial" w:hAnsi="Arial" w:cs="Arial"/>
          <w:sz w:val="20"/>
          <w:szCs w:val="20"/>
        </w:rPr>
      </w:pPr>
      <w:r w:rsidRPr="005F180A">
        <w:rPr>
          <w:rFonts w:ascii="Arial" w:hAnsi="Arial" w:cs="Arial"/>
          <w:sz w:val="20"/>
          <w:szCs w:val="20"/>
        </w:rPr>
        <w:t xml:space="preserve">8 / </w:t>
      </w:r>
      <w:r w:rsidRPr="005F180A">
        <w:rPr>
          <w:rFonts w:ascii="Arial" w:hAnsi="Arial" w:cs="Arial"/>
          <w:i/>
          <w:iCs/>
          <w:sz w:val="20"/>
          <w:szCs w:val="20"/>
        </w:rPr>
        <w:t>« La veuve de Thésée ose aimer Hippolyte ? »</w:t>
      </w:r>
      <w:r w:rsidRPr="005F180A">
        <w:rPr>
          <w:rFonts w:ascii="Arial" w:hAnsi="Arial" w:cs="Arial"/>
          <w:sz w:val="20"/>
          <w:szCs w:val="20"/>
        </w:rPr>
        <w:t xml:space="preserve"> </w:t>
      </w:r>
    </w:p>
    <w:p w:rsidR="005F180A" w:rsidRPr="005F180A" w:rsidRDefault="005F180A" w:rsidP="005F180A">
      <w:pPr>
        <w:spacing w:line="360" w:lineRule="auto"/>
        <w:ind w:left="-283" w:right="-283"/>
        <w:rPr>
          <w:rFonts w:ascii="Arial" w:hAnsi="Arial" w:cs="Arial"/>
          <w:sz w:val="20"/>
          <w:szCs w:val="20"/>
        </w:rPr>
      </w:pPr>
      <w:r w:rsidRPr="005F180A">
        <w:rPr>
          <w:rFonts w:ascii="Arial" w:hAnsi="Arial" w:cs="Arial"/>
          <w:sz w:val="20"/>
          <w:szCs w:val="20"/>
        </w:rPr>
        <w:t xml:space="preserve">9 / </w:t>
      </w:r>
      <w:r w:rsidRPr="005F180A">
        <w:rPr>
          <w:rFonts w:ascii="Arial" w:hAnsi="Arial" w:cs="Arial"/>
          <w:i/>
          <w:iCs/>
          <w:sz w:val="20"/>
          <w:szCs w:val="20"/>
        </w:rPr>
        <w:t>« Ils s’aiment ! Par quel charme ont-ils trompé mes yeux ? »</w:t>
      </w:r>
      <w:r w:rsidRPr="005F180A">
        <w:rPr>
          <w:rFonts w:ascii="Arial" w:hAnsi="Arial" w:cs="Arial"/>
          <w:sz w:val="20"/>
          <w:szCs w:val="20"/>
        </w:rPr>
        <w:t xml:space="preserve"> </w:t>
      </w:r>
    </w:p>
    <w:p w:rsidR="005F180A" w:rsidRPr="005F180A" w:rsidRDefault="005F180A" w:rsidP="005F180A">
      <w:pPr>
        <w:spacing w:line="360" w:lineRule="auto"/>
        <w:ind w:left="-283" w:right="-283"/>
        <w:rPr>
          <w:rFonts w:ascii="Arial" w:hAnsi="Arial" w:cs="Arial"/>
          <w:sz w:val="20"/>
          <w:szCs w:val="20"/>
        </w:rPr>
      </w:pPr>
      <w:r w:rsidRPr="005F180A">
        <w:rPr>
          <w:rFonts w:ascii="Arial" w:hAnsi="Arial" w:cs="Arial"/>
          <w:sz w:val="20"/>
          <w:szCs w:val="20"/>
        </w:rPr>
        <w:t xml:space="preserve">10 / </w:t>
      </w:r>
      <w:r w:rsidRPr="005F180A">
        <w:rPr>
          <w:rFonts w:ascii="Arial" w:hAnsi="Arial" w:cs="Arial"/>
          <w:i/>
          <w:iCs/>
          <w:sz w:val="20"/>
          <w:szCs w:val="20"/>
        </w:rPr>
        <w:t>« Je respire à la fois l’inceste et l’imposture. »</w:t>
      </w:r>
      <w:r w:rsidRPr="005F180A">
        <w:rPr>
          <w:rFonts w:ascii="Arial" w:hAnsi="Arial" w:cs="Arial"/>
          <w:sz w:val="20"/>
          <w:szCs w:val="20"/>
        </w:rPr>
        <w:t xml:space="preserve"> </w:t>
      </w:r>
    </w:p>
    <w:p w:rsidR="005F180A" w:rsidRPr="005F180A" w:rsidRDefault="005F180A" w:rsidP="005F180A">
      <w:pPr>
        <w:spacing w:line="360" w:lineRule="auto"/>
        <w:ind w:left="-283" w:right="-283"/>
        <w:rPr>
          <w:rFonts w:ascii="Arial" w:hAnsi="Arial" w:cs="Arial"/>
          <w:sz w:val="20"/>
          <w:szCs w:val="20"/>
        </w:rPr>
      </w:pPr>
    </w:p>
    <w:p w:rsidR="005F180A" w:rsidRPr="005F180A" w:rsidRDefault="005F180A" w:rsidP="005F180A">
      <w:pPr>
        <w:spacing w:line="360" w:lineRule="auto"/>
        <w:ind w:left="-283" w:right="-283"/>
        <w:rPr>
          <w:rFonts w:ascii="Arial" w:hAnsi="Arial" w:cs="Arial"/>
          <w:sz w:val="20"/>
          <w:szCs w:val="20"/>
        </w:rPr>
      </w:pPr>
    </w:p>
    <w:p w:rsidR="005F180A" w:rsidRPr="005F180A" w:rsidRDefault="005F180A" w:rsidP="009E2D6A">
      <w:pPr>
        <w:pStyle w:val="Paragraphedeliste"/>
        <w:numPr>
          <w:ilvl w:val="0"/>
          <w:numId w:val="56"/>
        </w:numPr>
        <w:spacing w:line="360" w:lineRule="auto"/>
        <w:ind w:right="-283"/>
        <w:jc w:val="both"/>
        <w:rPr>
          <w:rFonts w:ascii="Arial" w:hAnsi="Arial" w:cs="Arial"/>
          <w:b/>
          <w:sz w:val="20"/>
          <w:szCs w:val="20"/>
        </w:rPr>
      </w:pPr>
      <w:r w:rsidRPr="005F180A">
        <w:rPr>
          <w:rFonts w:ascii="Arial" w:hAnsi="Arial" w:cs="Arial"/>
          <w:b/>
          <w:sz w:val="20"/>
          <w:szCs w:val="20"/>
        </w:rPr>
        <w:t xml:space="preserve">Et vous, quelles répliques garderez-vous en mémoire ? Constituez votre propre anthologie en recopiant dans votre carnet de lecteur dix à vingt citations représentatives de votre lecture de la pièce. </w:t>
      </w:r>
    </w:p>
    <w:p w:rsidR="005F180A" w:rsidRPr="005F180A" w:rsidRDefault="005F180A" w:rsidP="005F180A">
      <w:pPr>
        <w:pStyle w:val="Paragraphedeliste"/>
        <w:spacing w:line="360" w:lineRule="auto"/>
        <w:ind w:left="797" w:right="-283"/>
        <w:jc w:val="both"/>
        <w:rPr>
          <w:rFonts w:ascii="Arial" w:hAnsi="Arial" w:cs="Arial"/>
          <w:b/>
          <w:sz w:val="20"/>
          <w:szCs w:val="20"/>
        </w:rPr>
      </w:pPr>
      <w:r w:rsidRPr="005F180A">
        <w:rPr>
          <w:rFonts w:ascii="Arial" w:hAnsi="Arial" w:cs="Arial"/>
          <w:b/>
          <w:sz w:val="20"/>
          <w:szCs w:val="20"/>
        </w:rPr>
        <w:t>Vous pourriez illustrer cette anthologie par des images de mises en scène, de premières de couverture…</w:t>
      </w:r>
    </w:p>
    <w:p w:rsidR="005F180A" w:rsidRDefault="005F180A" w:rsidP="005F180A">
      <w:pPr>
        <w:spacing w:line="360" w:lineRule="auto"/>
        <w:ind w:left="-283" w:right="-283"/>
        <w:jc w:val="center"/>
        <w:rPr>
          <w:rFonts w:cstheme="minorHAnsi"/>
          <w:sz w:val="28"/>
          <w:szCs w:val="28"/>
        </w:rPr>
        <w:sectPr w:rsidR="005F180A" w:rsidSect="005F180A">
          <w:pgSz w:w="16840" w:h="11900" w:orient="landscape"/>
          <w:pgMar w:top="1417" w:right="1417" w:bottom="1417" w:left="1417" w:header="708" w:footer="708" w:gutter="0"/>
          <w:cols w:space="708"/>
          <w:docGrid w:linePitch="360"/>
        </w:sectPr>
      </w:pPr>
    </w:p>
    <w:p w:rsidR="005F180A" w:rsidRPr="0027371C" w:rsidRDefault="005F180A" w:rsidP="005F180A">
      <w:pPr>
        <w:spacing w:line="360" w:lineRule="auto"/>
        <w:ind w:left="-283" w:right="-283"/>
        <w:jc w:val="center"/>
        <w:rPr>
          <w:rFonts w:cstheme="minorHAnsi"/>
          <w:sz w:val="28"/>
          <w:szCs w:val="28"/>
        </w:rPr>
      </w:pPr>
    </w:p>
    <w:p w:rsidR="005F180A" w:rsidRPr="008D463D" w:rsidRDefault="005F180A" w:rsidP="005F180A">
      <w:pPr>
        <w:spacing w:line="276" w:lineRule="auto"/>
        <w:rPr>
          <w:rFonts w:cstheme="minorHAnsi"/>
          <w:sz w:val="28"/>
          <w:szCs w:val="28"/>
        </w:rPr>
      </w:pPr>
    </w:p>
    <w:p w:rsidR="005F180A" w:rsidRPr="005F180A" w:rsidRDefault="005F180A" w:rsidP="005F180A">
      <w:pPr>
        <w:jc w:val="center"/>
        <w:rPr>
          <w:rFonts w:ascii="Arial" w:hAnsi="Arial" w:cs="Arial"/>
          <w:b/>
        </w:rPr>
      </w:pPr>
      <w:r w:rsidRPr="005F180A">
        <w:rPr>
          <w:rFonts w:ascii="Arial" w:hAnsi="Arial" w:cs="Arial"/>
          <w:b/>
          <w:i/>
          <w:iCs/>
        </w:rPr>
        <w:t>Les</w:t>
      </w:r>
      <w:r w:rsidRPr="005F180A">
        <w:rPr>
          <w:rFonts w:ascii="Arial" w:hAnsi="Arial" w:cs="Arial"/>
          <w:b/>
        </w:rPr>
        <w:t xml:space="preserve"> </w:t>
      </w:r>
      <w:r w:rsidRPr="005F180A">
        <w:rPr>
          <w:rFonts w:ascii="Arial" w:hAnsi="Arial" w:cs="Arial"/>
          <w:b/>
          <w:i/>
        </w:rPr>
        <w:t>Lettres persanes</w:t>
      </w:r>
      <w:r w:rsidRPr="005F180A">
        <w:rPr>
          <w:rFonts w:ascii="Arial" w:hAnsi="Arial" w:cs="Arial"/>
          <w:b/>
        </w:rPr>
        <w:t>.</w:t>
      </w:r>
    </w:p>
    <w:p w:rsidR="005F180A" w:rsidRPr="005F180A" w:rsidRDefault="005F180A" w:rsidP="005F180A">
      <w:pPr>
        <w:jc w:val="center"/>
        <w:rPr>
          <w:rFonts w:ascii="Arial" w:hAnsi="Arial" w:cs="Arial"/>
          <w:b/>
          <w:sz w:val="20"/>
          <w:szCs w:val="20"/>
        </w:rPr>
      </w:pPr>
      <w:r w:rsidRPr="005F180A">
        <w:rPr>
          <w:rFonts w:ascii="Arial" w:hAnsi="Arial" w:cs="Arial"/>
          <w:b/>
          <w:sz w:val="20"/>
          <w:szCs w:val="20"/>
        </w:rPr>
        <w:t>Entrer dans l’œuvre et s’approprier l’intitulé du parcours (« le regard éloigné ») par un écrit personnel.</w:t>
      </w:r>
    </w:p>
    <w:p w:rsidR="005F180A" w:rsidRPr="005F180A" w:rsidRDefault="005F180A" w:rsidP="005F180A">
      <w:pPr>
        <w:rPr>
          <w:rFonts w:ascii="Arial" w:hAnsi="Arial" w:cs="Arial"/>
          <w:b/>
          <w:sz w:val="20"/>
          <w:szCs w:val="20"/>
        </w:rPr>
      </w:pPr>
    </w:p>
    <w:p w:rsidR="005F180A" w:rsidRPr="005F180A" w:rsidRDefault="005F180A" w:rsidP="005F180A">
      <w:pPr>
        <w:jc w:val="center"/>
        <w:rPr>
          <w:rFonts w:ascii="Arial" w:hAnsi="Arial" w:cs="Arial"/>
          <w:i/>
          <w:sz w:val="20"/>
          <w:szCs w:val="20"/>
        </w:rPr>
      </w:pPr>
    </w:p>
    <w:tbl>
      <w:tblPr>
        <w:tblW w:w="5000" w:type="pct"/>
        <w:tblCellMar>
          <w:left w:w="10" w:type="dxa"/>
          <w:right w:w="10" w:type="dxa"/>
        </w:tblCellMar>
        <w:tblLook w:val="04A0" w:firstRow="1" w:lastRow="0" w:firstColumn="1" w:lastColumn="0" w:noHBand="0" w:noVBand="1"/>
      </w:tblPr>
      <w:tblGrid>
        <w:gridCol w:w="13996"/>
      </w:tblGrid>
      <w:tr w:rsidR="005F180A" w:rsidRPr="005F180A" w:rsidTr="005F180A">
        <w:tc>
          <w:tcPr>
            <w:tcW w:w="5000"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tcPr>
          <w:p w:rsidR="005F180A" w:rsidRPr="005F180A" w:rsidRDefault="005F180A" w:rsidP="005F180A">
            <w:pPr>
              <w:spacing w:before="120" w:after="120"/>
              <w:jc w:val="center"/>
              <w:rPr>
                <w:rFonts w:ascii="Arial" w:hAnsi="Arial" w:cs="Arial"/>
                <w:sz w:val="20"/>
                <w:szCs w:val="20"/>
              </w:rPr>
            </w:pPr>
            <w:r w:rsidRPr="005F180A">
              <w:rPr>
                <w:rFonts w:ascii="Arial" w:hAnsi="Arial" w:cs="Arial"/>
                <w:b/>
                <w:sz w:val="20"/>
                <w:szCs w:val="20"/>
              </w:rPr>
              <w:t>Niveau : 1</w:t>
            </w:r>
            <w:r w:rsidRPr="005F180A">
              <w:rPr>
                <w:rFonts w:ascii="Arial" w:hAnsi="Arial" w:cs="Arial"/>
                <w:b/>
                <w:sz w:val="20"/>
                <w:szCs w:val="20"/>
                <w:vertAlign w:val="superscript"/>
              </w:rPr>
              <w:t>ère</w:t>
            </w:r>
          </w:p>
        </w:tc>
      </w:tr>
      <w:tr w:rsidR="005F180A" w:rsidRPr="005F180A" w:rsidTr="005F180A">
        <w:tc>
          <w:tcPr>
            <w:tcW w:w="500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F180A" w:rsidRPr="005F180A" w:rsidRDefault="005F180A" w:rsidP="005F180A">
            <w:pPr>
              <w:rPr>
                <w:rFonts w:ascii="Arial" w:hAnsi="Arial" w:cs="Arial"/>
                <w:b/>
                <w:sz w:val="20"/>
                <w:szCs w:val="20"/>
                <w:u w:val="single"/>
              </w:rPr>
            </w:pPr>
            <w:r w:rsidRPr="005F180A">
              <w:rPr>
                <w:rFonts w:ascii="Arial" w:hAnsi="Arial" w:cs="Arial"/>
                <w:b/>
                <w:sz w:val="20"/>
                <w:szCs w:val="20"/>
                <w:u w:val="single"/>
              </w:rPr>
              <w:t>Entrée programme/Compétence visée</w:t>
            </w:r>
          </w:p>
          <w:p w:rsidR="005F180A" w:rsidRPr="005F180A" w:rsidRDefault="005F180A" w:rsidP="005F180A">
            <w:pPr>
              <w:jc w:val="both"/>
              <w:rPr>
                <w:rFonts w:ascii="Arial" w:hAnsi="Arial" w:cs="Arial"/>
                <w:bCs/>
                <w:sz w:val="20"/>
                <w:szCs w:val="20"/>
              </w:rPr>
            </w:pPr>
          </w:p>
          <w:p w:rsidR="005F180A" w:rsidRPr="005F180A" w:rsidRDefault="005F180A" w:rsidP="005F180A">
            <w:pPr>
              <w:jc w:val="both"/>
              <w:rPr>
                <w:rFonts w:ascii="Arial" w:hAnsi="Arial" w:cs="Arial"/>
                <w:sz w:val="20"/>
                <w:szCs w:val="20"/>
              </w:rPr>
            </w:pPr>
            <w:r w:rsidRPr="005F180A">
              <w:rPr>
                <w:rFonts w:ascii="Arial" w:hAnsi="Arial" w:cs="Arial"/>
                <w:bCs/>
                <w:sz w:val="20"/>
                <w:szCs w:val="20"/>
              </w:rPr>
              <w:t xml:space="preserve">La littérature d’idées du XVIe au XVIIIe siècle : Les </w:t>
            </w:r>
            <w:r w:rsidRPr="005F180A">
              <w:rPr>
                <w:rFonts w:ascii="Arial" w:hAnsi="Arial" w:cs="Arial"/>
                <w:bCs/>
                <w:i/>
                <w:iCs/>
                <w:sz w:val="20"/>
                <w:szCs w:val="20"/>
              </w:rPr>
              <w:t>Lettres persanes</w:t>
            </w:r>
            <w:r w:rsidRPr="005F180A">
              <w:rPr>
                <w:rFonts w:ascii="Arial" w:hAnsi="Arial" w:cs="Arial"/>
                <w:bCs/>
                <w:sz w:val="20"/>
                <w:szCs w:val="20"/>
              </w:rPr>
              <w:t xml:space="preserve"> de Montesquieu</w:t>
            </w:r>
          </w:p>
          <w:p w:rsidR="005F180A" w:rsidRPr="005F180A" w:rsidRDefault="005F180A" w:rsidP="005F180A">
            <w:pPr>
              <w:jc w:val="both"/>
              <w:rPr>
                <w:rFonts w:ascii="Arial" w:hAnsi="Arial" w:cs="Arial"/>
                <w:sz w:val="20"/>
                <w:szCs w:val="20"/>
              </w:rPr>
            </w:pPr>
            <w:r w:rsidRPr="005F180A">
              <w:rPr>
                <w:rFonts w:ascii="Arial" w:hAnsi="Arial" w:cs="Arial"/>
                <w:sz w:val="20"/>
                <w:szCs w:val="20"/>
              </w:rPr>
              <w:t>Entrer dans l’œuvre et s’approprier l’intitulé du parcours (« le regard éloigné ») par un écrit personnel.</w:t>
            </w:r>
          </w:p>
          <w:p w:rsidR="005F180A" w:rsidRPr="005F180A" w:rsidRDefault="005F180A" w:rsidP="005F180A">
            <w:pPr>
              <w:jc w:val="both"/>
              <w:rPr>
                <w:rFonts w:ascii="Arial" w:hAnsi="Arial" w:cs="Arial"/>
                <w:sz w:val="20"/>
                <w:szCs w:val="20"/>
              </w:rPr>
            </w:pPr>
            <w:r w:rsidRPr="005F180A">
              <w:rPr>
                <w:rFonts w:ascii="Arial" w:hAnsi="Arial" w:cs="Arial"/>
                <w:sz w:val="20"/>
                <w:szCs w:val="20"/>
              </w:rPr>
              <w:t xml:space="preserve">Adopter une posture d’auteur, celle de Montesquieu dans ses </w:t>
            </w:r>
            <w:r w:rsidRPr="005F180A">
              <w:rPr>
                <w:rFonts w:ascii="Arial" w:hAnsi="Arial" w:cs="Arial"/>
                <w:i/>
                <w:sz w:val="20"/>
                <w:szCs w:val="20"/>
              </w:rPr>
              <w:t>Lettres persanes</w:t>
            </w:r>
            <w:r w:rsidRPr="005F180A">
              <w:rPr>
                <w:rFonts w:ascii="Arial" w:hAnsi="Arial" w:cs="Arial"/>
                <w:sz w:val="20"/>
                <w:szCs w:val="20"/>
              </w:rPr>
              <w:t>, en identifiant les procédés propres au regard éloigné.</w:t>
            </w:r>
          </w:p>
          <w:p w:rsidR="005F180A" w:rsidRPr="005F180A" w:rsidRDefault="005F180A" w:rsidP="005F180A">
            <w:pPr>
              <w:jc w:val="both"/>
              <w:rPr>
                <w:rFonts w:ascii="Arial" w:hAnsi="Arial" w:cs="Arial"/>
                <w:b/>
                <w:sz w:val="20"/>
                <w:szCs w:val="20"/>
              </w:rPr>
            </w:pPr>
          </w:p>
        </w:tc>
      </w:tr>
      <w:tr w:rsidR="005F180A" w:rsidRPr="005F180A" w:rsidTr="005F180A">
        <w:tc>
          <w:tcPr>
            <w:tcW w:w="500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F180A" w:rsidRPr="005F180A" w:rsidRDefault="005F180A" w:rsidP="005F180A">
            <w:pPr>
              <w:rPr>
                <w:rFonts w:ascii="Arial" w:hAnsi="Arial" w:cs="Arial"/>
                <w:b/>
                <w:sz w:val="20"/>
                <w:szCs w:val="20"/>
                <w:u w:val="single"/>
              </w:rPr>
            </w:pPr>
            <w:r w:rsidRPr="005F180A">
              <w:rPr>
                <w:rFonts w:ascii="Arial" w:hAnsi="Arial" w:cs="Arial"/>
                <w:b/>
                <w:sz w:val="20"/>
                <w:szCs w:val="20"/>
                <w:u w:val="single"/>
              </w:rPr>
              <w:t>Consignes de travail</w:t>
            </w:r>
          </w:p>
          <w:p w:rsidR="005F180A" w:rsidRPr="005F180A" w:rsidRDefault="005F180A" w:rsidP="005F180A">
            <w:pPr>
              <w:rPr>
                <w:rFonts w:ascii="Arial" w:hAnsi="Arial" w:cs="Arial"/>
                <w:b/>
                <w:sz w:val="20"/>
                <w:szCs w:val="20"/>
                <w:u w:val="single"/>
              </w:rPr>
            </w:pPr>
          </w:p>
          <w:p w:rsidR="005F180A" w:rsidRPr="005F180A" w:rsidRDefault="005F180A" w:rsidP="005F180A">
            <w:pPr>
              <w:jc w:val="center"/>
              <w:rPr>
                <w:rFonts w:ascii="Arial" w:hAnsi="Arial" w:cs="Arial"/>
                <w:b/>
                <w:sz w:val="20"/>
                <w:szCs w:val="20"/>
              </w:rPr>
            </w:pPr>
            <w:r w:rsidRPr="005F180A">
              <w:rPr>
                <w:rFonts w:ascii="Arial" w:hAnsi="Arial" w:cs="Arial"/>
                <w:b/>
                <w:sz w:val="20"/>
                <w:szCs w:val="20"/>
              </w:rPr>
              <w:t>_______________________________Activité 1_______________________________</w:t>
            </w:r>
          </w:p>
          <w:p w:rsidR="005F180A" w:rsidRPr="005F180A" w:rsidRDefault="005F180A" w:rsidP="005F180A">
            <w:pPr>
              <w:jc w:val="both"/>
              <w:rPr>
                <w:rFonts w:ascii="Arial" w:hAnsi="Arial" w:cs="Arial"/>
                <w:b/>
                <w:i/>
                <w:sz w:val="20"/>
                <w:szCs w:val="20"/>
              </w:rPr>
            </w:pPr>
            <w:r w:rsidRPr="005F180A">
              <w:rPr>
                <w:rFonts w:ascii="Arial" w:hAnsi="Arial" w:cs="Arial"/>
                <w:b/>
                <w:i/>
                <w:sz w:val="20"/>
                <w:szCs w:val="20"/>
              </w:rPr>
              <w:t>Consigne pour les élèves :</w:t>
            </w:r>
          </w:p>
          <w:p w:rsidR="005F180A" w:rsidRPr="005F180A" w:rsidRDefault="005F180A" w:rsidP="005F180A">
            <w:pPr>
              <w:jc w:val="both"/>
              <w:rPr>
                <w:rFonts w:ascii="Arial" w:hAnsi="Arial" w:cs="Arial"/>
                <w:sz w:val="20"/>
                <w:szCs w:val="20"/>
              </w:rPr>
            </w:pPr>
            <w:r w:rsidRPr="005F180A">
              <w:rPr>
                <w:rFonts w:ascii="Arial" w:hAnsi="Arial" w:cs="Arial"/>
                <w:sz w:val="20"/>
                <w:szCs w:val="20"/>
              </w:rPr>
              <w:t xml:space="preserve">Après avoir visionné les 13 premières minutes de l’émission « Rendez-vous en terre inconnue : Kev Adams chez les Suri d’Éthiopie », </w:t>
            </w:r>
            <w:r w:rsidRPr="005F180A">
              <w:rPr>
                <w:rFonts w:ascii="Arial" w:hAnsi="Arial" w:cs="Arial"/>
                <w:b/>
                <w:sz w:val="20"/>
                <w:szCs w:val="20"/>
              </w:rPr>
              <w:t>trouvez trois mots pour décrire l’état émotionnel du comédien</w:t>
            </w:r>
            <w:r w:rsidRPr="005F180A">
              <w:rPr>
                <w:rFonts w:ascii="Arial" w:hAnsi="Arial" w:cs="Arial"/>
                <w:sz w:val="20"/>
                <w:szCs w:val="20"/>
              </w:rPr>
              <w:t xml:space="preserve"> rencontrant le peuple Suri. </w:t>
            </w:r>
          </w:p>
          <w:p w:rsidR="005F180A" w:rsidRPr="005F180A" w:rsidRDefault="005F180A" w:rsidP="005F180A">
            <w:pPr>
              <w:jc w:val="both"/>
              <w:rPr>
                <w:rFonts w:ascii="Arial" w:hAnsi="Arial" w:cs="Arial"/>
                <w:b/>
                <w:i/>
                <w:sz w:val="20"/>
                <w:szCs w:val="20"/>
              </w:rPr>
            </w:pPr>
            <w:r w:rsidRPr="005F180A">
              <w:rPr>
                <w:rFonts w:ascii="Arial" w:hAnsi="Arial" w:cs="Arial"/>
                <w:b/>
                <w:i/>
                <w:sz w:val="20"/>
                <w:szCs w:val="20"/>
              </w:rPr>
              <w:t>Exploitation possible pour le professeur :</w:t>
            </w:r>
          </w:p>
          <w:p w:rsidR="005F180A" w:rsidRPr="005F180A" w:rsidRDefault="005F180A" w:rsidP="005F180A">
            <w:pPr>
              <w:jc w:val="both"/>
              <w:rPr>
                <w:rFonts w:ascii="Arial" w:hAnsi="Arial" w:cs="Arial"/>
                <w:sz w:val="20"/>
                <w:szCs w:val="20"/>
              </w:rPr>
            </w:pPr>
            <w:r w:rsidRPr="005F180A">
              <w:rPr>
                <w:rFonts w:ascii="Arial" w:hAnsi="Arial" w:cs="Arial"/>
                <w:sz w:val="20"/>
                <w:szCs w:val="20"/>
              </w:rPr>
              <w:t>Éventuellement, le professeur pourra mutualiser le plus rapidement possible ces propositions en réalisant un nuage de mots qu’il transmettra aux élèves (cf. lien ci-dessous). Ce nuage de mots pourra être un support pour le travail d’écriture</w:t>
            </w:r>
          </w:p>
          <w:p w:rsidR="005F180A" w:rsidRPr="005F180A" w:rsidRDefault="005F180A" w:rsidP="005F180A">
            <w:pPr>
              <w:jc w:val="both"/>
              <w:rPr>
                <w:rFonts w:ascii="Arial" w:hAnsi="Arial" w:cs="Arial"/>
                <w:sz w:val="20"/>
                <w:szCs w:val="20"/>
              </w:rPr>
            </w:pPr>
          </w:p>
          <w:p w:rsidR="005F180A" w:rsidRPr="005F180A" w:rsidRDefault="005F180A" w:rsidP="005F180A">
            <w:pPr>
              <w:jc w:val="center"/>
              <w:rPr>
                <w:rFonts w:ascii="Arial" w:hAnsi="Arial" w:cs="Arial"/>
                <w:b/>
                <w:sz w:val="20"/>
                <w:szCs w:val="20"/>
              </w:rPr>
            </w:pPr>
            <w:r w:rsidRPr="005F180A">
              <w:rPr>
                <w:rFonts w:ascii="Arial" w:hAnsi="Arial" w:cs="Arial"/>
                <w:b/>
                <w:sz w:val="20"/>
                <w:szCs w:val="20"/>
              </w:rPr>
              <w:t>_______________________________Activité 2_______________________________</w:t>
            </w:r>
          </w:p>
          <w:p w:rsidR="005F180A" w:rsidRPr="005F180A" w:rsidRDefault="005F180A" w:rsidP="005F180A">
            <w:pPr>
              <w:jc w:val="both"/>
              <w:rPr>
                <w:rFonts w:ascii="Arial" w:hAnsi="Arial" w:cs="Arial"/>
                <w:b/>
                <w:i/>
                <w:sz w:val="20"/>
                <w:szCs w:val="20"/>
              </w:rPr>
            </w:pPr>
            <w:r w:rsidRPr="005F180A">
              <w:rPr>
                <w:rFonts w:ascii="Arial" w:hAnsi="Arial" w:cs="Arial"/>
                <w:b/>
                <w:i/>
                <w:sz w:val="20"/>
                <w:szCs w:val="20"/>
              </w:rPr>
              <w:t>Consigne pour les élèves :</w:t>
            </w:r>
          </w:p>
          <w:p w:rsidR="005F180A" w:rsidRPr="005F180A" w:rsidRDefault="005F180A" w:rsidP="005F180A">
            <w:pPr>
              <w:jc w:val="both"/>
              <w:rPr>
                <w:rFonts w:ascii="Arial" w:hAnsi="Arial" w:cs="Arial"/>
                <w:sz w:val="20"/>
                <w:szCs w:val="20"/>
              </w:rPr>
            </w:pPr>
            <w:r w:rsidRPr="005F180A">
              <w:rPr>
                <w:rFonts w:ascii="Arial" w:hAnsi="Arial" w:cs="Arial"/>
                <w:sz w:val="20"/>
                <w:szCs w:val="20"/>
              </w:rPr>
              <w:t xml:space="preserve">Barkoto et Barkilinia arrivent à Paris et écrivent à Olékoro et Bartoga restés dans leur tribu pour leur décrire l’étonnement et la surprise ressentis à leur arrivée face à la découverte de cette nouvelle culture. </w:t>
            </w:r>
          </w:p>
          <w:p w:rsidR="005F180A" w:rsidRPr="005F180A" w:rsidRDefault="005F180A" w:rsidP="005F180A">
            <w:pPr>
              <w:jc w:val="both"/>
              <w:rPr>
                <w:rFonts w:ascii="Arial" w:hAnsi="Arial" w:cs="Arial"/>
                <w:sz w:val="20"/>
                <w:szCs w:val="20"/>
              </w:rPr>
            </w:pPr>
          </w:p>
          <w:p w:rsidR="005F180A" w:rsidRPr="005F180A" w:rsidRDefault="005F180A" w:rsidP="009E2D6A">
            <w:pPr>
              <w:pStyle w:val="Paragraphedeliste"/>
              <w:numPr>
                <w:ilvl w:val="0"/>
                <w:numId w:val="59"/>
              </w:numPr>
              <w:suppressAutoHyphens/>
              <w:autoSpaceDN w:val="0"/>
              <w:contextualSpacing w:val="0"/>
              <w:jc w:val="both"/>
              <w:textAlignment w:val="baseline"/>
              <w:rPr>
                <w:rFonts w:ascii="Arial" w:hAnsi="Arial" w:cs="Arial"/>
                <w:b/>
                <w:sz w:val="20"/>
                <w:szCs w:val="20"/>
              </w:rPr>
            </w:pPr>
            <w:r w:rsidRPr="005F180A">
              <w:rPr>
                <w:rFonts w:ascii="Arial" w:hAnsi="Arial" w:cs="Arial"/>
                <w:b/>
                <w:sz w:val="20"/>
                <w:szCs w:val="20"/>
              </w:rPr>
              <w:t xml:space="preserve">Rédigez l’une de leurs lettres en vous aidant du nuage de mots traduisant l’état émotionnel de Kev Adams. </w:t>
            </w:r>
          </w:p>
          <w:p w:rsidR="005F180A" w:rsidRPr="005F180A" w:rsidRDefault="005F180A" w:rsidP="009E2D6A">
            <w:pPr>
              <w:pStyle w:val="Paragraphedeliste"/>
              <w:numPr>
                <w:ilvl w:val="0"/>
                <w:numId w:val="59"/>
              </w:numPr>
              <w:suppressAutoHyphens/>
              <w:autoSpaceDN w:val="0"/>
              <w:contextualSpacing w:val="0"/>
              <w:jc w:val="both"/>
              <w:textAlignment w:val="baseline"/>
              <w:rPr>
                <w:rFonts w:ascii="Arial" w:hAnsi="Arial" w:cs="Arial"/>
                <w:b/>
                <w:sz w:val="20"/>
                <w:szCs w:val="20"/>
              </w:rPr>
            </w:pPr>
            <w:r w:rsidRPr="005F180A">
              <w:rPr>
                <w:rFonts w:ascii="Arial" w:hAnsi="Arial" w:cs="Arial"/>
                <w:b/>
                <w:sz w:val="20"/>
                <w:szCs w:val="20"/>
              </w:rPr>
              <w:t>Vous introduirez la phrase suivante</w:t>
            </w:r>
            <w:r w:rsidRPr="005F180A">
              <w:rPr>
                <w:rFonts w:ascii="Arial" w:hAnsi="Arial" w:cs="Arial"/>
                <w:sz w:val="20"/>
                <w:szCs w:val="20"/>
              </w:rPr>
              <w:t xml:space="preserve"> où vous le souhaitez dans la lettre : « Comment peut-on être Français ? »</w:t>
            </w:r>
          </w:p>
          <w:p w:rsidR="005F180A" w:rsidRPr="005F180A" w:rsidRDefault="005F180A" w:rsidP="009E2D6A">
            <w:pPr>
              <w:pStyle w:val="Paragraphedeliste"/>
              <w:numPr>
                <w:ilvl w:val="0"/>
                <w:numId w:val="59"/>
              </w:numPr>
              <w:suppressAutoHyphens/>
              <w:autoSpaceDN w:val="0"/>
              <w:contextualSpacing w:val="0"/>
              <w:jc w:val="both"/>
              <w:textAlignment w:val="baseline"/>
              <w:rPr>
                <w:rFonts w:ascii="Arial" w:hAnsi="Arial" w:cs="Arial"/>
                <w:b/>
                <w:sz w:val="20"/>
                <w:szCs w:val="20"/>
              </w:rPr>
            </w:pPr>
            <w:r w:rsidRPr="005F180A">
              <w:rPr>
                <w:rFonts w:ascii="Arial" w:hAnsi="Arial" w:cs="Arial"/>
                <w:b/>
                <w:sz w:val="20"/>
                <w:szCs w:val="20"/>
              </w:rPr>
              <w:t>Relisez ensuite votre texte en soulignant</w:t>
            </w:r>
            <w:r w:rsidRPr="005F180A">
              <w:rPr>
                <w:rFonts w:ascii="Arial" w:hAnsi="Arial" w:cs="Arial"/>
                <w:sz w:val="20"/>
                <w:szCs w:val="20"/>
              </w:rPr>
              <w:t xml:space="preserve"> </w:t>
            </w:r>
            <w:r w:rsidRPr="005F180A">
              <w:rPr>
                <w:rFonts w:ascii="Arial" w:hAnsi="Arial" w:cs="Arial"/>
                <w:b/>
                <w:sz w:val="20"/>
                <w:szCs w:val="20"/>
              </w:rPr>
              <w:t>les passages qui expriment l’étonnement</w:t>
            </w:r>
            <w:r w:rsidRPr="005F180A">
              <w:rPr>
                <w:rFonts w:ascii="Arial" w:hAnsi="Arial" w:cs="Arial"/>
                <w:sz w:val="20"/>
                <w:szCs w:val="20"/>
              </w:rPr>
              <w:t xml:space="preserve"> de l’auteur de la lettre.</w:t>
            </w:r>
          </w:p>
          <w:p w:rsidR="005F180A" w:rsidRDefault="005F180A" w:rsidP="005F180A">
            <w:pPr>
              <w:jc w:val="both"/>
              <w:rPr>
                <w:rFonts w:ascii="Arial" w:hAnsi="Arial" w:cs="Arial"/>
                <w:strike/>
                <w:sz w:val="20"/>
                <w:szCs w:val="20"/>
              </w:rPr>
            </w:pPr>
          </w:p>
          <w:p w:rsidR="005F180A" w:rsidRDefault="005F180A" w:rsidP="005F180A">
            <w:pPr>
              <w:jc w:val="both"/>
              <w:rPr>
                <w:rFonts w:ascii="Arial" w:hAnsi="Arial" w:cs="Arial"/>
                <w:strike/>
                <w:sz w:val="20"/>
                <w:szCs w:val="20"/>
              </w:rPr>
            </w:pPr>
          </w:p>
          <w:p w:rsidR="005F180A" w:rsidRDefault="005F180A" w:rsidP="005F180A">
            <w:pPr>
              <w:jc w:val="both"/>
              <w:rPr>
                <w:rFonts w:ascii="Arial" w:hAnsi="Arial" w:cs="Arial"/>
                <w:strike/>
                <w:sz w:val="20"/>
                <w:szCs w:val="20"/>
              </w:rPr>
            </w:pPr>
          </w:p>
          <w:p w:rsidR="005F180A" w:rsidRPr="005F180A" w:rsidRDefault="005F180A" w:rsidP="005F180A">
            <w:pPr>
              <w:jc w:val="both"/>
              <w:rPr>
                <w:rFonts w:ascii="Arial" w:hAnsi="Arial" w:cs="Arial"/>
                <w:strike/>
                <w:sz w:val="20"/>
                <w:szCs w:val="20"/>
              </w:rPr>
            </w:pPr>
          </w:p>
          <w:p w:rsidR="005F180A" w:rsidRPr="005F180A" w:rsidRDefault="005F180A" w:rsidP="005F180A">
            <w:pPr>
              <w:jc w:val="both"/>
              <w:rPr>
                <w:rFonts w:ascii="Arial" w:hAnsi="Arial" w:cs="Arial"/>
                <w:b/>
                <w:i/>
                <w:sz w:val="20"/>
                <w:szCs w:val="20"/>
              </w:rPr>
            </w:pPr>
            <w:r w:rsidRPr="005F180A">
              <w:rPr>
                <w:rFonts w:ascii="Arial" w:hAnsi="Arial" w:cs="Arial"/>
                <w:b/>
                <w:i/>
                <w:sz w:val="20"/>
                <w:szCs w:val="20"/>
              </w:rPr>
              <w:lastRenderedPageBreak/>
              <w:t>Exploitations possibles pour le professeur :</w:t>
            </w:r>
          </w:p>
          <w:p w:rsidR="005F180A" w:rsidRPr="005F180A" w:rsidRDefault="005F180A" w:rsidP="005F180A">
            <w:pPr>
              <w:jc w:val="both"/>
              <w:rPr>
                <w:rFonts w:ascii="Arial" w:hAnsi="Arial" w:cs="Arial"/>
                <w:sz w:val="20"/>
                <w:szCs w:val="20"/>
              </w:rPr>
            </w:pPr>
            <w:r w:rsidRPr="005F180A">
              <w:rPr>
                <w:rFonts w:ascii="Arial" w:hAnsi="Arial" w:cs="Arial"/>
                <w:sz w:val="20"/>
                <w:szCs w:val="20"/>
              </w:rPr>
              <w:t xml:space="preserve">1. La reprise de cette séance d’écriture individuelle permettra aux élèves de comprendre des enjeux du procédé du regard éloigné dans les </w:t>
            </w:r>
            <w:r w:rsidRPr="005F180A">
              <w:rPr>
                <w:rFonts w:ascii="Arial" w:hAnsi="Arial" w:cs="Arial"/>
                <w:i/>
                <w:sz w:val="20"/>
                <w:szCs w:val="20"/>
              </w:rPr>
              <w:t>Lettres persanes</w:t>
            </w:r>
            <w:r w:rsidRPr="005F180A">
              <w:rPr>
                <w:rFonts w:ascii="Arial" w:hAnsi="Arial" w:cs="Arial"/>
                <w:sz w:val="20"/>
                <w:szCs w:val="20"/>
              </w:rPr>
              <w:t>. Le professeur récoltera ces écrits et produira un document destiné aux élèves, mettant en perspective les choix d’écriture les plus significatifs au regard des enjeux de l’œuvre de Montesquieu.</w:t>
            </w:r>
          </w:p>
          <w:p w:rsidR="005F180A" w:rsidRPr="005F180A" w:rsidRDefault="005F180A" w:rsidP="005F180A">
            <w:pPr>
              <w:jc w:val="both"/>
              <w:rPr>
                <w:rFonts w:ascii="Arial" w:hAnsi="Arial" w:cs="Arial"/>
                <w:sz w:val="20"/>
                <w:szCs w:val="20"/>
              </w:rPr>
            </w:pPr>
          </w:p>
          <w:p w:rsidR="005F180A" w:rsidRPr="005F180A" w:rsidRDefault="005F180A" w:rsidP="005F180A">
            <w:pPr>
              <w:jc w:val="center"/>
              <w:rPr>
                <w:rFonts w:ascii="Arial" w:hAnsi="Arial" w:cs="Arial"/>
                <w:b/>
                <w:sz w:val="20"/>
                <w:szCs w:val="20"/>
              </w:rPr>
            </w:pPr>
            <w:r w:rsidRPr="005F180A">
              <w:rPr>
                <w:rFonts w:ascii="Arial" w:hAnsi="Arial" w:cs="Arial"/>
                <w:b/>
                <w:sz w:val="20"/>
                <w:szCs w:val="20"/>
              </w:rPr>
              <w:t>_______________________________Activité 3_______________________________</w:t>
            </w:r>
          </w:p>
          <w:p w:rsidR="005F180A" w:rsidRPr="005F180A" w:rsidRDefault="005F180A" w:rsidP="005F180A">
            <w:pPr>
              <w:jc w:val="both"/>
              <w:rPr>
                <w:rFonts w:ascii="Arial" w:hAnsi="Arial" w:cs="Arial"/>
                <w:b/>
                <w:i/>
                <w:sz w:val="20"/>
                <w:szCs w:val="20"/>
              </w:rPr>
            </w:pPr>
            <w:r w:rsidRPr="005F180A">
              <w:rPr>
                <w:rFonts w:ascii="Arial" w:hAnsi="Arial" w:cs="Arial"/>
                <w:b/>
                <w:i/>
                <w:sz w:val="20"/>
                <w:szCs w:val="20"/>
              </w:rPr>
              <w:t>Consigne pour les élèves :</w:t>
            </w:r>
          </w:p>
          <w:p w:rsidR="005F180A" w:rsidRPr="005F180A" w:rsidRDefault="005F180A" w:rsidP="005F180A">
            <w:pPr>
              <w:jc w:val="both"/>
              <w:rPr>
                <w:rFonts w:ascii="Arial" w:hAnsi="Arial" w:cs="Arial"/>
                <w:b/>
                <w:i/>
                <w:sz w:val="20"/>
                <w:szCs w:val="20"/>
              </w:rPr>
            </w:pPr>
          </w:p>
          <w:p w:rsidR="005F180A" w:rsidRPr="005F180A" w:rsidRDefault="005F180A" w:rsidP="005F180A">
            <w:pPr>
              <w:jc w:val="both"/>
              <w:rPr>
                <w:rFonts w:ascii="Arial" w:hAnsi="Arial" w:cs="Arial"/>
                <w:sz w:val="20"/>
                <w:szCs w:val="20"/>
              </w:rPr>
            </w:pPr>
            <w:r w:rsidRPr="005F180A">
              <w:rPr>
                <w:rFonts w:ascii="Arial" w:hAnsi="Arial" w:cs="Arial"/>
                <w:b/>
                <w:sz w:val="20"/>
                <w:szCs w:val="20"/>
              </w:rPr>
              <w:t xml:space="preserve">Lisez la lettre 24 des </w:t>
            </w:r>
            <w:r w:rsidRPr="005F180A">
              <w:rPr>
                <w:rFonts w:ascii="Arial" w:hAnsi="Arial" w:cs="Arial"/>
                <w:b/>
                <w:i/>
                <w:sz w:val="20"/>
                <w:szCs w:val="20"/>
              </w:rPr>
              <w:t>Lettres persanes</w:t>
            </w:r>
            <w:r w:rsidRPr="005F180A">
              <w:rPr>
                <w:rFonts w:ascii="Arial" w:hAnsi="Arial" w:cs="Arial"/>
                <w:sz w:val="20"/>
                <w:szCs w:val="20"/>
              </w:rPr>
              <w:t xml:space="preserve"> et engagez-vous dans cette réflexion sur laquelle nous reviendrons : selon vous, la lettre de Montesquieu est-elle comparable au treize minutes de l’émission de télévision ?</w:t>
            </w:r>
          </w:p>
          <w:p w:rsidR="005F180A" w:rsidRPr="005F180A" w:rsidRDefault="005F180A" w:rsidP="005F180A">
            <w:pPr>
              <w:jc w:val="both"/>
              <w:rPr>
                <w:rFonts w:ascii="Arial" w:hAnsi="Arial" w:cs="Arial"/>
                <w:sz w:val="20"/>
                <w:szCs w:val="20"/>
              </w:rPr>
            </w:pPr>
          </w:p>
          <w:p w:rsidR="005F180A" w:rsidRPr="005F180A" w:rsidRDefault="005F180A" w:rsidP="005F180A">
            <w:pPr>
              <w:jc w:val="both"/>
              <w:rPr>
                <w:rFonts w:ascii="Arial" w:hAnsi="Arial" w:cs="Arial"/>
                <w:b/>
                <w:i/>
                <w:sz w:val="20"/>
                <w:szCs w:val="20"/>
              </w:rPr>
            </w:pPr>
            <w:r w:rsidRPr="005F180A">
              <w:rPr>
                <w:rFonts w:ascii="Arial" w:hAnsi="Arial" w:cs="Arial"/>
                <w:b/>
                <w:i/>
                <w:sz w:val="20"/>
                <w:szCs w:val="20"/>
              </w:rPr>
              <w:t>Exploitation possible pour le professeur</w:t>
            </w:r>
          </w:p>
          <w:p w:rsidR="005F180A" w:rsidRPr="005F180A" w:rsidRDefault="005F180A" w:rsidP="005F180A">
            <w:pPr>
              <w:jc w:val="both"/>
              <w:rPr>
                <w:rFonts w:ascii="Arial" w:hAnsi="Arial" w:cs="Arial"/>
                <w:sz w:val="20"/>
                <w:szCs w:val="20"/>
              </w:rPr>
            </w:pPr>
            <w:r w:rsidRPr="005F180A">
              <w:rPr>
                <w:rFonts w:ascii="Arial" w:hAnsi="Arial" w:cs="Arial"/>
                <w:sz w:val="20"/>
                <w:szCs w:val="20"/>
              </w:rPr>
              <w:t>Créer un document de mutualisation mise en ligne pour la classe.</w:t>
            </w:r>
          </w:p>
          <w:p w:rsidR="005F180A" w:rsidRPr="005F180A" w:rsidRDefault="005F180A" w:rsidP="005F180A">
            <w:pPr>
              <w:jc w:val="both"/>
              <w:rPr>
                <w:rFonts w:ascii="Arial" w:hAnsi="Arial" w:cs="Arial"/>
                <w:sz w:val="20"/>
                <w:szCs w:val="20"/>
              </w:rPr>
            </w:pPr>
          </w:p>
          <w:p w:rsidR="005F180A" w:rsidRPr="005F180A" w:rsidRDefault="005F180A" w:rsidP="005F180A">
            <w:pPr>
              <w:jc w:val="center"/>
              <w:rPr>
                <w:rFonts w:ascii="Arial" w:hAnsi="Arial" w:cs="Arial"/>
                <w:b/>
                <w:sz w:val="20"/>
                <w:szCs w:val="20"/>
              </w:rPr>
            </w:pPr>
            <w:r w:rsidRPr="005F180A">
              <w:rPr>
                <w:rFonts w:ascii="Arial" w:hAnsi="Arial" w:cs="Arial"/>
                <w:b/>
                <w:sz w:val="20"/>
                <w:szCs w:val="20"/>
              </w:rPr>
              <w:t>_______________________________Activité 4_______________________________</w:t>
            </w:r>
          </w:p>
          <w:p w:rsidR="005F180A" w:rsidRPr="005F180A" w:rsidRDefault="005F180A" w:rsidP="005F180A">
            <w:pPr>
              <w:jc w:val="both"/>
              <w:rPr>
                <w:rFonts w:ascii="Arial" w:hAnsi="Arial" w:cs="Arial"/>
                <w:b/>
                <w:i/>
                <w:sz w:val="20"/>
                <w:szCs w:val="20"/>
              </w:rPr>
            </w:pPr>
            <w:r w:rsidRPr="005F180A">
              <w:rPr>
                <w:rFonts w:ascii="Arial" w:hAnsi="Arial" w:cs="Arial"/>
                <w:b/>
                <w:i/>
                <w:sz w:val="20"/>
                <w:szCs w:val="20"/>
              </w:rPr>
              <w:t>Consigne pour les élèves :</w:t>
            </w:r>
          </w:p>
          <w:p w:rsidR="005F180A" w:rsidRPr="005F180A" w:rsidRDefault="005F180A" w:rsidP="005F180A">
            <w:pPr>
              <w:jc w:val="both"/>
              <w:rPr>
                <w:rFonts w:ascii="Arial" w:hAnsi="Arial" w:cs="Arial"/>
                <w:b/>
                <w:i/>
                <w:sz w:val="20"/>
                <w:szCs w:val="20"/>
              </w:rPr>
            </w:pPr>
          </w:p>
          <w:p w:rsidR="005F180A" w:rsidRPr="005F180A" w:rsidRDefault="00974497" w:rsidP="005F180A">
            <w:pPr>
              <w:jc w:val="both"/>
              <w:rPr>
                <w:rFonts w:ascii="Arial" w:hAnsi="Arial" w:cs="Arial"/>
                <w:sz w:val="20"/>
                <w:szCs w:val="20"/>
              </w:rPr>
            </w:pPr>
            <w:r w:rsidRPr="005F180A">
              <w:rPr>
                <w:rFonts w:ascii="Arial" w:hAnsi="Arial" w:cs="Arial"/>
                <w:sz w:val="20"/>
                <w:szCs w:val="20"/>
              </w:rPr>
              <w:t>Écoutez</w:t>
            </w:r>
            <w:r w:rsidR="005F180A" w:rsidRPr="005F180A">
              <w:rPr>
                <w:rFonts w:ascii="Arial" w:hAnsi="Arial" w:cs="Arial"/>
                <w:sz w:val="20"/>
                <w:szCs w:val="20"/>
              </w:rPr>
              <w:t xml:space="preserve"> à présent Michel Delon parler des </w:t>
            </w:r>
            <w:r w:rsidR="005F180A" w:rsidRPr="005F180A">
              <w:rPr>
                <w:rFonts w:ascii="Arial" w:hAnsi="Arial" w:cs="Arial"/>
                <w:i/>
                <w:sz w:val="20"/>
                <w:szCs w:val="20"/>
              </w:rPr>
              <w:t>Lettres persanes</w:t>
            </w:r>
            <w:r w:rsidR="005F180A" w:rsidRPr="005F180A">
              <w:rPr>
                <w:rFonts w:ascii="Arial" w:hAnsi="Arial" w:cs="Arial"/>
                <w:sz w:val="20"/>
                <w:szCs w:val="20"/>
              </w:rPr>
              <w:t xml:space="preserve"> de Montesquieu :</w:t>
            </w:r>
          </w:p>
          <w:p w:rsidR="005F180A" w:rsidRPr="005F180A" w:rsidRDefault="003C3791" w:rsidP="005F180A">
            <w:pPr>
              <w:rPr>
                <w:rStyle w:val="Lienhypertexte"/>
                <w:rFonts w:ascii="Arial" w:hAnsi="Arial" w:cs="Arial"/>
                <w:sz w:val="20"/>
                <w:szCs w:val="20"/>
              </w:rPr>
            </w:pPr>
            <w:hyperlink r:id="rId131" w:history="1">
              <w:r w:rsidR="005F180A" w:rsidRPr="005F180A">
                <w:rPr>
                  <w:rStyle w:val="Lienhypertexte"/>
                  <w:rFonts w:ascii="Arial" w:hAnsi="Arial" w:cs="Arial"/>
                  <w:sz w:val="20"/>
                  <w:szCs w:val="20"/>
                </w:rPr>
                <w:t>https://gallica.bnf.fr/essentiels/video/michel-delon-parle-lettres-persanes</w:t>
              </w:r>
            </w:hyperlink>
          </w:p>
          <w:p w:rsidR="005F180A" w:rsidRPr="005F180A" w:rsidRDefault="005F180A" w:rsidP="005F180A">
            <w:pPr>
              <w:jc w:val="both"/>
              <w:rPr>
                <w:rFonts w:ascii="Arial" w:hAnsi="Arial" w:cs="Arial"/>
                <w:sz w:val="20"/>
                <w:szCs w:val="20"/>
              </w:rPr>
            </w:pPr>
          </w:p>
          <w:p w:rsidR="005F180A" w:rsidRPr="005F180A" w:rsidRDefault="005F180A" w:rsidP="005F180A">
            <w:pPr>
              <w:spacing w:line="249" w:lineRule="auto"/>
              <w:jc w:val="both"/>
              <w:rPr>
                <w:rFonts w:ascii="Arial" w:hAnsi="Arial" w:cs="Arial"/>
                <w:b/>
                <w:sz w:val="20"/>
                <w:szCs w:val="20"/>
              </w:rPr>
            </w:pPr>
          </w:p>
        </w:tc>
      </w:tr>
      <w:tr w:rsidR="005F180A" w:rsidRPr="005F180A" w:rsidTr="005F180A">
        <w:tc>
          <w:tcPr>
            <w:tcW w:w="500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F180A" w:rsidRPr="005F180A" w:rsidRDefault="005F180A" w:rsidP="005F180A">
            <w:pPr>
              <w:rPr>
                <w:rFonts w:ascii="Arial" w:hAnsi="Arial" w:cs="Arial"/>
                <w:b/>
                <w:sz w:val="20"/>
                <w:szCs w:val="20"/>
              </w:rPr>
            </w:pPr>
            <w:r w:rsidRPr="005F180A">
              <w:rPr>
                <w:rFonts w:ascii="Arial" w:hAnsi="Arial" w:cs="Arial"/>
                <w:b/>
                <w:sz w:val="20"/>
                <w:szCs w:val="20"/>
              </w:rPr>
              <w:t>Supports</w:t>
            </w:r>
          </w:p>
          <w:p w:rsidR="005F180A" w:rsidRPr="005F180A" w:rsidRDefault="005F180A" w:rsidP="009E2D6A">
            <w:pPr>
              <w:pStyle w:val="Paragraphedeliste"/>
              <w:numPr>
                <w:ilvl w:val="0"/>
                <w:numId w:val="58"/>
              </w:numPr>
              <w:suppressAutoHyphens/>
              <w:autoSpaceDN w:val="0"/>
              <w:contextualSpacing w:val="0"/>
              <w:jc w:val="both"/>
              <w:textAlignment w:val="baseline"/>
              <w:rPr>
                <w:rFonts w:ascii="Arial" w:hAnsi="Arial" w:cs="Arial"/>
                <w:sz w:val="20"/>
                <w:szCs w:val="20"/>
              </w:rPr>
            </w:pPr>
            <w:r w:rsidRPr="005F180A">
              <w:rPr>
                <w:rFonts w:ascii="Arial" w:hAnsi="Arial" w:cs="Arial"/>
                <w:bCs/>
                <w:sz w:val="20"/>
                <w:szCs w:val="20"/>
              </w:rPr>
              <w:t xml:space="preserve">Émission de France Télévisions </w:t>
            </w:r>
            <w:r w:rsidRPr="005F180A">
              <w:rPr>
                <w:rFonts w:ascii="Arial" w:hAnsi="Arial" w:cs="Arial"/>
                <w:b/>
                <w:bCs/>
                <w:sz w:val="20"/>
                <w:szCs w:val="20"/>
              </w:rPr>
              <w:t>« Rendez-vous en terre inconnue : Kev Adams chez les Suri d’Éthiopie »</w:t>
            </w:r>
            <w:r w:rsidRPr="005F180A">
              <w:rPr>
                <w:rFonts w:ascii="Arial" w:hAnsi="Arial" w:cs="Arial"/>
                <w:bCs/>
                <w:sz w:val="20"/>
                <w:szCs w:val="20"/>
              </w:rPr>
              <w:t> ou un autre documentaire disponible gratuitement en ligne.</w:t>
            </w:r>
          </w:p>
          <w:p w:rsidR="005F180A" w:rsidRPr="005F180A" w:rsidRDefault="005F180A" w:rsidP="009E2D6A">
            <w:pPr>
              <w:pStyle w:val="Paragraphedeliste"/>
              <w:numPr>
                <w:ilvl w:val="0"/>
                <w:numId w:val="58"/>
              </w:numPr>
              <w:suppressAutoHyphens/>
              <w:autoSpaceDN w:val="0"/>
              <w:contextualSpacing w:val="0"/>
              <w:jc w:val="both"/>
              <w:textAlignment w:val="baseline"/>
              <w:rPr>
                <w:rFonts w:ascii="Arial" w:hAnsi="Arial" w:cs="Arial"/>
                <w:sz w:val="20"/>
                <w:szCs w:val="20"/>
              </w:rPr>
            </w:pPr>
            <w:r w:rsidRPr="005F180A">
              <w:rPr>
                <w:rFonts w:ascii="Arial" w:hAnsi="Arial" w:cs="Arial"/>
                <w:b/>
                <w:bCs/>
                <w:sz w:val="20"/>
                <w:szCs w:val="20"/>
              </w:rPr>
              <w:t>Lettre 24</w:t>
            </w:r>
            <w:r w:rsidRPr="005F180A">
              <w:rPr>
                <w:rFonts w:ascii="Arial" w:hAnsi="Arial" w:cs="Arial"/>
                <w:bCs/>
                <w:sz w:val="20"/>
                <w:szCs w:val="20"/>
              </w:rPr>
              <w:t xml:space="preserve"> des </w:t>
            </w:r>
            <w:r w:rsidRPr="005F180A">
              <w:rPr>
                <w:rFonts w:ascii="Arial" w:hAnsi="Arial" w:cs="Arial"/>
                <w:bCs/>
                <w:i/>
                <w:iCs/>
                <w:sz w:val="20"/>
                <w:szCs w:val="20"/>
              </w:rPr>
              <w:t>Lettres persanes</w:t>
            </w:r>
            <w:r w:rsidRPr="005F180A">
              <w:rPr>
                <w:rFonts w:ascii="Arial" w:hAnsi="Arial" w:cs="Arial"/>
                <w:bCs/>
                <w:sz w:val="20"/>
                <w:szCs w:val="20"/>
              </w:rPr>
              <w:t>.</w:t>
            </w:r>
          </w:p>
        </w:tc>
      </w:tr>
      <w:tr w:rsidR="005F180A" w:rsidTr="005F180A">
        <w:tc>
          <w:tcPr>
            <w:tcW w:w="500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F180A" w:rsidRPr="005F180A" w:rsidRDefault="005F180A" w:rsidP="005F180A">
            <w:pPr>
              <w:rPr>
                <w:rFonts w:ascii="Arial" w:hAnsi="Arial" w:cs="Arial"/>
                <w:b/>
                <w:sz w:val="20"/>
                <w:szCs w:val="20"/>
              </w:rPr>
            </w:pPr>
            <w:r w:rsidRPr="005F180A">
              <w:rPr>
                <w:rFonts w:ascii="Arial" w:hAnsi="Arial" w:cs="Arial"/>
                <w:b/>
                <w:sz w:val="20"/>
                <w:szCs w:val="20"/>
              </w:rPr>
              <w:t>Ressources nécessaires/possibles (liens, extraits, références...)</w:t>
            </w:r>
          </w:p>
          <w:p w:rsidR="005F180A" w:rsidRPr="005F180A" w:rsidRDefault="005F180A" w:rsidP="005F180A">
            <w:pPr>
              <w:jc w:val="both"/>
              <w:rPr>
                <w:rFonts w:ascii="Arial" w:hAnsi="Arial" w:cs="Arial"/>
                <w:sz w:val="20"/>
                <w:szCs w:val="20"/>
              </w:rPr>
            </w:pPr>
            <w:r w:rsidRPr="005F180A">
              <w:rPr>
                <w:rFonts w:ascii="Arial" w:hAnsi="Arial" w:cs="Arial"/>
                <w:i/>
                <w:sz w:val="20"/>
                <w:szCs w:val="20"/>
              </w:rPr>
              <w:t>Privilégier fortement les ressources institutionnelles (Eduscol, portails académiques...). La question des droits.</w:t>
            </w:r>
          </w:p>
          <w:p w:rsidR="005F180A" w:rsidRPr="005F180A" w:rsidRDefault="005F180A" w:rsidP="005F180A">
            <w:pPr>
              <w:rPr>
                <w:rFonts w:ascii="Arial" w:hAnsi="Arial" w:cs="Arial"/>
                <w:bCs/>
                <w:color w:val="000000" w:themeColor="text1"/>
                <w:sz w:val="20"/>
                <w:szCs w:val="20"/>
              </w:rPr>
            </w:pPr>
          </w:p>
          <w:p w:rsidR="005F180A" w:rsidRPr="005F180A" w:rsidRDefault="005F180A" w:rsidP="005F180A">
            <w:pPr>
              <w:rPr>
                <w:rFonts w:ascii="Arial" w:hAnsi="Arial" w:cs="Arial"/>
                <w:bCs/>
                <w:color w:val="000000" w:themeColor="text1"/>
                <w:sz w:val="20"/>
                <w:szCs w:val="20"/>
              </w:rPr>
            </w:pPr>
            <w:r w:rsidRPr="005F180A">
              <w:rPr>
                <w:rFonts w:ascii="Arial" w:hAnsi="Arial" w:cs="Arial"/>
                <w:bCs/>
                <w:color w:val="000000" w:themeColor="text1"/>
                <w:sz w:val="20"/>
                <w:szCs w:val="20"/>
              </w:rPr>
              <w:t>Lire l’œuvre de Montesquieu :</w:t>
            </w:r>
          </w:p>
          <w:p w:rsidR="005F180A" w:rsidRPr="005F180A" w:rsidRDefault="003C3791" w:rsidP="005F180A">
            <w:pPr>
              <w:rPr>
                <w:rFonts w:ascii="Arial" w:hAnsi="Arial" w:cs="Arial"/>
                <w:sz w:val="20"/>
                <w:szCs w:val="20"/>
              </w:rPr>
            </w:pPr>
            <w:hyperlink r:id="rId132" w:history="1">
              <w:r w:rsidR="005F180A" w:rsidRPr="005F180A">
                <w:rPr>
                  <w:rStyle w:val="Lienhypertexte"/>
                  <w:rFonts w:ascii="Arial" w:hAnsi="Arial" w:cs="Arial"/>
                  <w:sz w:val="20"/>
                  <w:szCs w:val="20"/>
                </w:rPr>
                <w:t>https://fr.m.wikisource.org/wiki/Lettres_persanes/Lettre_24</w:t>
              </w:r>
            </w:hyperlink>
          </w:p>
          <w:p w:rsidR="005F180A" w:rsidRPr="005F180A" w:rsidRDefault="005F180A" w:rsidP="005F180A">
            <w:pPr>
              <w:rPr>
                <w:rFonts w:ascii="Arial" w:hAnsi="Arial" w:cs="Arial"/>
                <w:bCs/>
                <w:sz w:val="20"/>
                <w:szCs w:val="20"/>
              </w:rPr>
            </w:pPr>
          </w:p>
          <w:p w:rsidR="005F180A" w:rsidRPr="005F180A" w:rsidRDefault="005F180A" w:rsidP="005F180A">
            <w:pPr>
              <w:rPr>
                <w:rFonts w:ascii="Arial" w:hAnsi="Arial" w:cs="Arial"/>
                <w:bCs/>
                <w:sz w:val="20"/>
                <w:szCs w:val="20"/>
              </w:rPr>
            </w:pPr>
            <w:r w:rsidRPr="005F180A">
              <w:rPr>
                <w:rFonts w:ascii="Arial" w:hAnsi="Arial" w:cs="Arial"/>
                <w:bCs/>
                <w:color w:val="000000" w:themeColor="text1"/>
                <w:sz w:val="20"/>
                <w:szCs w:val="20"/>
              </w:rPr>
              <w:t xml:space="preserve">Voir l’émission « En terre inconnue » : </w:t>
            </w:r>
          </w:p>
          <w:p w:rsidR="005F180A" w:rsidRPr="005F180A" w:rsidRDefault="003C3791" w:rsidP="005F180A">
            <w:pPr>
              <w:rPr>
                <w:rFonts w:ascii="Arial" w:hAnsi="Arial" w:cs="Arial"/>
                <w:bCs/>
                <w:sz w:val="20"/>
                <w:szCs w:val="20"/>
              </w:rPr>
            </w:pPr>
            <w:hyperlink r:id="rId133" w:history="1">
              <w:r w:rsidR="005F180A" w:rsidRPr="005F180A">
                <w:rPr>
                  <w:rStyle w:val="Lienhypertexte"/>
                  <w:rFonts w:ascii="Arial" w:hAnsi="Arial" w:cs="Arial"/>
                  <w:sz w:val="20"/>
                  <w:szCs w:val="20"/>
                </w:rPr>
                <w:t>https://www.streamingcompletvf.tools/serie/60591-1-25/rendez-vous-en-terre-inconnue-streaming/</w:t>
              </w:r>
            </w:hyperlink>
          </w:p>
          <w:p w:rsidR="005F180A" w:rsidRPr="005F180A" w:rsidRDefault="005F180A" w:rsidP="005F180A">
            <w:pPr>
              <w:rPr>
                <w:rFonts w:ascii="Arial" w:hAnsi="Arial" w:cs="Arial"/>
                <w:bCs/>
                <w:sz w:val="20"/>
                <w:szCs w:val="20"/>
              </w:rPr>
            </w:pPr>
          </w:p>
          <w:p w:rsidR="005F180A" w:rsidRPr="005F180A" w:rsidRDefault="005F180A" w:rsidP="005F180A">
            <w:pPr>
              <w:rPr>
                <w:rFonts w:ascii="Arial" w:hAnsi="Arial" w:cs="Arial"/>
                <w:sz w:val="20"/>
                <w:szCs w:val="20"/>
              </w:rPr>
            </w:pPr>
            <w:r w:rsidRPr="005F180A">
              <w:rPr>
                <w:rFonts w:ascii="Arial" w:hAnsi="Arial" w:cs="Arial"/>
                <w:bCs/>
                <w:sz w:val="20"/>
                <w:szCs w:val="20"/>
              </w:rPr>
              <w:t xml:space="preserve">Michel Delon parle des </w:t>
            </w:r>
            <w:r w:rsidRPr="005F180A">
              <w:rPr>
                <w:rFonts w:ascii="Arial" w:hAnsi="Arial" w:cs="Arial"/>
                <w:bCs/>
                <w:i/>
                <w:iCs/>
                <w:sz w:val="20"/>
                <w:szCs w:val="20"/>
              </w:rPr>
              <w:t>Lettres persanes</w:t>
            </w:r>
            <w:r w:rsidRPr="005F180A">
              <w:rPr>
                <w:rFonts w:ascii="Arial" w:hAnsi="Arial" w:cs="Arial"/>
                <w:bCs/>
                <w:sz w:val="20"/>
                <w:szCs w:val="20"/>
              </w:rPr>
              <w:t xml:space="preserve"> sur Gallica (site de la BnF) :</w:t>
            </w:r>
          </w:p>
          <w:p w:rsidR="005F180A" w:rsidRPr="005F180A" w:rsidRDefault="003C3791" w:rsidP="005F180A">
            <w:pPr>
              <w:rPr>
                <w:rStyle w:val="Lienhypertexte"/>
                <w:rFonts w:ascii="Arial" w:hAnsi="Arial" w:cs="Arial"/>
                <w:sz w:val="20"/>
                <w:szCs w:val="20"/>
              </w:rPr>
            </w:pPr>
            <w:hyperlink r:id="rId134" w:history="1">
              <w:r w:rsidR="005F180A" w:rsidRPr="005F180A">
                <w:rPr>
                  <w:rStyle w:val="Lienhypertexte"/>
                  <w:rFonts w:ascii="Arial" w:hAnsi="Arial" w:cs="Arial"/>
                  <w:sz w:val="20"/>
                  <w:szCs w:val="20"/>
                </w:rPr>
                <w:t>https://gallica.bnf.fr/essentiels/video/michel-delon-parle-lettres-persanes</w:t>
              </w:r>
            </w:hyperlink>
          </w:p>
          <w:p w:rsidR="005F180A" w:rsidRPr="005F180A" w:rsidRDefault="005F180A" w:rsidP="005F180A">
            <w:pPr>
              <w:rPr>
                <w:rStyle w:val="Lienhypertexte"/>
                <w:rFonts w:ascii="Arial" w:hAnsi="Arial" w:cs="Arial"/>
                <w:sz w:val="20"/>
                <w:szCs w:val="20"/>
              </w:rPr>
            </w:pPr>
          </w:p>
          <w:p w:rsidR="005F180A" w:rsidRPr="005F180A" w:rsidRDefault="005F180A" w:rsidP="005F180A">
            <w:pPr>
              <w:rPr>
                <w:rStyle w:val="Lienhypertexte"/>
                <w:rFonts w:ascii="Arial" w:hAnsi="Arial" w:cs="Arial"/>
                <w:color w:val="000000" w:themeColor="text1"/>
                <w:sz w:val="20"/>
                <w:szCs w:val="20"/>
              </w:rPr>
            </w:pPr>
            <w:r w:rsidRPr="005F180A">
              <w:rPr>
                <w:rStyle w:val="Lienhypertexte"/>
                <w:rFonts w:ascii="Arial" w:hAnsi="Arial" w:cs="Arial"/>
                <w:color w:val="000000" w:themeColor="text1"/>
                <w:sz w:val="20"/>
                <w:szCs w:val="20"/>
              </w:rPr>
              <w:t>Pour faire vos nuages de mots et mutualiser les représentations :</w:t>
            </w:r>
          </w:p>
          <w:p w:rsidR="005F180A" w:rsidRPr="005F180A" w:rsidRDefault="003C3791" w:rsidP="005F180A">
            <w:pPr>
              <w:rPr>
                <w:rFonts w:ascii="Arial" w:hAnsi="Arial" w:cs="Arial"/>
                <w:sz w:val="20"/>
                <w:szCs w:val="20"/>
              </w:rPr>
            </w:pPr>
            <w:hyperlink r:id="rId135" w:history="1">
              <w:r w:rsidR="005F180A" w:rsidRPr="005F180A">
                <w:rPr>
                  <w:rStyle w:val="Lienhypertexte"/>
                  <w:rFonts w:ascii="Arial" w:hAnsi="Arial" w:cs="Arial"/>
                  <w:sz w:val="20"/>
                  <w:szCs w:val="20"/>
                </w:rPr>
                <w:t>http://www.abcya.com/word_clouds.htm</w:t>
              </w:r>
            </w:hyperlink>
          </w:p>
        </w:tc>
      </w:tr>
    </w:tbl>
    <w:p w:rsidR="005F180A" w:rsidRDefault="005F180A" w:rsidP="005F180A"/>
    <w:p w:rsidR="005F180A" w:rsidRPr="005F180A" w:rsidRDefault="005F180A" w:rsidP="006F5797">
      <w:pPr>
        <w:shd w:val="clear" w:color="auto" w:fill="FFFFFF" w:themeFill="background1"/>
        <w:rPr>
          <w:b/>
          <w:i/>
          <w:sz w:val="96"/>
          <w:szCs w:val="96"/>
        </w:rPr>
      </w:pPr>
      <w:r w:rsidRPr="005419AC">
        <w:rPr>
          <w:rFonts w:ascii="Arial" w:hAnsi="Arial" w:cs="Arial"/>
          <w:b/>
          <w:i/>
          <w:color w:val="4472C4" w:themeColor="accent1"/>
        </w:rPr>
        <w:t>Enseignement de spécialité - HLP</w:t>
      </w:r>
      <w:r w:rsidRPr="005419AC">
        <w:rPr>
          <w:b/>
          <w:i/>
          <w:color w:val="4472C4" w:themeColor="accent1"/>
          <w:sz w:val="96"/>
          <w:szCs w:val="96"/>
        </w:rPr>
        <w:t xml:space="preserve"> </w:t>
      </w:r>
    </w:p>
    <w:p w:rsidR="005F180A" w:rsidRDefault="005F180A" w:rsidP="005F180A">
      <w:pPr>
        <w:rPr>
          <w:rFonts w:ascii="ComicSansMS" w:eastAsia="Times New Roman" w:hAnsi="ComicSansMS" w:cs="Times New Roman"/>
          <w:b/>
          <w:bCs/>
          <w:lang w:eastAsia="fr-FR"/>
        </w:rPr>
      </w:pPr>
    </w:p>
    <w:p w:rsidR="005F180A" w:rsidRPr="00C31BDA" w:rsidRDefault="005F180A" w:rsidP="005F180A">
      <w:pPr>
        <w:rPr>
          <w:rFonts w:ascii="Arial" w:eastAsia="Times New Roman" w:hAnsi="Arial" w:cs="Arial"/>
          <w:sz w:val="20"/>
          <w:szCs w:val="20"/>
          <w:lang w:eastAsia="fr-FR"/>
        </w:rPr>
      </w:pPr>
      <w:r w:rsidRPr="00C31BDA">
        <w:rPr>
          <w:rFonts w:ascii="Arial" w:eastAsia="Times New Roman" w:hAnsi="Arial" w:cs="Arial"/>
          <w:b/>
          <w:bCs/>
          <w:sz w:val="20"/>
          <w:szCs w:val="20"/>
          <w:lang w:eastAsia="fr-FR"/>
        </w:rPr>
        <w:t>D</w:t>
      </w:r>
      <w:r w:rsidR="00C31BDA">
        <w:rPr>
          <w:rFonts w:ascii="Arial" w:eastAsia="Times New Roman" w:hAnsi="Arial" w:cs="Arial"/>
          <w:b/>
          <w:bCs/>
          <w:sz w:val="20"/>
          <w:szCs w:val="20"/>
          <w:lang w:eastAsia="fr-FR"/>
        </w:rPr>
        <w:t>é</w:t>
      </w:r>
      <w:r w:rsidRPr="00C31BDA">
        <w:rPr>
          <w:rFonts w:ascii="Arial" w:eastAsia="Times New Roman" w:hAnsi="Arial" w:cs="Arial"/>
          <w:b/>
          <w:bCs/>
          <w:sz w:val="20"/>
          <w:szCs w:val="20"/>
          <w:lang w:eastAsia="fr-FR"/>
        </w:rPr>
        <w:t>couvrir le Nouveau Monde et le raconter</w:t>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Depuis la d</w:t>
      </w:r>
      <w:r w:rsidR="00C31BDA">
        <w:rPr>
          <w:rFonts w:ascii="Arial" w:eastAsia="Times New Roman" w:hAnsi="Arial" w:cs="Arial"/>
          <w:sz w:val="20"/>
          <w:szCs w:val="20"/>
          <w:lang w:eastAsia="fr-FR"/>
        </w:rPr>
        <w:t>é</w:t>
      </w:r>
      <w:r w:rsidRPr="00C31BDA">
        <w:rPr>
          <w:rFonts w:ascii="Arial" w:eastAsia="Times New Roman" w:hAnsi="Arial" w:cs="Arial"/>
          <w:sz w:val="20"/>
          <w:szCs w:val="20"/>
          <w:lang w:eastAsia="fr-FR"/>
        </w:rPr>
        <w:t>couverte de l’Am</w:t>
      </w:r>
      <w:r w:rsidR="00C31BDA">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rique jusqu’à aujourd’hui, de nombreux </w:t>
      </w:r>
      <w:r w:rsidR="00C31BDA">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crivains voyageurs ont fait le </w:t>
      </w:r>
      <w:r w:rsidR="00C31BDA">
        <w:rPr>
          <w:rFonts w:ascii="Arial" w:eastAsia="Times New Roman" w:hAnsi="Arial" w:cs="Arial"/>
          <w:sz w:val="20"/>
          <w:szCs w:val="20"/>
          <w:lang w:eastAsia="fr-FR"/>
        </w:rPr>
        <w:t>ré</w:t>
      </w:r>
      <w:r w:rsidRPr="00C31BDA">
        <w:rPr>
          <w:rFonts w:ascii="Arial" w:eastAsia="Times New Roman" w:hAnsi="Arial" w:cs="Arial"/>
          <w:sz w:val="20"/>
          <w:szCs w:val="20"/>
          <w:lang w:eastAsia="fr-FR"/>
        </w:rPr>
        <w:t>cit de leur p</w:t>
      </w:r>
      <w:r w:rsidR="00C31BDA">
        <w:rPr>
          <w:rFonts w:ascii="Arial" w:eastAsia="Times New Roman" w:hAnsi="Arial" w:cs="Arial"/>
          <w:sz w:val="20"/>
          <w:szCs w:val="20"/>
          <w:lang w:eastAsia="fr-FR"/>
        </w:rPr>
        <w:t>é</w:t>
      </w:r>
      <w:r w:rsidRPr="00C31BDA">
        <w:rPr>
          <w:rFonts w:ascii="Arial" w:eastAsia="Times New Roman" w:hAnsi="Arial" w:cs="Arial"/>
          <w:sz w:val="20"/>
          <w:szCs w:val="20"/>
          <w:lang w:eastAsia="fr-FR"/>
        </w:rPr>
        <w:t>riple et de leurs rencontres avec d’autres cultures. Mais il convient d’</w:t>
      </w:r>
      <w:r w:rsidR="00C31BDA">
        <w:rPr>
          <w:rFonts w:ascii="Arial" w:eastAsia="Times New Roman" w:hAnsi="Arial" w:cs="Arial"/>
          <w:sz w:val="20"/>
          <w:szCs w:val="20"/>
          <w:lang w:eastAsia="fr-FR"/>
        </w:rPr>
        <w:t>é</w:t>
      </w:r>
      <w:r w:rsidRPr="00C31BDA">
        <w:rPr>
          <w:rFonts w:ascii="Arial" w:eastAsia="Times New Roman" w:hAnsi="Arial" w:cs="Arial"/>
          <w:sz w:val="20"/>
          <w:szCs w:val="20"/>
          <w:lang w:eastAsia="fr-FR"/>
        </w:rPr>
        <w:t>tablir une distinction entre le r</w:t>
      </w:r>
      <w:r w:rsidR="00C31BDA">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cit de voyage et le roman de voyage. </w:t>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b/>
          <w:bCs/>
          <w:color w:val="FF0000"/>
          <w:sz w:val="20"/>
          <w:szCs w:val="20"/>
          <w:lang w:eastAsia="fr-FR"/>
        </w:rPr>
        <w:t>I. Le d</w:t>
      </w:r>
      <w:r w:rsidR="00C31BDA">
        <w:rPr>
          <w:rFonts w:ascii="Arial" w:eastAsia="Times New Roman" w:hAnsi="Arial" w:cs="Arial"/>
          <w:b/>
          <w:bCs/>
          <w:color w:val="FF0000"/>
          <w:sz w:val="20"/>
          <w:szCs w:val="20"/>
          <w:lang w:eastAsia="fr-FR"/>
        </w:rPr>
        <w:t>é</w:t>
      </w:r>
      <w:r w:rsidRPr="00C31BDA">
        <w:rPr>
          <w:rFonts w:ascii="Arial" w:eastAsia="Times New Roman" w:hAnsi="Arial" w:cs="Arial"/>
          <w:b/>
          <w:bCs/>
          <w:color w:val="FF0000"/>
          <w:sz w:val="20"/>
          <w:szCs w:val="20"/>
          <w:lang w:eastAsia="fr-FR"/>
        </w:rPr>
        <w:t>veloppement des r</w:t>
      </w:r>
      <w:r w:rsidR="00C31BDA">
        <w:rPr>
          <w:rFonts w:ascii="Arial" w:eastAsia="Times New Roman" w:hAnsi="Arial" w:cs="Arial"/>
          <w:b/>
          <w:bCs/>
          <w:color w:val="FF0000"/>
          <w:sz w:val="20"/>
          <w:szCs w:val="20"/>
          <w:lang w:eastAsia="fr-FR"/>
        </w:rPr>
        <w:t>é</w:t>
      </w:r>
      <w:r w:rsidRPr="00C31BDA">
        <w:rPr>
          <w:rFonts w:ascii="Arial" w:eastAsia="Times New Roman" w:hAnsi="Arial" w:cs="Arial"/>
          <w:b/>
          <w:bCs/>
          <w:color w:val="FF0000"/>
          <w:sz w:val="20"/>
          <w:szCs w:val="20"/>
          <w:lang w:eastAsia="fr-FR"/>
        </w:rPr>
        <w:t xml:space="preserve">cits de voyages </w:t>
      </w:r>
    </w:p>
    <w:p w:rsid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 Apr</w:t>
      </w:r>
      <w:r w:rsidR="00C31BDA">
        <w:rPr>
          <w:rFonts w:ascii="Arial" w:eastAsia="Times New Roman" w:hAnsi="Arial" w:cs="Arial"/>
          <w:sz w:val="20"/>
          <w:szCs w:val="20"/>
          <w:lang w:eastAsia="fr-FR"/>
        </w:rPr>
        <w:t>è</w:t>
      </w:r>
      <w:r w:rsidRPr="00C31BDA">
        <w:rPr>
          <w:rFonts w:ascii="Arial" w:eastAsia="Times New Roman" w:hAnsi="Arial" w:cs="Arial"/>
          <w:sz w:val="20"/>
          <w:szCs w:val="20"/>
          <w:lang w:eastAsia="fr-FR"/>
        </w:rPr>
        <w:t>s avoir lu les deux textes (</w:t>
      </w:r>
      <w:r w:rsidR="00C31BDA" w:rsidRPr="00C31BDA">
        <w:rPr>
          <w:rFonts w:ascii="Arial" w:eastAsia="Times New Roman" w:hAnsi="Arial" w:cs="Arial"/>
          <w:i/>
          <w:iCs/>
          <w:sz w:val="20"/>
          <w:szCs w:val="20"/>
          <w:lang w:eastAsia="fr-FR"/>
        </w:rPr>
        <w:t>cf.</w:t>
      </w:r>
      <w:r w:rsidRPr="00C31BDA">
        <w:rPr>
          <w:rFonts w:ascii="Arial" w:eastAsia="Times New Roman" w:hAnsi="Arial" w:cs="Arial"/>
          <w:i/>
          <w:iCs/>
          <w:sz w:val="20"/>
          <w:szCs w:val="20"/>
          <w:lang w:eastAsia="fr-FR"/>
        </w:rPr>
        <w:t xml:space="preserve"> textes 1 et 2 ci-contre</w:t>
      </w:r>
      <w:r w:rsidRPr="00C31BDA">
        <w:rPr>
          <w:rFonts w:ascii="Arial" w:eastAsia="Times New Roman" w:hAnsi="Arial" w:cs="Arial"/>
          <w:sz w:val="20"/>
          <w:szCs w:val="20"/>
          <w:lang w:eastAsia="fr-FR"/>
        </w:rPr>
        <w:t xml:space="preserve">), faire lister aux </w:t>
      </w:r>
      <w:r w:rsidR="00C31BDA">
        <w:rPr>
          <w:rFonts w:ascii="Arial" w:eastAsia="Times New Roman" w:hAnsi="Arial" w:cs="Arial"/>
          <w:sz w:val="20"/>
          <w:szCs w:val="20"/>
          <w:lang w:eastAsia="fr-FR"/>
        </w:rPr>
        <w:t>é</w:t>
      </w:r>
      <w:r w:rsidRPr="00C31BDA">
        <w:rPr>
          <w:rFonts w:ascii="Arial" w:eastAsia="Times New Roman" w:hAnsi="Arial" w:cs="Arial"/>
          <w:sz w:val="20"/>
          <w:szCs w:val="20"/>
          <w:lang w:eastAsia="fr-FR"/>
        </w:rPr>
        <w:t>l</w:t>
      </w:r>
      <w:r w:rsidR="00C31BDA">
        <w:rPr>
          <w:rFonts w:ascii="Arial" w:eastAsia="Times New Roman" w:hAnsi="Arial" w:cs="Arial"/>
          <w:sz w:val="20"/>
          <w:szCs w:val="20"/>
          <w:lang w:eastAsia="fr-FR"/>
        </w:rPr>
        <w:t>è</w:t>
      </w:r>
      <w:r w:rsidRPr="00C31BDA">
        <w:rPr>
          <w:rFonts w:ascii="Arial" w:eastAsia="Times New Roman" w:hAnsi="Arial" w:cs="Arial"/>
          <w:sz w:val="20"/>
          <w:szCs w:val="20"/>
          <w:lang w:eastAsia="fr-FR"/>
        </w:rPr>
        <w:t>ves les caract</w:t>
      </w:r>
      <w:r w:rsidR="00C31BDA">
        <w:rPr>
          <w:rFonts w:ascii="Arial" w:eastAsia="Times New Roman" w:hAnsi="Arial" w:cs="Arial"/>
          <w:sz w:val="20"/>
          <w:szCs w:val="20"/>
          <w:lang w:eastAsia="fr-FR"/>
        </w:rPr>
        <w:t>é</w:t>
      </w:r>
      <w:r w:rsidRPr="00C31BDA">
        <w:rPr>
          <w:rFonts w:ascii="Arial" w:eastAsia="Times New Roman" w:hAnsi="Arial" w:cs="Arial"/>
          <w:sz w:val="20"/>
          <w:szCs w:val="20"/>
          <w:lang w:eastAsia="fr-FR"/>
        </w:rPr>
        <w:t>ristiques d’un r</w:t>
      </w:r>
      <w:r w:rsidR="00C31BDA">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cit de voyage. </w:t>
      </w:r>
    </w:p>
    <w:p w:rsidR="005F180A" w:rsidRPr="00C31BDA" w:rsidRDefault="00C31BDA" w:rsidP="005F180A">
      <w:pPr>
        <w:spacing w:before="100" w:beforeAutospacing="1" w:after="100" w:afterAutospacing="1"/>
        <w:rPr>
          <w:rFonts w:ascii="Arial" w:eastAsia="Times New Roman" w:hAnsi="Arial" w:cs="Arial"/>
          <w:sz w:val="20"/>
          <w:szCs w:val="20"/>
          <w:lang w:eastAsia="fr-FR"/>
        </w:rPr>
      </w:pPr>
      <w:r>
        <w:rPr>
          <w:rFonts w:ascii="Arial" w:eastAsia="Times New Roman" w:hAnsi="Arial" w:cs="Arial"/>
          <w:sz w:val="20"/>
          <w:szCs w:val="20"/>
          <w:lang w:eastAsia="fr-FR"/>
        </w:rPr>
        <w:t>É</w:t>
      </w:r>
      <w:r w:rsidR="005F180A" w:rsidRPr="00C31BDA">
        <w:rPr>
          <w:rFonts w:ascii="Arial" w:eastAsia="Times New Roman" w:hAnsi="Arial" w:cs="Arial"/>
          <w:sz w:val="20"/>
          <w:szCs w:val="20"/>
          <w:lang w:eastAsia="fr-FR"/>
        </w:rPr>
        <w:t>l</w:t>
      </w:r>
      <w:r>
        <w:rPr>
          <w:rFonts w:ascii="Arial" w:eastAsia="Times New Roman" w:hAnsi="Arial" w:cs="Arial"/>
          <w:sz w:val="20"/>
          <w:szCs w:val="20"/>
          <w:lang w:eastAsia="fr-FR"/>
        </w:rPr>
        <w:t>é</w:t>
      </w:r>
      <w:r w:rsidR="005F180A" w:rsidRPr="00C31BDA">
        <w:rPr>
          <w:rFonts w:ascii="Arial" w:eastAsia="Times New Roman" w:hAnsi="Arial" w:cs="Arial"/>
          <w:sz w:val="20"/>
          <w:szCs w:val="20"/>
          <w:lang w:eastAsia="fr-FR"/>
        </w:rPr>
        <w:t xml:space="preserve">ments de correction : </w:t>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 texte dans lequel l’auteur raconte ce qu’il a vu lors de son voyage, dans un autre pays.</w:t>
      </w:r>
      <w:r w:rsidRPr="00C31BDA">
        <w:rPr>
          <w:rFonts w:ascii="Arial" w:eastAsia="Times New Roman" w:hAnsi="Arial" w:cs="Arial"/>
          <w:sz w:val="20"/>
          <w:szCs w:val="20"/>
          <w:lang w:eastAsia="fr-FR"/>
        </w:rPr>
        <w:br/>
        <w:t xml:space="preserve">- Il peut </w:t>
      </w:r>
      <w:r w:rsidR="00C31BDA">
        <w:rPr>
          <w:rFonts w:ascii="Arial" w:eastAsia="Times New Roman" w:hAnsi="Arial" w:cs="Arial"/>
          <w:sz w:val="20"/>
          <w:szCs w:val="20"/>
          <w:lang w:eastAsia="fr-FR"/>
        </w:rPr>
        <w:t>é</w:t>
      </w:r>
      <w:r w:rsidRPr="00C31BDA">
        <w:rPr>
          <w:rFonts w:ascii="Arial" w:eastAsia="Times New Roman" w:hAnsi="Arial" w:cs="Arial"/>
          <w:sz w:val="20"/>
          <w:szCs w:val="20"/>
          <w:lang w:eastAsia="fr-FR"/>
        </w:rPr>
        <w:t>galement revenir sur le voyage lui-m</w:t>
      </w:r>
      <w:r w:rsidR="00C31BDA">
        <w:rPr>
          <w:rFonts w:ascii="Arial" w:eastAsia="Times New Roman" w:hAnsi="Arial" w:cs="Arial"/>
          <w:sz w:val="20"/>
          <w:szCs w:val="20"/>
          <w:lang w:eastAsia="fr-FR"/>
        </w:rPr>
        <w:t>ê</w:t>
      </w:r>
      <w:r w:rsidRPr="00C31BDA">
        <w:rPr>
          <w:rFonts w:ascii="Arial" w:eastAsia="Times New Roman" w:hAnsi="Arial" w:cs="Arial"/>
          <w:sz w:val="20"/>
          <w:szCs w:val="20"/>
          <w:lang w:eastAsia="fr-FR"/>
        </w:rPr>
        <w:t>me et ses conditions.</w:t>
      </w:r>
      <w:r w:rsidRPr="00C31BDA">
        <w:rPr>
          <w:rFonts w:ascii="Arial" w:eastAsia="Times New Roman" w:hAnsi="Arial" w:cs="Arial"/>
          <w:sz w:val="20"/>
          <w:szCs w:val="20"/>
          <w:lang w:eastAsia="fr-FR"/>
        </w:rPr>
        <w:br/>
        <w:t>- Le r</w:t>
      </w:r>
      <w:r w:rsidR="00C31BDA">
        <w:rPr>
          <w:rFonts w:ascii="Arial" w:eastAsia="Times New Roman" w:hAnsi="Arial" w:cs="Arial"/>
          <w:sz w:val="20"/>
          <w:szCs w:val="20"/>
          <w:lang w:eastAsia="fr-FR"/>
        </w:rPr>
        <w:t>é</w:t>
      </w:r>
      <w:r w:rsidRPr="00C31BDA">
        <w:rPr>
          <w:rFonts w:ascii="Arial" w:eastAsia="Times New Roman" w:hAnsi="Arial" w:cs="Arial"/>
          <w:sz w:val="20"/>
          <w:szCs w:val="20"/>
          <w:lang w:eastAsia="fr-FR"/>
        </w:rPr>
        <w:t>el prime sur la fiction, l’auteur t</w:t>
      </w:r>
      <w:r w:rsidR="00C31BDA">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moigne d’un souci de </w:t>
      </w:r>
      <w:r w:rsidR="00C31BDA">
        <w:rPr>
          <w:rFonts w:ascii="Arial" w:eastAsia="Times New Roman" w:hAnsi="Arial" w:cs="Arial"/>
          <w:sz w:val="20"/>
          <w:szCs w:val="20"/>
          <w:lang w:eastAsia="fr-FR"/>
        </w:rPr>
        <w:t>vé</w:t>
      </w:r>
      <w:r w:rsidRPr="00C31BDA">
        <w:rPr>
          <w:rFonts w:ascii="Arial" w:eastAsia="Times New Roman" w:hAnsi="Arial" w:cs="Arial"/>
          <w:sz w:val="20"/>
          <w:szCs w:val="20"/>
          <w:lang w:eastAsia="fr-FR"/>
        </w:rPr>
        <w:t>rité et d’objectivit</w:t>
      </w:r>
      <w:r w:rsidR="00C31BDA">
        <w:rPr>
          <w:rFonts w:ascii="Arial" w:eastAsia="Times New Roman" w:hAnsi="Arial" w:cs="Arial"/>
          <w:sz w:val="20"/>
          <w:szCs w:val="20"/>
          <w:lang w:eastAsia="fr-FR"/>
        </w:rPr>
        <w:t>é</w:t>
      </w:r>
      <w:r w:rsidRPr="00C31BDA">
        <w:rPr>
          <w:rFonts w:ascii="Arial" w:eastAsia="Times New Roman" w:hAnsi="Arial" w:cs="Arial"/>
          <w:sz w:val="20"/>
          <w:szCs w:val="20"/>
          <w:lang w:eastAsia="fr-FR"/>
        </w:rPr>
        <w:t>.</w:t>
      </w:r>
      <w:r w:rsidRPr="00C31BDA">
        <w:rPr>
          <w:rFonts w:ascii="Arial" w:eastAsia="Times New Roman" w:hAnsi="Arial" w:cs="Arial"/>
          <w:sz w:val="20"/>
          <w:szCs w:val="20"/>
          <w:lang w:eastAsia="fr-FR"/>
        </w:rPr>
        <w:br/>
        <w:t>- Le registre dominant est didactique puisqu’il a pour intention de transmettre un savoir, des connaissances au lecteur (g</w:t>
      </w:r>
      <w:r w:rsidR="00C31BDA">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ographiques, culturelles, architecturales, sur la faune et la flore...). </w:t>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 xml:space="preserve">- Mais l’auteur s’attarde aussi sur ses impressions et </w:t>
      </w:r>
      <w:r w:rsidR="00C31BDA">
        <w:rPr>
          <w:rFonts w:ascii="Arial" w:eastAsia="Times New Roman" w:hAnsi="Arial" w:cs="Arial"/>
          <w:sz w:val="20"/>
          <w:szCs w:val="20"/>
          <w:lang w:eastAsia="fr-FR"/>
        </w:rPr>
        <w:t>é</w:t>
      </w:r>
      <w:r w:rsidRPr="00C31BDA">
        <w:rPr>
          <w:rFonts w:ascii="Arial" w:eastAsia="Times New Roman" w:hAnsi="Arial" w:cs="Arial"/>
          <w:sz w:val="20"/>
          <w:szCs w:val="20"/>
          <w:lang w:eastAsia="fr-FR"/>
        </w:rPr>
        <w:t>motions.</w:t>
      </w:r>
      <w:r w:rsidRPr="00C31BDA">
        <w:rPr>
          <w:rFonts w:ascii="Arial" w:eastAsia="Times New Roman" w:hAnsi="Arial" w:cs="Arial"/>
          <w:sz w:val="20"/>
          <w:szCs w:val="20"/>
          <w:lang w:eastAsia="fr-FR"/>
        </w:rPr>
        <w:br/>
        <w:t>- Enfin, l’auteur souhaite amener une r</w:t>
      </w:r>
      <w:r w:rsidR="00C31BDA">
        <w:rPr>
          <w:rFonts w:ascii="Arial" w:eastAsia="Times New Roman" w:hAnsi="Arial" w:cs="Arial"/>
          <w:sz w:val="20"/>
          <w:szCs w:val="20"/>
          <w:lang w:eastAsia="fr-FR"/>
        </w:rPr>
        <w:t>é</w:t>
      </w:r>
      <w:r w:rsidRPr="00C31BDA">
        <w:rPr>
          <w:rFonts w:ascii="Arial" w:eastAsia="Times New Roman" w:hAnsi="Arial" w:cs="Arial"/>
          <w:sz w:val="20"/>
          <w:szCs w:val="20"/>
          <w:lang w:eastAsia="fr-FR"/>
        </w:rPr>
        <w:t>flexion chez son lecteur.</w:t>
      </w:r>
      <w:r w:rsidRPr="00C31BDA">
        <w:rPr>
          <w:rFonts w:ascii="Arial" w:eastAsia="Times New Roman" w:hAnsi="Arial" w:cs="Arial"/>
          <w:sz w:val="20"/>
          <w:szCs w:val="20"/>
          <w:lang w:eastAsia="fr-FR"/>
        </w:rPr>
        <w:br/>
        <w:t>NB : Le r</w:t>
      </w:r>
      <w:r w:rsidR="00C31BDA">
        <w:rPr>
          <w:rFonts w:ascii="Arial" w:eastAsia="Times New Roman" w:hAnsi="Arial" w:cs="Arial"/>
          <w:sz w:val="20"/>
          <w:szCs w:val="20"/>
          <w:lang w:eastAsia="fr-FR"/>
        </w:rPr>
        <w:t>é</w:t>
      </w:r>
      <w:r w:rsidRPr="00C31BDA">
        <w:rPr>
          <w:rFonts w:ascii="Arial" w:eastAsia="Times New Roman" w:hAnsi="Arial" w:cs="Arial"/>
          <w:sz w:val="20"/>
          <w:szCs w:val="20"/>
          <w:lang w:eastAsia="fr-FR"/>
        </w:rPr>
        <w:t>cit de voyage peut rev</w:t>
      </w:r>
      <w:r w:rsidR="00C31BDA">
        <w:rPr>
          <w:rFonts w:ascii="Arial" w:eastAsia="Times New Roman" w:hAnsi="Arial" w:cs="Arial"/>
          <w:sz w:val="20"/>
          <w:szCs w:val="20"/>
          <w:lang w:eastAsia="fr-FR"/>
        </w:rPr>
        <w:t>ê</w:t>
      </w:r>
      <w:r w:rsidRPr="00C31BDA">
        <w:rPr>
          <w:rFonts w:ascii="Arial" w:eastAsia="Times New Roman" w:hAnsi="Arial" w:cs="Arial"/>
          <w:sz w:val="20"/>
          <w:szCs w:val="20"/>
          <w:lang w:eastAsia="fr-FR"/>
        </w:rPr>
        <w:t>tir diff</w:t>
      </w:r>
      <w:r w:rsidR="00C31BDA">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rentes formes : journal intime, carnet de route, essai... </w:t>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b/>
          <w:bCs/>
          <w:color w:val="00AF4F"/>
          <w:sz w:val="20"/>
          <w:szCs w:val="20"/>
          <w:lang w:eastAsia="fr-FR"/>
        </w:rPr>
        <w:t>A. Jean de LERY et son r</w:t>
      </w:r>
      <w:r w:rsidR="00C31BDA">
        <w:rPr>
          <w:rFonts w:ascii="Arial" w:eastAsia="Times New Roman" w:hAnsi="Arial" w:cs="Arial"/>
          <w:b/>
          <w:bCs/>
          <w:color w:val="00AF4F"/>
          <w:sz w:val="20"/>
          <w:szCs w:val="20"/>
          <w:lang w:eastAsia="fr-FR"/>
        </w:rPr>
        <w:t>é</w:t>
      </w:r>
      <w:r w:rsidRPr="00C31BDA">
        <w:rPr>
          <w:rFonts w:ascii="Arial" w:eastAsia="Times New Roman" w:hAnsi="Arial" w:cs="Arial"/>
          <w:b/>
          <w:bCs/>
          <w:color w:val="00AF4F"/>
          <w:sz w:val="20"/>
          <w:szCs w:val="20"/>
          <w:lang w:eastAsia="fr-FR"/>
        </w:rPr>
        <w:t>cit à succ</w:t>
      </w:r>
      <w:r w:rsidR="00C31BDA">
        <w:rPr>
          <w:rFonts w:ascii="Arial" w:eastAsia="Times New Roman" w:hAnsi="Arial" w:cs="Arial"/>
          <w:b/>
          <w:bCs/>
          <w:color w:val="00AF4F"/>
          <w:sz w:val="20"/>
          <w:szCs w:val="20"/>
          <w:lang w:eastAsia="fr-FR"/>
        </w:rPr>
        <w:t>è</w:t>
      </w:r>
      <w:r w:rsidRPr="00C31BDA">
        <w:rPr>
          <w:rFonts w:ascii="Arial" w:eastAsia="Times New Roman" w:hAnsi="Arial" w:cs="Arial"/>
          <w:b/>
          <w:bCs/>
          <w:color w:val="00AF4F"/>
          <w:sz w:val="20"/>
          <w:szCs w:val="20"/>
          <w:lang w:eastAsia="fr-FR"/>
        </w:rPr>
        <w:t xml:space="preserve">s : </w:t>
      </w:r>
      <w:r w:rsidRPr="00C31BDA">
        <w:rPr>
          <w:rFonts w:ascii="Arial" w:eastAsia="Times New Roman" w:hAnsi="Arial" w:cs="Arial"/>
          <w:b/>
          <w:bCs/>
          <w:i/>
          <w:iCs/>
          <w:color w:val="00AF4F"/>
          <w:sz w:val="20"/>
          <w:szCs w:val="20"/>
          <w:lang w:eastAsia="fr-FR"/>
        </w:rPr>
        <w:t>Histoire d’un voyage fait en la terre du Br</w:t>
      </w:r>
      <w:r w:rsidR="00C31BDA">
        <w:rPr>
          <w:rFonts w:ascii="Arial" w:eastAsia="Times New Roman" w:hAnsi="Arial" w:cs="Arial"/>
          <w:b/>
          <w:bCs/>
          <w:i/>
          <w:iCs/>
          <w:color w:val="00AF4F"/>
          <w:sz w:val="20"/>
          <w:szCs w:val="20"/>
          <w:lang w:eastAsia="fr-FR"/>
        </w:rPr>
        <w:t>é</w:t>
      </w:r>
      <w:r w:rsidRPr="00C31BDA">
        <w:rPr>
          <w:rFonts w:ascii="Arial" w:eastAsia="Times New Roman" w:hAnsi="Arial" w:cs="Arial"/>
          <w:b/>
          <w:bCs/>
          <w:i/>
          <w:iCs/>
          <w:color w:val="00AF4F"/>
          <w:sz w:val="20"/>
          <w:szCs w:val="20"/>
          <w:lang w:eastAsia="fr-FR"/>
        </w:rPr>
        <w:t xml:space="preserve">sil. </w:t>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 modeste cordonnier protestant ayant particip</w:t>
      </w:r>
      <w:r w:rsidR="00C31BDA">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à une exp</w:t>
      </w:r>
      <w:r w:rsidR="00C31BDA">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dition de mars 1557 à janvier </w:t>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1558. Il publie son r</w:t>
      </w:r>
      <w:r w:rsidR="00C31BDA">
        <w:rPr>
          <w:rFonts w:ascii="Arial" w:eastAsia="Times New Roman" w:hAnsi="Arial" w:cs="Arial"/>
          <w:sz w:val="20"/>
          <w:szCs w:val="20"/>
          <w:lang w:eastAsia="fr-FR"/>
        </w:rPr>
        <w:t>é</w:t>
      </w:r>
      <w:r w:rsidRPr="00C31BDA">
        <w:rPr>
          <w:rFonts w:ascii="Arial" w:eastAsia="Times New Roman" w:hAnsi="Arial" w:cs="Arial"/>
          <w:sz w:val="20"/>
          <w:szCs w:val="20"/>
          <w:lang w:eastAsia="fr-FR"/>
        </w:rPr>
        <w:t>cit 20 ans apr</w:t>
      </w:r>
      <w:r w:rsidR="00C31BDA">
        <w:rPr>
          <w:rFonts w:ascii="Arial" w:eastAsia="Times New Roman" w:hAnsi="Arial" w:cs="Arial"/>
          <w:sz w:val="20"/>
          <w:szCs w:val="20"/>
          <w:lang w:eastAsia="fr-FR"/>
        </w:rPr>
        <w:t>è</w:t>
      </w:r>
      <w:r w:rsidRPr="00C31BDA">
        <w:rPr>
          <w:rFonts w:ascii="Arial" w:eastAsia="Times New Roman" w:hAnsi="Arial" w:cs="Arial"/>
          <w:sz w:val="20"/>
          <w:szCs w:val="20"/>
          <w:lang w:eastAsia="fr-FR"/>
        </w:rPr>
        <w:t xml:space="preserve">s son retour. </w:t>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 succ</w:t>
      </w:r>
      <w:r w:rsidR="00C31BDA">
        <w:rPr>
          <w:rFonts w:ascii="Arial" w:eastAsia="Times New Roman" w:hAnsi="Arial" w:cs="Arial"/>
          <w:sz w:val="20"/>
          <w:szCs w:val="20"/>
          <w:lang w:eastAsia="fr-FR"/>
        </w:rPr>
        <w:t>è</w:t>
      </w:r>
      <w:r w:rsidRPr="00C31BDA">
        <w:rPr>
          <w:rFonts w:ascii="Arial" w:eastAsia="Times New Roman" w:hAnsi="Arial" w:cs="Arial"/>
          <w:sz w:val="20"/>
          <w:szCs w:val="20"/>
          <w:lang w:eastAsia="fr-FR"/>
        </w:rPr>
        <w:t xml:space="preserve">s </w:t>
      </w:r>
      <w:r w:rsidR="00C31BDA">
        <w:rPr>
          <w:rFonts w:ascii="Arial" w:eastAsia="Times New Roman" w:hAnsi="Arial" w:cs="Arial"/>
          <w:sz w:val="20"/>
          <w:szCs w:val="20"/>
          <w:lang w:eastAsia="fr-FR"/>
        </w:rPr>
        <w:t>é</w:t>
      </w:r>
      <w:r w:rsidRPr="00C31BDA">
        <w:rPr>
          <w:rFonts w:ascii="Arial" w:eastAsia="Times New Roman" w:hAnsi="Arial" w:cs="Arial"/>
          <w:sz w:val="20"/>
          <w:szCs w:val="20"/>
          <w:lang w:eastAsia="fr-FR"/>
        </w:rPr>
        <w:t>ditorial du vivant de l’auteur → 6 r</w:t>
      </w:r>
      <w:r w:rsidR="00C31BDA">
        <w:rPr>
          <w:rFonts w:ascii="Arial" w:eastAsia="Times New Roman" w:hAnsi="Arial" w:cs="Arial"/>
          <w:sz w:val="20"/>
          <w:szCs w:val="20"/>
          <w:lang w:eastAsia="fr-FR"/>
        </w:rPr>
        <w:t>éé</w:t>
      </w:r>
      <w:r w:rsidRPr="00C31BDA">
        <w:rPr>
          <w:rFonts w:ascii="Arial" w:eastAsia="Times New Roman" w:hAnsi="Arial" w:cs="Arial"/>
          <w:sz w:val="20"/>
          <w:szCs w:val="20"/>
          <w:lang w:eastAsia="fr-FR"/>
        </w:rPr>
        <w:t xml:space="preserve">ditions entre 1580 et 1611. </w:t>
      </w:r>
    </w:p>
    <w:p w:rsid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 il dit vouloir r</w:t>
      </w:r>
      <w:r w:rsidR="00C31BDA">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aliser une « autopsie » du monde </w:t>
      </w:r>
      <w:r w:rsidRPr="00C31BDA">
        <w:rPr>
          <w:rFonts w:ascii="Arial" w:eastAsia="Times New Roman" w:hAnsi="Arial" w:cs="Arial"/>
          <w:sz w:val="20"/>
          <w:szCs w:val="20"/>
          <w:lang w:eastAsia="fr-FR"/>
        </w:rPr>
        <w:sym w:font="Symbol" w:char="F0DE"/>
      </w:r>
      <w:r w:rsidRPr="00C31BDA">
        <w:rPr>
          <w:rFonts w:ascii="Arial" w:eastAsia="Times New Roman" w:hAnsi="Arial" w:cs="Arial"/>
          <w:sz w:val="20"/>
          <w:szCs w:val="20"/>
          <w:lang w:eastAsia="fr-FR"/>
        </w:rPr>
        <w:t xml:space="preserve"> comment comprenez-vous cette m</w:t>
      </w:r>
      <w:r w:rsidR="00C31BDA">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taphore ? </w:t>
      </w:r>
    </w:p>
    <w:p w:rsidR="00C31BDA" w:rsidRDefault="00C31BDA" w:rsidP="005F180A">
      <w:pPr>
        <w:spacing w:before="100" w:beforeAutospacing="1" w:after="100" w:afterAutospacing="1"/>
        <w:rPr>
          <w:rFonts w:ascii="Arial" w:eastAsia="Times New Roman" w:hAnsi="Arial" w:cs="Arial"/>
          <w:sz w:val="20"/>
          <w:szCs w:val="20"/>
          <w:lang w:eastAsia="fr-FR"/>
        </w:rPr>
      </w:pP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lastRenderedPageBreak/>
        <w:t>ANALYSE :</w:t>
      </w:r>
      <w:r w:rsidRPr="00C31BDA">
        <w:rPr>
          <w:rFonts w:ascii="Arial" w:eastAsia="Times New Roman" w:hAnsi="Arial" w:cs="Arial"/>
          <w:sz w:val="20"/>
          <w:szCs w:val="20"/>
          <w:lang w:eastAsia="fr-FR"/>
        </w:rPr>
        <w:br/>
        <w:t>→ Souci de la pr</w:t>
      </w:r>
      <w:r w:rsidR="007677B8">
        <w:rPr>
          <w:rFonts w:ascii="Arial" w:eastAsia="Times New Roman" w:hAnsi="Arial" w:cs="Arial"/>
          <w:sz w:val="20"/>
          <w:szCs w:val="20"/>
          <w:lang w:eastAsia="fr-FR"/>
        </w:rPr>
        <w:t>é</w:t>
      </w:r>
      <w:r w:rsidRPr="00C31BDA">
        <w:rPr>
          <w:rFonts w:ascii="Arial" w:eastAsia="Times New Roman" w:hAnsi="Arial" w:cs="Arial"/>
          <w:sz w:val="20"/>
          <w:szCs w:val="20"/>
          <w:lang w:eastAsia="fr-FR"/>
        </w:rPr>
        <w:t>cision et du r</w:t>
      </w:r>
      <w:r w:rsidR="007677B8">
        <w:rPr>
          <w:rFonts w:ascii="Arial" w:eastAsia="Times New Roman" w:hAnsi="Arial" w:cs="Arial"/>
          <w:sz w:val="20"/>
          <w:szCs w:val="20"/>
          <w:lang w:eastAsia="fr-FR"/>
        </w:rPr>
        <w:t>é</w:t>
      </w:r>
      <w:r w:rsidRPr="00C31BDA">
        <w:rPr>
          <w:rFonts w:ascii="Arial" w:eastAsia="Times New Roman" w:hAnsi="Arial" w:cs="Arial"/>
          <w:sz w:val="20"/>
          <w:szCs w:val="20"/>
          <w:lang w:eastAsia="fr-FR"/>
        </w:rPr>
        <w:t>alisme</w:t>
      </w:r>
      <w:r w:rsidRPr="00C31BDA">
        <w:rPr>
          <w:rFonts w:ascii="Arial" w:eastAsia="Times New Roman" w:hAnsi="Arial" w:cs="Arial"/>
          <w:sz w:val="20"/>
          <w:szCs w:val="20"/>
          <w:lang w:eastAsia="fr-FR"/>
        </w:rPr>
        <w:br/>
        <w:t>→ N</w:t>
      </w:r>
      <w:r w:rsidR="007677B8">
        <w:rPr>
          <w:rFonts w:ascii="Arial" w:eastAsia="Times New Roman" w:hAnsi="Arial" w:cs="Arial"/>
          <w:sz w:val="20"/>
          <w:szCs w:val="20"/>
          <w:lang w:eastAsia="fr-FR"/>
        </w:rPr>
        <w:t>é</w:t>
      </w:r>
      <w:r w:rsidRPr="00C31BDA">
        <w:rPr>
          <w:rFonts w:ascii="Arial" w:eastAsia="Times New Roman" w:hAnsi="Arial" w:cs="Arial"/>
          <w:sz w:val="20"/>
          <w:szCs w:val="20"/>
          <w:lang w:eastAsia="fr-FR"/>
        </w:rPr>
        <w:t>anmoins, le romanesque semble avoir sa place</w:t>
      </w:r>
      <w:r w:rsidRPr="00C31BDA">
        <w:rPr>
          <w:rFonts w:ascii="Arial" w:eastAsia="Times New Roman" w:hAnsi="Arial" w:cs="Arial"/>
          <w:sz w:val="20"/>
          <w:szCs w:val="20"/>
          <w:lang w:eastAsia="fr-FR"/>
        </w:rPr>
        <w:br/>
        <w:t>→ Volont</w:t>
      </w:r>
      <w:r w:rsidR="007677B8">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de cr</w:t>
      </w:r>
      <w:r w:rsidR="007677B8">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er des images fortes pour susciter des </w:t>
      </w:r>
      <w:r w:rsidR="007677B8">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motions </w:t>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b/>
          <w:bCs/>
          <w:color w:val="00AF4F"/>
          <w:sz w:val="20"/>
          <w:szCs w:val="20"/>
          <w:lang w:eastAsia="fr-FR"/>
        </w:rPr>
        <w:t>B. Louis-Antoine de BOUGAINVILLE ou l’impossible objectivit</w:t>
      </w:r>
      <w:r w:rsidR="007677B8">
        <w:rPr>
          <w:rFonts w:ascii="Arial" w:eastAsia="Times New Roman" w:hAnsi="Arial" w:cs="Arial"/>
          <w:b/>
          <w:bCs/>
          <w:color w:val="00AF4F"/>
          <w:sz w:val="20"/>
          <w:szCs w:val="20"/>
          <w:lang w:eastAsia="fr-FR"/>
        </w:rPr>
        <w:t>é</w:t>
      </w:r>
      <w:r w:rsidRPr="00C31BDA">
        <w:rPr>
          <w:rFonts w:ascii="Arial" w:eastAsia="Times New Roman" w:hAnsi="Arial" w:cs="Arial"/>
          <w:b/>
          <w:bCs/>
          <w:color w:val="00AF4F"/>
          <w:sz w:val="20"/>
          <w:szCs w:val="20"/>
          <w:lang w:eastAsia="fr-FR"/>
        </w:rPr>
        <w:t xml:space="preserve"> : </w:t>
      </w:r>
      <w:r w:rsidRPr="00C31BDA">
        <w:rPr>
          <w:rFonts w:ascii="Arial" w:eastAsia="Times New Roman" w:hAnsi="Arial" w:cs="Arial"/>
          <w:b/>
          <w:bCs/>
          <w:i/>
          <w:iCs/>
          <w:color w:val="00AF4F"/>
          <w:sz w:val="20"/>
          <w:szCs w:val="20"/>
          <w:lang w:eastAsia="fr-FR"/>
        </w:rPr>
        <w:t>Voyage autour du monde</w:t>
      </w:r>
      <w:r w:rsidRPr="00C31BDA">
        <w:rPr>
          <w:rFonts w:ascii="Arial" w:eastAsia="Times New Roman" w:hAnsi="Arial" w:cs="Arial"/>
          <w:b/>
          <w:bCs/>
          <w:i/>
          <w:iCs/>
          <w:color w:val="00AF4F"/>
          <w:sz w:val="20"/>
          <w:szCs w:val="20"/>
          <w:lang w:eastAsia="fr-FR"/>
        </w:rPr>
        <w:br/>
      </w:r>
      <w:r w:rsidRPr="00C31BDA">
        <w:rPr>
          <w:rFonts w:ascii="Arial" w:eastAsia="Times New Roman" w:hAnsi="Arial" w:cs="Arial"/>
          <w:sz w:val="20"/>
          <w:szCs w:val="20"/>
          <w:lang w:eastAsia="fr-FR"/>
        </w:rPr>
        <w:t xml:space="preserve">= </w:t>
      </w:r>
      <w:r w:rsidR="007677B8">
        <w:rPr>
          <w:rFonts w:ascii="Arial" w:eastAsia="Times New Roman" w:hAnsi="Arial" w:cs="Arial"/>
          <w:sz w:val="20"/>
          <w:szCs w:val="20"/>
          <w:lang w:eastAsia="fr-FR"/>
        </w:rPr>
        <w:t>1</w:t>
      </w:r>
      <w:r w:rsidR="007677B8">
        <w:rPr>
          <w:rFonts w:ascii="Arial" w:eastAsia="Times New Roman" w:hAnsi="Arial" w:cs="Arial"/>
          <w:sz w:val="20"/>
          <w:szCs w:val="20"/>
          <w:vertAlign w:val="superscript"/>
          <w:lang w:eastAsia="fr-FR"/>
        </w:rPr>
        <w:t>e</w:t>
      </w:r>
      <w:r w:rsidR="007677B8" w:rsidRPr="007677B8">
        <w:rPr>
          <w:rFonts w:ascii="Arial" w:eastAsia="Times New Roman" w:hAnsi="Arial" w:cs="Arial"/>
          <w:sz w:val="20"/>
          <w:szCs w:val="20"/>
          <w:vertAlign w:val="superscript"/>
          <w:lang w:eastAsia="fr-FR"/>
        </w:rPr>
        <w:t>r</w:t>
      </w:r>
      <w:r w:rsidR="007677B8">
        <w:rPr>
          <w:rFonts w:ascii="Arial" w:eastAsia="Times New Roman" w:hAnsi="Arial" w:cs="Arial"/>
          <w:sz w:val="20"/>
          <w:szCs w:val="20"/>
          <w:lang w:eastAsia="fr-FR"/>
        </w:rPr>
        <w:t xml:space="preserve"> </w:t>
      </w:r>
      <w:r w:rsidRPr="00C31BDA">
        <w:rPr>
          <w:rFonts w:ascii="Arial" w:eastAsia="Times New Roman" w:hAnsi="Arial" w:cs="Arial"/>
          <w:sz w:val="20"/>
          <w:szCs w:val="20"/>
          <w:lang w:eastAsia="fr-FR"/>
        </w:rPr>
        <w:t>explorateur fran</w:t>
      </w:r>
      <w:r w:rsidR="007677B8">
        <w:rPr>
          <w:rFonts w:ascii="Arial" w:eastAsia="Times New Roman" w:hAnsi="Arial" w:cs="Arial"/>
          <w:sz w:val="20"/>
          <w:szCs w:val="20"/>
          <w:lang w:eastAsia="fr-FR"/>
        </w:rPr>
        <w:t>ç</w:t>
      </w:r>
      <w:r w:rsidRPr="00C31BDA">
        <w:rPr>
          <w:rFonts w:ascii="Arial" w:eastAsia="Times New Roman" w:hAnsi="Arial" w:cs="Arial"/>
          <w:sz w:val="20"/>
          <w:szCs w:val="20"/>
          <w:lang w:eastAsia="fr-FR"/>
        </w:rPr>
        <w:t>ais à avoir accompli un tour du monde, qu’il relate dans son r</w:t>
      </w:r>
      <w:r w:rsidR="007677B8">
        <w:rPr>
          <w:rFonts w:ascii="Arial" w:eastAsia="Times New Roman" w:hAnsi="Arial" w:cs="Arial"/>
          <w:sz w:val="20"/>
          <w:szCs w:val="20"/>
          <w:lang w:eastAsia="fr-FR"/>
        </w:rPr>
        <w:t>é</w:t>
      </w:r>
      <w:r w:rsidRPr="00C31BDA">
        <w:rPr>
          <w:rFonts w:ascii="Arial" w:eastAsia="Times New Roman" w:hAnsi="Arial" w:cs="Arial"/>
          <w:sz w:val="20"/>
          <w:szCs w:val="20"/>
          <w:lang w:eastAsia="fr-FR"/>
        </w:rPr>
        <w:t>cit ayant inspiré Diderot (</w:t>
      </w:r>
      <w:r w:rsidRPr="00C31BDA">
        <w:rPr>
          <w:rFonts w:ascii="Arial" w:eastAsia="Times New Roman" w:hAnsi="Arial" w:cs="Arial"/>
          <w:i/>
          <w:iCs/>
          <w:sz w:val="20"/>
          <w:szCs w:val="20"/>
          <w:lang w:eastAsia="fr-FR"/>
        </w:rPr>
        <w:t>Suppl</w:t>
      </w:r>
      <w:r w:rsidR="007677B8">
        <w:rPr>
          <w:rFonts w:ascii="Arial" w:eastAsia="Times New Roman" w:hAnsi="Arial" w:cs="Arial"/>
          <w:i/>
          <w:iCs/>
          <w:sz w:val="20"/>
          <w:szCs w:val="20"/>
          <w:lang w:eastAsia="fr-FR"/>
        </w:rPr>
        <w:t>é</w:t>
      </w:r>
      <w:r w:rsidRPr="00C31BDA">
        <w:rPr>
          <w:rFonts w:ascii="Arial" w:eastAsia="Times New Roman" w:hAnsi="Arial" w:cs="Arial"/>
          <w:i/>
          <w:iCs/>
          <w:sz w:val="20"/>
          <w:szCs w:val="20"/>
          <w:lang w:eastAsia="fr-FR"/>
        </w:rPr>
        <w:t>ment au Voyage de Bougainville</w:t>
      </w:r>
      <w:r w:rsidRPr="00C31BDA">
        <w:rPr>
          <w:rFonts w:ascii="Arial" w:eastAsia="Times New Roman" w:hAnsi="Arial" w:cs="Arial"/>
          <w:sz w:val="20"/>
          <w:szCs w:val="20"/>
          <w:lang w:eastAsia="fr-FR"/>
        </w:rPr>
        <w:t>, où le philosophe des Lumi</w:t>
      </w:r>
      <w:r w:rsidR="007677B8">
        <w:rPr>
          <w:rFonts w:ascii="Arial" w:eastAsia="Times New Roman" w:hAnsi="Arial" w:cs="Arial"/>
          <w:sz w:val="20"/>
          <w:szCs w:val="20"/>
          <w:lang w:eastAsia="fr-FR"/>
        </w:rPr>
        <w:t>è</w:t>
      </w:r>
      <w:r w:rsidRPr="00C31BDA">
        <w:rPr>
          <w:rFonts w:ascii="Arial" w:eastAsia="Times New Roman" w:hAnsi="Arial" w:cs="Arial"/>
          <w:sz w:val="20"/>
          <w:szCs w:val="20"/>
          <w:lang w:eastAsia="fr-FR"/>
        </w:rPr>
        <w:t>res r</w:t>
      </w:r>
      <w:r w:rsidR="007677B8">
        <w:rPr>
          <w:rFonts w:ascii="Arial" w:eastAsia="Times New Roman" w:hAnsi="Arial" w:cs="Arial"/>
          <w:sz w:val="20"/>
          <w:szCs w:val="20"/>
          <w:lang w:eastAsia="fr-FR"/>
        </w:rPr>
        <w:t>é</w:t>
      </w:r>
      <w:r w:rsidRPr="00C31BDA">
        <w:rPr>
          <w:rFonts w:ascii="Arial" w:eastAsia="Times New Roman" w:hAnsi="Arial" w:cs="Arial"/>
          <w:sz w:val="20"/>
          <w:szCs w:val="20"/>
          <w:lang w:eastAsia="fr-FR"/>
        </w:rPr>
        <w:t>fl</w:t>
      </w:r>
      <w:r w:rsidR="007677B8">
        <w:rPr>
          <w:rFonts w:ascii="Arial" w:eastAsia="Times New Roman" w:hAnsi="Arial" w:cs="Arial"/>
          <w:sz w:val="20"/>
          <w:szCs w:val="20"/>
          <w:lang w:eastAsia="fr-FR"/>
        </w:rPr>
        <w:t>é</w:t>
      </w:r>
      <w:r w:rsidRPr="00C31BDA">
        <w:rPr>
          <w:rFonts w:ascii="Arial" w:eastAsia="Times New Roman" w:hAnsi="Arial" w:cs="Arial"/>
          <w:sz w:val="20"/>
          <w:szCs w:val="20"/>
          <w:lang w:eastAsia="fr-FR"/>
        </w:rPr>
        <w:t>chit à notre l</w:t>
      </w:r>
      <w:r w:rsidR="007677B8">
        <w:rPr>
          <w:rFonts w:ascii="Arial" w:eastAsia="Times New Roman" w:hAnsi="Arial" w:cs="Arial"/>
          <w:sz w:val="20"/>
          <w:szCs w:val="20"/>
          <w:lang w:eastAsia="fr-FR"/>
        </w:rPr>
        <w:t>é</w:t>
      </w:r>
      <w:r w:rsidRPr="00C31BDA">
        <w:rPr>
          <w:rFonts w:ascii="Arial" w:eastAsia="Times New Roman" w:hAnsi="Arial" w:cs="Arial"/>
          <w:sz w:val="20"/>
          <w:szCs w:val="20"/>
          <w:lang w:eastAsia="fr-FR"/>
        </w:rPr>
        <w:t>gitimit</w:t>
      </w:r>
      <w:r w:rsidR="007677B8">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à nous introduire dans des territoires occup</w:t>
      </w:r>
      <w:r w:rsidR="007677B8">
        <w:rPr>
          <w:rFonts w:ascii="Arial" w:eastAsia="Times New Roman" w:hAnsi="Arial" w:cs="Arial"/>
          <w:sz w:val="20"/>
          <w:szCs w:val="20"/>
          <w:lang w:eastAsia="fr-FR"/>
        </w:rPr>
        <w:t>é</w:t>
      </w:r>
      <w:r w:rsidRPr="00C31BDA">
        <w:rPr>
          <w:rFonts w:ascii="Arial" w:eastAsia="Times New Roman" w:hAnsi="Arial" w:cs="Arial"/>
          <w:sz w:val="20"/>
          <w:szCs w:val="20"/>
          <w:lang w:eastAsia="fr-FR"/>
        </w:rPr>
        <w:t>s par d’autres populations).</w:t>
      </w:r>
      <w:r w:rsidRPr="00C31BDA">
        <w:rPr>
          <w:rFonts w:ascii="Arial" w:eastAsia="Times New Roman" w:hAnsi="Arial" w:cs="Arial"/>
          <w:sz w:val="20"/>
          <w:szCs w:val="20"/>
          <w:lang w:eastAsia="fr-FR"/>
        </w:rPr>
        <w:br/>
      </w:r>
      <w:r w:rsidR="007677B8" w:rsidRPr="00C31BDA">
        <w:rPr>
          <w:rFonts w:ascii="Arial" w:eastAsia="Times New Roman" w:hAnsi="Arial" w:cs="Arial"/>
          <w:sz w:val="20"/>
          <w:szCs w:val="20"/>
          <w:lang w:eastAsia="fr-FR"/>
        </w:rPr>
        <w:t>N. B</w:t>
      </w:r>
      <w:r w:rsidRPr="00C31BDA">
        <w:rPr>
          <w:rFonts w:ascii="Arial" w:eastAsia="Times New Roman" w:hAnsi="Arial" w:cs="Arial"/>
          <w:sz w:val="20"/>
          <w:szCs w:val="20"/>
          <w:lang w:eastAsia="fr-FR"/>
        </w:rPr>
        <w:t xml:space="preserve"> : Il </w:t>
      </w:r>
      <w:r w:rsidR="007677B8">
        <w:rPr>
          <w:rFonts w:ascii="Arial" w:eastAsia="Times New Roman" w:hAnsi="Arial" w:cs="Arial"/>
          <w:sz w:val="20"/>
          <w:szCs w:val="20"/>
          <w:lang w:eastAsia="fr-FR"/>
        </w:rPr>
        <w:t>é</w:t>
      </w:r>
      <w:r w:rsidRPr="00C31BDA">
        <w:rPr>
          <w:rFonts w:ascii="Arial" w:eastAsia="Times New Roman" w:hAnsi="Arial" w:cs="Arial"/>
          <w:sz w:val="20"/>
          <w:szCs w:val="20"/>
          <w:lang w:eastAsia="fr-FR"/>
        </w:rPr>
        <w:t>tait accompagn</w:t>
      </w:r>
      <w:r w:rsidR="007677B8">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lors de son voyage, d’un cartographe, d’un astronome et d’un naturaliste. La femme de ce dernier, Jeanne Barret, s’</w:t>
      </w:r>
      <w:r w:rsidR="007677B8">
        <w:rPr>
          <w:rFonts w:ascii="Arial" w:eastAsia="Times New Roman" w:hAnsi="Arial" w:cs="Arial"/>
          <w:sz w:val="20"/>
          <w:szCs w:val="20"/>
          <w:lang w:eastAsia="fr-FR"/>
        </w:rPr>
        <w:t>é</w:t>
      </w:r>
      <w:r w:rsidRPr="00C31BDA">
        <w:rPr>
          <w:rFonts w:ascii="Arial" w:eastAsia="Times New Roman" w:hAnsi="Arial" w:cs="Arial"/>
          <w:sz w:val="20"/>
          <w:szCs w:val="20"/>
          <w:lang w:eastAsia="fr-FR"/>
        </w:rPr>
        <w:t>tait d</w:t>
      </w:r>
      <w:r w:rsidR="007677B8">
        <w:rPr>
          <w:rFonts w:ascii="Arial" w:eastAsia="Times New Roman" w:hAnsi="Arial" w:cs="Arial"/>
          <w:sz w:val="20"/>
          <w:szCs w:val="20"/>
          <w:lang w:eastAsia="fr-FR"/>
        </w:rPr>
        <w:t>é</w:t>
      </w:r>
      <w:r w:rsidRPr="00C31BDA">
        <w:rPr>
          <w:rFonts w:ascii="Arial" w:eastAsia="Times New Roman" w:hAnsi="Arial" w:cs="Arial"/>
          <w:sz w:val="20"/>
          <w:szCs w:val="20"/>
          <w:lang w:eastAsia="fr-FR"/>
        </w:rPr>
        <w:t>guis</w:t>
      </w:r>
      <w:r w:rsidR="007677B8">
        <w:rPr>
          <w:rFonts w:ascii="Arial" w:eastAsia="Times New Roman" w:hAnsi="Arial" w:cs="Arial"/>
          <w:sz w:val="20"/>
          <w:szCs w:val="20"/>
          <w:lang w:eastAsia="fr-FR"/>
        </w:rPr>
        <w:t>é</w:t>
      </w:r>
      <w:r w:rsidRPr="00C31BDA">
        <w:rPr>
          <w:rFonts w:ascii="Arial" w:eastAsia="Times New Roman" w:hAnsi="Arial" w:cs="Arial"/>
          <w:sz w:val="20"/>
          <w:szCs w:val="20"/>
          <w:lang w:eastAsia="fr-FR"/>
        </w:rPr>
        <w:t>e en valet pour pouvoir embarquer secr</w:t>
      </w:r>
      <w:r w:rsidR="007677B8">
        <w:rPr>
          <w:rFonts w:ascii="Arial" w:eastAsia="Times New Roman" w:hAnsi="Arial" w:cs="Arial"/>
          <w:sz w:val="20"/>
          <w:szCs w:val="20"/>
          <w:lang w:eastAsia="fr-FR"/>
        </w:rPr>
        <w:t>è</w:t>
      </w:r>
      <w:r w:rsidRPr="00C31BDA">
        <w:rPr>
          <w:rFonts w:ascii="Arial" w:eastAsia="Times New Roman" w:hAnsi="Arial" w:cs="Arial"/>
          <w:sz w:val="20"/>
          <w:szCs w:val="20"/>
          <w:lang w:eastAsia="fr-FR"/>
        </w:rPr>
        <w:t xml:space="preserve">tement </w:t>
      </w:r>
      <w:r w:rsidRPr="00C31BDA">
        <w:rPr>
          <w:rFonts w:ascii="Arial" w:eastAsia="Times New Roman" w:hAnsi="Arial" w:cs="Arial"/>
          <w:sz w:val="20"/>
          <w:szCs w:val="20"/>
          <w:lang w:eastAsia="fr-FR"/>
        </w:rPr>
        <w:sym w:font="Symbol" w:char="F0DE"/>
      </w:r>
      <w:r w:rsidRPr="00C31BDA">
        <w:rPr>
          <w:rFonts w:ascii="Arial" w:eastAsia="Times New Roman" w:hAnsi="Arial" w:cs="Arial"/>
          <w:sz w:val="20"/>
          <w:szCs w:val="20"/>
          <w:lang w:eastAsia="fr-FR"/>
        </w:rPr>
        <w:t xml:space="preserve"> = </w:t>
      </w:r>
      <w:r w:rsidR="007677B8">
        <w:rPr>
          <w:rFonts w:ascii="Arial" w:eastAsia="Times New Roman" w:hAnsi="Arial" w:cs="Arial"/>
          <w:sz w:val="20"/>
          <w:szCs w:val="20"/>
          <w:lang w:eastAsia="fr-FR"/>
        </w:rPr>
        <w:t>1</w:t>
      </w:r>
      <w:r w:rsidR="007677B8" w:rsidRPr="007677B8">
        <w:rPr>
          <w:rFonts w:ascii="Arial" w:eastAsia="Times New Roman" w:hAnsi="Arial" w:cs="Arial"/>
          <w:sz w:val="20"/>
          <w:szCs w:val="20"/>
          <w:vertAlign w:val="superscript"/>
          <w:lang w:eastAsia="fr-FR"/>
        </w:rPr>
        <w:t>ère</w:t>
      </w:r>
      <w:r w:rsidRPr="00C31BDA">
        <w:rPr>
          <w:rFonts w:ascii="Arial" w:eastAsia="Times New Roman" w:hAnsi="Arial" w:cs="Arial"/>
          <w:position w:val="10"/>
          <w:sz w:val="20"/>
          <w:szCs w:val="20"/>
          <w:lang w:eastAsia="fr-FR"/>
        </w:rPr>
        <w:t xml:space="preserve"> </w:t>
      </w:r>
      <w:r w:rsidRPr="00C31BDA">
        <w:rPr>
          <w:rFonts w:ascii="Arial" w:eastAsia="Times New Roman" w:hAnsi="Arial" w:cs="Arial"/>
          <w:sz w:val="20"/>
          <w:szCs w:val="20"/>
          <w:lang w:eastAsia="fr-FR"/>
        </w:rPr>
        <w:t xml:space="preserve">femme à accomplir un tour du monde ! </w:t>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QUESTION D’INTERPRETATION (DM)</w:t>
      </w:r>
      <w:r w:rsidR="00062F5B">
        <w:rPr>
          <w:rFonts w:ascii="Arial" w:eastAsia="Times New Roman" w:hAnsi="Arial" w:cs="Arial"/>
          <w:sz w:val="20"/>
          <w:szCs w:val="20"/>
          <w:lang w:eastAsia="fr-FR"/>
        </w:rPr>
        <w:t xml:space="preserve"> </w:t>
      </w:r>
      <w:r w:rsidRPr="00C31BDA">
        <w:rPr>
          <w:rFonts w:ascii="Arial" w:eastAsia="Times New Roman" w:hAnsi="Arial" w:cs="Arial"/>
          <w:sz w:val="20"/>
          <w:szCs w:val="20"/>
          <w:lang w:eastAsia="fr-FR"/>
        </w:rPr>
        <w:t xml:space="preserve">: </w:t>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Bougainville livre-t-il une pr</w:t>
      </w:r>
      <w:r w:rsidR="00062F5B">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sentation objective de Tahiti et de ses habitants ? </w:t>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 xml:space="preserve">ACTIVITE : </w:t>
      </w:r>
      <w:r w:rsidR="007677B8">
        <w:rPr>
          <w:rFonts w:ascii="Arial" w:eastAsia="Times New Roman" w:hAnsi="Arial" w:cs="Arial"/>
          <w:sz w:val="20"/>
          <w:szCs w:val="20"/>
          <w:lang w:eastAsia="fr-FR"/>
        </w:rPr>
        <w:t>ré</w:t>
      </w:r>
      <w:r w:rsidRPr="00C31BDA">
        <w:rPr>
          <w:rFonts w:ascii="Arial" w:eastAsia="Times New Roman" w:hAnsi="Arial" w:cs="Arial"/>
          <w:sz w:val="20"/>
          <w:szCs w:val="20"/>
          <w:lang w:eastAsia="fr-FR"/>
        </w:rPr>
        <w:t>aliser, par bin</w:t>
      </w:r>
      <w:r w:rsidR="00062F5B">
        <w:rPr>
          <w:rFonts w:ascii="Arial" w:eastAsia="Times New Roman" w:hAnsi="Arial" w:cs="Arial"/>
          <w:sz w:val="20"/>
          <w:szCs w:val="20"/>
          <w:lang w:eastAsia="fr-FR"/>
        </w:rPr>
        <w:t>ô</w:t>
      </w:r>
      <w:r w:rsidRPr="00C31BDA">
        <w:rPr>
          <w:rFonts w:ascii="Arial" w:eastAsia="Times New Roman" w:hAnsi="Arial" w:cs="Arial"/>
          <w:sz w:val="20"/>
          <w:szCs w:val="20"/>
          <w:lang w:eastAsia="fr-FR"/>
        </w:rPr>
        <w:t xml:space="preserve">me, une recherche sur un </w:t>
      </w:r>
      <w:r w:rsidR="00062F5B">
        <w:rPr>
          <w:rFonts w:ascii="Arial" w:eastAsia="Times New Roman" w:hAnsi="Arial" w:cs="Arial"/>
          <w:sz w:val="20"/>
          <w:szCs w:val="20"/>
          <w:lang w:eastAsia="fr-FR"/>
        </w:rPr>
        <w:t>é</w:t>
      </w:r>
      <w:r w:rsidRPr="00C31BDA">
        <w:rPr>
          <w:rFonts w:ascii="Arial" w:eastAsia="Times New Roman" w:hAnsi="Arial" w:cs="Arial"/>
          <w:sz w:val="20"/>
          <w:szCs w:val="20"/>
          <w:lang w:eastAsia="fr-FR"/>
        </w:rPr>
        <w:t>crivain voyageur. Vous expliquerez le rapport que l’auteur entretient avec le voyage (motivations, fr</w:t>
      </w:r>
      <w:r w:rsidR="007677B8">
        <w:rPr>
          <w:rFonts w:ascii="Arial" w:eastAsia="Times New Roman" w:hAnsi="Arial" w:cs="Arial"/>
          <w:sz w:val="20"/>
          <w:szCs w:val="20"/>
          <w:lang w:eastAsia="fr-FR"/>
        </w:rPr>
        <w:t>é</w:t>
      </w:r>
      <w:r w:rsidRPr="00C31BDA">
        <w:rPr>
          <w:rFonts w:ascii="Arial" w:eastAsia="Times New Roman" w:hAnsi="Arial" w:cs="Arial"/>
          <w:sz w:val="20"/>
          <w:szCs w:val="20"/>
          <w:lang w:eastAsia="fr-FR"/>
        </w:rPr>
        <w:t>quences, dur</w:t>
      </w:r>
      <w:r w:rsidR="007677B8">
        <w:rPr>
          <w:rFonts w:ascii="Arial" w:eastAsia="Times New Roman" w:hAnsi="Arial" w:cs="Arial"/>
          <w:sz w:val="20"/>
          <w:szCs w:val="20"/>
          <w:lang w:eastAsia="fr-FR"/>
        </w:rPr>
        <w:t>é</w:t>
      </w:r>
      <w:r w:rsidRPr="00C31BDA">
        <w:rPr>
          <w:rFonts w:ascii="Arial" w:eastAsia="Times New Roman" w:hAnsi="Arial" w:cs="Arial"/>
          <w:sz w:val="20"/>
          <w:szCs w:val="20"/>
          <w:lang w:eastAsia="fr-FR"/>
        </w:rPr>
        <w:t>es, lieux visit</w:t>
      </w:r>
      <w:r w:rsidR="007677B8">
        <w:rPr>
          <w:rFonts w:ascii="Arial" w:eastAsia="Times New Roman" w:hAnsi="Arial" w:cs="Arial"/>
          <w:sz w:val="20"/>
          <w:szCs w:val="20"/>
          <w:lang w:eastAsia="fr-FR"/>
        </w:rPr>
        <w:t>é</w:t>
      </w:r>
      <w:r w:rsidRPr="00C31BDA">
        <w:rPr>
          <w:rFonts w:ascii="Arial" w:eastAsia="Times New Roman" w:hAnsi="Arial" w:cs="Arial"/>
          <w:sz w:val="20"/>
          <w:szCs w:val="20"/>
          <w:lang w:eastAsia="fr-FR"/>
        </w:rPr>
        <w:t>s...) et vous soulignerez l’impact de ses voyages sur son œuvre, en citant des titres et un extrait qui vous semble parlant, r</w:t>
      </w:r>
      <w:r w:rsidR="007677B8">
        <w:rPr>
          <w:rFonts w:ascii="Arial" w:eastAsia="Times New Roman" w:hAnsi="Arial" w:cs="Arial"/>
          <w:sz w:val="20"/>
          <w:szCs w:val="20"/>
          <w:lang w:eastAsia="fr-FR"/>
        </w:rPr>
        <w:t>é</w:t>
      </w:r>
      <w:r w:rsidRPr="00C31BDA">
        <w:rPr>
          <w:rFonts w:ascii="Arial" w:eastAsia="Times New Roman" w:hAnsi="Arial" w:cs="Arial"/>
          <w:sz w:val="20"/>
          <w:szCs w:val="20"/>
          <w:lang w:eastAsia="fr-FR"/>
        </w:rPr>
        <w:t>v</w:t>
      </w:r>
      <w:r w:rsidR="007677B8">
        <w:rPr>
          <w:rFonts w:ascii="Arial" w:eastAsia="Times New Roman" w:hAnsi="Arial" w:cs="Arial"/>
          <w:sz w:val="20"/>
          <w:szCs w:val="20"/>
          <w:lang w:eastAsia="fr-FR"/>
        </w:rPr>
        <w:t>é</w:t>
      </w:r>
      <w:r w:rsidRPr="00C31BDA">
        <w:rPr>
          <w:rFonts w:ascii="Arial" w:eastAsia="Times New Roman" w:hAnsi="Arial" w:cs="Arial"/>
          <w:sz w:val="20"/>
          <w:szCs w:val="20"/>
          <w:lang w:eastAsia="fr-FR"/>
        </w:rPr>
        <w:t>lateur du travail de cet auteur. N’h</w:t>
      </w:r>
      <w:r w:rsidR="007677B8">
        <w:rPr>
          <w:rFonts w:ascii="Arial" w:eastAsia="Times New Roman" w:hAnsi="Arial" w:cs="Arial"/>
          <w:sz w:val="20"/>
          <w:szCs w:val="20"/>
          <w:lang w:eastAsia="fr-FR"/>
        </w:rPr>
        <w:t>é</w:t>
      </w:r>
      <w:r w:rsidRPr="00C31BDA">
        <w:rPr>
          <w:rFonts w:ascii="Arial" w:eastAsia="Times New Roman" w:hAnsi="Arial" w:cs="Arial"/>
          <w:sz w:val="20"/>
          <w:szCs w:val="20"/>
          <w:lang w:eastAsia="fr-FR"/>
        </w:rPr>
        <w:t>sitez pas à adopter une forme originale vivante (vid</w:t>
      </w:r>
      <w:r w:rsidR="007677B8">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o, carnet, </w:t>
      </w:r>
      <w:r w:rsidR="007677B8" w:rsidRPr="00C31BDA">
        <w:rPr>
          <w:rFonts w:ascii="Arial" w:eastAsia="Times New Roman" w:hAnsi="Arial" w:cs="Arial"/>
          <w:sz w:val="20"/>
          <w:szCs w:val="20"/>
          <w:lang w:eastAsia="fr-FR"/>
        </w:rPr>
        <w:t>PowerPoint</w:t>
      </w:r>
      <w:r w:rsidRPr="00C31BDA">
        <w:rPr>
          <w:rFonts w:ascii="Arial" w:eastAsia="Times New Roman" w:hAnsi="Arial" w:cs="Arial"/>
          <w:sz w:val="20"/>
          <w:szCs w:val="20"/>
          <w:lang w:eastAsia="fr-FR"/>
        </w:rPr>
        <w:t xml:space="preserve">, audio...) </w:t>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L’</w:t>
      </w:r>
      <w:r w:rsidR="007677B8">
        <w:rPr>
          <w:rFonts w:ascii="Arial" w:eastAsia="Times New Roman" w:hAnsi="Arial" w:cs="Arial"/>
          <w:sz w:val="20"/>
          <w:szCs w:val="20"/>
          <w:lang w:eastAsia="fr-FR"/>
        </w:rPr>
        <w:t>é</w:t>
      </w:r>
      <w:r w:rsidRPr="00C31BDA">
        <w:rPr>
          <w:rFonts w:ascii="Arial" w:eastAsia="Times New Roman" w:hAnsi="Arial" w:cs="Arial"/>
          <w:sz w:val="20"/>
          <w:szCs w:val="20"/>
          <w:lang w:eastAsia="fr-FR"/>
        </w:rPr>
        <w:t>l</w:t>
      </w:r>
      <w:r w:rsidR="007677B8">
        <w:rPr>
          <w:rFonts w:ascii="Arial" w:eastAsia="Times New Roman" w:hAnsi="Arial" w:cs="Arial"/>
          <w:sz w:val="20"/>
          <w:szCs w:val="20"/>
          <w:lang w:eastAsia="fr-FR"/>
        </w:rPr>
        <w:t>è</w:t>
      </w:r>
      <w:r w:rsidRPr="00C31BDA">
        <w:rPr>
          <w:rFonts w:ascii="Arial" w:eastAsia="Times New Roman" w:hAnsi="Arial" w:cs="Arial"/>
          <w:sz w:val="20"/>
          <w:szCs w:val="20"/>
          <w:lang w:eastAsia="fr-FR"/>
        </w:rPr>
        <w:t xml:space="preserve">ve tire au sort un nom : Stendhal, Chateaubriand, Loti, London, Stevenson, Tesson, Cendrars, Rufin, Isabelle Autissier, Verne, Malraux, Patrick Deville, Faulkner, Kerouac, Saint John Perse. </w:t>
      </w:r>
    </w:p>
    <w:p w:rsidR="005F180A" w:rsidRPr="00D54094" w:rsidRDefault="005F180A" w:rsidP="005F180A">
      <w:pPr>
        <w:rPr>
          <w:rFonts w:ascii="Times New Roman" w:eastAsia="Times New Roman" w:hAnsi="Times New Roman" w:cs="Times New Roman"/>
          <w:lang w:eastAsia="fr-FR"/>
        </w:rPr>
      </w:pPr>
      <w:r w:rsidRPr="00D54094">
        <w:rPr>
          <w:rFonts w:ascii="Times New Roman" w:eastAsia="Times New Roman" w:hAnsi="Times New Roman" w:cs="Times New Roman"/>
          <w:lang w:eastAsia="fr-FR"/>
        </w:rPr>
        <w:fldChar w:fldCharType="begin"/>
      </w:r>
      <w:r w:rsidRPr="00D54094">
        <w:rPr>
          <w:rFonts w:ascii="Times New Roman" w:eastAsia="Times New Roman" w:hAnsi="Times New Roman" w:cs="Times New Roman"/>
          <w:lang w:eastAsia="fr-FR"/>
        </w:rPr>
        <w:instrText xml:space="preserve"> INCLUDEPICTURE "/var/folders/7p/k766cynx5lgch7wnlk8bdy_h0000gn/T/com.microsoft.Word/WebArchiveCopyPasteTempFiles/page1image9824768" \* MERGEFORMATINET </w:instrText>
      </w:r>
      <w:r w:rsidRPr="00D54094">
        <w:rPr>
          <w:rFonts w:ascii="Times New Roman" w:eastAsia="Times New Roman" w:hAnsi="Times New Roman" w:cs="Times New Roman"/>
          <w:lang w:eastAsia="fr-FR"/>
        </w:rPr>
        <w:fldChar w:fldCharType="separate"/>
      </w:r>
      <w:r w:rsidRPr="00D54094">
        <w:rPr>
          <w:rFonts w:ascii="Times New Roman" w:eastAsia="Times New Roman" w:hAnsi="Times New Roman" w:cs="Times New Roman"/>
          <w:noProof/>
          <w:lang w:eastAsia="fr-FR"/>
        </w:rPr>
        <w:drawing>
          <wp:inline distT="0" distB="0" distL="0" distR="0" wp14:anchorId="6E92A1E0" wp14:editId="0A590597">
            <wp:extent cx="1685925" cy="9525"/>
            <wp:effectExtent l="0" t="0" r="3175" b="3175"/>
            <wp:docPr id="74" name="Image 74" descr="page1image9824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ge1image982476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685925" cy="9525"/>
                    </a:xfrm>
                    <a:prstGeom prst="rect">
                      <a:avLst/>
                    </a:prstGeom>
                    <a:noFill/>
                    <a:ln>
                      <a:noFill/>
                    </a:ln>
                  </pic:spPr>
                </pic:pic>
              </a:graphicData>
            </a:graphic>
          </wp:inline>
        </w:drawing>
      </w:r>
      <w:r w:rsidRPr="00D54094">
        <w:rPr>
          <w:rFonts w:ascii="Times New Roman" w:eastAsia="Times New Roman" w:hAnsi="Times New Roman" w:cs="Times New Roman"/>
          <w:lang w:eastAsia="fr-FR"/>
        </w:rPr>
        <w:fldChar w:fldCharType="end"/>
      </w:r>
      <w:r w:rsidRPr="00D54094">
        <w:rPr>
          <w:rFonts w:ascii="Times New Roman" w:eastAsia="Times New Roman" w:hAnsi="Times New Roman" w:cs="Times New Roman"/>
          <w:lang w:eastAsia="fr-FR"/>
        </w:rPr>
        <w:fldChar w:fldCharType="begin"/>
      </w:r>
      <w:r w:rsidRPr="00D54094">
        <w:rPr>
          <w:rFonts w:ascii="Times New Roman" w:eastAsia="Times New Roman" w:hAnsi="Times New Roman" w:cs="Times New Roman"/>
          <w:lang w:eastAsia="fr-FR"/>
        </w:rPr>
        <w:instrText xml:space="preserve"> INCLUDEPICTURE "/var/folders/7p/k766cynx5lgch7wnlk8bdy_h0000gn/T/com.microsoft.Word/WebArchiveCopyPasteTempFiles/page1image9826880" \* MERGEFORMATINET </w:instrText>
      </w:r>
      <w:r w:rsidRPr="00D54094">
        <w:rPr>
          <w:rFonts w:ascii="Times New Roman" w:eastAsia="Times New Roman" w:hAnsi="Times New Roman" w:cs="Times New Roman"/>
          <w:lang w:eastAsia="fr-FR"/>
        </w:rPr>
        <w:fldChar w:fldCharType="separate"/>
      </w:r>
      <w:r w:rsidRPr="00D54094">
        <w:rPr>
          <w:rFonts w:ascii="Times New Roman" w:eastAsia="Times New Roman" w:hAnsi="Times New Roman" w:cs="Times New Roman"/>
          <w:noProof/>
          <w:lang w:eastAsia="fr-FR"/>
        </w:rPr>
        <w:drawing>
          <wp:inline distT="0" distB="0" distL="0" distR="0" wp14:anchorId="6BCC9E9D" wp14:editId="23EDE513">
            <wp:extent cx="342900" cy="9525"/>
            <wp:effectExtent l="0" t="0" r="0" b="3175"/>
            <wp:docPr id="71" name="Image 71" descr="page1image9826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age1image982688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42900" cy="9525"/>
                    </a:xfrm>
                    <a:prstGeom prst="rect">
                      <a:avLst/>
                    </a:prstGeom>
                    <a:noFill/>
                    <a:ln>
                      <a:noFill/>
                    </a:ln>
                  </pic:spPr>
                </pic:pic>
              </a:graphicData>
            </a:graphic>
          </wp:inline>
        </w:drawing>
      </w:r>
      <w:r w:rsidRPr="00D54094">
        <w:rPr>
          <w:rFonts w:ascii="Times New Roman" w:eastAsia="Times New Roman" w:hAnsi="Times New Roman" w:cs="Times New Roman"/>
          <w:lang w:eastAsia="fr-FR"/>
        </w:rPr>
        <w:fldChar w:fldCharType="end"/>
      </w:r>
      <w:r w:rsidRPr="00D54094">
        <w:rPr>
          <w:rFonts w:ascii="Times New Roman" w:eastAsia="Times New Roman" w:hAnsi="Times New Roman" w:cs="Times New Roman"/>
          <w:lang w:eastAsia="fr-FR"/>
        </w:rPr>
        <w:fldChar w:fldCharType="begin"/>
      </w:r>
      <w:r w:rsidRPr="00D54094">
        <w:rPr>
          <w:rFonts w:ascii="Times New Roman" w:eastAsia="Times New Roman" w:hAnsi="Times New Roman" w:cs="Times New Roman"/>
          <w:lang w:eastAsia="fr-FR"/>
        </w:rPr>
        <w:instrText xml:space="preserve"> INCLUDEPICTURE "/var/folders/7p/k766cynx5lgch7wnlk8bdy_h0000gn/T/com.microsoft.Word/WebArchiveCopyPasteTempFiles/page1image9821504" \* MERGEFORMATINET </w:instrText>
      </w:r>
      <w:r w:rsidRPr="00D54094">
        <w:rPr>
          <w:rFonts w:ascii="Times New Roman" w:eastAsia="Times New Roman" w:hAnsi="Times New Roman" w:cs="Times New Roman"/>
          <w:lang w:eastAsia="fr-FR"/>
        </w:rPr>
        <w:fldChar w:fldCharType="separate"/>
      </w:r>
      <w:r w:rsidRPr="00D54094">
        <w:rPr>
          <w:rFonts w:ascii="Times New Roman" w:eastAsia="Times New Roman" w:hAnsi="Times New Roman" w:cs="Times New Roman"/>
          <w:noProof/>
          <w:lang w:eastAsia="fr-FR"/>
        </w:rPr>
        <w:drawing>
          <wp:inline distT="0" distB="0" distL="0" distR="0" wp14:anchorId="2D964811" wp14:editId="79578279">
            <wp:extent cx="38100" cy="9525"/>
            <wp:effectExtent l="0" t="0" r="0" b="3175"/>
            <wp:docPr id="68" name="Image 68" descr="page1image982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age1image982150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8100" cy="9525"/>
                    </a:xfrm>
                    <a:prstGeom prst="rect">
                      <a:avLst/>
                    </a:prstGeom>
                    <a:noFill/>
                    <a:ln>
                      <a:noFill/>
                    </a:ln>
                  </pic:spPr>
                </pic:pic>
              </a:graphicData>
            </a:graphic>
          </wp:inline>
        </w:drawing>
      </w:r>
      <w:r w:rsidRPr="00D54094">
        <w:rPr>
          <w:rFonts w:ascii="Times New Roman" w:eastAsia="Times New Roman" w:hAnsi="Times New Roman" w:cs="Times New Roman"/>
          <w:lang w:eastAsia="fr-FR"/>
        </w:rPr>
        <w:fldChar w:fldCharType="end"/>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b/>
          <w:bCs/>
          <w:color w:val="FF0000"/>
          <w:sz w:val="20"/>
          <w:szCs w:val="20"/>
          <w:lang w:eastAsia="fr-FR"/>
        </w:rPr>
        <w:t>II. Quand les Grandes D</w:t>
      </w:r>
      <w:r w:rsidR="007677B8">
        <w:rPr>
          <w:rFonts w:ascii="Arial" w:eastAsia="Times New Roman" w:hAnsi="Arial" w:cs="Arial"/>
          <w:b/>
          <w:bCs/>
          <w:color w:val="FF0000"/>
          <w:sz w:val="20"/>
          <w:szCs w:val="20"/>
          <w:lang w:eastAsia="fr-FR"/>
        </w:rPr>
        <w:t>é</w:t>
      </w:r>
      <w:r w:rsidRPr="00C31BDA">
        <w:rPr>
          <w:rFonts w:ascii="Arial" w:eastAsia="Times New Roman" w:hAnsi="Arial" w:cs="Arial"/>
          <w:b/>
          <w:bCs/>
          <w:color w:val="FF0000"/>
          <w:sz w:val="20"/>
          <w:szCs w:val="20"/>
          <w:lang w:eastAsia="fr-FR"/>
        </w:rPr>
        <w:t xml:space="preserve">couvertes inspirent les auteurs </w:t>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Le contexte des Grandes D</w:t>
      </w:r>
      <w:r w:rsidR="007677B8">
        <w:rPr>
          <w:rFonts w:ascii="Arial" w:eastAsia="Times New Roman" w:hAnsi="Arial" w:cs="Arial"/>
          <w:sz w:val="20"/>
          <w:szCs w:val="20"/>
          <w:lang w:eastAsia="fr-FR"/>
        </w:rPr>
        <w:t>é</w:t>
      </w:r>
      <w:r w:rsidRPr="00C31BDA">
        <w:rPr>
          <w:rFonts w:ascii="Arial" w:eastAsia="Times New Roman" w:hAnsi="Arial" w:cs="Arial"/>
          <w:sz w:val="20"/>
          <w:szCs w:val="20"/>
          <w:lang w:eastAsia="fr-FR"/>
        </w:rPr>
        <w:t>couvertes n’est pas sans cons</w:t>
      </w:r>
      <w:r w:rsidR="007677B8">
        <w:rPr>
          <w:rFonts w:ascii="Arial" w:eastAsia="Times New Roman" w:hAnsi="Arial" w:cs="Arial"/>
          <w:sz w:val="20"/>
          <w:szCs w:val="20"/>
          <w:lang w:eastAsia="fr-FR"/>
        </w:rPr>
        <w:t>é</w:t>
      </w:r>
      <w:r w:rsidRPr="00C31BDA">
        <w:rPr>
          <w:rFonts w:ascii="Arial" w:eastAsia="Times New Roman" w:hAnsi="Arial" w:cs="Arial"/>
          <w:sz w:val="20"/>
          <w:szCs w:val="20"/>
          <w:lang w:eastAsia="fr-FR"/>
        </w:rPr>
        <w:t>quences sur la litt</w:t>
      </w:r>
      <w:r w:rsidR="007677B8">
        <w:rPr>
          <w:rFonts w:ascii="Arial" w:eastAsia="Times New Roman" w:hAnsi="Arial" w:cs="Arial"/>
          <w:sz w:val="20"/>
          <w:szCs w:val="20"/>
          <w:lang w:eastAsia="fr-FR"/>
        </w:rPr>
        <w:t>é</w:t>
      </w:r>
      <w:r w:rsidRPr="00C31BDA">
        <w:rPr>
          <w:rFonts w:ascii="Arial" w:eastAsia="Times New Roman" w:hAnsi="Arial" w:cs="Arial"/>
          <w:sz w:val="20"/>
          <w:szCs w:val="20"/>
          <w:lang w:eastAsia="fr-FR"/>
        </w:rPr>
        <w:t>rature</w:t>
      </w:r>
      <w:r w:rsidRPr="00C31BDA">
        <w:rPr>
          <w:rFonts w:ascii="Arial" w:eastAsia="Times New Roman" w:hAnsi="Arial" w:cs="Arial"/>
          <w:sz w:val="20"/>
          <w:szCs w:val="20"/>
          <w:lang w:eastAsia="fr-FR"/>
        </w:rPr>
        <w:br/>
        <w:t>→ Sur la litt</w:t>
      </w:r>
      <w:r w:rsidR="007677B8">
        <w:rPr>
          <w:rFonts w:ascii="Arial" w:eastAsia="Times New Roman" w:hAnsi="Arial" w:cs="Arial"/>
          <w:sz w:val="20"/>
          <w:szCs w:val="20"/>
          <w:lang w:eastAsia="fr-FR"/>
        </w:rPr>
        <w:t>é</w:t>
      </w:r>
      <w:r w:rsidRPr="00C31BDA">
        <w:rPr>
          <w:rFonts w:ascii="Arial" w:eastAsia="Times New Roman" w:hAnsi="Arial" w:cs="Arial"/>
          <w:sz w:val="20"/>
          <w:szCs w:val="20"/>
          <w:lang w:eastAsia="fr-FR"/>
        </w:rPr>
        <w:t>rature d’id</w:t>
      </w:r>
      <w:r w:rsidR="007677B8">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es : </w:t>
      </w:r>
      <w:r w:rsidR="007677B8" w:rsidRPr="00C31BDA">
        <w:rPr>
          <w:rFonts w:ascii="Arial" w:eastAsia="Times New Roman" w:hAnsi="Arial" w:cs="Arial"/>
          <w:sz w:val="20"/>
          <w:szCs w:val="20"/>
          <w:lang w:eastAsia="fr-FR"/>
        </w:rPr>
        <w:t>cf.</w:t>
      </w:r>
      <w:r w:rsidRPr="00C31BDA">
        <w:rPr>
          <w:rFonts w:ascii="Arial" w:eastAsia="Times New Roman" w:hAnsi="Arial" w:cs="Arial"/>
          <w:sz w:val="20"/>
          <w:szCs w:val="20"/>
          <w:lang w:eastAsia="fr-FR"/>
        </w:rPr>
        <w:t xml:space="preserve"> Montaigne, Les Lumi</w:t>
      </w:r>
      <w:r w:rsidR="007677B8">
        <w:rPr>
          <w:rFonts w:ascii="Arial" w:eastAsia="Times New Roman" w:hAnsi="Arial" w:cs="Arial"/>
          <w:sz w:val="20"/>
          <w:szCs w:val="20"/>
          <w:lang w:eastAsia="fr-FR"/>
        </w:rPr>
        <w:t>è</w:t>
      </w:r>
      <w:r w:rsidRPr="00C31BDA">
        <w:rPr>
          <w:rFonts w:ascii="Arial" w:eastAsia="Times New Roman" w:hAnsi="Arial" w:cs="Arial"/>
          <w:sz w:val="20"/>
          <w:szCs w:val="20"/>
          <w:lang w:eastAsia="fr-FR"/>
        </w:rPr>
        <w:t>res</w:t>
      </w:r>
      <w:r w:rsidRPr="00C31BDA">
        <w:rPr>
          <w:rFonts w:ascii="Arial" w:eastAsia="Times New Roman" w:hAnsi="Arial" w:cs="Arial"/>
          <w:sz w:val="20"/>
          <w:szCs w:val="20"/>
          <w:lang w:eastAsia="fr-FR"/>
        </w:rPr>
        <w:br/>
        <w:t>→ Sur les fictions romanesques qui vont se nourrir de la th</w:t>
      </w:r>
      <w:r w:rsidR="007677B8">
        <w:rPr>
          <w:rFonts w:ascii="Arial" w:eastAsia="Times New Roman" w:hAnsi="Arial" w:cs="Arial"/>
          <w:sz w:val="20"/>
          <w:szCs w:val="20"/>
          <w:lang w:eastAsia="fr-FR"/>
        </w:rPr>
        <w:t>é</w:t>
      </w:r>
      <w:r w:rsidRPr="00C31BDA">
        <w:rPr>
          <w:rFonts w:ascii="Arial" w:eastAsia="Times New Roman" w:hAnsi="Arial" w:cs="Arial"/>
          <w:sz w:val="20"/>
          <w:szCs w:val="20"/>
          <w:lang w:eastAsia="fr-FR"/>
        </w:rPr>
        <w:t>matique du voyage et de la d</w:t>
      </w:r>
      <w:r w:rsidR="007677B8">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couverte de nouveaux lieux mais aussi de nouvelles populations. </w:t>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b/>
          <w:bCs/>
          <w:color w:val="00AF4F"/>
          <w:sz w:val="20"/>
          <w:szCs w:val="20"/>
          <w:lang w:eastAsia="fr-FR"/>
        </w:rPr>
        <w:t>A. Le triomphe de l’imaginaire mis au service de la r</w:t>
      </w:r>
      <w:r w:rsidR="007677B8">
        <w:rPr>
          <w:rFonts w:ascii="Arial" w:eastAsia="Times New Roman" w:hAnsi="Arial" w:cs="Arial"/>
          <w:b/>
          <w:bCs/>
          <w:color w:val="00AF4F"/>
          <w:sz w:val="20"/>
          <w:szCs w:val="20"/>
          <w:lang w:eastAsia="fr-FR"/>
        </w:rPr>
        <w:t>é</w:t>
      </w:r>
      <w:r w:rsidRPr="00C31BDA">
        <w:rPr>
          <w:rFonts w:ascii="Arial" w:eastAsia="Times New Roman" w:hAnsi="Arial" w:cs="Arial"/>
          <w:b/>
          <w:bCs/>
          <w:color w:val="00AF4F"/>
          <w:sz w:val="20"/>
          <w:szCs w:val="20"/>
          <w:lang w:eastAsia="fr-FR"/>
        </w:rPr>
        <w:t xml:space="preserve">flexion </w:t>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Les grandes d</w:t>
      </w:r>
      <w:r w:rsidR="007677B8">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couvertes vont nourrir l’imagination des romanciers qui se plaisent parfois à </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laborer des r</w:t>
      </w:r>
      <w:r w:rsidR="007677B8">
        <w:rPr>
          <w:rFonts w:ascii="Arial" w:eastAsia="Times New Roman" w:hAnsi="Arial" w:cs="Arial"/>
          <w:sz w:val="20"/>
          <w:szCs w:val="20"/>
          <w:lang w:eastAsia="fr-FR"/>
        </w:rPr>
        <w:t>é</w:t>
      </w:r>
      <w:r w:rsidRPr="00C31BDA">
        <w:rPr>
          <w:rFonts w:ascii="Arial" w:eastAsia="Times New Roman" w:hAnsi="Arial" w:cs="Arial"/>
          <w:sz w:val="20"/>
          <w:szCs w:val="20"/>
          <w:lang w:eastAsia="fr-FR"/>
        </w:rPr>
        <w:t>cits de voyage</w:t>
      </w:r>
      <w:r w:rsidR="007677B8">
        <w:rPr>
          <w:rFonts w:ascii="Arial" w:eastAsia="Times New Roman" w:hAnsi="Arial" w:cs="Arial"/>
          <w:sz w:val="20"/>
          <w:szCs w:val="20"/>
          <w:lang w:eastAsia="fr-FR"/>
        </w:rPr>
        <w:t>s</w:t>
      </w:r>
      <w:r w:rsidRPr="00C31BDA">
        <w:rPr>
          <w:rFonts w:ascii="Arial" w:eastAsia="Times New Roman" w:hAnsi="Arial" w:cs="Arial"/>
          <w:sz w:val="20"/>
          <w:szCs w:val="20"/>
          <w:lang w:eastAsia="fr-FR"/>
        </w:rPr>
        <w:t xml:space="preserve"> fantaisistes.</w:t>
      </w:r>
      <w:r w:rsidRPr="00C31BDA">
        <w:rPr>
          <w:rFonts w:ascii="Arial" w:eastAsia="Times New Roman" w:hAnsi="Arial" w:cs="Arial"/>
          <w:sz w:val="20"/>
          <w:szCs w:val="20"/>
          <w:lang w:eastAsia="fr-FR"/>
        </w:rPr>
        <w:br/>
        <w:t>→ Pouvez-vous en citer des exemples ?</w:t>
      </w:r>
      <w:r w:rsidRPr="00C31BDA">
        <w:rPr>
          <w:rFonts w:ascii="Arial" w:eastAsia="Times New Roman" w:hAnsi="Arial" w:cs="Arial"/>
          <w:sz w:val="20"/>
          <w:szCs w:val="20"/>
          <w:lang w:eastAsia="fr-FR"/>
        </w:rPr>
        <w:br/>
        <w:t xml:space="preserve">* </w:t>
      </w:r>
      <w:r w:rsidRPr="00C31BDA">
        <w:rPr>
          <w:rFonts w:ascii="Arial" w:eastAsia="Times New Roman" w:hAnsi="Arial" w:cs="Arial"/>
          <w:i/>
          <w:iCs/>
          <w:sz w:val="20"/>
          <w:szCs w:val="20"/>
          <w:lang w:eastAsia="fr-FR"/>
        </w:rPr>
        <w:t>Utopia</w:t>
      </w:r>
      <w:r w:rsidRPr="00C31BDA">
        <w:rPr>
          <w:rFonts w:ascii="Arial" w:eastAsia="Times New Roman" w:hAnsi="Arial" w:cs="Arial"/>
          <w:sz w:val="20"/>
          <w:szCs w:val="20"/>
          <w:lang w:eastAsia="fr-FR"/>
        </w:rPr>
        <w:t xml:space="preserve">, Thomas MORE </w:t>
      </w:r>
      <w:r w:rsidRPr="00C31BDA">
        <w:rPr>
          <w:rFonts w:ascii="Arial" w:eastAsia="Times New Roman" w:hAnsi="Arial" w:cs="Arial"/>
          <w:sz w:val="20"/>
          <w:szCs w:val="20"/>
          <w:lang w:eastAsia="fr-FR"/>
        </w:rPr>
        <w:sym w:font="Symbol" w:char="F0DE"/>
      </w:r>
      <w:r w:rsidRPr="00C31BDA">
        <w:rPr>
          <w:rFonts w:ascii="Arial" w:eastAsia="Times New Roman" w:hAnsi="Arial" w:cs="Arial"/>
          <w:sz w:val="20"/>
          <w:szCs w:val="20"/>
          <w:lang w:eastAsia="fr-FR"/>
        </w:rPr>
        <w:t xml:space="preserve"> vis</w:t>
      </w:r>
      <w:r w:rsidR="007677B8">
        <w:rPr>
          <w:rFonts w:ascii="Arial" w:eastAsia="Times New Roman" w:hAnsi="Arial" w:cs="Arial"/>
          <w:sz w:val="20"/>
          <w:szCs w:val="20"/>
          <w:lang w:eastAsia="fr-FR"/>
        </w:rPr>
        <w:t>é</w:t>
      </w:r>
      <w:r w:rsidRPr="00C31BDA">
        <w:rPr>
          <w:rFonts w:ascii="Arial" w:eastAsia="Times New Roman" w:hAnsi="Arial" w:cs="Arial"/>
          <w:sz w:val="20"/>
          <w:szCs w:val="20"/>
          <w:lang w:eastAsia="fr-FR"/>
        </w:rPr>
        <w:t>e satirique + volont</w:t>
      </w:r>
      <w:r w:rsidR="007677B8">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de mener une r</w:t>
      </w:r>
      <w:r w:rsidR="007677B8">
        <w:rPr>
          <w:rFonts w:ascii="Arial" w:eastAsia="Times New Roman" w:hAnsi="Arial" w:cs="Arial"/>
          <w:sz w:val="20"/>
          <w:szCs w:val="20"/>
          <w:lang w:eastAsia="fr-FR"/>
        </w:rPr>
        <w:t>é</w:t>
      </w:r>
      <w:r w:rsidRPr="00C31BDA">
        <w:rPr>
          <w:rFonts w:ascii="Arial" w:eastAsia="Times New Roman" w:hAnsi="Arial" w:cs="Arial"/>
          <w:sz w:val="20"/>
          <w:szCs w:val="20"/>
          <w:lang w:eastAsia="fr-FR"/>
        </w:rPr>
        <w:t>flexion pour construire un meilleur mod</w:t>
      </w:r>
      <w:r w:rsidR="007677B8">
        <w:rPr>
          <w:rFonts w:ascii="Arial" w:eastAsia="Times New Roman" w:hAnsi="Arial" w:cs="Arial"/>
          <w:sz w:val="20"/>
          <w:szCs w:val="20"/>
          <w:lang w:eastAsia="fr-FR"/>
        </w:rPr>
        <w:t>è</w:t>
      </w:r>
      <w:r w:rsidRPr="00C31BDA">
        <w:rPr>
          <w:rFonts w:ascii="Arial" w:eastAsia="Times New Roman" w:hAnsi="Arial" w:cs="Arial"/>
          <w:sz w:val="20"/>
          <w:szCs w:val="20"/>
          <w:lang w:eastAsia="fr-FR"/>
        </w:rPr>
        <w:t xml:space="preserve">le </w:t>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lastRenderedPageBreak/>
        <w:t xml:space="preserve">* </w:t>
      </w:r>
      <w:r w:rsidRPr="00C31BDA">
        <w:rPr>
          <w:rFonts w:ascii="Arial" w:eastAsia="Times New Roman" w:hAnsi="Arial" w:cs="Arial"/>
          <w:i/>
          <w:iCs/>
          <w:sz w:val="20"/>
          <w:szCs w:val="20"/>
          <w:lang w:eastAsia="fr-FR"/>
        </w:rPr>
        <w:t>Candide</w:t>
      </w:r>
      <w:r w:rsidRPr="00C31BDA">
        <w:rPr>
          <w:rFonts w:ascii="Arial" w:eastAsia="Times New Roman" w:hAnsi="Arial" w:cs="Arial"/>
          <w:sz w:val="20"/>
          <w:szCs w:val="20"/>
          <w:lang w:eastAsia="fr-FR"/>
        </w:rPr>
        <w:t xml:space="preserve">, VOLTAIRE </w:t>
      </w:r>
      <w:r w:rsidRPr="00C31BDA">
        <w:rPr>
          <w:rFonts w:ascii="Arial" w:eastAsia="Times New Roman" w:hAnsi="Arial" w:cs="Arial"/>
          <w:sz w:val="20"/>
          <w:szCs w:val="20"/>
          <w:lang w:eastAsia="fr-FR"/>
        </w:rPr>
        <w:sym w:font="Symbol" w:char="F0DE"/>
      </w:r>
      <w:r w:rsidRPr="00C31BDA">
        <w:rPr>
          <w:rFonts w:ascii="Arial" w:eastAsia="Times New Roman" w:hAnsi="Arial" w:cs="Arial"/>
          <w:sz w:val="20"/>
          <w:szCs w:val="20"/>
          <w:lang w:eastAsia="fr-FR"/>
        </w:rPr>
        <w:t xml:space="preserve"> vis</w:t>
      </w:r>
      <w:r w:rsidR="007677B8">
        <w:rPr>
          <w:rFonts w:ascii="Arial" w:eastAsia="Times New Roman" w:hAnsi="Arial" w:cs="Arial"/>
          <w:sz w:val="20"/>
          <w:szCs w:val="20"/>
          <w:lang w:eastAsia="fr-FR"/>
        </w:rPr>
        <w:t>é</w:t>
      </w:r>
      <w:r w:rsidRPr="00C31BDA">
        <w:rPr>
          <w:rFonts w:ascii="Arial" w:eastAsia="Times New Roman" w:hAnsi="Arial" w:cs="Arial"/>
          <w:sz w:val="20"/>
          <w:szCs w:val="20"/>
          <w:lang w:eastAsia="fr-FR"/>
        </w:rPr>
        <w:t>e satirique tout en amusant + fa</w:t>
      </w:r>
      <w:r w:rsidR="007677B8">
        <w:rPr>
          <w:rFonts w:ascii="Arial" w:eastAsia="Times New Roman" w:hAnsi="Arial" w:cs="Arial"/>
          <w:sz w:val="20"/>
          <w:szCs w:val="20"/>
          <w:lang w:eastAsia="fr-FR"/>
        </w:rPr>
        <w:t>ço</w:t>
      </w:r>
      <w:r w:rsidRPr="00C31BDA">
        <w:rPr>
          <w:rFonts w:ascii="Arial" w:eastAsia="Times New Roman" w:hAnsi="Arial" w:cs="Arial"/>
          <w:sz w:val="20"/>
          <w:szCs w:val="20"/>
          <w:lang w:eastAsia="fr-FR"/>
        </w:rPr>
        <w:t>n de d</w:t>
      </w:r>
      <w:r w:rsidR="007677B8">
        <w:rPr>
          <w:rFonts w:ascii="Arial" w:eastAsia="Times New Roman" w:hAnsi="Arial" w:cs="Arial"/>
          <w:sz w:val="20"/>
          <w:szCs w:val="20"/>
          <w:lang w:eastAsia="fr-FR"/>
        </w:rPr>
        <w:t>é</w:t>
      </w:r>
      <w:r w:rsidRPr="00C31BDA">
        <w:rPr>
          <w:rFonts w:ascii="Arial" w:eastAsia="Times New Roman" w:hAnsi="Arial" w:cs="Arial"/>
          <w:sz w:val="20"/>
          <w:szCs w:val="20"/>
          <w:lang w:eastAsia="fr-FR"/>
        </w:rPr>
        <w:t>jouer la censure</w:t>
      </w:r>
      <w:r w:rsidRPr="00C31BDA">
        <w:rPr>
          <w:rFonts w:ascii="Arial" w:eastAsia="Times New Roman" w:hAnsi="Arial" w:cs="Arial"/>
          <w:sz w:val="20"/>
          <w:szCs w:val="20"/>
          <w:lang w:eastAsia="fr-FR"/>
        </w:rPr>
        <w:br/>
        <w:t>* Romans picaresques = genre venu d’Espagne, qui s’est d</w:t>
      </w:r>
      <w:r w:rsidR="007677B8">
        <w:rPr>
          <w:rFonts w:ascii="Arial" w:eastAsia="Times New Roman" w:hAnsi="Arial" w:cs="Arial"/>
          <w:sz w:val="20"/>
          <w:szCs w:val="20"/>
          <w:lang w:eastAsia="fr-FR"/>
        </w:rPr>
        <w:t>é</w:t>
      </w:r>
      <w:r w:rsidRPr="00C31BDA">
        <w:rPr>
          <w:rFonts w:ascii="Arial" w:eastAsia="Times New Roman" w:hAnsi="Arial" w:cs="Arial"/>
          <w:sz w:val="20"/>
          <w:szCs w:val="20"/>
          <w:lang w:eastAsia="fr-FR"/>
        </w:rPr>
        <w:t>velopp</w:t>
      </w:r>
      <w:r w:rsidR="007677B8">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en r</w:t>
      </w:r>
      <w:r w:rsidR="007677B8">
        <w:rPr>
          <w:rFonts w:ascii="Arial" w:eastAsia="Times New Roman" w:hAnsi="Arial" w:cs="Arial"/>
          <w:sz w:val="20"/>
          <w:szCs w:val="20"/>
          <w:lang w:eastAsia="fr-FR"/>
        </w:rPr>
        <w:t>é</w:t>
      </w:r>
      <w:r w:rsidRPr="00C31BDA">
        <w:rPr>
          <w:rFonts w:ascii="Arial" w:eastAsia="Times New Roman" w:hAnsi="Arial" w:cs="Arial"/>
          <w:sz w:val="20"/>
          <w:szCs w:val="20"/>
          <w:lang w:eastAsia="fr-FR"/>
        </w:rPr>
        <w:t>action vis-à-vis des romans de chevalerie. Le Picaro est un jeune homme mis</w:t>
      </w:r>
      <w:r w:rsidR="007677B8">
        <w:rPr>
          <w:rFonts w:ascii="Arial" w:eastAsia="Times New Roman" w:hAnsi="Arial" w:cs="Arial"/>
          <w:sz w:val="20"/>
          <w:szCs w:val="20"/>
          <w:lang w:eastAsia="fr-FR"/>
        </w:rPr>
        <w:t>é</w:t>
      </w:r>
      <w:r w:rsidRPr="00C31BDA">
        <w:rPr>
          <w:rFonts w:ascii="Arial" w:eastAsia="Times New Roman" w:hAnsi="Arial" w:cs="Arial"/>
          <w:sz w:val="20"/>
          <w:szCs w:val="20"/>
          <w:lang w:eastAsia="fr-FR"/>
        </w:rPr>
        <w:t>rable, vivant en marge de la soci</w:t>
      </w:r>
      <w:r w:rsidR="007677B8">
        <w:rPr>
          <w:rFonts w:ascii="Arial" w:eastAsia="Times New Roman" w:hAnsi="Arial" w:cs="Arial"/>
          <w:sz w:val="20"/>
          <w:szCs w:val="20"/>
          <w:lang w:eastAsia="fr-FR"/>
        </w:rPr>
        <w:t>é</w:t>
      </w:r>
      <w:r w:rsidRPr="00C31BDA">
        <w:rPr>
          <w:rFonts w:ascii="Arial" w:eastAsia="Times New Roman" w:hAnsi="Arial" w:cs="Arial"/>
          <w:sz w:val="20"/>
          <w:szCs w:val="20"/>
          <w:lang w:eastAsia="fr-FR"/>
        </w:rPr>
        <w:t>t</w:t>
      </w:r>
      <w:r w:rsidR="007677B8">
        <w:rPr>
          <w:rFonts w:ascii="Arial" w:eastAsia="Times New Roman" w:hAnsi="Arial" w:cs="Arial"/>
          <w:sz w:val="20"/>
          <w:szCs w:val="20"/>
          <w:lang w:eastAsia="fr-FR"/>
        </w:rPr>
        <w:t>é</w:t>
      </w:r>
      <w:r w:rsidRPr="00C31BDA">
        <w:rPr>
          <w:rFonts w:ascii="Arial" w:eastAsia="Times New Roman" w:hAnsi="Arial" w:cs="Arial"/>
          <w:sz w:val="20"/>
          <w:szCs w:val="20"/>
          <w:lang w:eastAsia="fr-FR"/>
        </w:rPr>
        <w:t>, qui compense sa disgr</w:t>
      </w:r>
      <w:r w:rsidR="007677B8">
        <w:rPr>
          <w:rFonts w:ascii="Arial" w:eastAsia="Times New Roman" w:hAnsi="Arial" w:cs="Arial"/>
          <w:sz w:val="20"/>
          <w:szCs w:val="20"/>
          <w:lang w:eastAsia="fr-FR"/>
        </w:rPr>
        <w:t>â</w:t>
      </w:r>
      <w:r w:rsidRPr="00C31BDA">
        <w:rPr>
          <w:rFonts w:ascii="Arial" w:eastAsia="Times New Roman" w:hAnsi="Arial" w:cs="Arial"/>
          <w:sz w:val="20"/>
          <w:szCs w:val="20"/>
          <w:lang w:eastAsia="fr-FR"/>
        </w:rPr>
        <w:t>ce sociale par sa d</w:t>
      </w:r>
      <w:r w:rsidR="007677B8">
        <w:rPr>
          <w:rFonts w:ascii="Arial" w:eastAsia="Times New Roman" w:hAnsi="Arial" w:cs="Arial"/>
          <w:sz w:val="20"/>
          <w:szCs w:val="20"/>
          <w:lang w:eastAsia="fr-FR"/>
        </w:rPr>
        <w:t>é</w:t>
      </w:r>
      <w:r w:rsidRPr="00C31BDA">
        <w:rPr>
          <w:rFonts w:ascii="Arial" w:eastAsia="Times New Roman" w:hAnsi="Arial" w:cs="Arial"/>
          <w:sz w:val="20"/>
          <w:szCs w:val="20"/>
          <w:lang w:eastAsia="fr-FR"/>
        </w:rPr>
        <w:t>brouillardise (escroc, bandit de grand chemin...).</w:t>
      </w:r>
      <w:r w:rsidRPr="00C31BDA">
        <w:rPr>
          <w:rFonts w:ascii="Arial" w:eastAsia="Times New Roman" w:hAnsi="Arial" w:cs="Arial"/>
          <w:sz w:val="20"/>
          <w:szCs w:val="20"/>
          <w:lang w:eastAsia="fr-FR"/>
        </w:rPr>
        <w:br/>
        <w:t>= anti-h</w:t>
      </w:r>
      <w:r w:rsidR="007677B8">
        <w:rPr>
          <w:rFonts w:ascii="Arial" w:eastAsia="Times New Roman" w:hAnsi="Arial" w:cs="Arial"/>
          <w:sz w:val="20"/>
          <w:szCs w:val="20"/>
          <w:lang w:eastAsia="fr-FR"/>
        </w:rPr>
        <w:t>é</w:t>
      </w:r>
      <w:r w:rsidRPr="00C31BDA">
        <w:rPr>
          <w:rFonts w:ascii="Arial" w:eastAsia="Times New Roman" w:hAnsi="Arial" w:cs="Arial"/>
          <w:sz w:val="20"/>
          <w:szCs w:val="20"/>
          <w:lang w:eastAsia="fr-FR"/>
        </w:rPr>
        <w:t>ros. Ces romans prennent la forme d’une fausse autobiographie relatant les aventures du picaro (</w:t>
      </w:r>
      <w:r w:rsidRPr="00C31BDA">
        <w:rPr>
          <w:rFonts w:ascii="Arial" w:eastAsia="Times New Roman" w:hAnsi="Arial" w:cs="Arial"/>
          <w:sz w:val="20"/>
          <w:szCs w:val="20"/>
          <w:lang w:eastAsia="fr-FR"/>
        </w:rPr>
        <w:sym w:font="Symbol" w:char="F0DE"/>
      </w:r>
      <w:r w:rsidRPr="00C31BDA">
        <w:rPr>
          <w:rFonts w:ascii="Arial" w:eastAsia="Times New Roman" w:hAnsi="Arial" w:cs="Arial"/>
          <w:sz w:val="20"/>
          <w:szCs w:val="20"/>
          <w:lang w:eastAsia="fr-FR"/>
        </w:rPr>
        <w:t xml:space="preserve"> structure itin</w:t>
      </w:r>
      <w:r w:rsidR="007677B8">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rante du roman). </w:t>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b/>
          <w:bCs/>
          <w:color w:val="6D2D9E"/>
          <w:sz w:val="20"/>
          <w:szCs w:val="20"/>
          <w:lang w:eastAsia="fr-FR"/>
        </w:rPr>
        <w:t>1. Un voyage dans la bouche d’un g</w:t>
      </w:r>
      <w:r w:rsidR="007677B8">
        <w:rPr>
          <w:rFonts w:ascii="Arial" w:eastAsia="Times New Roman" w:hAnsi="Arial" w:cs="Arial"/>
          <w:b/>
          <w:bCs/>
          <w:color w:val="6D2D9E"/>
          <w:sz w:val="20"/>
          <w:szCs w:val="20"/>
          <w:lang w:eastAsia="fr-FR"/>
        </w:rPr>
        <w:t>é</w:t>
      </w:r>
      <w:r w:rsidRPr="00C31BDA">
        <w:rPr>
          <w:rFonts w:ascii="Arial" w:eastAsia="Times New Roman" w:hAnsi="Arial" w:cs="Arial"/>
          <w:b/>
          <w:bCs/>
          <w:color w:val="6D2D9E"/>
          <w:sz w:val="20"/>
          <w:szCs w:val="20"/>
          <w:lang w:eastAsia="fr-FR"/>
        </w:rPr>
        <w:t xml:space="preserve">ant : </w:t>
      </w:r>
      <w:r w:rsidRPr="00C31BDA">
        <w:rPr>
          <w:rFonts w:ascii="Arial" w:eastAsia="Times New Roman" w:hAnsi="Arial" w:cs="Arial"/>
          <w:b/>
          <w:bCs/>
          <w:i/>
          <w:iCs/>
          <w:color w:val="6D2D9E"/>
          <w:sz w:val="20"/>
          <w:szCs w:val="20"/>
          <w:lang w:eastAsia="fr-FR"/>
        </w:rPr>
        <w:t xml:space="preserve">Pantagruel </w:t>
      </w:r>
      <w:r w:rsidRPr="00C31BDA">
        <w:rPr>
          <w:rFonts w:ascii="Arial" w:eastAsia="Times New Roman" w:hAnsi="Arial" w:cs="Arial"/>
          <w:sz w:val="20"/>
          <w:szCs w:val="20"/>
          <w:lang w:eastAsia="fr-FR"/>
        </w:rPr>
        <w:t xml:space="preserve">→ Notions : microcosme/macrocosme </w:t>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Question type interpr</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tation : Comment ce </w:t>
      </w:r>
      <w:r w:rsidR="00962FBF">
        <w:rPr>
          <w:rFonts w:ascii="Arial" w:eastAsia="Times New Roman" w:hAnsi="Arial" w:cs="Arial"/>
          <w:sz w:val="20"/>
          <w:szCs w:val="20"/>
          <w:lang w:eastAsia="fr-FR"/>
        </w:rPr>
        <w:t>ré</w:t>
      </w:r>
      <w:r w:rsidRPr="00C31BDA">
        <w:rPr>
          <w:rFonts w:ascii="Arial" w:eastAsia="Times New Roman" w:hAnsi="Arial" w:cs="Arial"/>
          <w:sz w:val="20"/>
          <w:szCs w:val="20"/>
          <w:lang w:eastAsia="fr-FR"/>
        </w:rPr>
        <w:t>cit plaisant et fantasque soul</w:t>
      </w:r>
      <w:r w:rsidR="00962FBF">
        <w:rPr>
          <w:rFonts w:ascii="Arial" w:eastAsia="Times New Roman" w:hAnsi="Arial" w:cs="Arial"/>
          <w:sz w:val="20"/>
          <w:szCs w:val="20"/>
          <w:lang w:eastAsia="fr-FR"/>
        </w:rPr>
        <w:t>è</w:t>
      </w:r>
      <w:r w:rsidRPr="00C31BDA">
        <w:rPr>
          <w:rFonts w:ascii="Arial" w:eastAsia="Times New Roman" w:hAnsi="Arial" w:cs="Arial"/>
          <w:sz w:val="20"/>
          <w:szCs w:val="20"/>
          <w:lang w:eastAsia="fr-FR"/>
        </w:rPr>
        <w:t>ve-t-il la r</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flexion ? </w:t>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b/>
          <w:bCs/>
          <w:color w:val="6D2D9E"/>
          <w:sz w:val="20"/>
          <w:szCs w:val="20"/>
          <w:lang w:eastAsia="fr-FR"/>
        </w:rPr>
        <w:t>2. La d</w:t>
      </w:r>
      <w:r w:rsidR="00962FBF">
        <w:rPr>
          <w:rFonts w:ascii="Arial" w:eastAsia="Times New Roman" w:hAnsi="Arial" w:cs="Arial"/>
          <w:b/>
          <w:bCs/>
          <w:color w:val="6D2D9E"/>
          <w:sz w:val="20"/>
          <w:szCs w:val="20"/>
          <w:lang w:eastAsia="fr-FR"/>
        </w:rPr>
        <w:t>é</w:t>
      </w:r>
      <w:r w:rsidRPr="00C31BDA">
        <w:rPr>
          <w:rFonts w:ascii="Arial" w:eastAsia="Times New Roman" w:hAnsi="Arial" w:cs="Arial"/>
          <w:b/>
          <w:bCs/>
          <w:color w:val="6D2D9E"/>
          <w:sz w:val="20"/>
          <w:szCs w:val="20"/>
          <w:lang w:eastAsia="fr-FR"/>
        </w:rPr>
        <w:t xml:space="preserve">couverte d’un peuple imaginaire : </w:t>
      </w:r>
      <w:r w:rsidRPr="00C31BDA">
        <w:rPr>
          <w:rFonts w:ascii="Arial" w:eastAsia="Times New Roman" w:hAnsi="Arial" w:cs="Arial"/>
          <w:b/>
          <w:bCs/>
          <w:i/>
          <w:iCs/>
          <w:color w:val="6D2D9E"/>
          <w:sz w:val="20"/>
          <w:szCs w:val="20"/>
          <w:lang w:eastAsia="fr-FR"/>
        </w:rPr>
        <w:t>Les Voyages de Gulliver</w:t>
      </w:r>
      <w:r w:rsidRPr="00C31BDA">
        <w:rPr>
          <w:rFonts w:ascii="Arial" w:eastAsia="Times New Roman" w:hAnsi="Arial" w:cs="Arial"/>
          <w:b/>
          <w:bCs/>
          <w:i/>
          <w:iCs/>
          <w:color w:val="6D2D9E"/>
          <w:sz w:val="20"/>
          <w:szCs w:val="20"/>
          <w:lang w:eastAsia="fr-FR"/>
        </w:rPr>
        <w:br/>
      </w:r>
      <w:r w:rsidRPr="00C31BDA">
        <w:rPr>
          <w:rFonts w:ascii="Arial" w:eastAsia="Times New Roman" w:hAnsi="Arial" w:cs="Arial"/>
          <w:sz w:val="20"/>
          <w:szCs w:val="20"/>
          <w:lang w:eastAsia="fr-FR"/>
        </w:rPr>
        <w:t>- Swift a fait para</w:t>
      </w:r>
      <w:r w:rsidR="00962FBF">
        <w:rPr>
          <w:rFonts w:ascii="Arial" w:eastAsia="Times New Roman" w:hAnsi="Arial" w:cs="Arial"/>
          <w:sz w:val="20"/>
          <w:szCs w:val="20"/>
          <w:lang w:eastAsia="fr-FR"/>
        </w:rPr>
        <w:t>î</w:t>
      </w:r>
      <w:r w:rsidRPr="00C31BDA">
        <w:rPr>
          <w:rFonts w:ascii="Arial" w:eastAsia="Times New Roman" w:hAnsi="Arial" w:cs="Arial"/>
          <w:sz w:val="20"/>
          <w:szCs w:val="20"/>
          <w:lang w:eastAsia="fr-FR"/>
        </w:rPr>
        <w:t>tre son roman de fa</w:t>
      </w:r>
      <w:r w:rsidR="00962FBF">
        <w:rPr>
          <w:rFonts w:ascii="Arial" w:eastAsia="Times New Roman" w:hAnsi="Arial" w:cs="Arial"/>
          <w:sz w:val="20"/>
          <w:szCs w:val="20"/>
          <w:lang w:eastAsia="fr-FR"/>
        </w:rPr>
        <w:t>ç</w:t>
      </w:r>
      <w:r w:rsidRPr="00C31BDA">
        <w:rPr>
          <w:rFonts w:ascii="Arial" w:eastAsia="Times New Roman" w:hAnsi="Arial" w:cs="Arial"/>
          <w:sz w:val="20"/>
          <w:szCs w:val="20"/>
          <w:lang w:eastAsia="fr-FR"/>
        </w:rPr>
        <w:t>on anonyme afin que les lecteurs pensent qu’il s’agissait r</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ellement du r</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cit de voyage de Gulliver. Texte qui cache une satire sociale et politique + r</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flexion sur la nature humaine (// conte philosophique).</w:t>
      </w:r>
      <w:r w:rsidRPr="00C31BDA">
        <w:rPr>
          <w:rFonts w:ascii="Arial" w:eastAsia="Times New Roman" w:hAnsi="Arial" w:cs="Arial"/>
          <w:sz w:val="20"/>
          <w:szCs w:val="20"/>
          <w:lang w:eastAsia="fr-FR"/>
        </w:rPr>
        <w:br/>
        <w:t xml:space="preserve">→ Quels </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l</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ments font </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cho à un r</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cit de voyage ?</w:t>
      </w:r>
      <w:r w:rsidRPr="00C31BDA">
        <w:rPr>
          <w:rFonts w:ascii="Arial" w:eastAsia="Times New Roman" w:hAnsi="Arial" w:cs="Arial"/>
          <w:sz w:val="20"/>
          <w:szCs w:val="20"/>
          <w:lang w:eastAsia="fr-FR"/>
        </w:rPr>
        <w:br/>
        <w:t xml:space="preserve">→ </w:t>
      </w:r>
      <w:r w:rsidR="00962FBF">
        <w:rPr>
          <w:rFonts w:ascii="Arial" w:eastAsia="Times New Roman" w:hAnsi="Arial" w:cs="Arial"/>
          <w:sz w:val="20"/>
          <w:szCs w:val="20"/>
          <w:lang w:eastAsia="fr-FR"/>
        </w:rPr>
        <w:t>À</w:t>
      </w:r>
      <w:r w:rsidRPr="00C31BDA">
        <w:rPr>
          <w:rFonts w:ascii="Arial" w:eastAsia="Times New Roman" w:hAnsi="Arial" w:cs="Arial"/>
          <w:sz w:val="20"/>
          <w:szCs w:val="20"/>
          <w:lang w:eastAsia="fr-FR"/>
        </w:rPr>
        <w:t xml:space="preserve"> partir de quel moment sort-on de ce genre et pourquoi ? Quel est l’int</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r</w:t>
      </w:r>
      <w:r w:rsidR="00962FBF">
        <w:rPr>
          <w:rFonts w:ascii="Arial" w:eastAsia="Times New Roman" w:hAnsi="Arial" w:cs="Arial"/>
          <w:sz w:val="20"/>
          <w:szCs w:val="20"/>
          <w:lang w:eastAsia="fr-FR"/>
        </w:rPr>
        <w:t>ê</w:t>
      </w:r>
      <w:r w:rsidRPr="00C31BDA">
        <w:rPr>
          <w:rFonts w:ascii="Arial" w:eastAsia="Times New Roman" w:hAnsi="Arial" w:cs="Arial"/>
          <w:sz w:val="20"/>
          <w:szCs w:val="20"/>
          <w:lang w:eastAsia="fr-FR"/>
        </w:rPr>
        <w:t xml:space="preserve">t du recours au merveilleux ? </w:t>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b/>
          <w:bCs/>
          <w:color w:val="00AF4F"/>
          <w:sz w:val="20"/>
          <w:szCs w:val="20"/>
          <w:lang w:eastAsia="fr-FR"/>
        </w:rPr>
        <w:t>B. Le succ</w:t>
      </w:r>
      <w:r w:rsidR="00962FBF">
        <w:rPr>
          <w:rFonts w:ascii="Arial" w:eastAsia="Times New Roman" w:hAnsi="Arial" w:cs="Arial"/>
          <w:b/>
          <w:bCs/>
          <w:color w:val="00AF4F"/>
          <w:sz w:val="20"/>
          <w:szCs w:val="20"/>
          <w:lang w:eastAsia="fr-FR"/>
        </w:rPr>
        <w:t>è</w:t>
      </w:r>
      <w:r w:rsidRPr="00C31BDA">
        <w:rPr>
          <w:rFonts w:ascii="Arial" w:eastAsia="Times New Roman" w:hAnsi="Arial" w:cs="Arial"/>
          <w:b/>
          <w:bCs/>
          <w:color w:val="00AF4F"/>
          <w:sz w:val="20"/>
          <w:szCs w:val="20"/>
          <w:lang w:eastAsia="fr-FR"/>
        </w:rPr>
        <w:t xml:space="preserve">s des robinsonnades </w:t>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 xml:space="preserve">= </w:t>
      </w:r>
      <w:r w:rsidR="00962FBF">
        <w:rPr>
          <w:rFonts w:ascii="Arial" w:eastAsia="Times New Roman" w:hAnsi="Arial" w:cs="Arial"/>
          <w:sz w:val="20"/>
          <w:szCs w:val="20"/>
          <w:lang w:eastAsia="fr-FR"/>
        </w:rPr>
        <w:t>P</w:t>
      </w:r>
      <w:r w:rsidRPr="00C31BDA">
        <w:rPr>
          <w:rFonts w:ascii="Arial" w:eastAsia="Times New Roman" w:hAnsi="Arial" w:cs="Arial"/>
          <w:sz w:val="20"/>
          <w:szCs w:val="20"/>
          <w:lang w:eastAsia="fr-FR"/>
        </w:rPr>
        <w:t>ersonnage inventé par Daniel Defoe. Il est inspiré des aventures d’un marin</w:t>
      </w:r>
      <w:r w:rsidR="00962FBF">
        <w:rPr>
          <w:rFonts w:ascii="Arial" w:eastAsia="Times New Roman" w:hAnsi="Arial" w:cs="Arial"/>
          <w:sz w:val="20"/>
          <w:szCs w:val="20"/>
          <w:lang w:eastAsia="fr-FR"/>
        </w:rPr>
        <w:t xml:space="preserve"> é</w:t>
      </w:r>
      <w:r w:rsidRPr="00C31BDA">
        <w:rPr>
          <w:rFonts w:ascii="Arial" w:eastAsia="Times New Roman" w:hAnsi="Arial" w:cs="Arial"/>
          <w:sz w:val="20"/>
          <w:szCs w:val="20"/>
          <w:lang w:eastAsia="fr-FR"/>
        </w:rPr>
        <w:t>cossais, Alexandre SELKIRK, qui a v</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cu 4 ans sur l’</w:t>
      </w:r>
      <w:r w:rsidR="00962FBF">
        <w:rPr>
          <w:rFonts w:ascii="Arial" w:eastAsia="Times New Roman" w:hAnsi="Arial" w:cs="Arial"/>
          <w:sz w:val="20"/>
          <w:szCs w:val="20"/>
          <w:lang w:eastAsia="fr-FR"/>
        </w:rPr>
        <w:t>îl</w:t>
      </w:r>
      <w:r w:rsidRPr="00C31BDA">
        <w:rPr>
          <w:rFonts w:ascii="Arial" w:eastAsia="Times New Roman" w:hAnsi="Arial" w:cs="Arial"/>
          <w:sz w:val="20"/>
          <w:szCs w:val="20"/>
          <w:lang w:eastAsia="fr-FR"/>
        </w:rPr>
        <w:t>e Mas-a-Tierra, à 600km des c</w:t>
      </w:r>
      <w:r w:rsidR="00962FBF">
        <w:rPr>
          <w:rFonts w:ascii="Arial" w:eastAsia="Times New Roman" w:hAnsi="Arial" w:cs="Arial"/>
          <w:sz w:val="20"/>
          <w:szCs w:val="20"/>
          <w:lang w:eastAsia="fr-FR"/>
        </w:rPr>
        <w:t>ô</w:t>
      </w:r>
      <w:r w:rsidRPr="00C31BDA">
        <w:rPr>
          <w:rFonts w:ascii="Arial" w:eastAsia="Times New Roman" w:hAnsi="Arial" w:cs="Arial"/>
          <w:sz w:val="20"/>
          <w:szCs w:val="20"/>
          <w:lang w:eastAsia="fr-FR"/>
        </w:rPr>
        <w:t>tes du Chili.</w:t>
      </w:r>
      <w:r w:rsidRPr="00C31BDA">
        <w:rPr>
          <w:rFonts w:ascii="Arial" w:eastAsia="Times New Roman" w:hAnsi="Arial" w:cs="Arial"/>
          <w:sz w:val="20"/>
          <w:szCs w:val="20"/>
          <w:lang w:eastAsia="fr-FR"/>
        </w:rPr>
        <w:br/>
        <w:t>De nombreuses r</w:t>
      </w:r>
      <w:r w:rsidR="00962FBF">
        <w:rPr>
          <w:rFonts w:ascii="Arial" w:eastAsia="Times New Roman" w:hAnsi="Arial" w:cs="Arial"/>
          <w:sz w:val="20"/>
          <w:szCs w:val="20"/>
          <w:lang w:eastAsia="fr-FR"/>
        </w:rPr>
        <w:t>éé</w:t>
      </w:r>
      <w:r w:rsidRPr="00C31BDA">
        <w:rPr>
          <w:rFonts w:ascii="Arial" w:eastAsia="Times New Roman" w:hAnsi="Arial" w:cs="Arial"/>
          <w:sz w:val="20"/>
          <w:szCs w:val="20"/>
          <w:lang w:eastAsia="fr-FR"/>
        </w:rPr>
        <w:t xml:space="preserve">critures du texte de Defoe ont </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t</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r</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alis</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es. </w:t>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b/>
          <w:bCs/>
          <w:color w:val="6D2D9E"/>
          <w:sz w:val="20"/>
          <w:szCs w:val="20"/>
          <w:lang w:eastAsia="fr-FR"/>
        </w:rPr>
        <w:t xml:space="preserve">1. La version originale </w:t>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Question type interpr</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tation : Dans quelle mesure le regard que Robinson porte sur Vendredi rel</w:t>
      </w:r>
      <w:r w:rsidR="00962FBF">
        <w:rPr>
          <w:rFonts w:ascii="Arial" w:eastAsia="Times New Roman" w:hAnsi="Arial" w:cs="Arial"/>
          <w:sz w:val="20"/>
          <w:szCs w:val="20"/>
          <w:lang w:eastAsia="fr-FR"/>
        </w:rPr>
        <w:t>è</w:t>
      </w:r>
      <w:r w:rsidRPr="00C31BDA">
        <w:rPr>
          <w:rFonts w:ascii="Arial" w:eastAsia="Times New Roman" w:hAnsi="Arial" w:cs="Arial"/>
          <w:sz w:val="20"/>
          <w:szCs w:val="20"/>
          <w:lang w:eastAsia="fr-FR"/>
        </w:rPr>
        <w:t>ve de l’ethnocentrisme ?</w:t>
      </w:r>
      <w:r w:rsidRPr="00C31BDA">
        <w:rPr>
          <w:rFonts w:ascii="Arial" w:eastAsia="Times New Roman" w:hAnsi="Arial" w:cs="Arial"/>
          <w:sz w:val="20"/>
          <w:szCs w:val="20"/>
          <w:lang w:eastAsia="fr-FR"/>
        </w:rPr>
        <w:br/>
        <w:t>+ s’int</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resser à l’attitude de Vendredi </w:t>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b/>
          <w:bCs/>
          <w:color w:val="6D2D9E"/>
          <w:sz w:val="20"/>
          <w:szCs w:val="20"/>
          <w:lang w:eastAsia="fr-FR"/>
        </w:rPr>
        <w:t>2. La r</w:t>
      </w:r>
      <w:r w:rsidR="00962FBF">
        <w:rPr>
          <w:rFonts w:ascii="Arial" w:eastAsia="Times New Roman" w:hAnsi="Arial" w:cs="Arial"/>
          <w:b/>
          <w:bCs/>
          <w:color w:val="6D2D9E"/>
          <w:sz w:val="20"/>
          <w:szCs w:val="20"/>
          <w:lang w:eastAsia="fr-FR"/>
        </w:rPr>
        <w:t>éé</w:t>
      </w:r>
      <w:r w:rsidRPr="00C31BDA">
        <w:rPr>
          <w:rFonts w:ascii="Arial" w:eastAsia="Times New Roman" w:hAnsi="Arial" w:cs="Arial"/>
          <w:b/>
          <w:bCs/>
          <w:color w:val="6D2D9E"/>
          <w:sz w:val="20"/>
          <w:szCs w:val="20"/>
          <w:lang w:eastAsia="fr-FR"/>
        </w:rPr>
        <w:t xml:space="preserve">criture de Michel Tournier </w:t>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 Identifier les clins d’œil à la version originale + se questionner sur le regard de Robinson - Question de r</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flexion : Quels int</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r</w:t>
      </w:r>
      <w:r w:rsidR="00962FBF">
        <w:rPr>
          <w:rFonts w:ascii="Arial" w:eastAsia="Times New Roman" w:hAnsi="Arial" w:cs="Arial"/>
          <w:sz w:val="20"/>
          <w:szCs w:val="20"/>
          <w:lang w:eastAsia="fr-FR"/>
        </w:rPr>
        <w:t>ê</w:t>
      </w:r>
      <w:r w:rsidRPr="00C31BDA">
        <w:rPr>
          <w:rFonts w:ascii="Arial" w:eastAsia="Times New Roman" w:hAnsi="Arial" w:cs="Arial"/>
          <w:sz w:val="20"/>
          <w:szCs w:val="20"/>
          <w:lang w:eastAsia="fr-FR"/>
        </w:rPr>
        <w:t>ts pr</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sente la r</w:t>
      </w:r>
      <w:r w:rsidR="00962FBF">
        <w:rPr>
          <w:rFonts w:ascii="Arial" w:eastAsia="Times New Roman" w:hAnsi="Arial" w:cs="Arial"/>
          <w:sz w:val="20"/>
          <w:szCs w:val="20"/>
          <w:lang w:eastAsia="fr-FR"/>
        </w:rPr>
        <w:t>éé</w:t>
      </w:r>
      <w:r w:rsidRPr="00C31BDA">
        <w:rPr>
          <w:rFonts w:ascii="Arial" w:eastAsia="Times New Roman" w:hAnsi="Arial" w:cs="Arial"/>
          <w:sz w:val="20"/>
          <w:szCs w:val="20"/>
          <w:lang w:eastAsia="fr-FR"/>
        </w:rPr>
        <w:t>criture de d’une œuvre litt</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raire ? </w:t>
      </w:r>
    </w:p>
    <w:p w:rsidR="005F180A" w:rsidRPr="00C31BDA" w:rsidRDefault="005F180A" w:rsidP="005F180A">
      <w:pPr>
        <w:rPr>
          <w:rFonts w:ascii="Arial" w:eastAsia="Times New Roman" w:hAnsi="Arial" w:cs="Arial"/>
          <w:sz w:val="20"/>
          <w:szCs w:val="20"/>
          <w:lang w:eastAsia="fr-FR"/>
        </w:rPr>
      </w:pPr>
      <w:r w:rsidRPr="00C31BDA">
        <w:rPr>
          <w:rFonts w:ascii="Arial" w:eastAsia="Times New Roman" w:hAnsi="Arial" w:cs="Arial"/>
          <w:sz w:val="20"/>
          <w:szCs w:val="20"/>
          <w:lang w:eastAsia="fr-FR"/>
        </w:rPr>
        <w:fldChar w:fldCharType="begin"/>
      </w:r>
      <w:r w:rsidRPr="00C31BDA">
        <w:rPr>
          <w:rFonts w:ascii="Arial" w:eastAsia="Times New Roman" w:hAnsi="Arial" w:cs="Arial"/>
          <w:sz w:val="20"/>
          <w:szCs w:val="20"/>
          <w:lang w:eastAsia="fr-FR"/>
        </w:rPr>
        <w:instrText xml:space="preserve"> INCLUDEPICTURE "/var/folders/7p/k766cynx5lgch7wnlk8bdy_h0000gn/T/com.microsoft.Word/WebArchiveCopyPasteTempFiles/page2image9574976" \* MERGEFORMATINET </w:instrText>
      </w:r>
      <w:r w:rsidRPr="00C31BDA">
        <w:rPr>
          <w:rFonts w:ascii="Arial" w:eastAsia="Times New Roman" w:hAnsi="Arial" w:cs="Arial"/>
          <w:sz w:val="20"/>
          <w:szCs w:val="20"/>
          <w:lang w:eastAsia="fr-FR"/>
        </w:rPr>
        <w:fldChar w:fldCharType="separate"/>
      </w:r>
      <w:r w:rsidRPr="00C31BDA">
        <w:rPr>
          <w:rFonts w:ascii="Arial" w:eastAsia="Times New Roman" w:hAnsi="Arial" w:cs="Arial"/>
          <w:noProof/>
          <w:sz w:val="20"/>
          <w:szCs w:val="20"/>
          <w:lang w:eastAsia="fr-FR"/>
        </w:rPr>
        <w:drawing>
          <wp:inline distT="0" distB="0" distL="0" distR="0" wp14:anchorId="5D39E273" wp14:editId="10B14D4B">
            <wp:extent cx="2295525" cy="9525"/>
            <wp:effectExtent l="0" t="0" r="3175" b="3175"/>
            <wp:docPr id="66" name="Image 66" descr="page2image9574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2image957497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295525" cy="9525"/>
                    </a:xfrm>
                    <a:prstGeom prst="rect">
                      <a:avLst/>
                    </a:prstGeom>
                    <a:noFill/>
                    <a:ln>
                      <a:noFill/>
                    </a:ln>
                  </pic:spPr>
                </pic:pic>
              </a:graphicData>
            </a:graphic>
          </wp:inline>
        </w:drawing>
      </w:r>
      <w:r w:rsidRPr="00C31BDA">
        <w:rPr>
          <w:rFonts w:ascii="Arial" w:eastAsia="Times New Roman" w:hAnsi="Arial" w:cs="Arial"/>
          <w:sz w:val="20"/>
          <w:szCs w:val="20"/>
          <w:lang w:eastAsia="fr-FR"/>
        </w:rPr>
        <w:fldChar w:fldCharType="end"/>
      </w:r>
      <w:r w:rsidRPr="00C31BDA">
        <w:rPr>
          <w:rFonts w:ascii="Arial" w:eastAsia="Times New Roman" w:hAnsi="Arial" w:cs="Arial"/>
          <w:sz w:val="20"/>
          <w:szCs w:val="20"/>
          <w:lang w:eastAsia="fr-FR"/>
        </w:rPr>
        <w:fldChar w:fldCharType="begin"/>
      </w:r>
      <w:r w:rsidRPr="00C31BDA">
        <w:rPr>
          <w:rFonts w:ascii="Arial" w:eastAsia="Times New Roman" w:hAnsi="Arial" w:cs="Arial"/>
          <w:sz w:val="20"/>
          <w:szCs w:val="20"/>
          <w:lang w:eastAsia="fr-FR"/>
        </w:rPr>
        <w:instrText xml:space="preserve"> INCLUDEPICTURE "/var/folders/7p/k766cynx5lgch7wnlk8bdy_h0000gn/T/com.microsoft.Word/WebArchiveCopyPasteTempFiles/page2image9575360" \* MERGEFORMATINET </w:instrText>
      </w:r>
      <w:r w:rsidRPr="00C31BDA">
        <w:rPr>
          <w:rFonts w:ascii="Arial" w:eastAsia="Times New Roman" w:hAnsi="Arial" w:cs="Arial"/>
          <w:sz w:val="20"/>
          <w:szCs w:val="20"/>
          <w:lang w:eastAsia="fr-FR"/>
        </w:rPr>
        <w:fldChar w:fldCharType="separate"/>
      </w:r>
      <w:r w:rsidRPr="00C31BDA">
        <w:rPr>
          <w:rFonts w:ascii="Arial" w:eastAsia="Times New Roman" w:hAnsi="Arial" w:cs="Arial"/>
          <w:noProof/>
          <w:sz w:val="20"/>
          <w:szCs w:val="20"/>
          <w:lang w:eastAsia="fr-FR"/>
        </w:rPr>
        <w:drawing>
          <wp:inline distT="0" distB="0" distL="0" distR="0" wp14:anchorId="7CEEDEDB" wp14:editId="72E862A1">
            <wp:extent cx="2219325" cy="9525"/>
            <wp:effectExtent l="0" t="0" r="3175" b="3175"/>
            <wp:docPr id="65" name="Image 65" descr="page2image9575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age2image957536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219325" cy="9525"/>
                    </a:xfrm>
                    <a:prstGeom prst="rect">
                      <a:avLst/>
                    </a:prstGeom>
                    <a:noFill/>
                    <a:ln>
                      <a:noFill/>
                    </a:ln>
                  </pic:spPr>
                </pic:pic>
              </a:graphicData>
            </a:graphic>
          </wp:inline>
        </w:drawing>
      </w:r>
      <w:r w:rsidRPr="00C31BDA">
        <w:rPr>
          <w:rFonts w:ascii="Arial" w:eastAsia="Times New Roman" w:hAnsi="Arial" w:cs="Arial"/>
          <w:sz w:val="20"/>
          <w:szCs w:val="20"/>
          <w:lang w:eastAsia="fr-FR"/>
        </w:rPr>
        <w:fldChar w:fldCharType="end"/>
      </w:r>
      <w:r w:rsidRPr="00C31BDA">
        <w:rPr>
          <w:rFonts w:ascii="Arial" w:eastAsia="Times New Roman" w:hAnsi="Arial" w:cs="Arial"/>
          <w:sz w:val="20"/>
          <w:szCs w:val="20"/>
          <w:lang w:eastAsia="fr-FR"/>
        </w:rPr>
        <w:fldChar w:fldCharType="begin"/>
      </w:r>
      <w:r w:rsidRPr="00C31BDA">
        <w:rPr>
          <w:rFonts w:ascii="Arial" w:eastAsia="Times New Roman" w:hAnsi="Arial" w:cs="Arial"/>
          <w:sz w:val="20"/>
          <w:szCs w:val="20"/>
          <w:lang w:eastAsia="fr-FR"/>
        </w:rPr>
        <w:instrText xml:space="preserve"> INCLUDEPICTURE "/var/folders/7p/k766cynx5lgch7wnlk8bdy_h0000gn/T/com.microsoft.Word/WebArchiveCopyPasteTempFiles/page2image9575552" \* MERGEFORMATINET </w:instrText>
      </w:r>
      <w:r w:rsidRPr="00C31BDA">
        <w:rPr>
          <w:rFonts w:ascii="Arial" w:eastAsia="Times New Roman" w:hAnsi="Arial" w:cs="Arial"/>
          <w:sz w:val="20"/>
          <w:szCs w:val="20"/>
          <w:lang w:eastAsia="fr-FR"/>
        </w:rPr>
        <w:fldChar w:fldCharType="separate"/>
      </w:r>
      <w:r w:rsidRPr="00C31BDA">
        <w:rPr>
          <w:rFonts w:ascii="Arial" w:eastAsia="Times New Roman" w:hAnsi="Arial" w:cs="Arial"/>
          <w:noProof/>
          <w:sz w:val="20"/>
          <w:szCs w:val="20"/>
          <w:lang w:eastAsia="fr-FR"/>
        </w:rPr>
        <w:drawing>
          <wp:inline distT="0" distB="0" distL="0" distR="0" wp14:anchorId="581CAA0E" wp14:editId="5EB4C6C2">
            <wp:extent cx="1600200" cy="9525"/>
            <wp:effectExtent l="0" t="0" r="0" b="3175"/>
            <wp:docPr id="64" name="Image 64" descr="page2image9575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age2image957555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600200" cy="9525"/>
                    </a:xfrm>
                    <a:prstGeom prst="rect">
                      <a:avLst/>
                    </a:prstGeom>
                    <a:noFill/>
                    <a:ln>
                      <a:noFill/>
                    </a:ln>
                  </pic:spPr>
                </pic:pic>
              </a:graphicData>
            </a:graphic>
          </wp:inline>
        </w:drawing>
      </w:r>
      <w:r w:rsidRPr="00C31BDA">
        <w:rPr>
          <w:rFonts w:ascii="Arial" w:eastAsia="Times New Roman" w:hAnsi="Arial" w:cs="Arial"/>
          <w:sz w:val="20"/>
          <w:szCs w:val="20"/>
          <w:lang w:eastAsia="fr-FR"/>
        </w:rPr>
        <w:fldChar w:fldCharType="end"/>
      </w:r>
    </w:p>
    <w:p w:rsidR="00C31BDA" w:rsidRDefault="00C31BDA" w:rsidP="005F180A">
      <w:pPr>
        <w:spacing w:before="100" w:beforeAutospacing="1" w:after="100" w:afterAutospacing="1"/>
        <w:rPr>
          <w:rFonts w:ascii="Arial" w:eastAsia="Times New Roman" w:hAnsi="Arial" w:cs="Arial"/>
          <w:b/>
          <w:bCs/>
          <w:sz w:val="20"/>
          <w:szCs w:val="20"/>
          <w:lang w:eastAsia="fr-FR"/>
        </w:rPr>
      </w:pPr>
    </w:p>
    <w:p w:rsidR="00C31BDA" w:rsidRDefault="00C31BDA" w:rsidP="005F180A">
      <w:pPr>
        <w:spacing w:before="100" w:beforeAutospacing="1" w:after="100" w:afterAutospacing="1"/>
        <w:rPr>
          <w:rFonts w:ascii="Arial" w:eastAsia="Times New Roman" w:hAnsi="Arial" w:cs="Arial"/>
          <w:b/>
          <w:bCs/>
          <w:sz w:val="20"/>
          <w:szCs w:val="20"/>
          <w:lang w:eastAsia="fr-FR"/>
        </w:rPr>
      </w:pP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b/>
          <w:bCs/>
          <w:sz w:val="20"/>
          <w:szCs w:val="20"/>
          <w:lang w:eastAsia="fr-FR"/>
        </w:rPr>
        <w:lastRenderedPageBreak/>
        <w:t>Documents de la s</w:t>
      </w:r>
      <w:r w:rsidR="00962FBF">
        <w:rPr>
          <w:rFonts w:ascii="Arial" w:eastAsia="Times New Roman" w:hAnsi="Arial" w:cs="Arial"/>
          <w:b/>
          <w:bCs/>
          <w:sz w:val="20"/>
          <w:szCs w:val="20"/>
          <w:lang w:eastAsia="fr-FR"/>
        </w:rPr>
        <w:t>é</w:t>
      </w:r>
      <w:r w:rsidRPr="00C31BDA">
        <w:rPr>
          <w:rFonts w:ascii="Arial" w:eastAsia="Times New Roman" w:hAnsi="Arial" w:cs="Arial"/>
          <w:b/>
          <w:bCs/>
          <w:sz w:val="20"/>
          <w:szCs w:val="20"/>
          <w:lang w:eastAsia="fr-FR"/>
        </w:rPr>
        <w:t xml:space="preserve">ance : </w:t>
      </w:r>
    </w:p>
    <w:p w:rsidR="005F180A" w:rsidRPr="00C31BDA" w:rsidRDefault="005F180A" w:rsidP="005F180A">
      <w:pPr>
        <w:rPr>
          <w:rFonts w:ascii="Arial" w:eastAsia="Times New Roman" w:hAnsi="Arial" w:cs="Arial"/>
          <w:sz w:val="20"/>
          <w:szCs w:val="20"/>
          <w:lang w:eastAsia="fr-FR"/>
        </w:rPr>
      </w:pPr>
      <w:r w:rsidRPr="00C31BDA">
        <w:rPr>
          <w:rFonts w:ascii="Arial" w:eastAsia="Times New Roman" w:hAnsi="Arial" w:cs="Arial"/>
          <w:sz w:val="20"/>
          <w:szCs w:val="20"/>
          <w:lang w:eastAsia="fr-FR"/>
        </w:rPr>
        <w:fldChar w:fldCharType="begin"/>
      </w:r>
      <w:r w:rsidRPr="00C31BDA">
        <w:rPr>
          <w:rFonts w:ascii="Arial" w:eastAsia="Times New Roman" w:hAnsi="Arial" w:cs="Arial"/>
          <w:sz w:val="20"/>
          <w:szCs w:val="20"/>
          <w:lang w:eastAsia="fr-FR"/>
        </w:rPr>
        <w:instrText xml:space="preserve"> INCLUDEPICTURE "/var/folders/7p/k766cynx5lgch7wnlk8bdy_h0000gn/T/com.microsoft.Word/WebArchiveCopyPasteTempFiles/page3image9788352" \* MERGEFORMATINET </w:instrText>
      </w:r>
      <w:r w:rsidRPr="00C31BDA">
        <w:rPr>
          <w:rFonts w:ascii="Arial" w:eastAsia="Times New Roman" w:hAnsi="Arial" w:cs="Arial"/>
          <w:sz w:val="20"/>
          <w:szCs w:val="20"/>
          <w:lang w:eastAsia="fr-FR"/>
        </w:rPr>
        <w:fldChar w:fldCharType="separate"/>
      </w:r>
      <w:r w:rsidRPr="00C31BDA">
        <w:rPr>
          <w:rFonts w:ascii="Arial" w:eastAsia="Times New Roman" w:hAnsi="Arial" w:cs="Arial"/>
          <w:noProof/>
          <w:sz w:val="20"/>
          <w:szCs w:val="20"/>
          <w:lang w:eastAsia="fr-FR"/>
        </w:rPr>
        <w:drawing>
          <wp:inline distT="0" distB="0" distL="0" distR="0" wp14:anchorId="5839DAFD" wp14:editId="3E9305EF">
            <wp:extent cx="1895475" cy="9525"/>
            <wp:effectExtent l="0" t="0" r="0" b="3175"/>
            <wp:docPr id="63" name="Image 63" descr="page3image9788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age3image978835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895475" cy="9525"/>
                    </a:xfrm>
                    <a:prstGeom prst="rect">
                      <a:avLst/>
                    </a:prstGeom>
                    <a:noFill/>
                    <a:ln>
                      <a:noFill/>
                    </a:ln>
                  </pic:spPr>
                </pic:pic>
              </a:graphicData>
            </a:graphic>
          </wp:inline>
        </w:drawing>
      </w:r>
      <w:r w:rsidRPr="00C31BDA">
        <w:rPr>
          <w:rFonts w:ascii="Arial" w:eastAsia="Times New Roman" w:hAnsi="Arial" w:cs="Arial"/>
          <w:sz w:val="20"/>
          <w:szCs w:val="20"/>
          <w:lang w:eastAsia="fr-FR"/>
        </w:rPr>
        <w:fldChar w:fldCharType="end"/>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b/>
          <w:bCs/>
          <w:sz w:val="20"/>
          <w:szCs w:val="20"/>
          <w:lang w:eastAsia="fr-FR"/>
        </w:rPr>
        <w:t xml:space="preserve">Texte n°1 : </w:t>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Jean de L</w:t>
      </w:r>
      <w:r w:rsidR="004067F6">
        <w:rPr>
          <w:rFonts w:ascii="Arial" w:eastAsia="Times New Roman" w:hAnsi="Arial" w:cs="Arial"/>
          <w:sz w:val="20"/>
          <w:szCs w:val="20"/>
          <w:lang w:eastAsia="fr-FR"/>
        </w:rPr>
        <w:t>é</w:t>
      </w:r>
      <w:r w:rsidRPr="00C31BDA">
        <w:rPr>
          <w:rFonts w:ascii="Arial" w:eastAsia="Times New Roman" w:hAnsi="Arial" w:cs="Arial"/>
          <w:sz w:val="20"/>
          <w:szCs w:val="20"/>
          <w:lang w:eastAsia="fr-FR"/>
        </w:rPr>
        <w:t>ry embarque à Honfleur pour rejoindre le Br</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sil, où il vivra pendant un an aux c</w:t>
      </w:r>
      <w:r w:rsidR="00962FBF">
        <w:rPr>
          <w:rFonts w:ascii="Arial" w:eastAsia="Times New Roman" w:hAnsi="Arial" w:cs="Arial"/>
          <w:sz w:val="20"/>
          <w:szCs w:val="20"/>
          <w:lang w:eastAsia="fr-FR"/>
        </w:rPr>
        <w:t>ô</w:t>
      </w:r>
      <w:r w:rsidRPr="00C31BDA">
        <w:rPr>
          <w:rFonts w:ascii="Arial" w:eastAsia="Times New Roman" w:hAnsi="Arial" w:cs="Arial"/>
          <w:sz w:val="20"/>
          <w:szCs w:val="20"/>
          <w:lang w:eastAsia="fr-FR"/>
        </w:rPr>
        <w:t>t</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s des Tupinambas. Apr</w:t>
      </w:r>
      <w:r w:rsidR="00962FBF">
        <w:rPr>
          <w:rFonts w:ascii="Arial" w:eastAsia="Times New Roman" w:hAnsi="Arial" w:cs="Arial"/>
          <w:sz w:val="20"/>
          <w:szCs w:val="20"/>
          <w:lang w:eastAsia="fr-FR"/>
        </w:rPr>
        <w:t>è</w:t>
      </w:r>
      <w:r w:rsidRPr="00C31BDA">
        <w:rPr>
          <w:rFonts w:ascii="Arial" w:eastAsia="Times New Roman" w:hAnsi="Arial" w:cs="Arial"/>
          <w:sz w:val="20"/>
          <w:szCs w:val="20"/>
          <w:lang w:eastAsia="fr-FR"/>
        </w:rPr>
        <w:t>s trois mois de navigation, le bateau est aux abords de l’</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quateur... </w:t>
      </w:r>
    </w:p>
    <w:p w:rsidR="005F180A" w:rsidRPr="00C31BDA" w:rsidRDefault="005F180A" w:rsidP="00962FBF">
      <w:pPr>
        <w:spacing w:before="100" w:beforeAutospacing="1" w:after="100" w:afterAutospacing="1"/>
        <w:jc w:val="both"/>
        <w:rPr>
          <w:rFonts w:ascii="Arial" w:eastAsia="Times New Roman" w:hAnsi="Arial" w:cs="Arial"/>
          <w:sz w:val="20"/>
          <w:szCs w:val="20"/>
          <w:lang w:eastAsia="fr-FR"/>
        </w:rPr>
      </w:pPr>
      <w:r w:rsidRPr="00C31BDA">
        <w:rPr>
          <w:rFonts w:ascii="Arial" w:eastAsia="Times New Roman" w:hAnsi="Arial" w:cs="Arial"/>
          <w:sz w:val="20"/>
          <w:szCs w:val="20"/>
          <w:lang w:eastAsia="fr-FR"/>
        </w:rPr>
        <w:t>Le comble de notre malheur sous cette zone br</w:t>
      </w:r>
      <w:r w:rsidR="00962FBF">
        <w:rPr>
          <w:rFonts w:ascii="Arial" w:eastAsia="Times New Roman" w:hAnsi="Arial" w:cs="Arial"/>
          <w:sz w:val="20"/>
          <w:szCs w:val="20"/>
          <w:lang w:eastAsia="fr-FR"/>
        </w:rPr>
        <w:t>û</w:t>
      </w:r>
      <w:r w:rsidRPr="00C31BDA">
        <w:rPr>
          <w:rFonts w:ascii="Arial" w:eastAsia="Times New Roman" w:hAnsi="Arial" w:cs="Arial"/>
          <w:sz w:val="20"/>
          <w:szCs w:val="20"/>
          <w:lang w:eastAsia="fr-FR"/>
        </w:rPr>
        <w:t xml:space="preserve">lante fut qu’à cause des grandes et continuelles pluies, qui avaient </w:t>
      </w:r>
      <w:r w:rsidR="00962FBF">
        <w:rPr>
          <w:rFonts w:ascii="Arial" w:eastAsia="Times New Roman" w:hAnsi="Arial" w:cs="Arial"/>
          <w:sz w:val="20"/>
          <w:szCs w:val="20"/>
          <w:lang w:eastAsia="fr-FR"/>
        </w:rPr>
        <w:t>pé</w:t>
      </w:r>
      <w:r w:rsidR="00962FBF" w:rsidRPr="00C31BDA">
        <w:rPr>
          <w:rFonts w:ascii="Arial" w:eastAsia="Times New Roman" w:hAnsi="Arial" w:cs="Arial"/>
          <w:sz w:val="20"/>
          <w:szCs w:val="20"/>
          <w:lang w:eastAsia="fr-FR"/>
        </w:rPr>
        <w:t>n</w:t>
      </w:r>
      <w:r w:rsidR="00962FBF">
        <w:rPr>
          <w:rFonts w:ascii="Arial" w:eastAsia="Times New Roman" w:hAnsi="Arial" w:cs="Arial"/>
          <w:sz w:val="20"/>
          <w:szCs w:val="20"/>
          <w:lang w:eastAsia="fr-FR"/>
        </w:rPr>
        <w:t>é</w:t>
      </w:r>
      <w:r w:rsidR="00962FBF" w:rsidRPr="00C31BDA">
        <w:rPr>
          <w:rFonts w:ascii="Arial" w:eastAsia="Times New Roman" w:hAnsi="Arial" w:cs="Arial"/>
          <w:sz w:val="20"/>
          <w:szCs w:val="20"/>
          <w:lang w:eastAsia="fr-FR"/>
        </w:rPr>
        <w:t>tr</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jusque dans notre soute, notre biscuit</w:t>
      </w:r>
      <w:r w:rsidR="00962FBF">
        <w:rPr>
          <w:rFonts w:ascii="Arial" w:eastAsia="Times New Roman" w:hAnsi="Arial" w:cs="Arial"/>
          <w:sz w:val="20"/>
          <w:szCs w:val="20"/>
          <w:lang w:eastAsia="fr-FR"/>
        </w:rPr>
        <w:t xml:space="preserve"> </w:t>
      </w:r>
      <w:r w:rsidRPr="00C31BDA">
        <w:rPr>
          <w:rFonts w:ascii="Arial" w:eastAsia="Times New Roman" w:hAnsi="Arial" w:cs="Arial"/>
          <w:sz w:val="20"/>
          <w:szCs w:val="20"/>
          <w:lang w:eastAsia="fr-FR"/>
        </w:rPr>
        <w:t xml:space="preserve">(1) </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tait g</w:t>
      </w:r>
      <w:r w:rsidR="00962FBF">
        <w:rPr>
          <w:rFonts w:ascii="Arial" w:eastAsia="Times New Roman" w:hAnsi="Arial" w:cs="Arial"/>
          <w:sz w:val="20"/>
          <w:szCs w:val="20"/>
          <w:lang w:eastAsia="fr-FR"/>
        </w:rPr>
        <w:t>â</w:t>
      </w:r>
      <w:r w:rsidRPr="00C31BDA">
        <w:rPr>
          <w:rFonts w:ascii="Arial" w:eastAsia="Times New Roman" w:hAnsi="Arial" w:cs="Arial"/>
          <w:sz w:val="20"/>
          <w:szCs w:val="20"/>
          <w:lang w:eastAsia="fr-FR"/>
        </w:rPr>
        <w:t>té et moisi</w:t>
      </w:r>
      <w:r w:rsidR="00FF0334">
        <w:rPr>
          <w:rFonts w:ascii="Arial" w:eastAsia="Times New Roman" w:hAnsi="Arial" w:cs="Arial"/>
          <w:sz w:val="20"/>
          <w:szCs w:val="20"/>
          <w:lang w:eastAsia="fr-FR"/>
        </w:rPr>
        <w:t xml:space="preserve"> </w:t>
      </w:r>
      <w:r w:rsidRPr="00C31BDA">
        <w:rPr>
          <w:rFonts w:ascii="Arial" w:eastAsia="Times New Roman" w:hAnsi="Arial" w:cs="Arial"/>
          <w:sz w:val="20"/>
          <w:szCs w:val="20"/>
          <w:lang w:eastAsia="fr-FR"/>
        </w:rPr>
        <w:t xml:space="preserve">; outre que chacun n’en avait que bien peu, encore nous le fallait-il non seulement ainsi manger pourri, mais aussi sous peine de mourir de faim, et sans en rien jeter, nous avalions autant de vers (qui en constituaient la moitié) que nous faisions de miettes. De plus nos eaux douces </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taient si alt</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r</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es, et pareillement si pleines de vers, que rien qu’en </w:t>
      </w:r>
      <w:proofErr w:type="gramStart"/>
      <w:r w:rsidRPr="00C31BDA">
        <w:rPr>
          <w:rFonts w:ascii="Arial" w:eastAsia="Times New Roman" w:hAnsi="Arial" w:cs="Arial"/>
          <w:sz w:val="20"/>
          <w:szCs w:val="20"/>
          <w:lang w:eastAsia="fr-FR"/>
        </w:rPr>
        <w:t>les tirant</w:t>
      </w:r>
      <w:proofErr w:type="gramEnd"/>
      <w:r w:rsidRPr="00C31BDA">
        <w:rPr>
          <w:rFonts w:ascii="Arial" w:eastAsia="Times New Roman" w:hAnsi="Arial" w:cs="Arial"/>
          <w:sz w:val="20"/>
          <w:szCs w:val="20"/>
          <w:lang w:eastAsia="fr-FR"/>
        </w:rPr>
        <w:t xml:space="preserve"> des r</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cipients où on les tient en mer, il n’y avait si courageux qu’il n’en crach</w:t>
      </w:r>
      <w:r w:rsidR="00962FBF">
        <w:rPr>
          <w:rFonts w:ascii="Arial" w:eastAsia="Times New Roman" w:hAnsi="Arial" w:cs="Arial"/>
          <w:sz w:val="20"/>
          <w:szCs w:val="20"/>
          <w:lang w:eastAsia="fr-FR"/>
        </w:rPr>
        <w:t>â</w:t>
      </w:r>
      <w:r w:rsidRPr="00C31BDA">
        <w:rPr>
          <w:rFonts w:ascii="Arial" w:eastAsia="Times New Roman" w:hAnsi="Arial" w:cs="Arial"/>
          <w:sz w:val="20"/>
          <w:szCs w:val="20"/>
          <w:lang w:eastAsia="fr-FR"/>
        </w:rPr>
        <w:t>t</w:t>
      </w:r>
      <w:r w:rsidR="00962FBF">
        <w:rPr>
          <w:rFonts w:ascii="Arial" w:eastAsia="Times New Roman" w:hAnsi="Arial" w:cs="Arial"/>
          <w:sz w:val="20"/>
          <w:szCs w:val="20"/>
          <w:lang w:eastAsia="fr-FR"/>
        </w:rPr>
        <w:t xml:space="preserve"> </w:t>
      </w:r>
      <w:r w:rsidRPr="00C31BDA">
        <w:rPr>
          <w:rFonts w:ascii="Arial" w:eastAsia="Times New Roman" w:hAnsi="Arial" w:cs="Arial"/>
          <w:sz w:val="20"/>
          <w:szCs w:val="20"/>
          <w:lang w:eastAsia="fr-FR"/>
        </w:rPr>
        <w:t xml:space="preserve">; mais, ce qui </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tait bien pire, quand on en buvait, il fallait tenir la tasse d’une main et, à cause de la puanteur, boucher le nez de l’autre. [...] Au retour, au large des A</w:t>
      </w:r>
      <w:r w:rsidR="00962FBF">
        <w:rPr>
          <w:rFonts w:ascii="Arial" w:eastAsia="Times New Roman" w:hAnsi="Arial" w:cs="Arial"/>
          <w:sz w:val="20"/>
          <w:szCs w:val="20"/>
          <w:lang w:eastAsia="fr-FR"/>
        </w:rPr>
        <w:t>ç</w:t>
      </w:r>
      <w:r w:rsidRPr="00C31BDA">
        <w:rPr>
          <w:rFonts w:ascii="Arial" w:eastAsia="Times New Roman" w:hAnsi="Arial" w:cs="Arial"/>
          <w:sz w:val="20"/>
          <w:szCs w:val="20"/>
          <w:lang w:eastAsia="fr-FR"/>
        </w:rPr>
        <w:t>ores, la famine s</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vit à nouveau... D</w:t>
      </w:r>
      <w:r w:rsidR="00962FBF">
        <w:rPr>
          <w:rFonts w:ascii="Arial" w:eastAsia="Times New Roman" w:hAnsi="Arial" w:cs="Arial"/>
          <w:sz w:val="20"/>
          <w:szCs w:val="20"/>
          <w:lang w:eastAsia="fr-FR"/>
        </w:rPr>
        <w:t>è</w:t>
      </w:r>
      <w:r w:rsidRPr="00C31BDA">
        <w:rPr>
          <w:rFonts w:ascii="Arial" w:eastAsia="Times New Roman" w:hAnsi="Arial" w:cs="Arial"/>
          <w:sz w:val="20"/>
          <w:szCs w:val="20"/>
          <w:lang w:eastAsia="fr-FR"/>
        </w:rPr>
        <w:t>s la fin du mois d’avril nous f</w:t>
      </w:r>
      <w:r w:rsidR="00962FBF">
        <w:rPr>
          <w:rFonts w:ascii="Arial" w:eastAsia="Times New Roman" w:hAnsi="Arial" w:cs="Arial"/>
          <w:sz w:val="20"/>
          <w:szCs w:val="20"/>
          <w:lang w:eastAsia="fr-FR"/>
        </w:rPr>
        <w:t>û</w:t>
      </w:r>
      <w:r w:rsidRPr="00C31BDA">
        <w:rPr>
          <w:rFonts w:ascii="Arial" w:eastAsia="Times New Roman" w:hAnsi="Arial" w:cs="Arial"/>
          <w:sz w:val="20"/>
          <w:szCs w:val="20"/>
          <w:lang w:eastAsia="fr-FR"/>
        </w:rPr>
        <w:t>mes enti</w:t>
      </w:r>
      <w:r w:rsidR="00962FBF">
        <w:rPr>
          <w:rFonts w:ascii="Arial" w:eastAsia="Times New Roman" w:hAnsi="Arial" w:cs="Arial"/>
          <w:sz w:val="20"/>
          <w:szCs w:val="20"/>
          <w:lang w:eastAsia="fr-FR"/>
        </w:rPr>
        <w:t>è</w:t>
      </w:r>
      <w:r w:rsidRPr="00C31BDA">
        <w:rPr>
          <w:rFonts w:ascii="Arial" w:eastAsia="Times New Roman" w:hAnsi="Arial" w:cs="Arial"/>
          <w:sz w:val="20"/>
          <w:szCs w:val="20"/>
          <w:lang w:eastAsia="fr-FR"/>
        </w:rPr>
        <w:t>rement d</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pourvus de vivres. À tel point que le dernier mets fut issu du nettoyage et du balayage de la soute, c’est-à-dire de la chambrette blanchie à la chaux et pl</w:t>
      </w:r>
      <w:r w:rsidR="00962FBF">
        <w:rPr>
          <w:rFonts w:ascii="Arial" w:eastAsia="Times New Roman" w:hAnsi="Arial" w:cs="Arial"/>
          <w:sz w:val="20"/>
          <w:szCs w:val="20"/>
          <w:lang w:eastAsia="fr-FR"/>
        </w:rPr>
        <w:t>â</w:t>
      </w:r>
      <w:r w:rsidRPr="00C31BDA">
        <w:rPr>
          <w:rFonts w:ascii="Arial" w:eastAsia="Times New Roman" w:hAnsi="Arial" w:cs="Arial"/>
          <w:sz w:val="20"/>
          <w:szCs w:val="20"/>
          <w:lang w:eastAsia="fr-FR"/>
        </w:rPr>
        <w:t>tr</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e où l’on garde le biscuit dans les navires. Y ayant trouv</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plus de vers et de crottes de rats que de miettes de pain, s</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parant n</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anmoins l’un de l’autre avec des cuillers, nous en faisions de la bouillie, qui </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tait aussi noire et am</w:t>
      </w:r>
      <w:r w:rsidR="00962FBF">
        <w:rPr>
          <w:rFonts w:ascii="Arial" w:eastAsia="Times New Roman" w:hAnsi="Arial" w:cs="Arial"/>
          <w:sz w:val="20"/>
          <w:szCs w:val="20"/>
          <w:lang w:eastAsia="fr-FR"/>
        </w:rPr>
        <w:t>è</w:t>
      </w:r>
      <w:r w:rsidRPr="00C31BDA">
        <w:rPr>
          <w:rFonts w:ascii="Arial" w:eastAsia="Times New Roman" w:hAnsi="Arial" w:cs="Arial"/>
          <w:sz w:val="20"/>
          <w:szCs w:val="20"/>
          <w:lang w:eastAsia="fr-FR"/>
        </w:rPr>
        <w:t>re que de la suie</w:t>
      </w:r>
      <w:r w:rsidR="00C31BDA">
        <w:rPr>
          <w:rFonts w:ascii="Arial" w:eastAsia="Times New Roman" w:hAnsi="Arial" w:cs="Arial"/>
          <w:sz w:val="20"/>
          <w:szCs w:val="20"/>
          <w:lang w:eastAsia="fr-FR"/>
        </w:rPr>
        <w:t xml:space="preserve"> </w:t>
      </w:r>
      <w:r w:rsidRPr="00C31BDA">
        <w:rPr>
          <w:rFonts w:ascii="Arial" w:eastAsia="Times New Roman" w:hAnsi="Arial" w:cs="Arial"/>
          <w:sz w:val="20"/>
          <w:szCs w:val="20"/>
          <w:lang w:eastAsia="fr-FR"/>
        </w:rPr>
        <w:t>; vous pouvez penser si c’</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tait plaisant d’en manger. De plus, ceux qui avaient encore des guenons et des perroquets [...] les firent servir de nourriture. </w:t>
      </w:r>
    </w:p>
    <w:p w:rsidR="005F180A" w:rsidRPr="00D54094" w:rsidRDefault="005F180A" w:rsidP="005F180A">
      <w:pPr>
        <w:rPr>
          <w:rFonts w:ascii="Times New Roman" w:eastAsia="Times New Roman" w:hAnsi="Times New Roman" w:cs="Times New Roman"/>
          <w:lang w:eastAsia="fr-FR"/>
        </w:rPr>
      </w:pPr>
      <w:r w:rsidRPr="00D54094">
        <w:rPr>
          <w:rFonts w:ascii="Times New Roman" w:eastAsia="Times New Roman" w:hAnsi="Times New Roman" w:cs="Times New Roman"/>
          <w:lang w:eastAsia="fr-FR"/>
        </w:rPr>
        <w:fldChar w:fldCharType="begin"/>
      </w:r>
      <w:r w:rsidRPr="00D54094">
        <w:rPr>
          <w:rFonts w:ascii="Times New Roman" w:eastAsia="Times New Roman" w:hAnsi="Times New Roman" w:cs="Times New Roman"/>
          <w:lang w:eastAsia="fr-FR"/>
        </w:rPr>
        <w:instrText xml:space="preserve"> INCLUDEPICTURE "/var/folders/7p/k766cynx5lgch7wnlk8bdy_h0000gn/T/com.microsoft.Word/WebArchiveCopyPasteTempFiles/page3image9788544" \* MERGEFORMATINET </w:instrText>
      </w:r>
      <w:r w:rsidRPr="00D54094">
        <w:rPr>
          <w:rFonts w:ascii="Times New Roman" w:eastAsia="Times New Roman" w:hAnsi="Times New Roman" w:cs="Times New Roman"/>
          <w:lang w:eastAsia="fr-FR"/>
        </w:rPr>
        <w:fldChar w:fldCharType="separate"/>
      </w:r>
      <w:r w:rsidRPr="00D54094">
        <w:rPr>
          <w:rFonts w:ascii="Times New Roman" w:eastAsia="Times New Roman" w:hAnsi="Times New Roman" w:cs="Times New Roman"/>
          <w:noProof/>
          <w:lang w:eastAsia="fr-FR"/>
        </w:rPr>
        <w:drawing>
          <wp:inline distT="0" distB="0" distL="0" distR="0" wp14:anchorId="29577C7D" wp14:editId="1C4F9902">
            <wp:extent cx="962025" cy="9525"/>
            <wp:effectExtent l="0" t="0" r="3175" b="3175"/>
            <wp:docPr id="62" name="Image 62" descr="page3image9788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age3image978854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962025" cy="9525"/>
                    </a:xfrm>
                    <a:prstGeom prst="rect">
                      <a:avLst/>
                    </a:prstGeom>
                    <a:noFill/>
                    <a:ln>
                      <a:noFill/>
                    </a:ln>
                  </pic:spPr>
                </pic:pic>
              </a:graphicData>
            </a:graphic>
          </wp:inline>
        </w:drawing>
      </w:r>
      <w:r w:rsidRPr="00D54094">
        <w:rPr>
          <w:rFonts w:ascii="Times New Roman" w:eastAsia="Times New Roman" w:hAnsi="Times New Roman" w:cs="Times New Roman"/>
          <w:lang w:eastAsia="fr-FR"/>
        </w:rPr>
        <w:fldChar w:fldCharType="end"/>
      </w:r>
    </w:p>
    <w:p w:rsidR="005F180A" w:rsidRPr="00D54094" w:rsidRDefault="005F180A" w:rsidP="005F180A">
      <w:pPr>
        <w:spacing w:before="100" w:beforeAutospacing="1" w:after="100" w:afterAutospacing="1"/>
        <w:rPr>
          <w:rFonts w:ascii="Times New Roman" w:eastAsia="Times New Roman" w:hAnsi="Times New Roman" w:cs="Times New Roman"/>
          <w:lang w:eastAsia="fr-FR"/>
        </w:rPr>
      </w:pPr>
      <w:r w:rsidRPr="00D54094">
        <w:rPr>
          <w:rFonts w:ascii="TimesNewRomanPS" w:eastAsia="Times New Roman" w:hAnsi="TimesNewRomanPS" w:cs="Times New Roman"/>
          <w:i/>
          <w:iCs/>
          <w:sz w:val="18"/>
          <w:szCs w:val="18"/>
          <w:lang w:eastAsia="fr-FR"/>
        </w:rPr>
        <w:t xml:space="preserve">(1) Nos provisions </w:t>
      </w:r>
    </w:p>
    <w:p w:rsidR="00C31BDA" w:rsidRDefault="00C31BDA" w:rsidP="005F180A">
      <w:pPr>
        <w:spacing w:before="100" w:beforeAutospacing="1" w:after="100" w:afterAutospacing="1"/>
        <w:rPr>
          <w:rFonts w:ascii="Arial" w:eastAsia="Times New Roman" w:hAnsi="Arial" w:cs="Arial"/>
          <w:b/>
          <w:bCs/>
          <w:sz w:val="20"/>
          <w:szCs w:val="20"/>
          <w:lang w:eastAsia="fr-FR"/>
        </w:rPr>
      </w:pPr>
    </w:p>
    <w:p w:rsidR="00C31BDA" w:rsidRDefault="00C31BDA" w:rsidP="005F180A">
      <w:pPr>
        <w:spacing w:before="100" w:beforeAutospacing="1" w:after="100" w:afterAutospacing="1"/>
        <w:rPr>
          <w:rFonts w:ascii="Arial" w:eastAsia="Times New Roman" w:hAnsi="Arial" w:cs="Arial"/>
          <w:b/>
          <w:bCs/>
          <w:sz w:val="20"/>
          <w:szCs w:val="20"/>
          <w:lang w:eastAsia="fr-FR"/>
        </w:rPr>
      </w:pPr>
    </w:p>
    <w:p w:rsidR="00C31BDA" w:rsidRDefault="00C31BDA" w:rsidP="005F180A">
      <w:pPr>
        <w:spacing w:before="100" w:beforeAutospacing="1" w:after="100" w:afterAutospacing="1"/>
        <w:rPr>
          <w:rFonts w:ascii="Arial" w:eastAsia="Times New Roman" w:hAnsi="Arial" w:cs="Arial"/>
          <w:b/>
          <w:bCs/>
          <w:sz w:val="20"/>
          <w:szCs w:val="20"/>
          <w:lang w:eastAsia="fr-FR"/>
        </w:rPr>
      </w:pPr>
    </w:p>
    <w:p w:rsidR="00C31BDA" w:rsidRDefault="00C31BDA" w:rsidP="005F180A">
      <w:pPr>
        <w:spacing w:before="100" w:beforeAutospacing="1" w:after="100" w:afterAutospacing="1"/>
        <w:rPr>
          <w:rFonts w:ascii="Arial" w:eastAsia="Times New Roman" w:hAnsi="Arial" w:cs="Arial"/>
          <w:b/>
          <w:bCs/>
          <w:sz w:val="20"/>
          <w:szCs w:val="20"/>
          <w:lang w:eastAsia="fr-FR"/>
        </w:rPr>
      </w:pPr>
    </w:p>
    <w:p w:rsidR="00C31BDA" w:rsidRDefault="00C31BDA" w:rsidP="005F180A">
      <w:pPr>
        <w:spacing w:before="100" w:beforeAutospacing="1" w:after="100" w:afterAutospacing="1"/>
        <w:rPr>
          <w:rFonts w:ascii="Arial" w:eastAsia="Times New Roman" w:hAnsi="Arial" w:cs="Arial"/>
          <w:b/>
          <w:bCs/>
          <w:sz w:val="20"/>
          <w:szCs w:val="20"/>
          <w:lang w:eastAsia="fr-FR"/>
        </w:rPr>
      </w:pPr>
    </w:p>
    <w:p w:rsidR="00962FBF" w:rsidRDefault="00962FBF" w:rsidP="005F180A">
      <w:pPr>
        <w:spacing w:before="100" w:beforeAutospacing="1" w:after="100" w:afterAutospacing="1"/>
        <w:rPr>
          <w:rFonts w:ascii="Arial" w:eastAsia="Times New Roman" w:hAnsi="Arial" w:cs="Arial"/>
          <w:b/>
          <w:bCs/>
          <w:sz w:val="20"/>
          <w:szCs w:val="20"/>
          <w:lang w:eastAsia="fr-FR"/>
        </w:rPr>
      </w:pPr>
    </w:p>
    <w:p w:rsidR="00C31BDA" w:rsidRDefault="00C31BDA" w:rsidP="005F180A">
      <w:pPr>
        <w:spacing w:before="100" w:beforeAutospacing="1" w:after="100" w:afterAutospacing="1"/>
        <w:rPr>
          <w:rFonts w:ascii="Arial" w:eastAsia="Times New Roman" w:hAnsi="Arial" w:cs="Arial"/>
          <w:b/>
          <w:bCs/>
          <w:sz w:val="20"/>
          <w:szCs w:val="20"/>
          <w:lang w:eastAsia="fr-FR"/>
        </w:rPr>
      </w:pP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b/>
          <w:bCs/>
          <w:sz w:val="20"/>
          <w:szCs w:val="20"/>
          <w:lang w:eastAsia="fr-FR"/>
        </w:rPr>
        <w:lastRenderedPageBreak/>
        <w:t xml:space="preserve">Texte n°2 : </w:t>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b/>
          <w:bCs/>
          <w:i/>
          <w:iCs/>
          <w:sz w:val="20"/>
          <w:szCs w:val="20"/>
          <w:lang w:eastAsia="fr-FR"/>
        </w:rPr>
        <w:t>Histoire d’un voyage fait en la terre du Br</w:t>
      </w:r>
      <w:r w:rsidR="00962FBF">
        <w:rPr>
          <w:rFonts w:ascii="Arial" w:eastAsia="Times New Roman" w:hAnsi="Arial" w:cs="Arial"/>
          <w:b/>
          <w:bCs/>
          <w:i/>
          <w:iCs/>
          <w:sz w:val="20"/>
          <w:szCs w:val="20"/>
          <w:lang w:eastAsia="fr-FR"/>
        </w:rPr>
        <w:t>é</w:t>
      </w:r>
      <w:r w:rsidRPr="00C31BDA">
        <w:rPr>
          <w:rFonts w:ascii="Arial" w:eastAsia="Times New Roman" w:hAnsi="Arial" w:cs="Arial"/>
          <w:b/>
          <w:bCs/>
          <w:i/>
          <w:iCs/>
          <w:sz w:val="20"/>
          <w:szCs w:val="20"/>
          <w:lang w:eastAsia="fr-FR"/>
        </w:rPr>
        <w:t>sil</w:t>
      </w:r>
      <w:r w:rsidRPr="00C31BDA">
        <w:rPr>
          <w:rFonts w:ascii="Arial" w:eastAsia="Times New Roman" w:hAnsi="Arial" w:cs="Arial"/>
          <w:b/>
          <w:bCs/>
          <w:sz w:val="20"/>
          <w:szCs w:val="20"/>
          <w:lang w:eastAsia="fr-FR"/>
        </w:rPr>
        <w:t xml:space="preserve">, Jean de LERY (1578) </w:t>
      </w:r>
    </w:p>
    <w:p w:rsidR="005F180A" w:rsidRPr="00C31BDA" w:rsidRDefault="005F180A" w:rsidP="005F180A">
      <w:pPr>
        <w:rPr>
          <w:rFonts w:ascii="Arial" w:eastAsia="Times New Roman" w:hAnsi="Arial" w:cs="Arial"/>
          <w:sz w:val="20"/>
          <w:szCs w:val="20"/>
          <w:lang w:eastAsia="fr-FR"/>
        </w:rPr>
      </w:pPr>
      <w:r w:rsidRPr="00C31BDA">
        <w:rPr>
          <w:rFonts w:ascii="Arial" w:eastAsia="Times New Roman" w:hAnsi="Arial" w:cs="Arial"/>
          <w:sz w:val="20"/>
          <w:szCs w:val="20"/>
          <w:lang w:eastAsia="fr-FR"/>
        </w:rPr>
        <w:fldChar w:fldCharType="begin"/>
      </w:r>
      <w:r w:rsidRPr="00C31BDA">
        <w:rPr>
          <w:rFonts w:ascii="Arial" w:eastAsia="Times New Roman" w:hAnsi="Arial" w:cs="Arial"/>
          <w:sz w:val="20"/>
          <w:szCs w:val="20"/>
          <w:lang w:eastAsia="fr-FR"/>
        </w:rPr>
        <w:instrText xml:space="preserve"> INCLUDEPICTURE "/var/folders/7p/k766cynx5lgch7wnlk8bdy_h0000gn/T/com.microsoft.Word/WebArchiveCopyPasteTempFiles/page3image9788736" \* MERGEFORMATINET </w:instrText>
      </w:r>
      <w:r w:rsidRPr="00C31BDA">
        <w:rPr>
          <w:rFonts w:ascii="Arial" w:eastAsia="Times New Roman" w:hAnsi="Arial" w:cs="Arial"/>
          <w:sz w:val="20"/>
          <w:szCs w:val="20"/>
          <w:lang w:eastAsia="fr-FR"/>
        </w:rPr>
        <w:fldChar w:fldCharType="separate"/>
      </w:r>
      <w:r w:rsidRPr="00C31BDA">
        <w:rPr>
          <w:rFonts w:ascii="Arial" w:eastAsia="Times New Roman" w:hAnsi="Arial" w:cs="Arial"/>
          <w:noProof/>
          <w:sz w:val="20"/>
          <w:szCs w:val="20"/>
          <w:lang w:eastAsia="fr-FR"/>
        </w:rPr>
        <w:drawing>
          <wp:inline distT="0" distB="0" distL="0" distR="0" wp14:anchorId="34ADB426" wp14:editId="06E4E828">
            <wp:extent cx="962025" cy="9525"/>
            <wp:effectExtent l="0" t="0" r="3175" b="3175"/>
            <wp:docPr id="61" name="Image 61" descr="page3image9788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age3image978873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962025" cy="9525"/>
                    </a:xfrm>
                    <a:prstGeom prst="rect">
                      <a:avLst/>
                    </a:prstGeom>
                    <a:noFill/>
                    <a:ln>
                      <a:noFill/>
                    </a:ln>
                  </pic:spPr>
                </pic:pic>
              </a:graphicData>
            </a:graphic>
          </wp:inline>
        </w:drawing>
      </w:r>
      <w:r w:rsidRPr="00C31BDA">
        <w:rPr>
          <w:rFonts w:ascii="Arial" w:eastAsia="Times New Roman" w:hAnsi="Arial" w:cs="Arial"/>
          <w:sz w:val="20"/>
          <w:szCs w:val="20"/>
          <w:lang w:eastAsia="fr-FR"/>
        </w:rPr>
        <w:fldChar w:fldCharType="end"/>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Bougainville est le premier fran</w:t>
      </w:r>
      <w:r w:rsidR="00962FBF">
        <w:rPr>
          <w:rFonts w:ascii="Arial" w:eastAsia="Times New Roman" w:hAnsi="Arial" w:cs="Arial"/>
          <w:sz w:val="20"/>
          <w:szCs w:val="20"/>
          <w:lang w:eastAsia="fr-FR"/>
        </w:rPr>
        <w:t>ç</w:t>
      </w:r>
      <w:r w:rsidRPr="00C31BDA">
        <w:rPr>
          <w:rFonts w:ascii="Arial" w:eastAsia="Times New Roman" w:hAnsi="Arial" w:cs="Arial"/>
          <w:sz w:val="20"/>
          <w:szCs w:val="20"/>
          <w:lang w:eastAsia="fr-FR"/>
        </w:rPr>
        <w:t>ais à r</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aliser un tour du monde entre 1766 et 1769, qu’il relate dans un r</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cit. </w:t>
      </w:r>
    </w:p>
    <w:p w:rsidR="005F180A" w:rsidRPr="00C31BDA" w:rsidRDefault="005F180A" w:rsidP="00962FBF">
      <w:pPr>
        <w:spacing w:before="100" w:beforeAutospacing="1" w:after="100" w:afterAutospacing="1"/>
        <w:jc w:val="both"/>
        <w:rPr>
          <w:rFonts w:ascii="Arial" w:eastAsia="Times New Roman" w:hAnsi="Arial" w:cs="Arial"/>
          <w:sz w:val="20"/>
          <w:szCs w:val="20"/>
          <w:lang w:eastAsia="fr-FR"/>
        </w:rPr>
      </w:pPr>
      <w:r w:rsidRPr="00C31BDA">
        <w:rPr>
          <w:rFonts w:ascii="Arial" w:eastAsia="Times New Roman" w:hAnsi="Arial" w:cs="Arial"/>
          <w:sz w:val="20"/>
          <w:szCs w:val="20"/>
          <w:lang w:eastAsia="fr-FR"/>
        </w:rPr>
        <w:t xml:space="preserve">J'ai plusieurs fois </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t</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me promener dans l'int</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rieur</w:t>
      </w:r>
      <w:r w:rsidR="00962FBF">
        <w:rPr>
          <w:rFonts w:ascii="Arial" w:eastAsia="Times New Roman" w:hAnsi="Arial" w:cs="Arial"/>
          <w:sz w:val="20"/>
          <w:szCs w:val="20"/>
          <w:lang w:eastAsia="fr-FR"/>
        </w:rPr>
        <w:t xml:space="preserve"> </w:t>
      </w:r>
      <w:r w:rsidRPr="00C31BDA">
        <w:rPr>
          <w:rFonts w:ascii="Arial" w:eastAsia="Times New Roman" w:hAnsi="Arial" w:cs="Arial"/>
          <w:position w:val="10"/>
          <w:sz w:val="20"/>
          <w:szCs w:val="20"/>
          <w:lang w:eastAsia="fr-FR"/>
        </w:rPr>
        <w:t>(1)</w:t>
      </w:r>
      <w:r w:rsidRPr="00C31BDA">
        <w:rPr>
          <w:rFonts w:ascii="Arial" w:eastAsia="Times New Roman" w:hAnsi="Arial" w:cs="Arial"/>
          <w:sz w:val="20"/>
          <w:szCs w:val="20"/>
          <w:lang w:eastAsia="fr-FR"/>
        </w:rPr>
        <w:t>. Je me croyais transporté dans le jardin d'</w:t>
      </w:r>
      <w:r w:rsidR="00962FBF">
        <w:rPr>
          <w:rFonts w:ascii="Arial" w:eastAsia="Times New Roman" w:hAnsi="Arial" w:cs="Arial"/>
          <w:sz w:val="20"/>
          <w:szCs w:val="20"/>
          <w:lang w:eastAsia="fr-FR"/>
        </w:rPr>
        <w:t>É</w:t>
      </w:r>
      <w:r w:rsidR="00962FBF" w:rsidRPr="00C31BDA">
        <w:rPr>
          <w:rFonts w:ascii="Arial" w:eastAsia="Times New Roman" w:hAnsi="Arial" w:cs="Arial"/>
          <w:sz w:val="20"/>
          <w:szCs w:val="20"/>
          <w:lang w:eastAsia="fr-FR"/>
        </w:rPr>
        <w:t>den</w:t>
      </w:r>
      <w:r w:rsidR="00962FBF">
        <w:rPr>
          <w:rFonts w:ascii="Arial" w:eastAsia="Times New Roman" w:hAnsi="Arial" w:cs="Arial"/>
          <w:sz w:val="20"/>
          <w:szCs w:val="20"/>
          <w:lang w:eastAsia="fr-FR"/>
        </w:rPr>
        <w:t xml:space="preserve"> </w:t>
      </w:r>
      <w:r w:rsidRPr="00C31BDA">
        <w:rPr>
          <w:rFonts w:ascii="Arial" w:eastAsia="Times New Roman" w:hAnsi="Arial" w:cs="Arial"/>
          <w:sz w:val="20"/>
          <w:szCs w:val="20"/>
          <w:lang w:eastAsia="fr-FR"/>
        </w:rPr>
        <w:t>; nous parcourions une plaine de gazon, couverte de beaux arbres fruitiers et coup</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e de petites rivi</w:t>
      </w:r>
      <w:r w:rsidR="00962FBF">
        <w:rPr>
          <w:rFonts w:ascii="Arial" w:eastAsia="Times New Roman" w:hAnsi="Arial" w:cs="Arial"/>
          <w:sz w:val="20"/>
          <w:szCs w:val="20"/>
          <w:lang w:eastAsia="fr-FR"/>
        </w:rPr>
        <w:t>è</w:t>
      </w:r>
      <w:r w:rsidRPr="00C31BDA">
        <w:rPr>
          <w:rFonts w:ascii="Arial" w:eastAsia="Times New Roman" w:hAnsi="Arial" w:cs="Arial"/>
          <w:sz w:val="20"/>
          <w:szCs w:val="20"/>
          <w:lang w:eastAsia="fr-FR"/>
        </w:rPr>
        <w:t>res qui entretenaient une fra</w:t>
      </w:r>
      <w:r w:rsidR="00962FBF">
        <w:rPr>
          <w:rFonts w:ascii="Arial" w:eastAsia="Times New Roman" w:hAnsi="Arial" w:cs="Arial"/>
          <w:sz w:val="20"/>
          <w:szCs w:val="20"/>
          <w:lang w:eastAsia="fr-FR"/>
        </w:rPr>
        <w:t>î</w:t>
      </w:r>
      <w:r w:rsidRPr="00C31BDA">
        <w:rPr>
          <w:rFonts w:ascii="Arial" w:eastAsia="Times New Roman" w:hAnsi="Arial" w:cs="Arial"/>
          <w:sz w:val="20"/>
          <w:szCs w:val="20"/>
          <w:lang w:eastAsia="fr-FR"/>
        </w:rPr>
        <w:t>cheur d</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licieuse sans aucun des inconv</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nients qu’entra</w:t>
      </w:r>
      <w:r w:rsidR="00962FBF">
        <w:rPr>
          <w:rFonts w:ascii="Arial" w:eastAsia="Times New Roman" w:hAnsi="Arial" w:cs="Arial"/>
          <w:sz w:val="20"/>
          <w:szCs w:val="20"/>
          <w:lang w:eastAsia="fr-FR"/>
        </w:rPr>
        <w:t>î</w:t>
      </w:r>
      <w:r w:rsidRPr="00C31BDA">
        <w:rPr>
          <w:rFonts w:ascii="Arial" w:eastAsia="Times New Roman" w:hAnsi="Arial" w:cs="Arial"/>
          <w:sz w:val="20"/>
          <w:szCs w:val="20"/>
          <w:lang w:eastAsia="fr-FR"/>
        </w:rPr>
        <w:t>ne l’humidit</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 Un peuple nombreux y jouit des tr</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sors que la nature verse à pleines mains sur lui. Nous trouvions des groupes d'hommes et de femmes assises à l'ombre des vergers, tous nous saluaient avec amiti</w:t>
      </w:r>
      <w:r w:rsidR="00962FBF">
        <w:rPr>
          <w:rFonts w:ascii="Arial" w:eastAsia="Times New Roman" w:hAnsi="Arial" w:cs="Arial"/>
          <w:sz w:val="20"/>
          <w:szCs w:val="20"/>
          <w:lang w:eastAsia="fr-FR"/>
        </w:rPr>
        <w:t xml:space="preserve">é </w:t>
      </w:r>
      <w:r w:rsidRPr="00C31BDA">
        <w:rPr>
          <w:rFonts w:ascii="Arial" w:eastAsia="Times New Roman" w:hAnsi="Arial" w:cs="Arial"/>
          <w:sz w:val="20"/>
          <w:szCs w:val="20"/>
          <w:lang w:eastAsia="fr-FR"/>
        </w:rPr>
        <w:t>; ceux que nous rencontrions dans les chemins se rangeaient à c</w:t>
      </w:r>
      <w:r w:rsidR="00962FBF">
        <w:rPr>
          <w:rFonts w:ascii="Arial" w:eastAsia="Times New Roman" w:hAnsi="Arial" w:cs="Arial"/>
          <w:sz w:val="20"/>
          <w:szCs w:val="20"/>
          <w:lang w:eastAsia="fr-FR"/>
        </w:rPr>
        <w:t>ô</w:t>
      </w:r>
      <w:r w:rsidRPr="00C31BDA">
        <w:rPr>
          <w:rFonts w:ascii="Arial" w:eastAsia="Times New Roman" w:hAnsi="Arial" w:cs="Arial"/>
          <w:sz w:val="20"/>
          <w:szCs w:val="20"/>
          <w:lang w:eastAsia="fr-FR"/>
        </w:rPr>
        <w:t>té pour nous laisser passer ; partout nous voyions r</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gner l'hospitalit</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le repos, une joie douce et toutes les apparences du bonheur </w:t>
      </w:r>
      <w:r w:rsidR="00962FBF" w:rsidRPr="00C31BDA">
        <w:rPr>
          <w:rFonts w:ascii="Arial" w:eastAsia="Times New Roman" w:hAnsi="Arial" w:cs="Arial"/>
          <w:sz w:val="20"/>
          <w:szCs w:val="20"/>
          <w:lang w:eastAsia="fr-FR"/>
        </w:rPr>
        <w:t>[</w:t>
      </w:r>
      <w:proofErr w:type="gramStart"/>
      <w:r w:rsidR="00962FBF" w:rsidRPr="00C31BDA">
        <w:rPr>
          <w:rFonts w:ascii="Arial" w:eastAsia="Times New Roman" w:hAnsi="Arial" w:cs="Arial"/>
          <w:sz w:val="20"/>
          <w:szCs w:val="20"/>
          <w:lang w:eastAsia="fr-FR"/>
        </w:rPr>
        <w:t>...</w:t>
      </w:r>
      <w:r w:rsidRPr="00C31BDA">
        <w:rPr>
          <w:rFonts w:ascii="Arial" w:eastAsia="Times New Roman" w:hAnsi="Arial" w:cs="Arial"/>
          <w:sz w:val="20"/>
          <w:szCs w:val="20"/>
          <w:lang w:eastAsia="fr-FR"/>
        </w:rPr>
        <w:t xml:space="preserve"> ]</w:t>
      </w:r>
      <w:proofErr w:type="gramEnd"/>
      <w:r w:rsidRPr="00C31BDA">
        <w:rPr>
          <w:rFonts w:ascii="Arial" w:eastAsia="Times New Roman" w:hAnsi="Arial" w:cs="Arial"/>
          <w:sz w:val="20"/>
          <w:szCs w:val="20"/>
          <w:lang w:eastAsia="fr-FR"/>
        </w:rPr>
        <w:t xml:space="preserve"> </w:t>
      </w:r>
    </w:p>
    <w:p w:rsidR="005F180A" w:rsidRPr="00C31BDA" w:rsidRDefault="005F180A" w:rsidP="00962FBF">
      <w:pPr>
        <w:spacing w:before="100" w:beforeAutospacing="1" w:after="100" w:afterAutospacing="1"/>
        <w:jc w:val="both"/>
        <w:rPr>
          <w:rFonts w:ascii="Arial" w:eastAsia="Times New Roman" w:hAnsi="Arial" w:cs="Arial"/>
          <w:sz w:val="20"/>
          <w:szCs w:val="20"/>
          <w:lang w:eastAsia="fr-FR"/>
        </w:rPr>
      </w:pPr>
      <w:r w:rsidRPr="00C31BDA">
        <w:rPr>
          <w:rFonts w:ascii="Arial" w:eastAsia="Times New Roman" w:hAnsi="Arial" w:cs="Arial"/>
          <w:sz w:val="20"/>
          <w:szCs w:val="20"/>
          <w:lang w:eastAsia="fr-FR"/>
        </w:rPr>
        <w:t>On voit souvent les Tahitiens nus, sans autre v</w:t>
      </w:r>
      <w:r w:rsidR="00962FBF">
        <w:rPr>
          <w:rFonts w:ascii="Arial" w:eastAsia="Times New Roman" w:hAnsi="Arial" w:cs="Arial"/>
          <w:sz w:val="20"/>
          <w:szCs w:val="20"/>
          <w:lang w:eastAsia="fr-FR"/>
        </w:rPr>
        <w:t>ê</w:t>
      </w:r>
      <w:r w:rsidRPr="00C31BDA">
        <w:rPr>
          <w:rFonts w:ascii="Arial" w:eastAsia="Times New Roman" w:hAnsi="Arial" w:cs="Arial"/>
          <w:sz w:val="20"/>
          <w:szCs w:val="20"/>
          <w:lang w:eastAsia="fr-FR"/>
        </w:rPr>
        <w:t>tement qu’une ceinture qui leur couvre les parties naturelles. Cependant les principaux s’enveloppent ordinairement dans une grande pi</w:t>
      </w:r>
      <w:r w:rsidR="00962FBF">
        <w:rPr>
          <w:rFonts w:ascii="Arial" w:eastAsia="Times New Roman" w:hAnsi="Arial" w:cs="Arial"/>
          <w:sz w:val="20"/>
          <w:szCs w:val="20"/>
          <w:lang w:eastAsia="fr-FR"/>
        </w:rPr>
        <w:t>è</w:t>
      </w:r>
      <w:r w:rsidRPr="00C31BDA">
        <w:rPr>
          <w:rFonts w:ascii="Arial" w:eastAsia="Times New Roman" w:hAnsi="Arial" w:cs="Arial"/>
          <w:sz w:val="20"/>
          <w:szCs w:val="20"/>
          <w:lang w:eastAsia="fr-FR"/>
        </w:rPr>
        <w:t>ce d’</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toffe qu’ils laissent tomber jusqu’aux genoux. C’est aussi l</w:t>
      </w:r>
      <w:r w:rsidR="00962FBF">
        <w:rPr>
          <w:rFonts w:ascii="Arial" w:eastAsia="Times New Roman" w:hAnsi="Arial" w:cs="Arial"/>
          <w:sz w:val="20"/>
          <w:szCs w:val="20"/>
          <w:lang w:eastAsia="fr-FR"/>
        </w:rPr>
        <w:t>à</w:t>
      </w:r>
      <w:r w:rsidRPr="00C31BDA">
        <w:rPr>
          <w:rFonts w:ascii="Arial" w:eastAsia="Times New Roman" w:hAnsi="Arial" w:cs="Arial"/>
          <w:sz w:val="20"/>
          <w:szCs w:val="20"/>
          <w:lang w:eastAsia="fr-FR"/>
        </w:rPr>
        <w:t xml:space="preserve"> le seul habillement des femmes, et elles savent l’arranger avec assez d’art pour rendre ce simple ajustement susceptible de coquetterie. Comme les Tahitiennes ne vont jamais au soleil sans </w:t>
      </w:r>
      <w:r w:rsidR="00962FBF">
        <w:rPr>
          <w:rFonts w:ascii="Arial" w:eastAsia="Times New Roman" w:hAnsi="Arial" w:cs="Arial"/>
          <w:sz w:val="20"/>
          <w:szCs w:val="20"/>
          <w:lang w:eastAsia="fr-FR"/>
        </w:rPr>
        <w:t>ê</w:t>
      </w:r>
      <w:r w:rsidRPr="00C31BDA">
        <w:rPr>
          <w:rFonts w:ascii="Arial" w:eastAsia="Times New Roman" w:hAnsi="Arial" w:cs="Arial"/>
          <w:sz w:val="20"/>
          <w:szCs w:val="20"/>
          <w:lang w:eastAsia="fr-FR"/>
        </w:rPr>
        <w:t xml:space="preserve">tre couvertes, et qu’un petit chapeau de </w:t>
      </w:r>
      <w:proofErr w:type="gramStart"/>
      <w:r w:rsidRPr="00C31BDA">
        <w:rPr>
          <w:rFonts w:ascii="Arial" w:eastAsia="Times New Roman" w:hAnsi="Arial" w:cs="Arial"/>
          <w:sz w:val="20"/>
          <w:szCs w:val="20"/>
          <w:lang w:eastAsia="fr-FR"/>
        </w:rPr>
        <w:t>cannes</w:t>
      </w:r>
      <w:r w:rsidRPr="00C31BDA">
        <w:rPr>
          <w:rFonts w:ascii="Arial" w:eastAsia="Times New Roman" w:hAnsi="Arial" w:cs="Arial"/>
          <w:position w:val="10"/>
          <w:sz w:val="20"/>
          <w:szCs w:val="20"/>
          <w:lang w:eastAsia="fr-FR"/>
        </w:rPr>
        <w:t>(</w:t>
      </w:r>
      <w:proofErr w:type="gramEnd"/>
      <w:r w:rsidRPr="00C31BDA">
        <w:rPr>
          <w:rFonts w:ascii="Arial" w:eastAsia="Times New Roman" w:hAnsi="Arial" w:cs="Arial"/>
          <w:position w:val="10"/>
          <w:sz w:val="20"/>
          <w:szCs w:val="20"/>
          <w:lang w:eastAsia="fr-FR"/>
        </w:rPr>
        <w:t>2)</w:t>
      </w:r>
      <w:r w:rsidRPr="00C31BDA">
        <w:rPr>
          <w:rFonts w:ascii="Arial" w:eastAsia="Times New Roman" w:hAnsi="Arial" w:cs="Arial"/>
          <w:sz w:val="20"/>
          <w:szCs w:val="20"/>
          <w:lang w:eastAsia="fr-FR"/>
        </w:rPr>
        <w:t>, garni de fleurs d</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fend leur visage de ses rayons, elles sont beaucoup plus blanches que les hommes. Elles ont les traits assez d</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licats ; mais ce qui les distingue, c’est la beaut</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de leurs corps dont les contours n’ont pas </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t</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d</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figur</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s par quinze ans de torture. </w:t>
      </w:r>
    </w:p>
    <w:p w:rsidR="005F180A" w:rsidRPr="00C31BDA" w:rsidRDefault="005F180A" w:rsidP="00962FBF">
      <w:pPr>
        <w:spacing w:before="100" w:beforeAutospacing="1" w:after="100" w:afterAutospacing="1"/>
        <w:jc w:val="both"/>
        <w:rPr>
          <w:rFonts w:ascii="Arial" w:eastAsia="Times New Roman" w:hAnsi="Arial" w:cs="Arial"/>
          <w:sz w:val="20"/>
          <w:szCs w:val="20"/>
          <w:lang w:eastAsia="fr-FR"/>
        </w:rPr>
      </w:pPr>
      <w:r w:rsidRPr="00C31BDA">
        <w:rPr>
          <w:rFonts w:ascii="Arial" w:eastAsia="Times New Roman" w:hAnsi="Arial" w:cs="Arial"/>
          <w:sz w:val="20"/>
          <w:szCs w:val="20"/>
          <w:lang w:eastAsia="fr-FR"/>
        </w:rPr>
        <w:t>Au reste, tandis qu’en Europe les femmes se peignent en rouge les joues, celles de Tahiti se peignent d’un bleu foncé les reins et les fesses ; c’est une parure et en m</w:t>
      </w:r>
      <w:r w:rsidR="00962FBF">
        <w:rPr>
          <w:rFonts w:ascii="Arial" w:eastAsia="Times New Roman" w:hAnsi="Arial" w:cs="Arial"/>
          <w:sz w:val="20"/>
          <w:szCs w:val="20"/>
          <w:lang w:eastAsia="fr-FR"/>
        </w:rPr>
        <w:t>ê</w:t>
      </w:r>
      <w:r w:rsidRPr="00C31BDA">
        <w:rPr>
          <w:rFonts w:ascii="Arial" w:eastAsia="Times New Roman" w:hAnsi="Arial" w:cs="Arial"/>
          <w:sz w:val="20"/>
          <w:szCs w:val="20"/>
          <w:lang w:eastAsia="fr-FR"/>
        </w:rPr>
        <w:t>me temps une marque de distinction. Les hommes sont soumis à la m</w:t>
      </w:r>
      <w:r w:rsidR="00962FBF">
        <w:rPr>
          <w:rFonts w:ascii="Arial" w:eastAsia="Times New Roman" w:hAnsi="Arial" w:cs="Arial"/>
          <w:sz w:val="20"/>
          <w:szCs w:val="20"/>
          <w:lang w:eastAsia="fr-FR"/>
        </w:rPr>
        <w:t>ê</w:t>
      </w:r>
      <w:r w:rsidRPr="00C31BDA">
        <w:rPr>
          <w:rFonts w:ascii="Arial" w:eastAsia="Times New Roman" w:hAnsi="Arial" w:cs="Arial"/>
          <w:sz w:val="20"/>
          <w:szCs w:val="20"/>
          <w:lang w:eastAsia="fr-FR"/>
        </w:rPr>
        <w:t>me mode. Je ne sais comment ils s’impriment ces traits ineffa</w:t>
      </w:r>
      <w:r w:rsidR="00962FBF">
        <w:rPr>
          <w:rFonts w:ascii="Arial" w:eastAsia="Times New Roman" w:hAnsi="Arial" w:cs="Arial"/>
          <w:sz w:val="20"/>
          <w:szCs w:val="20"/>
          <w:lang w:eastAsia="fr-FR"/>
        </w:rPr>
        <w:t>ç</w:t>
      </w:r>
      <w:r w:rsidRPr="00C31BDA">
        <w:rPr>
          <w:rFonts w:ascii="Arial" w:eastAsia="Times New Roman" w:hAnsi="Arial" w:cs="Arial"/>
          <w:sz w:val="20"/>
          <w:szCs w:val="20"/>
          <w:lang w:eastAsia="fr-FR"/>
        </w:rPr>
        <w:t>ables ; je pense que c’est en piquant la peau et en y versant le suc de certaines herbes ainsi que je l’ai vu pratiquer aux indig</w:t>
      </w:r>
      <w:r w:rsidR="00962FBF">
        <w:rPr>
          <w:rFonts w:ascii="Arial" w:eastAsia="Times New Roman" w:hAnsi="Arial" w:cs="Arial"/>
          <w:sz w:val="20"/>
          <w:szCs w:val="20"/>
          <w:lang w:eastAsia="fr-FR"/>
        </w:rPr>
        <w:t>è</w:t>
      </w:r>
      <w:r w:rsidRPr="00C31BDA">
        <w:rPr>
          <w:rFonts w:ascii="Arial" w:eastAsia="Times New Roman" w:hAnsi="Arial" w:cs="Arial"/>
          <w:sz w:val="20"/>
          <w:szCs w:val="20"/>
          <w:lang w:eastAsia="fr-FR"/>
        </w:rPr>
        <w:t>nes du Canada. Il est à remarquer que de tout temps on a trouv</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cette peinture à la mode chez les peuples voisins encore de l’</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tat de nature. Quand C</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sar fit sa premi</w:t>
      </w:r>
      <w:r w:rsidR="00962FBF">
        <w:rPr>
          <w:rFonts w:ascii="Arial" w:eastAsia="Times New Roman" w:hAnsi="Arial" w:cs="Arial"/>
          <w:sz w:val="20"/>
          <w:szCs w:val="20"/>
          <w:lang w:eastAsia="fr-FR"/>
        </w:rPr>
        <w:t>è</w:t>
      </w:r>
      <w:r w:rsidRPr="00C31BDA">
        <w:rPr>
          <w:rFonts w:ascii="Arial" w:eastAsia="Times New Roman" w:hAnsi="Arial" w:cs="Arial"/>
          <w:sz w:val="20"/>
          <w:szCs w:val="20"/>
          <w:lang w:eastAsia="fr-FR"/>
        </w:rPr>
        <w:t xml:space="preserve">re descente en Angleterre, il y trouva </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tabli cet usage de se peindre : </w:t>
      </w:r>
      <w:r w:rsidRPr="00C31BDA">
        <w:rPr>
          <w:rFonts w:ascii="Arial" w:eastAsia="Times New Roman" w:hAnsi="Arial" w:cs="Arial"/>
          <w:i/>
          <w:iCs/>
          <w:sz w:val="20"/>
          <w:szCs w:val="20"/>
          <w:lang w:eastAsia="fr-FR"/>
        </w:rPr>
        <w:t>omnes vero Britanni se vitro inficiunt, quod coerulem efficit colorem</w:t>
      </w:r>
      <w:r w:rsidRPr="00C31BDA">
        <w:rPr>
          <w:rFonts w:ascii="Arial" w:eastAsia="Times New Roman" w:hAnsi="Arial" w:cs="Arial"/>
          <w:i/>
          <w:iCs/>
          <w:position w:val="10"/>
          <w:sz w:val="20"/>
          <w:szCs w:val="20"/>
          <w:lang w:eastAsia="fr-FR"/>
        </w:rPr>
        <w:t>3</w:t>
      </w:r>
      <w:r w:rsidRPr="00C31BDA">
        <w:rPr>
          <w:rFonts w:ascii="Arial" w:eastAsia="Times New Roman" w:hAnsi="Arial" w:cs="Arial"/>
          <w:sz w:val="20"/>
          <w:szCs w:val="20"/>
          <w:lang w:eastAsia="fr-FR"/>
        </w:rPr>
        <w:t xml:space="preserve">. </w:t>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b/>
          <w:bCs/>
          <w:i/>
          <w:iCs/>
          <w:sz w:val="20"/>
          <w:szCs w:val="20"/>
          <w:lang w:eastAsia="fr-FR"/>
        </w:rPr>
        <w:t xml:space="preserve">Voyage autour du monde, </w:t>
      </w:r>
      <w:r w:rsidRPr="00C31BDA">
        <w:rPr>
          <w:rFonts w:ascii="Arial" w:eastAsia="Times New Roman" w:hAnsi="Arial" w:cs="Arial"/>
          <w:b/>
          <w:bCs/>
          <w:sz w:val="20"/>
          <w:szCs w:val="20"/>
          <w:lang w:eastAsia="fr-FR"/>
        </w:rPr>
        <w:t xml:space="preserve">Louis-Antoine de BOUGAINVILLE (1771) </w:t>
      </w:r>
    </w:p>
    <w:p w:rsidR="005F180A" w:rsidRPr="00D54094" w:rsidRDefault="005F180A" w:rsidP="005F180A">
      <w:pPr>
        <w:spacing w:before="100" w:beforeAutospacing="1" w:after="100" w:afterAutospacing="1"/>
        <w:rPr>
          <w:rFonts w:ascii="Times New Roman" w:eastAsia="Times New Roman" w:hAnsi="Times New Roman" w:cs="Times New Roman"/>
          <w:lang w:eastAsia="fr-FR"/>
        </w:rPr>
      </w:pPr>
      <w:r w:rsidRPr="00D54094">
        <w:rPr>
          <w:rFonts w:ascii="TimesNewRomanPS" w:eastAsia="Times New Roman" w:hAnsi="TimesNewRomanPS" w:cs="Times New Roman"/>
          <w:i/>
          <w:iCs/>
          <w:sz w:val="18"/>
          <w:szCs w:val="18"/>
          <w:lang w:eastAsia="fr-FR"/>
        </w:rPr>
        <w:t>(1) A l’int</w:t>
      </w:r>
      <w:r w:rsidR="00962FBF">
        <w:rPr>
          <w:rFonts w:ascii="TimesNewRomanPS" w:eastAsia="Times New Roman" w:hAnsi="TimesNewRomanPS" w:cs="Times New Roman"/>
          <w:i/>
          <w:iCs/>
          <w:sz w:val="18"/>
          <w:szCs w:val="18"/>
          <w:lang w:eastAsia="fr-FR"/>
        </w:rPr>
        <w:t>é</w:t>
      </w:r>
      <w:r w:rsidRPr="00D54094">
        <w:rPr>
          <w:rFonts w:ascii="TimesNewRomanPS" w:eastAsia="Times New Roman" w:hAnsi="TimesNewRomanPS" w:cs="Times New Roman"/>
          <w:i/>
          <w:iCs/>
          <w:sz w:val="18"/>
          <w:szCs w:val="18"/>
          <w:lang w:eastAsia="fr-FR"/>
        </w:rPr>
        <w:t xml:space="preserve">rieur des </w:t>
      </w:r>
      <w:r w:rsidR="00962FBF">
        <w:rPr>
          <w:rFonts w:ascii="TimesNewRomanPS" w:eastAsia="Times New Roman" w:hAnsi="TimesNewRomanPS" w:cs="Times New Roman"/>
          <w:i/>
          <w:iCs/>
          <w:sz w:val="18"/>
          <w:szCs w:val="18"/>
          <w:lang w:eastAsia="fr-FR"/>
        </w:rPr>
        <w:t>î</w:t>
      </w:r>
      <w:r w:rsidRPr="00D54094">
        <w:rPr>
          <w:rFonts w:ascii="TimesNewRomanPS" w:eastAsia="Times New Roman" w:hAnsi="TimesNewRomanPS" w:cs="Times New Roman"/>
          <w:i/>
          <w:iCs/>
          <w:sz w:val="18"/>
          <w:szCs w:val="18"/>
          <w:lang w:eastAsia="fr-FR"/>
        </w:rPr>
        <w:t>les Samoa</w:t>
      </w:r>
      <w:r w:rsidRPr="00D54094">
        <w:rPr>
          <w:rFonts w:ascii="TimesNewRomanPS" w:eastAsia="Times New Roman" w:hAnsi="TimesNewRomanPS" w:cs="Times New Roman"/>
          <w:i/>
          <w:iCs/>
          <w:sz w:val="18"/>
          <w:szCs w:val="18"/>
          <w:lang w:eastAsia="fr-FR"/>
        </w:rPr>
        <w:br/>
        <w:t>(2) roseau ou bambou</w:t>
      </w:r>
      <w:r w:rsidRPr="00D54094">
        <w:rPr>
          <w:rFonts w:ascii="TimesNewRomanPS" w:eastAsia="Times New Roman" w:hAnsi="TimesNewRomanPS" w:cs="Times New Roman"/>
          <w:i/>
          <w:iCs/>
          <w:sz w:val="18"/>
          <w:szCs w:val="18"/>
          <w:lang w:eastAsia="fr-FR"/>
        </w:rPr>
        <w:br/>
        <w:t>(3) Citation de La Guerre des Gaules de C</w:t>
      </w:r>
      <w:r w:rsidR="00962FBF">
        <w:rPr>
          <w:rFonts w:ascii="TimesNewRomanPS" w:eastAsia="Times New Roman" w:hAnsi="TimesNewRomanPS" w:cs="Times New Roman"/>
          <w:i/>
          <w:iCs/>
          <w:sz w:val="18"/>
          <w:szCs w:val="18"/>
          <w:lang w:eastAsia="fr-FR"/>
        </w:rPr>
        <w:t>é</w:t>
      </w:r>
      <w:r w:rsidRPr="00D54094">
        <w:rPr>
          <w:rFonts w:ascii="TimesNewRomanPS" w:eastAsia="Times New Roman" w:hAnsi="TimesNewRomanPS" w:cs="Times New Roman"/>
          <w:i/>
          <w:iCs/>
          <w:sz w:val="18"/>
          <w:szCs w:val="18"/>
          <w:lang w:eastAsia="fr-FR"/>
        </w:rPr>
        <w:t>sar : « En v</w:t>
      </w:r>
      <w:r w:rsidR="00962FBF">
        <w:rPr>
          <w:rFonts w:ascii="TimesNewRomanPS" w:eastAsia="Times New Roman" w:hAnsi="TimesNewRomanPS" w:cs="Times New Roman"/>
          <w:i/>
          <w:iCs/>
          <w:sz w:val="18"/>
          <w:szCs w:val="18"/>
          <w:lang w:eastAsia="fr-FR"/>
        </w:rPr>
        <w:t>é</w:t>
      </w:r>
      <w:r w:rsidRPr="00D54094">
        <w:rPr>
          <w:rFonts w:ascii="TimesNewRomanPS" w:eastAsia="Times New Roman" w:hAnsi="TimesNewRomanPS" w:cs="Times New Roman"/>
          <w:i/>
          <w:iCs/>
          <w:sz w:val="18"/>
          <w:szCs w:val="18"/>
          <w:lang w:eastAsia="fr-FR"/>
        </w:rPr>
        <w:t>rit</w:t>
      </w:r>
      <w:r w:rsidR="00962FBF">
        <w:rPr>
          <w:rFonts w:ascii="TimesNewRomanPS" w:eastAsia="Times New Roman" w:hAnsi="TimesNewRomanPS" w:cs="Times New Roman"/>
          <w:i/>
          <w:iCs/>
          <w:sz w:val="18"/>
          <w:szCs w:val="18"/>
          <w:lang w:eastAsia="fr-FR"/>
        </w:rPr>
        <w:t>é</w:t>
      </w:r>
      <w:r w:rsidRPr="00D54094">
        <w:rPr>
          <w:rFonts w:ascii="TimesNewRomanPS" w:eastAsia="Times New Roman" w:hAnsi="TimesNewRomanPS" w:cs="Times New Roman"/>
          <w:i/>
          <w:iCs/>
          <w:sz w:val="18"/>
          <w:szCs w:val="18"/>
          <w:lang w:eastAsia="fr-FR"/>
        </w:rPr>
        <w:t xml:space="preserve"> les Bretons (habitants de Grande-Bretagne) se teignent de pastel parce qu’il donne une couleur bleue </w:t>
      </w:r>
    </w:p>
    <w:p w:rsidR="005F180A" w:rsidRPr="00D54094" w:rsidRDefault="005F180A" w:rsidP="005F180A">
      <w:pPr>
        <w:rPr>
          <w:rFonts w:ascii="Times New Roman" w:eastAsia="Times New Roman" w:hAnsi="Times New Roman" w:cs="Times New Roman"/>
          <w:lang w:eastAsia="fr-FR"/>
        </w:rPr>
      </w:pPr>
    </w:p>
    <w:p w:rsidR="005F180A" w:rsidRDefault="005F180A" w:rsidP="005F180A">
      <w:pPr>
        <w:spacing w:before="100" w:beforeAutospacing="1" w:after="100" w:afterAutospacing="1"/>
        <w:rPr>
          <w:rFonts w:ascii="ComicSansMS" w:eastAsia="Times New Roman" w:hAnsi="ComicSansMS" w:cs="Times New Roman"/>
          <w:b/>
          <w:bCs/>
          <w:lang w:eastAsia="fr-FR"/>
        </w:rPr>
        <w:sectPr w:rsidR="005F180A" w:rsidSect="005F180A">
          <w:footerReference w:type="default" r:id="rId144"/>
          <w:pgSz w:w="16840" w:h="11900" w:orient="landscape"/>
          <w:pgMar w:top="1417" w:right="1417" w:bottom="1417" w:left="1417" w:header="708" w:footer="708" w:gutter="0"/>
          <w:cols w:space="708"/>
          <w:docGrid w:linePitch="360"/>
        </w:sectPr>
      </w:pPr>
    </w:p>
    <w:p w:rsidR="005F180A" w:rsidRPr="00C31BDA" w:rsidRDefault="005F180A" w:rsidP="00C31BDA">
      <w:pPr>
        <w:spacing w:before="100" w:beforeAutospacing="1" w:after="100" w:afterAutospacing="1"/>
        <w:jc w:val="both"/>
        <w:rPr>
          <w:rFonts w:ascii="Arial" w:eastAsia="Times New Roman" w:hAnsi="Arial" w:cs="Arial"/>
          <w:sz w:val="20"/>
          <w:szCs w:val="20"/>
          <w:lang w:eastAsia="fr-FR"/>
        </w:rPr>
      </w:pPr>
      <w:r w:rsidRPr="00C31BDA">
        <w:rPr>
          <w:rFonts w:ascii="Arial" w:eastAsia="Times New Roman" w:hAnsi="Arial" w:cs="Arial"/>
          <w:b/>
          <w:bCs/>
          <w:sz w:val="20"/>
          <w:szCs w:val="20"/>
          <w:lang w:eastAsia="fr-FR"/>
        </w:rPr>
        <w:lastRenderedPageBreak/>
        <w:t xml:space="preserve">Texte n°3 : </w:t>
      </w:r>
    </w:p>
    <w:p w:rsidR="005F180A" w:rsidRPr="00C31BDA" w:rsidRDefault="005F180A" w:rsidP="00C31BDA">
      <w:pPr>
        <w:jc w:val="both"/>
        <w:rPr>
          <w:rFonts w:ascii="Arial" w:eastAsia="Times New Roman" w:hAnsi="Arial" w:cs="Arial"/>
          <w:sz w:val="20"/>
          <w:szCs w:val="20"/>
          <w:lang w:eastAsia="fr-FR"/>
        </w:rPr>
      </w:pPr>
      <w:r w:rsidRPr="00C31BDA">
        <w:rPr>
          <w:rFonts w:ascii="Arial" w:eastAsia="Times New Roman" w:hAnsi="Arial" w:cs="Arial"/>
          <w:sz w:val="20"/>
          <w:szCs w:val="20"/>
          <w:lang w:eastAsia="fr-FR"/>
        </w:rPr>
        <w:fldChar w:fldCharType="begin"/>
      </w:r>
      <w:r w:rsidRPr="00C31BDA">
        <w:rPr>
          <w:rFonts w:ascii="Arial" w:eastAsia="Times New Roman" w:hAnsi="Arial" w:cs="Arial"/>
          <w:sz w:val="20"/>
          <w:szCs w:val="20"/>
          <w:lang w:eastAsia="fr-FR"/>
        </w:rPr>
        <w:instrText xml:space="preserve"> INCLUDEPICTURE "/var/folders/7p/k766cynx5lgch7wnlk8bdy_h0000gn/T/com.microsoft.Word/WebArchiveCopyPasteTempFiles/page4image9789120" \* MERGEFORMATINET </w:instrText>
      </w:r>
      <w:r w:rsidRPr="00C31BDA">
        <w:rPr>
          <w:rFonts w:ascii="Arial" w:eastAsia="Times New Roman" w:hAnsi="Arial" w:cs="Arial"/>
          <w:sz w:val="20"/>
          <w:szCs w:val="20"/>
          <w:lang w:eastAsia="fr-FR"/>
        </w:rPr>
        <w:fldChar w:fldCharType="separate"/>
      </w:r>
      <w:r w:rsidRPr="00C31BDA">
        <w:rPr>
          <w:rFonts w:ascii="Arial" w:eastAsia="Times New Roman" w:hAnsi="Arial" w:cs="Arial"/>
          <w:noProof/>
          <w:sz w:val="20"/>
          <w:szCs w:val="20"/>
          <w:lang w:eastAsia="fr-FR"/>
        </w:rPr>
        <w:drawing>
          <wp:inline distT="0" distB="0" distL="0" distR="0" wp14:anchorId="16AAEB8C" wp14:editId="361B295C">
            <wp:extent cx="962025" cy="9525"/>
            <wp:effectExtent l="0" t="0" r="3175" b="3175"/>
            <wp:docPr id="59" name="Image 59" descr="page4image9789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age4image978912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962025" cy="9525"/>
                    </a:xfrm>
                    <a:prstGeom prst="rect">
                      <a:avLst/>
                    </a:prstGeom>
                    <a:noFill/>
                    <a:ln>
                      <a:noFill/>
                    </a:ln>
                  </pic:spPr>
                </pic:pic>
              </a:graphicData>
            </a:graphic>
          </wp:inline>
        </w:drawing>
      </w:r>
      <w:r w:rsidRPr="00C31BDA">
        <w:rPr>
          <w:rFonts w:ascii="Arial" w:eastAsia="Times New Roman" w:hAnsi="Arial" w:cs="Arial"/>
          <w:sz w:val="20"/>
          <w:szCs w:val="20"/>
          <w:lang w:eastAsia="fr-FR"/>
        </w:rPr>
        <w:fldChar w:fldCharType="end"/>
      </w:r>
    </w:p>
    <w:p w:rsidR="005F180A" w:rsidRPr="00C31BDA" w:rsidRDefault="005F180A" w:rsidP="00C31BDA">
      <w:pPr>
        <w:spacing w:before="100" w:beforeAutospacing="1" w:after="100" w:afterAutospacing="1"/>
        <w:jc w:val="both"/>
        <w:rPr>
          <w:rFonts w:ascii="Arial" w:eastAsia="Times New Roman" w:hAnsi="Arial" w:cs="Arial"/>
          <w:sz w:val="20"/>
          <w:szCs w:val="20"/>
          <w:lang w:eastAsia="fr-FR"/>
        </w:rPr>
      </w:pPr>
      <w:r w:rsidRPr="00C31BDA">
        <w:rPr>
          <w:rFonts w:ascii="Arial" w:eastAsia="Times New Roman" w:hAnsi="Arial" w:cs="Arial"/>
          <w:b/>
          <w:bCs/>
          <w:sz w:val="20"/>
          <w:szCs w:val="20"/>
          <w:lang w:eastAsia="fr-FR"/>
        </w:rPr>
        <w:t xml:space="preserve">Chapitre XXXII - Alcofribas Nasier dans la gorge de Pantagruel </w:t>
      </w:r>
    </w:p>
    <w:p w:rsidR="005F180A" w:rsidRPr="00C31BDA" w:rsidRDefault="005F180A" w:rsidP="00962FBF">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L ’arm</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e de Pantagruel a </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t</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surprise par une violente averse. </w:t>
      </w:r>
    </w:p>
    <w:p w:rsidR="005F180A" w:rsidRPr="00C31BDA" w:rsidRDefault="005F180A" w:rsidP="00962FBF">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Ils se mirent donc en bon ordre et bien serr</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s. Alors Pantagruel tira la langue seulement à demi, et les en couvrit comme une poule avec ses poussins. </w:t>
      </w:r>
    </w:p>
    <w:p w:rsidR="00962FBF" w:rsidRDefault="005F180A" w:rsidP="00962FBF">
      <w:pPr>
        <w:spacing w:before="100" w:beforeAutospacing="1" w:after="100" w:afterAutospacing="1"/>
        <w:jc w:val="both"/>
        <w:rPr>
          <w:rFonts w:ascii="Arial" w:eastAsia="Times New Roman" w:hAnsi="Arial" w:cs="Arial"/>
          <w:sz w:val="20"/>
          <w:szCs w:val="20"/>
          <w:lang w:eastAsia="fr-FR"/>
        </w:rPr>
      </w:pPr>
      <w:r w:rsidRPr="00C31BDA">
        <w:rPr>
          <w:rFonts w:ascii="Arial" w:eastAsia="Times New Roman" w:hAnsi="Arial" w:cs="Arial"/>
          <w:sz w:val="20"/>
          <w:szCs w:val="20"/>
          <w:lang w:eastAsia="fr-FR"/>
        </w:rPr>
        <w:t>Cependant moi qui vous fais ces si v</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ritables contes, m’</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tais caché sous une feuille de bardane, qui n’</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tait pas moins large que l’arche du pont de Monstrible</w:t>
      </w:r>
      <w:r w:rsidR="00962FBF">
        <w:rPr>
          <w:rFonts w:ascii="Arial" w:eastAsia="Times New Roman" w:hAnsi="Arial" w:cs="Arial"/>
          <w:sz w:val="20"/>
          <w:szCs w:val="20"/>
          <w:lang w:eastAsia="fr-FR"/>
        </w:rPr>
        <w:t xml:space="preserve"> </w:t>
      </w:r>
      <w:r w:rsidRPr="00C31BDA">
        <w:rPr>
          <w:rFonts w:ascii="Arial" w:eastAsia="Times New Roman" w:hAnsi="Arial" w:cs="Arial"/>
          <w:sz w:val="20"/>
          <w:szCs w:val="20"/>
          <w:lang w:eastAsia="fr-FR"/>
        </w:rPr>
        <w:t>: mais quand je les vis ainsi bien couverts je m’en allai me mettre à l’abri avec eux [..] Donc le mieux que je pus je montai dessus et cheminai bien deux lieues sur sa langue, tant que j’entrai dans sa bouche. Mais ô dieux et d</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esses, que vis-je là ? Que Jupiter me confonde de la foudre à trois pointes si je mens. J’y cheminais comme l’on fait à Sainte-Sophie à Constantinople, et j’y vis de grands rochers, comme les monts des Danois, je crois que c’</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taient les dents : et de grands pr</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s, de grandes for</w:t>
      </w:r>
      <w:r w:rsidR="00962FBF">
        <w:rPr>
          <w:rFonts w:ascii="Arial" w:eastAsia="Times New Roman" w:hAnsi="Arial" w:cs="Arial"/>
          <w:sz w:val="20"/>
          <w:szCs w:val="20"/>
          <w:lang w:eastAsia="fr-FR"/>
        </w:rPr>
        <w:t>ê</w:t>
      </w:r>
      <w:r w:rsidRPr="00C31BDA">
        <w:rPr>
          <w:rFonts w:ascii="Arial" w:eastAsia="Times New Roman" w:hAnsi="Arial" w:cs="Arial"/>
          <w:sz w:val="20"/>
          <w:szCs w:val="20"/>
          <w:lang w:eastAsia="fr-FR"/>
        </w:rPr>
        <w:t xml:space="preserve">ts, et de fortes et grosses villes non moins grandes que Lyon ou Poitiers. </w:t>
      </w:r>
    </w:p>
    <w:p w:rsidR="005F180A" w:rsidRPr="00C31BDA" w:rsidRDefault="005F180A" w:rsidP="00962FBF">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Et le premier que j’y trouvai, ce fut un bonhomme qui plantait des choux. Tout ébahi par cela je lui demandai : « Mon ami que fais-tu ici ?</w:t>
      </w:r>
      <w:r w:rsidRPr="00C31BDA">
        <w:rPr>
          <w:rFonts w:ascii="Arial" w:eastAsia="Times New Roman" w:hAnsi="Arial" w:cs="Arial"/>
          <w:sz w:val="20"/>
          <w:szCs w:val="20"/>
          <w:lang w:eastAsia="fr-FR"/>
        </w:rPr>
        <w:br/>
        <w:t>- Je plante, dit-il, des choux.</w:t>
      </w:r>
      <w:r w:rsidRPr="00C31BDA">
        <w:rPr>
          <w:rFonts w:ascii="Arial" w:eastAsia="Times New Roman" w:hAnsi="Arial" w:cs="Arial"/>
          <w:sz w:val="20"/>
          <w:szCs w:val="20"/>
          <w:lang w:eastAsia="fr-FR"/>
        </w:rPr>
        <w:br/>
      </w:r>
      <w:r w:rsidRPr="00C31BDA">
        <w:rPr>
          <w:rFonts w:ascii="Arial" w:eastAsia="Times New Roman" w:hAnsi="Arial" w:cs="Arial"/>
          <w:i/>
          <w:iCs/>
          <w:sz w:val="20"/>
          <w:szCs w:val="20"/>
          <w:lang w:eastAsia="fr-FR"/>
        </w:rPr>
        <w:t xml:space="preserve">- </w:t>
      </w:r>
      <w:r w:rsidRPr="00C31BDA">
        <w:rPr>
          <w:rFonts w:ascii="Arial" w:eastAsia="Times New Roman" w:hAnsi="Arial" w:cs="Arial"/>
          <w:sz w:val="20"/>
          <w:szCs w:val="20"/>
          <w:lang w:eastAsia="fr-FR"/>
        </w:rPr>
        <w:t>Et à quoi ni comment ? dis-</w:t>
      </w:r>
      <w:r w:rsidR="00962FBF" w:rsidRPr="00C31BDA">
        <w:rPr>
          <w:rFonts w:ascii="Arial" w:eastAsia="Times New Roman" w:hAnsi="Arial" w:cs="Arial"/>
          <w:sz w:val="20"/>
          <w:szCs w:val="20"/>
          <w:lang w:eastAsia="fr-FR"/>
        </w:rPr>
        <w:t>je.</w:t>
      </w:r>
      <w:r w:rsidR="00962FBF" w:rsidRPr="00C31BDA">
        <w:rPr>
          <w:rFonts w:ascii="Arial" w:eastAsia="Times New Roman" w:hAnsi="Arial" w:cs="Arial"/>
          <w:i/>
          <w:iCs/>
          <w:sz w:val="20"/>
          <w:szCs w:val="20"/>
          <w:lang w:eastAsia="fr-FR"/>
        </w:rPr>
        <w:t xml:space="preserve"> -</w:t>
      </w:r>
      <w:r w:rsidRPr="00C31BDA">
        <w:rPr>
          <w:rFonts w:ascii="Arial" w:eastAsia="Times New Roman" w:hAnsi="Arial" w:cs="Arial"/>
          <w:i/>
          <w:iCs/>
          <w:sz w:val="20"/>
          <w:szCs w:val="20"/>
          <w:lang w:eastAsia="fr-FR"/>
        </w:rPr>
        <w:t xml:space="preserve"> </w:t>
      </w:r>
      <w:r w:rsidRPr="00C31BDA">
        <w:rPr>
          <w:rFonts w:ascii="Arial" w:eastAsia="Times New Roman" w:hAnsi="Arial" w:cs="Arial"/>
          <w:sz w:val="20"/>
          <w:szCs w:val="20"/>
          <w:lang w:eastAsia="fr-FR"/>
        </w:rPr>
        <w:t xml:space="preserve">Ah monsieur, dit-il, tout le monde ne peut pas avoir les couilles aussi lourdes qu'un mortier, et nous ne pouvons pas </w:t>
      </w:r>
      <w:r w:rsidR="00962FBF">
        <w:rPr>
          <w:rFonts w:ascii="Arial" w:eastAsia="Times New Roman" w:hAnsi="Arial" w:cs="Arial"/>
          <w:sz w:val="20"/>
          <w:szCs w:val="20"/>
          <w:lang w:eastAsia="fr-FR"/>
        </w:rPr>
        <w:t>ê</w:t>
      </w:r>
      <w:r w:rsidRPr="00C31BDA">
        <w:rPr>
          <w:rFonts w:ascii="Arial" w:eastAsia="Times New Roman" w:hAnsi="Arial" w:cs="Arial"/>
          <w:sz w:val="20"/>
          <w:szCs w:val="20"/>
          <w:lang w:eastAsia="fr-FR"/>
        </w:rPr>
        <w:t>tre tous riches. Je gagne ainsi ma vie : et je les porte vendre au march</w:t>
      </w:r>
      <w:r w:rsidR="00962FBF">
        <w:rPr>
          <w:rFonts w:ascii="Arial" w:eastAsia="Times New Roman" w:hAnsi="Arial" w:cs="Arial"/>
          <w:sz w:val="20"/>
          <w:szCs w:val="20"/>
          <w:lang w:eastAsia="fr-FR"/>
        </w:rPr>
        <w:t xml:space="preserve">é </w:t>
      </w:r>
      <w:r w:rsidRPr="00C31BDA">
        <w:rPr>
          <w:rFonts w:ascii="Arial" w:eastAsia="Times New Roman" w:hAnsi="Arial" w:cs="Arial"/>
          <w:sz w:val="20"/>
          <w:szCs w:val="20"/>
          <w:lang w:eastAsia="fr-FR"/>
        </w:rPr>
        <w:t>en la cité qui est ici derri</w:t>
      </w:r>
      <w:r w:rsidR="00962FBF">
        <w:rPr>
          <w:rFonts w:ascii="Arial" w:eastAsia="Times New Roman" w:hAnsi="Arial" w:cs="Arial"/>
          <w:sz w:val="20"/>
          <w:szCs w:val="20"/>
          <w:lang w:eastAsia="fr-FR"/>
        </w:rPr>
        <w:t>è</w:t>
      </w:r>
      <w:r w:rsidRPr="00C31BDA">
        <w:rPr>
          <w:rFonts w:ascii="Arial" w:eastAsia="Times New Roman" w:hAnsi="Arial" w:cs="Arial"/>
          <w:sz w:val="20"/>
          <w:szCs w:val="20"/>
          <w:lang w:eastAsia="fr-FR"/>
        </w:rPr>
        <w:t>re.</w:t>
      </w:r>
      <w:r w:rsidRPr="00C31BDA">
        <w:rPr>
          <w:rFonts w:ascii="Arial" w:eastAsia="Times New Roman" w:hAnsi="Arial" w:cs="Arial"/>
          <w:sz w:val="20"/>
          <w:szCs w:val="20"/>
          <w:lang w:eastAsia="fr-FR"/>
        </w:rPr>
        <w:br/>
      </w:r>
      <w:r w:rsidRPr="00C31BDA">
        <w:rPr>
          <w:rFonts w:ascii="Arial" w:eastAsia="Times New Roman" w:hAnsi="Arial" w:cs="Arial"/>
          <w:i/>
          <w:iCs/>
          <w:sz w:val="20"/>
          <w:szCs w:val="20"/>
          <w:lang w:eastAsia="fr-FR"/>
        </w:rPr>
        <w:t xml:space="preserve">- </w:t>
      </w:r>
      <w:r w:rsidRPr="00C31BDA">
        <w:rPr>
          <w:rFonts w:ascii="Arial" w:eastAsia="Times New Roman" w:hAnsi="Arial" w:cs="Arial"/>
          <w:sz w:val="20"/>
          <w:szCs w:val="20"/>
          <w:lang w:eastAsia="fr-FR"/>
        </w:rPr>
        <w:t>J</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sus, dis-je, il y a ici un nouveau monde.</w:t>
      </w:r>
      <w:r w:rsidRPr="00C31BDA">
        <w:rPr>
          <w:rFonts w:ascii="Arial" w:eastAsia="Times New Roman" w:hAnsi="Arial" w:cs="Arial"/>
          <w:sz w:val="20"/>
          <w:szCs w:val="20"/>
          <w:lang w:eastAsia="fr-FR"/>
        </w:rPr>
        <w:br/>
      </w:r>
      <w:r w:rsidRPr="00C31BDA">
        <w:rPr>
          <w:rFonts w:ascii="Arial" w:eastAsia="Times New Roman" w:hAnsi="Arial" w:cs="Arial"/>
          <w:i/>
          <w:iCs/>
          <w:sz w:val="20"/>
          <w:szCs w:val="20"/>
          <w:lang w:eastAsia="fr-FR"/>
        </w:rPr>
        <w:t xml:space="preserve">- </w:t>
      </w:r>
      <w:r w:rsidRPr="00C31BDA">
        <w:rPr>
          <w:rFonts w:ascii="Arial" w:eastAsia="Times New Roman" w:hAnsi="Arial" w:cs="Arial"/>
          <w:sz w:val="20"/>
          <w:szCs w:val="20"/>
          <w:lang w:eastAsia="fr-FR"/>
        </w:rPr>
        <w:t>Certes, dit-il, il n’est pas nouveau : mais l’on dit bien que hors d’ici il y a une terre neuve où ils ont et soleil et lune et tout plein de belles affaires, mais celui-ci est plus ancien.</w:t>
      </w:r>
      <w:r w:rsidRPr="00C31BDA">
        <w:rPr>
          <w:rFonts w:ascii="Arial" w:eastAsia="Times New Roman" w:hAnsi="Arial" w:cs="Arial"/>
          <w:sz w:val="20"/>
          <w:szCs w:val="20"/>
          <w:lang w:eastAsia="fr-FR"/>
        </w:rPr>
        <w:br/>
      </w:r>
      <w:r w:rsidRPr="00C31BDA">
        <w:rPr>
          <w:rFonts w:ascii="Arial" w:eastAsia="Times New Roman" w:hAnsi="Arial" w:cs="Arial"/>
          <w:i/>
          <w:iCs/>
          <w:sz w:val="20"/>
          <w:szCs w:val="20"/>
          <w:lang w:eastAsia="fr-FR"/>
        </w:rPr>
        <w:t xml:space="preserve">- </w:t>
      </w:r>
      <w:r w:rsidRPr="00C31BDA">
        <w:rPr>
          <w:rFonts w:ascii="Arial" w:eastAsia="Times New Roman" w:hAnsi="Arial" w:cs="Arial"/>
          <w:sz w:val="20"/>
          <w:szCs w:val="20"/>
          <w:lang w:eastAsia="fr-FR"/>
        </w:rPr>
        <w:t>D'accord mais, dis-je, mon ami, comment s’appelle cette ville où tu portes tes choux?</w:t>
      </w:r>
      <w:r w:rsidRPr="00C31BDA">
        <w:rPr>
          <w:rFonts w:ascii="Arial" w:eastAsia="Times New Roman" w:hAnsi="Arial" w:cs="Arial"/>
          <w:sz w:val="20"/>
          <w:szCs w:val="20"/>
          <w:lang w:eastAsia="fr-FR"/>
        </w:rPr>
        <w:br/>
        <w:t>- Elle s'appelle, dit-il, Aspharage, et ce sont Chr</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tiens gens de bien, et ils vous feront grande ch</w:t>
      </w:r>
      <w:r w:rsidR="00962FBF">
        <w:rPr>
          <w:rFonts w:ascii="Arial" w:eastAsia="Times New Roman" w:hAnsi="Arial" w:cs="Arial"/>
          <w:sz w:val="20"/>
          <w:szCs w:val="20"/>
          <w:lang w:eastAsia="fr-FR"/>
        </w:rPr>
        <w:t>èr</w:t>
      </w:r>
      <w:r w:rsidRPr="00C31BDA">
        <w:rPr>
          <w:rFonts w:ascii="Arial" w:eastAsia="Times New Roman" w:hAnsi="Arial" w:cs="Arial"/>
          <w:sz w:val="20"/>
          <w:szCs w:val="20"/>
          <w:lang w:eastAsia="fr-FR"/>
        </w:rPr>
        <w:t>e.</w:t>
      </w:r>
      <w:r w:rsidRPr="00C31BDA">
        <w:rPr>
          <w:rFonts w:ascii="Arial" w:eastAsia="Times New Roman" w:hAnsi="Arial" w:cs="Arial"/>
          <w:sz w:val="20"/>
          <w:szCs w:val="20"/>
          <w:lang w:eastAsia="fr-FR"/>
        </w:rPr>
        <w:br/>
        <w:t>Bref je d</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cidai d’y aller. Or sur mon chemin je trouvai un compagnon, qui prenait les pigeons au filet. Je lui demandai. « Mon ami d’o</w:t>
      </w:r>
      <w:r w:rsidR="00962FBF">
        <w:rPr>
          <w:rFonts w:ascii="Arial" w:eastAsia="Times New Roman" w:hAnsi="Arial" w:cs="Arial"/>
          <w:sz w:val="20"/>
          <w:szCs w:val="20"/>
          <w:lang w:eastAsia="fr-FR"/>
        </w:rPr>
        <w:t>ù</w:t>
      </w:r>
      <w:r w:rsidRPr="00C31BDA">
        <w:rPr>
          <w:rFonts w:ascii="Arial" w:eastAsia="Times New Roman" w:hAnsi="Arial" w:cs="Arial"/>
          <w:sz w:val="20"/>
          <w:szCs w:val="20"/>
          <w:lang w:eastAsia="fr-FR"/>
        </w:rPr>
        <w:t xml:space="preserve"> vous viennent ces pigeons ici ?</w:t>
      </w:r>
      <w:r w:rsidRPr="00C31BDA">
        <w:rPr>
          <w:rFonts w:ascii="Arial" w:eastAsia="Times New Roman" w:hAnsi="Arial" w:cs="Arial"/>
          <w:sz w:val="20"/>
          <w:szCs w:val="20"/>
          <w:lang w:eastAsia="fr-FR"/>
        </w:rPr>
        <w:br/>
        <w:t>- Sire, dit-il, ils viennent de l’autre monde. »</w:t>
      </w:r>
      <w:r w:rsidRPr="00C31BDA">
        <w:rPr>
          <w:rFonts w:ascii="Arial" w:eastAsia="Times New Roman" w:hAnsi="Arial" w:cs="Arial"/>
          <w:sz w:val="20"/>
          <w:szCs w:val="20"/>
          <w:lang w:eastAsia="fr-FR"/>
        </w:rPr>
        <w:br/>
        <w:t xml:space="preserve">Lors je pensai que quand Pantagruel </w:t>
      </w:r>
      <w:r w:rsidR="00962FBF" w:rsidRPr="00C31BDA">
        <w:rPr>
          <w:rFonts w:ascii="Arial" w:eastAsia="Times New Roman" w:hAnsi="Arial" w:cs="Arial"/>
          <w:sz w:val="20"/>
          <w:szCs w:val="20"/>
          <w:lang w:eastAsia="fr-FR"/>
        </w:rPr>
        <w:t>bâ</w:t>
      </w:r>
      <w:r w:rsidR="00962FBF">
        <w:rPr>
          <w:rFonts w:ascii="Arial" w:eastAsia="Times New Roman" w:hAnsi="Arial" w:cs="Arial"/>
          <w:sz w:val="20"/>
          <w:szCs w:val="20"/>
          <w:lang w:eastAsia="fr-FR"/>
        </w:rPr>
        <w:t>i</w:t>
      </w:r>
      <w:r w:rsidR="00962FBF" w:rsidRPr="00C31BDA">
        <w:rPr>
          <w:rFonts w:ascii="Arial" w:eastAsia="Times New Roman" w:hAnsi="Arial" w:cs="Arial"/>
          <w:sz w:val="20"/>
          <w:szCs w:val="20"/>
          <w:lang w:eastAsia="fr-FR"/>
        </w:rPr>
        <w:t>llait</w:t>
      </w:r>
      <w:r w:rsidRPr="00C31BDA">
        <w:rPr>
          <w:rFonts w:ascii="Arial" w:eastAsia="Times New Roman" w:hAnsi="Arial" w:cs="Arial"/>
          <w:sz w:val="20"/>
          <w:szCs w:val="20"/>
          <w:lang w:eastAsia="fr-FR"/>
        </w:rPr>
        <w:t>, les pigeons à pleines vol</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es entraient dans sa gorge, pensant que c’</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tait un colombier. Puis j’entrai dans la ville, que je trouvai belle, bien forte, et en bel air, mais à l’entr</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e les portiers me demand</w:t>
      </w:r>
      <w:r w:rsidR="00962FBF">
        <w:rPr>
          <w:rFonts w:ascii="Arial" w:eastAsia="Times New Roman" w:hAnsi="Arial" w:cs="Arial"/>
          <w:sz w:val="20"/>
          <w:szCs w:val="20"/>
          <w:lang w:eastAsia="fr-FR"/>
        </w:rPr>
        <w:t>è</w:t>
      </w:r>
      <w:r w:rsidRPr="00C31BDA">
        <w:rPr>
          <w:rFonts w:ascii="Arial" w:eastAsia="Times New Roman" w:hAnsi="Arial" w:cs="Arial"/>
          <w:sz w:val="20"/>
          <w:szCs w:val="20"/>
          <w:lang w:eastAsia="fr-FR"/>
        </w:rPr>
        <w:t xml:space="preserve">rent mon bulletin, de quoi je fus fort </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bahi, et je leur demandai, messieurs y a-t-il ici danger de peste ?</w:t>
      </w:r>
      <w:r w:rsidRPr="00C31BDA">
        <w:rPr>
          <w:rFonts w:ascii="Arial" w:eastAsia="Times New Roman" w:hAnsi="Arial" w:cs="Arial"/>
          <w:sz w:val="20"/>
          <w:szCs w:val="20"/>
          <w:lang w:eastAsia="fr-FR"/>
        </w:rPr>
        <w:br/>
      </w:r>
      <w:r w:rsidRPr="00C31BDA">
        <w:rPr>
          <w:rFonts w:ascii="Arial" w:eastAsia="Times New Roman" w:hAnsi="Arial" w:cs="Arial"/>
          <w:i/>
          <w:iCs/>
          <w:sz w:val="20"/>
          <w:szCs w:val="20"/>
          <w:lang w:eastAsia="fr-FR"/>
        </w:rPr>
        <w:t xml:space="preserve">- </w:t>
      </w:r>
      <w:r w:rsidRPr="00C31BDA">
        <w:rPr>
          <w:rFonts w:ascii="Arial" w:eastAsia="Times New Roman" w:hAnsi="Arial" w:cs="Arial"/>
          <w:sz w:val="20"/>
          <w:szCs w:val="20"/>
          <w:lang w:eastAsia="fr-FR"/>
        </w:rPr>
        <w:t>Ô seigneur, dirent-ils, on meurt pr</w:t>
      </w:r>
      <w:r w:rsidR="00962FBF">
        <w:rPr>
          <w:rFonts w:ascii="Arial" w:eastAsia="Times New Roman" w:hAnsi="Arial" w:cs="Arial"/>
          <w:sz w:val="20"/>
          <w:szCs w:val="20"/>
          <w:lang w:eastAsia="fr-FR"/>
        </w:rPr>
        <w:t>è</w:t>
      </w:r>
      <w:r w:rsidRPr="00C31BDA">
        <w:rPr>
          <w:rFonts w:ascii="Arial" w:eastAsia="Times New Roman" w:hAnsi="Arial" w:cs="Arial"/>
          <w:sz w:val="20"/>
          <w:szCs w:val="20"/>
          <w:lang w:eastAsia="fr-FR"/>
        </w:rPr>
        <w:t>s d'ici tant que le chariot court par les rues.</w:t>
      </w:r>
      <w:r w:rsidRPr="00C31BDA">
        <w:rPr>
          <w:rFonts w:ascii="Arial" w:eastAsia="Times New Roman" w:hAnsi="Arial" w:cs="Arial"/>
          <w:sz w:val="20"/>
          <w:szCs w:val="20"/>
          <w:lang w:eastAsia="fr-FR"/>
        </w:rPr>
        <w:br/>
      </w:r>
      <w:r w:rsidRPr="00C31BDA">
        <w:rPr>
          <w:rFonts w:ascii="Arial" w:eastAsia="Times New Roman" w:hAnsi="Arial" w:cs="Arial"/>
          <w:i/>
          <w:iCs/>
          <w:sz w:val="20"/>
          <w:szCs w:val="20"/>
          <w:lang w:eastAsia="fr-FR"/>
        </w:rPr>
        <w:t xml:space="preserve">- </w:t>
      </w:r>
      <w:r w:rsidRPr="00C31BDA">
        <w:rPr>
          <w:rFonts w:ascii="Arial" w:eastAsia="Times New Roman" w:hAnsi="Arial" w:cs="Arial"/>
          <w:sz w:val="20"/>
          <w:szCs w:val="20"/>
          <w:lang w:eastAsia="fr-FR"/>
        </w:rPr>
        <w:t>Je</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us, dis-je, et où ?</w:t>
      </w:r>
      <w:r w:rsidRPr="00C31BDA">
        <w:rPr>
          <w:rFonts w:ascii="Arial" w:eastAsia="Times New Roman" w:hAnsi="Arial" w:cs="Arial"/>
          <w:sz w:val="20"/>
          <w:szCs w:val="20"/>
          <w:lang w:eastAsia="fr-FR"/>
        </w:rPr>
        <w:br/>
        <w:t>En r</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ponse ils me dirent que c’</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tait à Larynx et Pharynx, qui sont deux grosses villes comme Rouen et Nantes, riches et bien marchandes. Et la cause de la peste avait </w:t>
      </w:r>
      <w:r w:rsidR="00962FBF">
        <w:rPr>
          <w:rFonts w:ascii="Arial" w:eastAsia="Times New Roman" w:hAnsi="Arial" w:cs="Arial"/>
          <w:sz w:val="20"/>
          <w:szCs w:val="20"/>
          <w:lang w:eastAsia="fr-FR"/>
        </w:rPr>
        <w:t>été</w:t>
      </w:r>
      <w:r w:rsidRPr="00C31BDA">
        <w:rPr>
          <w:rFonts w:ascii="Arial" w:eastAsia="Times New Roman" w:hAnsi="Arial" w:cs="Arial"/>
          <w:sz w:val="20"/>
          <w:szCs w:val="20"/>
          <w:lang w:eastAsia="fr-FR"/>
        </w:rPr>
        <w:t xml:space="preserve"> une puante et infecte exhalaison sortie des ab</w:t>
      </w:r>
      <w:r w:rsidR="00962FBF">
        <w:rPr>
          <w:rFonts w:ascii="Arial" w:eastAsia="Times New Roman" w:hAnsi="Arial" w:cs="Arial"/>
          <w:sz w:val="20"/>
          <w:szCs w:val="20"/>
          <w:lang w:eastAsia="fr-FR"/>
        </w:rPr>
        <w:t>î</w:t>
      </w:r>
      <w:r w:rsidRPr="00C31BDA">
        <w:rPr>
          <w:rFonts w:ascii="Arial" w:eastAsia="Times New Roman" w:hAnsi="Arial" w:cs="Arial"/>
          <w:sz w:val="20"/>
          <w:szCs w:val="20"/>
          <w:lang w:eastAsia="fr-FR"/>
        </w:rPr>
        <w:t>mes depuis peu, dont sont mortes plus de deux millions deux cent mille personnes, depuis huit jours. Lors je pense et calcule, et trouve que c’</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tait une puante haleine qui </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tait venue de l’estomac de Pantagruel lorsqu’il avait mang</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tant d’aillade, comme nous avons dit auparavant. </w:t>
      </w:r>
    </w:p>
    <w:p w:rsidR="005F180A" w:rsidRPr="00C31BDA" w:rsidRDefault="005F180A" w:rsidP="00C31BD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lastRenderedPageBreak/>
        <w:t xml:space="preserve">Partant de là je passai entre les rochers, qui </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taient ses dents, et r</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ussis à monter sur une, et là je trouvai les plus beaux lieux du monde, beaux grands jeux de paume, belles galeries, belles prairies, quantit</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de vignes, et une infinit</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de maisonnettes à la mode italienne par les champs pleins de d</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lices</w:t>
      </w:r>
      <w:r w:rsidR="00962FBF">
        <w:rPr>
          <w:rFonts w:ascii="Arial" w:eastAsia="Times New Roman" w:hAnsi="Arial" w:cs="Arial"/>
          <w:sz w:val="20"/>
          <w:szCs w:val="20"/>
          <w:lang w:eastAsia="fr-FR"/>
        </w:rPr>
        <w:t xml:space="preserve"> </w:t>
      </w:r>
      <w:r w:rsidRPr="00C31BDA">
        <w:rPr>
          <w:rFonts w:ascii="Arial" w:eastAsia="Times New Roman" w:hAnsi="Arial" w:cs="Arial"/>
          <w:sz w:val="20"/>
          <w:szCs w:val="20"/>
          <w:lang w:eastAsia="fr-FR"/>
        </w:rPr>
        <w:t>: et je demeurai là bien quatre mois et je ne fis jamais telle ch</w:t>
      </w:r>
      <w:r w:rsidR="00962FBF">
        <w:rPr>
          <w:rFonts w:ascii="Arial" w:eastAsia="Times New Roman" w:hAnsi="Arial" w:cs="Arial"/>
          <w:sz w:val="20"/>
          <w:szCs w:val="20"/>
          <w:lang w:eastAsia="fr-FR"/>
        </w:rPr>
        <w:t>è</w:t>
      </w:r>
      <w:r w:rsidRPr="00C31BDA">
        <w:rPr>
          <w:rFonts w:ascii="Arial" w:eastAsia="Times New Roman" w:hAnsi="Arial" w:cs="Arial"/>
          <w:sz w:val="20"/>
          <w:szCs w:val="20"/>
          <w:lang w:eastAsia="fr-FR"/>
        </w:rPr>
        <w:t>re qu’à ce moment-l</w:t>
      </w:r>
      <w:r w:rsidR="00962FBF">
        <w:rPr>
          <w:rFonts w:ascii="Arial" w:eastAsia="Times New Roman" w:hAnsi="Arial" w:cs="Arial"/>
          <w:sz w:val="20"/>
          <w:szCs w:val="20"/>
          <w:lang w:eastAsia="fr-FR"/>
        </w:rPr>
        <w:t>à</w:t>
      </w:r>
      <w:r w:rsidRPr="00C31BDA">
        <w:rPr>
          <w:rFonts w:ascii="Arial" w:eastAsia="Times New Roman" w:hAnsi="Arial" w:cs="Arial"/>
          <w:sz w:val="20"/>
          <w:szCs w:val="20"/>
          <w:lang w:eastAsia="fr-FR"/>
        </w:rPr>
        <w:t xml:space="preserve">. </w:t>
      </w:r>
    </w:p>
    <w:p w:rsidR="005F180A" w:rsidRPr="00C31BDA" w:rsidRDefault="005F180A" w:rsidP="00C31BDA">
      <w:pPr>
        <w:spacing w:before="100" w:beforeAutospacing="1" w:after="100" w:afterAutospacing="1"/>
        <w:jc w:val="both"/>
        <w:rPr>
          <w:rFonts w:ascii="Arial" w:eastAsia="Times New Roman" w:hAnsi="Arial" w:cs="Arial"/>
          <w:sz w:val="20"/>
          <w:szCs w:val="20"/>
          <w:lang w:eastAsia="fr-FR"/>
        </w:rPr>
      </w:pPr>
      <w:r w:rsidRPr="00C31BDA">
        <w:rPr>
          <w:rFonts w:ascii="Arial" w:eastAsia="Times New Roman" w:hAnsi="Arial" w:cs="Arial"/>
          <w:sz w:val="20"/>
          <w:szCs w:val="20"/>
          <w:lang w:eastAsia="fr-FR"/>
        </w:rPr>
        <w:t>Puis je descendis par les dents de derri</w:t>
      </w:r>
      <w:r w:rsidR="00962FBF">
        <w:rPr>
          <w:rFonts w:ascii="Arial" w:eastAsia="Times New Roman" w:hAnsi="Arial" w:cs="Arial"/>
          <w:sz w:val="20"/>
          <w:szCs w:val="20"/>
          <w:lang w:eastAsia="fr-FR"/>
        </w:rPr>
        <w:t>è</w:t>
      </w:r>
      <w:r w:rsidRPr="00C31BDA">
        <w:rPr>
          <w:rFonts w:ascii="Arial" w:eastAsia="Times New Roman" w:hAnsi="Arial" w:cs="Arial"/>
          <w:sz w:val="20"/>
          <w:szCs w:val="20"/>
          <w:lang w:eastAsia="fr-FR"/>
        </w:rPr>
        <w:t>re pour venir aux l</w:t>
      </w:r>
      <w:r w:rsidR="00962FBF">
        <w:rPr>
          <w:rFonts w:ascii="Arial" w:eastAsia="Times New Roman" w:hAnsi="Arial" w:cs="Arial"/>
          <w:sz w:val="20"/>
          <w:szCs w:val="20"/>
          <w:lang w:eastAsia="fr-FR"/>
        </w:rPr>
        <w:t>è</w:t>
      </w:r>
      <w:r w:rsidRPr="00C31BDA">
        <w:rPr>
          <w:rFonts w:ascii="Arial" w:eastAsia="Times New Roman" w:hAnsi="Arial" w:cs="Arial"/>
          <w:sz w:val="20"/>
          <w:szCs w:val="20"/>
          <w:lang w:eastAsia="fr-FR"/>
        </w:rPr>
        <w:t>vres : mais en passant je fus d</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trouss</w:t>
      </w:r>
      <w:r w:rsidR="00962FBF">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par des brigands dans une grand for</w:t>
      </w:r>
      <w:r w:rsidR="00962FBF">
        <w:rPr>
          <w:rFonts w:ascii="Arial" w:eastAsia="Times New Roman" w:hAnsi="Arial" w:cs="Arial"/>
          <w:sz w:val="20"/>
          <w:szCs w:val="20"/>
          <w:lang w:eastAsia="fr-FR"/>
        </w:rPr>
        <w:t>ê</w:t>
      </w:r>
      <w:r w:rsidRPr="00C31BDA">
        <w:rPr>
          <w:rFonts w:ascii="Arial" w:eastAsia="Times New Roman" w:hAnsi="Arial" w:cs="Arial"/>
          <w:sz w:val="20"/>
          <w:szCs w:val="20"/>
          <w:lang w:eastAsia="fr-FR"/>
        </w:rPr>
        <w:t>t qui est du</w:t>
      </w:r>
      <w:r w:rsidR="007E26C2">
        <w:rPr>
          <w:rFonts w:ascii="Arial" w:eastAsia="Times New Roman" w:hAnsi="Arial" w:cs="Arial"/>
          <w:sz w:val="20"/>
          <w:szCs w:val="20"/>
          <w:lang w:eastAsia="fr-FR"/>
        </w:rPr>
        <w:t xml:space="preserve"> côté </w:t>
      </w:r>
      <w:r w:rsidRPr="00C31BDA">
        <w:rPr>
          <w:rFonts w:ascii="Arial" w:eastAsia="Times New Roman" w:hAnsi="Arial" w:cs="Arial"/>
          <w:sz w:val="20"/>
          <w:szCs w:val="20"/>
          <w:lang w:eastAsia="fr-FR"/>
        </w:rPr>
        <w:t>des oreilles.</w:t>
      </w:r>
      <w:r w:rsidRPr="00C31BDA">
        <w:rPr>
          <w:rFonts w:ascii="Arial" w:eastAsia="Times New Roman" w:hAnsi="Arial" w:cs="Arial"/>
          <w:sz w:val="20"/>
          <w:szCs w:val="20"/>
          <w:lang w:eastAsia="fr-FR"/>
        </w:rPr>
        <w:br/>
        <w:t>[...] Je commen</w:t>
      </w:r>
      <w:r w:rsidR="007E26C2">
        <w:rPr>
          <w:rFonts w:ascii="Arial" w:eastAsia="Times New Roman" w:hAnsi="Arial" w:cs="Arial"/>
          <w:sz w:val="20"/>
          <w:szCs w:val="20"/>
          <w:lang w:eastAsia="fr-FR"/>
        </w:rPr>
        <w:t>ç</w:t>
      </w:r>
      <w:r w:rsidRPr="00C31BDA">
        <w:rPr>
          <w:rFonts w:ascii="Arial" w:eastAsia="Times New Roman" w:hAnsi="Arial" w:cs="Arial"/>
          <w:sz w:val="20"/>
          <w:szCs w:val="20"/>
          <w:lang w:eastAsia="fr-FR"/>
        </w:rPr>
        <w:t xml:space="preserve">ais à penser que ce qu’on dit est bien vrai, que la moitié du monde ne sait pas comment l’autre vit. </w:t>
      </w:r>
    </w:p>
    <w:p w:rsidR="005F180A" w:rsidRPr="00C31BDA" w:rsidRDefault="005F180A" w:rsidP="00C31BDA">
      <w:pPr>
        <w:spacing w:before="100" w:beforeAutospacing="1" w:after="100" w:afterAutospacing="1"/>
        <w:jc w:val="both"/>
        <w:rPr>
          <w:rFonts w:ascii="Arial" w:eastAsia="Times New Roman" w:hAnsi="Arial" w:cs="Arial"/>
          <w:sz w:val="20"/>
          <w:szCs w:val="20"/>
          <w:lang w:eastAsia="fr-FR"/>
        </w:rPr>
      </w:pPr>
      <w:r w:rsidRPr="00C31BDA">
        <w:rPr>
          <w:rFonts w:ascii="Arial" w:eastAsia="Times New Roman" w:hAnsi="Arial" w:cs="Arial"/>
          <w:b/>
          <w:bCs/>
          <w:i/>
          <w:iCs/>
          <w:sz w:val="20"/>
          <w:szCs w:val="20"/>
          <w:lang w:eastAsia="fr-FR"/>
        </w:rPr>
        <w:t xml:space="preserve">Pantagruel, </w:t>
      </w:r>
      <w:r w:rsidRPr="00C31BDA">
        <w:rPr>
          <w:rFonts w:ascii="Arial" w:eastAsia="Times New Roman" w:hAnsi="Arial" w:cs="Arial"/>
          <w:b/>
          <w:bCs/>
          <w:sz w:val="20"/>
          <w:szCs w:val="20"/>
          <w:lang w:eastAsia="fr-FR"/>
        </w:rPr>
        <w:t xml:space="preserve">Rabelais (1532) </w:t>
      </w:r>
    </w:p>
    <w:p w:rsidR="005F180A" w:rsidRPr="00C31BDA" w:rsidRDefault="005F180A" w:rsidP="00C31BDA">
      <w:pPr>
        <w:spacing w:before="100" w:beforeAutospacing="1" w:after="100" w:afterAutospacing="1"/>
        <w:jc w:val="both"/>
        <w:rPr>
          <w:rFonts w:ascii="Arial" w:eastAsia="Times New Roman" w:hAnsi="Arial" w:cs="Arial"/>
          <w:sz w:val="20"/>
          <w:szCs w:val="20"/>
          <w:lang w:eastAsia="fr-FR"/>
        </w:rPr>
      </w:pPr>
      <w:r w:rsidRPr="00C31BDA">
        <w:rPr>
          <w:rFonts w:ascii="Arial" w:eastAsia="Times New Roman" w:hAnsi="Arial" w:cs="Arial"/>
          <w:b/>
          <w:bCs/>
          <w:sz w:val="20"/>
          <w:szCs w:val="20"/>
          <w:lang w:eastAsia="fr-FR"/>
        </w:rPr>
        <w:t xml:space="preserve">Texte n°4 : </w:t>
      </w:r>
    </w:p>
    <w:p w:rsidR="005F180A" w:rsidRPr="00C31BDA" w:rsidRDefault="005F180A" w:rsidP="00C31BDA">
      <w:pPr>
        <w:spacing w:before="100" w:beforeAutospacing="1" w:after="100" w:afterAutospacing="1"/>
        <w:jc w:val="both"/>
        <w:rPr>
          <w:rFonts w:ascii="Arial" w:eastAsia="Times New Roman" w:hAnsi="Arial" w:cs="Arial"/>
          <w:sz w:val="20"/>
          <w:szCs w:val="20"/>
          <w:lang w:eastAsia="fr-FR"/>
        </w:rPr>
      </w:pPr>
      <w:r w:rsidRPr="00C31BDA">
        <w:rPr>
          <w:rFonts w:ascii="Arial" w:eastAsia="Times New Roman" w:hAnsi="Arial" w:cs="Arial"/>
          <w:sz w:val="20"/>
          <w:szCs w:val="20"/>
          <w:lang w:eastAsia="fr-FR"/>
        </w:rPr>
        <w:t>Apr</w:t>
      </w:r>
      <w:r w:rsidR="007E26C2">
        <w:rPr>
          <w:rFonts w:ascii="Arial" w:eastAsia="Times New Roman" w:hAnsi="Arial" w:cs="Arial"/>
          <w:sz w:val="20"/>
          <w:szCs w:val="20"/>
          <w:lang w:eastAsia="fr-FR"/>
        </w:rPr>
        <w:t>è</w:t>
      </w:r>
      <w:r w:rsidRPr="00C31BDA">
        <w:rPr>
          <w:rFonts w:ascii="Arial" w:eastAsia="Times New Roman" w:hAnsi="Arial" w:cs="Arial"/>
          <w:sz w:val="20"/>
          <w:szCs w:val="20"/>
          <w:lang w:eastAsia="fr-FR"/>
        </w:rPr>
        <w:t>s avoir racont</w:t>
      </w:r>
      <w:r w:rsidR="007E26C2">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son enfance et les raisons qui le poussent à prendre le large, le narrateur, Gulliver, commence à relater son voyage. </w:t>
      </w:r>
    </w:p>
    <w:p w:rsidR="005F180A" w:rsidRPr="00C31BDA" w:rsidRDefault="005F180A" w:rsidP="00C31BDA">
      <w:pPr>
        <w:spacing w:before="100" w:beforeAutospacing="1" w:after="100" w:afterAutospacing="1"/>
        <w:jc w:val="both"/>
        <w:rPr>
          <w:rFonts w:ascii="Arial" w:eastAsia="Times New Roman" w:hAnsi="Arial" w:cs="Arial"/>
          <w:sz w:val="20"/>
          <w:szCs w:val="20"/>
          <w:lang w:eastAsia="fr-FR"/>
        </w:rPr>
      </w:pPr>
      <w:r w:rsidRPr="00C31BDA">
        <w:rPr>
          <w:rFonts w:ascii="Arial" w:eastAsia="Times New Roman" w:hAnsi="Arial" w:cs="Arial"/>
          <w:sz w:val="20"/>
          <w:szCs w:val="20"/>
          <w:lang w:eastAsia="fr-FR"/>
        </w:rPr>
        <w:t>Nous nous embarqu</w:t>
      </w:r>
      <w:r w:rsidR="007E26C2">
        <w:rPr>
          <w:rFonts w:ascii="Arial" w:eastAsia="Times New Roman" w:hAnsi="Arial" w:cs="Arial"/>
          <w:sz w:val="20"/>
          <w:szCs w:val="20"/>
          <w:lang w:eastAsia="fr-FR"/>
        </w:rPr>
        <w:t>â</w:t>
      </w:r>
      <w:r w:rsidRPr="00C31BDA">
        <w:rPr>
          <w:rFonts w:ascii="Arial" w:eastAsia="Times New Roman" w:hAnsi="Arial" w:cs="Arial"/>
          <w:sz w:val="20"/>
          <w:szCs w:val="20"/>
          <w:lang w:eastAsia="fr-FR"/>
        </w:rPr>
        <w:t>mes à Bristol, le 4 mai 1699, et notre voyage fut d’abord tr</w:t>
      </w:r>
      <w:r w:rsidR="007E26C2">
        <w:rPr>
          <w:rFonts w:ascii="Arial" w:eastAsia="Times New Roman" w:hAnsi="Arial" w:cs="Arial"/>
          <w:sz w:val="20"/>
          <w:szCs w:val="20"/>
          <w:lang w:eastAsia="fr-FR"/>
        </w:rPr>
        <w:t>è</w:t>
      </w:r>
      <w:r w:rsidRPr="00C31BDA">
        <w:rPr>
          <w:rFonts w:ascii="Arial" w:eastAsia="Times New Roman" w:hAnsi="Arial" w:cs="Arial"/>
          <w:sz w:val="20"/>
          <w:szCs w:val="20"/>
          <w:lang w:eastAsia="fr-FR"/>
        </w:rPr>
        <w:t xml:space="preserve">s heureux. </w:t>
      </w:r>
    </w:p>
    <w:p w:rsidR="005F180A" w:rsidRPr="00C31BDA" w:rsidRDefault="005F180A" w:rsidP="00C31BDA">
      <w:pPr>
        <w:spacing w:before="100" w:beforeAutospacing="1" w:after="100" w:afterAutospacing="1"/>
        <w:jc w:val="both"/>
        <w:rPr>
          <w:rFonts w:ascii="Arial" w:eastAsia="Times New Roman" w:hAnsi="Arial" w:cs="Arial"/>
          <w:sz w:val="20"/>
          <w:szCs w:val="20"/>
          <w:lang w:eastAsia="fr-FR"/>
        </w:rPr>
      </w:pPr>
      <w:r w:rsidRPr="00C31BDA">
        <w:rPr>
          <w:rFonts w:ascii="Arial" w:eastAsia="Times New Roman" w:hAnsi="Arial" w:cs="Arial"/>
          <w:sz w:val="20"/>
          <w:szCs w:val="20"/>
          <w:lang w:eastAsia="fr-FR"/>
        </w:rPr>
        <w:t>Il est inutile d’ennuyer le lecteur par le d</w:t>
      </w:r>
      <w:r w:rsidR="007E26C2">
        <w:rPr>
          <w:rFonts w:ascii="Arial" w:eastAsia="Times New Roman" w:hAnsi="Arial" w:cs="Arial"/>
          <w:sz w:val="20"/>
          <w:szCs w:val="20"/>
          <w:lang w:eastAsia="fr-FR"/>
        </w:rPr>
        <w:t>é</w:t>
      </w:r>
      <w:r w:rsidRPr="00C31BDA">
        <w:rPr>
          <w:rFonts w:ascii="Arial" w:eastAsia="Times New Roman" w:hAnsi="Arial" w:cs="Arial"/>
          <w:sz w:val="20"/>
          <w:szCs w:val="20"/>
          <w:lang w:eastAsia="fr-FR"/>
        </w:rPr>
        <w:t>tail de nos aventures dans ces mers</w:t>
      </w:r>
      <w:r w:rsidR="007E26C2">
        <w:rPr>
          <w:rFonts w:ascii="Arial" w:eastAsia="Times New Roman" w:hAnsi="Arial" w:cs="Arial"/>
          <w:sz w:val="20"/>
          <w:szCs w:val="20"/>
          <w:lang w:eastAsia="fr-FR"/>
        </w:rPr>
        <w:t xml:space="preserve"> </w:t>
      </w:r>
      <w:r w:rsidRPr="00C31BDA">
        <w:rPr>
          <w:rFonts w:ascii="Arial" w:eastAsia="Times New Roman" w:hAnsi="Arial" w:cs="Arial"/>
          <w:sz w:val="20"/>
          <w:szCs w:val="20"/>
          <w:lang w:eastAsia="fr-FR"/>
        </w:rPr>
        <w:t>; c’est assez de lui faire savoir que, dans notre passage aux Indes orientales, nous essuy</w:t>
      </w:r>
      <w:r w:rsidR="007E26C2">
        <w:rPr>
          <w:rFonts w:ascii="Arial" w:eastAsia="Times New Roman" w:hAnsi="Arial" w:cs="Arial"/>
          <w:sz w:val="20"/>
          <w:szCs w:val="20"/>
          <w:lang w:eastAsia="fr-FR"/>
        </w:rPr>
        <w:t>â</w:t>
      </w:r>
      <w:r w:rsidRPr="00C31BDA">
        <w:rPr>
          <w:rFonts w:ascii="Arial" w:eastAsia="Times New Roman" w:hAnsi="Arial" w:cs="Arial"/>
          <w:sz w:val="20"/>
          <w:szCs w:val="20"/>
          <w:lang w:eastAsia="fr-FR"/>
        </w:rPr>
        <w:t>mes une temp</w:t>
      </w:r>
      <w:r w:rsidR="007E26C2">
        <w:rPr>
          <w:rFonts w:ascii="Arial" w:eastAsia="Times New Roman" w:hAnsi="Arial" w:cs="Arial"/>
          <w:sz w:val="20"/>
          <w:szCs w:val="20"/>
          <w:lang w:eastAsia="fr-FR"/>
        </w:rPr>
        <w:t>ê</w:t>
      </w:r>
      <w:r w:rsidRPr="00C31BDA">
        <w:rPr>
          <w:rFonts w:ascii="Arial" w:eastAsia="Times New Roman" w:hAnsi="Arial" w:cs="Arial"/>
          <w:sz w:val="20"/>
          <w:szCs w:val="20"/>
          <w:lang w:eastAsia="fr-FR"/>
        </w:rPr>
        <w:t>te dont la violence nous poussa vers le nord-ouest de la terre de Van-Diemen</w:t>
      </w:r>
      <w:r w:rsidRPr="00C31BDA">
        <w:rPr>
          <w:rFonts w:ascii="Arial" w:eastAsia="Times New Roman" w:hAnsi="Arial" w:cs="Arial"/>
          <w:position w:val="6"/>
          <w:sz w:val="20"/>
          <w:szCs w:val="20"/>
          <w:lang w:eastAsia="fr-FR"/>
        </w:rPr>
        <w:t>1</w:t>
      </w:r>
      <w:r w:rsidRPr="00C31BDA">
        <w:rPr>
          <w:rFonts w:ascii="Arial" w:eastAsia="Times New Roman" w:hAnsi="Arial" w:cs="Arial"/>
          <w:sz w:val="20"/>
          <w:szCs w:val="20"/>
          <w:lang w:eastAsia="fr-FR"/>
        </w:rPr>
        <w:t>. [...] Le cinq novembre, commencement de l’</w:t>
      </w:r>
      <w:r w:rsidR="007E26C2">
        <w:rPr>
          <w:rFonts w:ascii="Arial" w:eastAsia="Times New Roman" w:hAnsi="Arial" w:cs="Arial"/>
          <w:sz w:val="20"/>
          <w:szCs w:val="20"/>
          <w:lang w:eastAsia="fr-FR"/>
        </w:rPr>
        <w:t>é</w:t>
      </w:r>
      <w:r w:rsidRPr="00C31BDA">
        <w:rPr>
          <w:rFonts w:ascii="Arial" w:eastAsia="Times New Roman" w:hAnsi="Arial" w:cs="Arial"/>
          <w:sz w:val="20"/>
          <w:szCs w:val="20"/>
          <w:lang w:eastAsia="fr-FR"/>
        </w:rPr>
        <w:t>t</w:t>
      </w:r>
      <w:r w:rsidR="007E26C2">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dans ces pays-l</w:t>
      </w:r>
      <w:r w:rsidR="007E26C2">
        <w:rPr>
          <w:rFonts w:ascii="Arial" w:eastAsia="Times New Roman" w:hAnsi="Arial" w:cs="Arial"/>
          <w:sz w:val="20"/>
          <w:szCs w:val="20"/>
          <w:lang w:eastAsia="fr-FR"/>
        </w:rPr>
        <w:t>à</w:t>
      </w:r>
      <w:r w:rsidRPr="00C31BDA">
        <w:rPr>
          <w:rFonts w:ascii="Arial" w:eastAsia="Times New Roman" w:hAnsi="Arial" w:cs="Arial"/>
          <w:sz w:val="20"/>
          <w:szCs w:val="20"/>
          <w:lang w:eastAsia="fr-FR"/>
        </w:rPr>
        <w:t xml:space="preserve">, le ciel </w:t>
      </w:r>
      <w:r w:rsidR="007E26C2">
        <w:rPr>
          <w:rFonts w:ascii="Arial" w:eastAsia="Times New Roman" w:hAnsi="Arial" w:cs="Arial"/>
          <w:sz w:val="20"/>
          <w:szCs w:val="20"/>
          <w:lang w:eastAsia="fr-FR"/>
        </w:rPr>
        <w:t>é</w:t>
      </w:r>
      <w:r w:rsidRPr="00C31BDA">
        <w:rPr>
          <w:rFonts w:ascii="Arial" w:eastAsia="Times New Roman" w:hAnsi="Arial" w:cs="Arial"/>
          <w:sz w:val="20"/>
          <w:szCs w:val="20"/>
          <w:lang w:eastAsia="fr-FR"/>
        </w:rPr>
        <w:t>tant tr</w:t>
      </w:r>
      <w:r w:rsidR="007E26C2">
        <w:rPr>
          <w:rFonts w:ascii="Arial" w:eastAsia="Times New Roman" w:hAnsi="Arial" w:cs="Arial"/>
          <w:sz w:val="20"/>
          <w:szCs w:val="20"/>
          <w:lang w:eastAsia="fr-FR"/>
        </w:rPr>
        <w:t>è</w:t>
      </w:r>
      <w:r w:rsidRPr="00C31BDA">
        <w:rPr>
          <w:rFonts w:ascii="Arial" w:eastAsia="Times New Roman" w:hAnsi="Arial" w:cs="Arial"/>
          <w:sz w:val="20"/>
          <w:szCs w:val="20"/>
          <w:lang w:eastAsia="fr-FR"/>
        </w:rPr>
        <w:t>s brumeux, les matelots aper</w:t>
      </w:r>
      <w:r w:rsidR="007E26C2">
        <w:rPr>
          <w:rFonts w:ascii="Arial" w:eastAsia="Times New Roman" w:hAnsi="Arial" w:cs="Arial"/>
          <w:sz w:val="20"/>
          <w:szCs w:val="20"/>
          <w:lang w:eastAsia="fr-FR"/>
        </w:rPr>
        <w:t>ç</w:t>
      </w:r>
      <w:r w:rsidRPr="00C31BDA">
        <w:rPr>
          <w:rFonts w:ascii="Arial" w:eastAsia="Times New Roman" w:hAnsi="Arial" w:cs="Arial"/>
          <w:sz w:val="20"/>
          <w:szCs w:val="20"/>
          <w:lang w:eastAsia="fr-FR"/>
        </w:rPr>
        <w:t>urent soudain un rocher à moins d'un demi-c</w:t>
      </w:r>
      <w:r w:rsidR="007E26C2">
        <w:rPr>
          <w:rFonts w:ascii="Arial" w:eastAsia="Times New Roman" w:hAnsi="Arial" w:cs="Arial"/>
          <w:sz w:val="20"/>
          <w:szCs w:val="20"/>
          <w:lang w:eastAsia="fr-FR"/>
        </w:rPr>
        <w:t>â</w:t>
      </w:r>
      <w:r w:rsidRPr="00C31BDA">
        <w:rPr>
          <w:rFonts w:ascii="Arial" w:eastAsia="Times New Roman" w:hAnsi="Arial" w:cs="Arial"/>
          <w:sz w:val="20"/>
          <w:szCs w:val="20"/>
          <w:lang w:eastAsia="fr-FR"/>
        </w:rPr>
        <w:t xml:space="preserve">ble du navire. Le vent </w:t>
      </w:r>
      <w:r w:rsidR="007E26C2">
        <w:rPr>
          <w:rFonts w:ascii="Arial" w:eastAsia="Times New Roman" w:hAnsi="Arial" w:cs="Arial"/>
          <w:sz w:val="20"/>
          <w:szCs w:val="20"/>
          <w:lang w:eastAsia="fr-FR"/>
        </w:rPr>
        <w:t>é</w:t>
      </w:r>
      <w:r w:rsidRPr="00C31BDA">
        <w:rPr>
          <w:rFonts w:ascii="Arial" w:eastAsia="Times New Roman" w:hAnsi="Arial" w:cs="Arial"/>
          <w:sz w:val="20"/>
          <w:szCs w:val="20"/>
          <w:lang w:eastAsia="fr-FR"/>
        </w:rPr>
        <w:t>tait si fort que nous f</w:t>
      </w:r>
      <w:r w:rsidR="007E26C2">
        <w:rPr>
          <w:rFonts w:ascii="Arial" w:eastAsia="Times New Roman" w:hAnsi="Arial" w:cs="Arial"/>
          <w:sz w:val="20"/>
          <w:szCs w:val="20"/>
          <w:lang w:eastAsia="fr-FR"/>
        </w:rPr>
        <w:t>û</w:t>
      </w:r>
      <w:r w:rsidRPr="00C31BDA">
        <w:rPr>
          <w:rFonts w:ascii="Arial" w:eastAsia="Times New Roman" w:hAnsi="Arial" w:cs="Arial"/>
          <w:sz w:val="20"/>
          <w:szCs w:val="20"/>
          <w:lang w:eastAsia="fr-FR"/>
        </w:rPr>
        <w:t>mes pouss</w:t>
      </w:r>
      <w:r w:rsidR="007E26C2">
        <w:rPr>
          <w:rFonts w:ascii="Arial" w:eastAsia="Times New Roman" w:hAnsi="Arial" w:cs="Arial"/>
          <w:sz w:val="20"/>
          <w:szCs w:val="20"/>
          <w:lang w:eastAsia="fr-FR"/>
        </w:rPr>
        <w:t>é</w:t>
      </w:r>
      <w:r w:rsidRPr="00C31BDA">
        <w:rPr>
          <w:rFonts w:ascii="Arial" w:eastAsia="Times New Roman" w:hAnsi="Arial" w:cs="Arial"/>
          <w:sz w:val="20"/>
          <w:szCs w:val="20"/>
          <w:lang w:eastAsia="fr-FR"/>
        </w:rPr>
        <w:t>s tout droit contre l'</w:t>
      </w:r>
      <w:r w:rsidR="007E26C2">
        <w:rPr>
          <w:rFonts w:ascii="Arial" w:eastAsia="Times New Roman" w:hAnsi="Arial" w:cs="Arial"/>
          <w:sz w:val="20"/>
          <w:szCs w:val="20"/>
          <w:lang w:eastAsia="fr-FR"/>
        </w:rPr>
        <w:t>é</w:t>
      </w:r>
      <w:r w:rsidRPr="00C31BDA">
        <w:rPr>
          <w:rFonts w:ascii="Arial" w:eastAsia="Times New Roman" w:hAnsi="Arial" w:cs="Arial"/>
          <w:sz w:val="20"/>
          <w:szCs w:val="20"/>
          <w:lang w:eastAsia="fr-FR"/>
        </w:rPr>
        <w:t>cueil, et notre navire se brisa aussit</w:t>
      </w:r>
      <w:r w:rsidR="007E26C2">
        <w:rPr>
          <w:rFonts w:ascii="Arial" w:eastAsia="Times New Roman" w:hAnsi="Arial" w:cs="Arial"/>
          <w:sz w:val="20"/>
          <w:szCs w:val="20"/>
          <w:lang w:eastAsia="fr-FR"/>
        </w:rPr>
        <w:t>ô</w:t>
      </w:r>
      <w:r w:rsidRPr="00C31BDA">
        <w:rPr>
          <w:rFonts w:ascii="Arial" w:eastAsia="Times New Roman" w:hAnsi="Arial" w:cs="Arial"/>
          <w:sz w:val="20"/>
          <w:szCs w:val="20"/>
          <w:lang w:eastAsia="fr-FR"/>
        </w:rPr>
        <w:t>t. Six hommes de l'</w:t>
      </w:r>
      <w:r w:rsidR="007E26C2">
        <w:rPr>
          <w:rFonts w:ascii="Arial" w:eastAsia="Times New Roman" w:hAnsi="Arial" w:cs="Arial"/>
          <w:sz w:val="20"/>
          <w:szCs w:val="20"/>
          <w:lang w:eastAsia="fr-FR"/>
        </w:rPr>
        <w:t>é</w:t>
      </w:r>
      <w:r w:rsidRPr="00C31BDA">
        <w:rPr>
          <w:rFonts w:ascii="Arial" w:eastAsia="Times New Roman" w:hAnsi="Arial" w:cs="Arial"/>
          <w:sz w:val="20"/>
          <w:szCs w:val="20"/>
          <w:lang w:eastAsia="fr-FR"/>
        </w:rPr>
        <w:t>quipage, dont j'</w:t>
      </w:r>
      <w:r w:rsidR="007E26C2">
        <w:rPr>
          <w:rFonts w:ascii="Arial" w:eastAsia="Times New Roman" w:hAnsi="Arial" w:cs="Arial"/>
          <w:sz w:val="20"/>
          <w:szCs w:val="20"/>
          <w:lang w:eastAsia="fr-FR"/>
        </w:rPr>
        <w:t>é</w:t>
      </w:r>
      <w:r w:rsidRPr="00C31BDA">
        <w:rPr>
          <w:rFonts w:ascii="Arial" w:eastAsia="Times New Roman" w:hAnsi="Arial" w:cs="Arial"/>
          <w:sz w:val="20"/>
          <w:szCs w:val="20"/>
          <w:lang w:eastAsia="fr-FR"/>
        </w:rPr>
        <w:t>tais, ayant pu mettre la chaloupe à la mer, parvinrent à s'</w:t>
      </w:r>
      <w:r w:rsidR="007E26C2">
        <w:rPr>
          <w:rFonts w:ascii="Arial" w:eastAsia="Times New Roman" w:hAnsi="Arial" w:cs="Arial"/>
          <w:sz w:val="20"/>
          <w:szCs w:val="20"/>
          <w:lang w:eastAsia="fr-FR"/>
        </w:rPr>
        <w:t>é</w:t>
      </w:r>
      <w:r w:rsidRPr="00C31BDA">
        <w:rPr>
          <w:rFonts w:ascii="Arial" w:eastAsia="Times New Roman" w:hAnsi="Arial" w:cs="Arial"/>
          <w:sz w:val="20"/>
          <w:szCs w:val="20"/>
          <w:lang w:eastAsia="fr-FR"/>
        </w:rPr>
        <w:t>carter à la fois du vaisseau et du rocher. Nous f</w:t>
      </w:r>
      <w:r w:rsidR="007E26C2">
        <w:rPr>
          <w:rFonts w:ascii="Arial" w:eastAsia="Times New Roman" w:hAnsi="Arial" w:cs="Arial"/>
          <w:sz w:val="20"/>
          <w:szCs w:val="20"/>
          <w:lang w:eastAsia="fr-FR"/>
        </w:rPr>
        <w:t>î</w:t>
      </w:r>
      <w:r w:rsidRPr="00C31BDA">
        <w:rPr>
          <w:rFonts w:ascii="Arial" w:eastAsia="Times New Roman" w:hAnsi="Arial" w:cs="Arial"/>
          <w:sz w:val="20"/>
          <w:szCs w:val="20"/>
          <w:lang w:eastAsia="fr-FR"/>
        </w:rPr>
        <w:t>mes, autant que je pus m'en rendre compte, environ trois lieues à la rame, jusqu'au moment o</w:t>
      </w:r>
      <w:r w:rsidR="007E26C2">
        <w:rPr>
          <w:rFonts w:ascii="Arial" w:eastAsia="Times New Roman" w:hAnsi="Arial" w:cs="Arial"/>
          <w:sz w:val="20"/>
          <w:szCs w:val="20"/>
          <w:lang w:eastAsia="fr-FR"/>
        </w:rPr>
        <w:t>ù</w:t>
      </w:r>
      <w:r w:rsidRPr="00C31BDA">
        <w:rPr>
          <w:rFonts w:ascii="Arial" w:eastAsia="Times New Roman" w:hAnsi="Arial" w:cs="Arial"/>
          <w:sz w:val="20"/>
          <w:szCs w:val="20"/>
          <w:lang w:eastAsia="fr-FR"/>
        </w:rPr>
        <w:t xml:space="preserve"> tout effort nous devint impossible, apr</w:t>
      </w:r>
      <w:r w:rsidR="007E26C2">
        <w:rPr>
          <w:rFonts w:ascii="Arial" w:eastAsia="Times New Roman" w:hAnsi="Arial" w:cs="Arial"/>
          <w:sz w:val="20"/>
          <w:szCs w:val="20"/>
          <w:lang w:eastAsia="fr-FR"/>
        </w:rPr>
        <w:t>è</w:t>
      </w:r>
      <w:r w:rsidRPr="00C31BDA">
        <w:rPr>
          <w:rFonts w:ascii="Arial" w:eastAsia="Times New Roman" w:hAnsi="Arial" w:cs="Arial"/>
          <w:sz w:val="20"/>
          <w:szCs w:val="20"/>
          <w:lang w:eastAsia="fr-FR"/>
        </w:rPr>
        <w:t>s l'extr</w:t>
      </w:r>
      <w:r w:rsidR="007E26C2">
        <w:rPr>
          <w:rFonts w:ascii="Arial" w:eastAsia="Times New Roman" w:hAnsi="Arial" w:cs="Arial"/>
          <w:sz w:val="20"/>
          <w:szCs w:val="20"/>
          <w:lang w:eastAsia="fr-FR"/>
        </w:rPr>
        <w:t>ê</w:t>
      </w:r>
      <w:r w:rsidRPr="00C31BDA">
        <w:rPr>
          <w:rFonts w:ascii="Arial" w:eastAsia="Times New Roman" w:hAnsi="Arial" w:cs="Arial"/>
          <w:sz w:val="20"/>
          <w:szCs w:val="20"/>
          <w:lang w:eastAsia="fr-FR"/>
        </w:rPr>
        <w:t>me lassitude dont nous avions d</w:t>
      </w:r>
      <w:r w:rsidR="007E26C2">
        <w:rPr>
          <w:rFonts w:ascii="Arial" w:eastAsia="Times New Roman" w:hAnsi="Arial" w:cs="Arial"/>
          <w:sz w:val="20"/>
          <w:szCs w:val="20"/>
          <w:lang w:eastAsia="fr-FR"/>
        </w:rPr>
        <w:t>é</w:t>
      </w:r>
      <w:r w:rsidRPr="00C31BDA">
        <w:rPr>
          <w:rFonts w:ascii="Arial" w:eastAsia="Times New Roman" w:hAnsi="Arial" w:cs="Arial"/>
          <w:sz w:val="20"/>
          <w:szCs w:val="20"/>
          <w:lang w:eastAsia="fr-FR"/>
        </w:rPr>
        <w:t>j</w:t>
      </w:r>
      <w:r w:rsidR="007E26C2">
        <w:rPr>
          <w:rFonts w:ascii="Arial" w:eastAsia="Times New Roman" w:hAnsi="Arial" w:cs="Arial"/>
          <w:sz w:val="20"/>
          <w:szCs w:val="20"/>
          <w:lang w:eastAsia="fr-FR"/>
        </w:rPr>
        <w:t>à</w:t>
      </w:r>
      <w:r w:rsidRPr="00C31BDA">
        <w:rPr>
          <w:rFonts w:ascii="Arial" w:eastAsia="Times New Roman" w:hAnsi="Arial" w:cs="Arial"/>
          <w:sz w:val="20"/>
          <w:szCs w:val="20"/>
          <w:lang w:eastAsia="fr-FR"/>
        </w:rPr>
        <w:t xml:space="preserve"> souffert à bord. Nous nous abandonn</w:t>
      </w:r>
      <w:r w:rsidR="007E26C2">
        <w:rPr>
          <w:rFonts w:ascii="Arial" w:eastAsia="Times New Roman" w:hAnsi="Arial" w:cs="Arial"/>
          <w:sz w:val="20"/>
          <w:szCs w:val="20"/>
          <w:lang w:eastAsia="fr-FR"/>
        </w:rPr>
        <w:t>â</w:t>
      </w:r>
      <w:r w:rsidRPr="00C31BDA">
        <w:rPr>
          <w:rFonts w:ascii="Arial" w:eastAsia="Times New Roman" w:hAnsi="Arial" w:cs="Arial"/>
          <w:sz w:val="20"/>
          <w:szCs w:val="20"/>
          <w:lang w:eastAsia="fr-FR"/>
        </w:rPr>
        <w:t>mes donc à la merci des vagues, et environ une demi-heure apr</w:t>
      </w:r>
      <w:r w:rsidR="007E26C2">
        <w:rPr>
          <w:rFonts w:ascii="Arial" w:eastAsia="Times New Roman" w:hAnsi="Arial" w:cs="Arial"/>
          <w:sz w:val="20"/>
          <w:szCs w:val="20"/>
          <w:lang w:eastAsia="fr-FR"/>
        </w:rPr>
        <w:t>è</w:t>
      </w:r>
      <w:r w:rsidRPr="00C31BDA">
        <w:rPr>
          <w:rFonts w:ascii="Arial" w:eastAsia="Times New Roman" w:hAnsi="Arial" w:cs="Arial"/>
          <w:sz w:val="20"/>
          <w:szCs w:val="20"/>
          <w:lang w:eastAsia="fr-FR"/>
        </w:rPr>
        <w:t>s, la chaloupe fut renvers</w:t>
      </w:r>
      <w:r w:rsidR="007E26C2">
        <w:rPr>
          <w:rFonts w:ascii="Arial" w:eastAsia="Times New Roman" w:hAnsi="Arial" w:cs="Arial"/>
          <w:sz w:val="20"/>
          <w:szCs w:val="20"/>
          <w:lang w:eastAsia="fr-FR"/>
        </w:rPr>
        <w:t>é</w:t>
      </w:r>
      <w:r w:rsidRPr="00C31BDA">
        <w:rPr>
          <w:rFonts w:ascii="Arial" w:eastAsia="Times New Roman" w:hAnsi="Arial" w:cs="Arial"/>
          <w:sz w:val="20"/>
          <w:szCs w:val="20"/>
          <w:lang w:eastAsia="fr-FR"/>
        </w:rPr>
        <w:t>e par un soudain coup de vent du nord. Ce qui advint de mes compagnons de chaloupe, ou de ceux qui avaient pu s'accrocher aux r</w:t>
      </w:r>
      <w:r w:rsidR="007E26C2">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cifs, ou de ceux encore qui </w:t>
      </w:r>
      <w:r w:rsidR="007E26C2">
        <w:rPr>
          <w:rFonts w:ascii="Arial" w:eastAsia="Times New Roman" w:hAnsi="Arial" w:cs="Arial"/>
          <w:sz w:val="20"/>
          <w:szCs w:val="20"/>
          <w:lang w:eastAsia="fr-FR"/>
        </w:rPr>
        <w:t>é</w:t>
      </w:r>
      <w:r w:rsidRPr="00C31BDA">
        <w:rPr>
          <w:rFonts w:ascii="Arial" w:eastAsia="Times New Roman" w:hAnsi="Arial" w:cs="Arial"/>
          <w:sz w:val="20"/>
          <w:szCs w:val="20"/>
          <w:lang w:eastAsia="fr-FR"/>
        </w:rPr>
        <w:t>taient rest</w:t>
      </w:r>
      <w:r w:rsidR="007E26C2">
        <w:rPr>
          <w:rFonts w:ascii="Arial" w:eastAsia="Times New Roman" w:hAnsi="Arial" w:cs="Arial"/>
          <w:sz w:val="20"/>
          <w:szCs w:val="20"/>
          <w:lang w:eastAsia="fr-FR"/>
        </w:rPr>
        <w:t>é</w:t>
      </w:r>
      <w:r w:rsidRPr="00C31BDA">
        <w:rPr>
          <w:rFonts w:ascii="Arial" w:eastAsia="Times New Roman" w:hAnsi="Arial" w:cs="Arial"/>
          <w:sz w:val="20"/>
          <w:szCs w:val="20"/>
          <w:lang w:eastAsia="fr-FR"/>
        </w:rPr>
        <w:t>s sur le navire, il m'est impossible de le dire, mais je crois qu'ils p</w:t>
      </w:r>
      <w:r w:rsidR="007E26C2">
        <w:rPr>
          <w:rFonts w:ascii="Arial" w:eastAsia="Times New Roman" w:hAnsi="Arial" w:cs="Arial"/>
          <w:sz w:val="20"/>
          <w:szCs w:val="20"/>
          <w:lang w:eastAsia="fr-FR"/>
        </w:rPr>
        <w:t>é</w:t>
      </w:r>
      <w:r w:rsidRPr="00C31BDA">
        <w:rPr>
          <w:rFonts w:ascii="Arial" w:eastAsia="Times New Roman" w:hAnsi="Arial" w:cs="Arial"/>
          <w:sz w:val="20"/>
          <w:szCs w:val="20"/>
          <w:lang w:eastAsia="fr-FR"/>
        </w:rPr>
        <w:t>rirent tous. Pour moi, je nageais à l'aventure, poussé à la fois par le vent et par la mar</w:t>
      </w:r>
      <w:r w:rsidR="007E26C2">
        <w:rPr>
          <w:rFonts w:ascii="Arial" w:eastAsia="Times New Roman" w:hAnsi="Arial" w:cs="Arial"/>
          <w:sz w:val="20"/>
          <w:szCs w:val="20"/>
          <w:lang w:eastAsia="fr-FR"/>
        </w:rPr>
        <w:t>é</w:t>
      </w:r>
      <w:r w:rsidRPr="00C31BDA">
        <w:rPr>
          <w:rFonts w:ascii="Arial" w:eastAsia="Times New Roman" w:hAnsi="Arial" w:cs="Arial"/>
          <w:sz w:val="20"/>
          <w:szCs w:val="20"/>
          <w:lang w:eastAsia="fr-FR"/>
        </w:rPr>
        <w:t>e. J'essayais parfois, mais en vain, de toucher le fond ; finalement, alors que j'</w:t>
      </w:r>
      <w:r w:rsidR="007E26C2">
        <w:rPr>
          <w:rFonts w:ascii="Arial" w:eastAsia="Times New Roman" w:hAnsi="Arial" w:cs="Arial"/>
          <w:sz w:val="20"/>
          <w:szCs w:val="20"/>
          <w:lang w:eastAsia="fr-FR"/>
        </w:rPr>
        <w:t>é</w:t>
      </w:r>
      <w:r w:rsidRPr="00C31BDA">
        <w:rPr>
          <w:rFonts w:ascii="Arial" w:eastAsia="Times New Roman" w:hAnsi="Arial" w:cs="Arial"/>
          <w:sz w:val="20"/>
          <w:szCs w:val="20"/>
          <w:lang w:eastAsia="fr-FR"/>
        </w:rPr>
        <w:t>tais sur le point de m'</w:t>
      </w:r>
      <w:r w:rsidR="007E26C2">
        <w:rPr>
          <w:rFonts w:ascii="Arial" w:eastAsia="Times New Roman" w:hAnsi="Arial" w:cs="Arial"/>
          <w:sz w:val="20"/>
          <w:szCs w:val="20"/>
          <w:lang w:eastAsia="fr-FR"/>
        </w:rPr>
        <w:t>é</w:t>
      </w:r>
      <w:r w:rsidRPr="00C31BDA">
        <w:rPr>
          <w:rFonts w:ascii="Arial" w:eastAsia="Times New Roman" w:hAnsi="Arial" w:cs="Arial"/>
          <w:sz w:val="20"/>
          <w:szCs w:val="20"/>
          <w:lang w:eastAsia="fr-FR"/>
        </w:rPr>
        <w:t>vanouir, et dans l'impossibilit</w:t>
      </w:r>
      <w:r w:rsidR="007E26C2">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de prolonger la lutte, je m'aper</w:t>
      </w:r>
      <w:r w:rsidR="007E26C2">
        <w:rPr>
          <w:rFonts w:ascii="Arial" w:eastAsia="Times New Roman" w:hAnsi="Arial" w:cs="Arial"/>
          <w:sz w:val="20"/>
          <w:szCs w:val="20"/>
          <w:lang w:eastAsia="fr-FR"/>
        </w:rPr>
        <w:t>ç</w:t>
      </w:r>
      <w:r w:rsidRPr="00C31BDA">
        <w:rPr>
          <w:rFonts w:ascii="Arial" w:eastAsia="Times New Roman" w:hAnsi="Arial" w:cs="Arial"/>
          <w:sz w:val="20"/>
          <w:szCs w:val="20"/>
          <w:lang w:eastAsia="fr-FR"/>
        </w:rPr>
        <w:t>us que j'avais pied. La temp</w:t>
      </w:r>
      <w:r w:rsidR="007E26C2">
        <w:rPr>
          <w:rFonts w:ascii="Arial" w:eastAsia="Times New Roman" w:hAnsi="Arial" w:cs="Arial"/>
          <w:sz w:val="20"/>
          <w:szCs w:val="20"/>
          <w:lang w:eastAsia="fr-FR"/>
        </w:rPr>
        <w:t>ê</w:t>
      </w:r>
      <w:r w:rsidRPr="00C31BDA">
        <w:rPr>
          <w:rFonts w:ascii="Arial" w:eastAsia="Times New Roman" w:hAnsi="Arial" w:cs="Arial"/>
          <w:sz w:val="20"/>
          <w:szCs w:val="20"/>
          <w:lang w:eastAsia="fr-FR"/>
        </w:rPr>
        <w:t>te s'</w:t>
      </w:r>
      <w:r w:rsidR="007E26C2">
        <w:rPr>
          <w:rFonts w:ascii="Arial" w:eastAsia="Times New Roman" w:hAnsi="Arial" w:cs="Arial"/>
          <w:sz w:val="20"/>
          <w:szCs w:val="20"/>
          <w:lang w:eastAsia="fr-FR"/>
        </w:rPr>
        <w:t>é</w:t>
      </w:r>
      <w:r w:rsidRPr="00C31BDA">
        <w:rPr>
          <w:rFonts w:ascii="Arial" w:eastAsia="Times New Roman" w:hAnsi="Arial" w:cs="Arial"/>
          <w:sz w:val="20"/>
          <w:szCs w:val="20"/>
          <w:lang w:eastAsia="fr-FR"/>
        </w:rPr>
        <w:t>tait consid</w:t>
      </w:r>
      <w:r w:rsidR="007E26C2">
        <w:rPr>
          <w:rFonts w:ascii="Arial" w:eastAsia="Times New Roman" w:hAnsi="Arial" w:cs="Arial"/>
          <w:sz w:val="20"/>
          <w:szCs w:val="20"/>
          <w:lang w:eastAsia="fr-FR"/>
        </w:rPr>
        <w:t>é</w:t>
      </w:r>
      <w:r w:rsidRPr="00C31BDA">
        <w:rPr>
          <w:rFonts w:ascii="Arial" w:eastAsia="Times New Roman" w:hAnsi="Arial" w:cs="Arial"/>
          <w:sz w:val="20"/>
          <w:szCs w:val="20"/>
          <w:lang w:eastAsia="fr-FR"/>
        </w:rPr>
        <w:t>rablement apais</w:t>
      </w:r>
      <w:r w:rsidR="007E26C2">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e. La pente </w:t>
      </w:r>
      <w:r w:rsidR="007E26C2">
        <w:rPr>
          <w:rFonts w:ascii="Arial" w:eastAsia="Times New Roman" w:hAnsi="Arial" w:cs="Arial"/>
          <w:sz w:val="20"/>
          <w:szCs w:val="20"/>
          <w:lang w:eastAsia="fr-FR"/>
        </w:rPr>
        <w:t>é</w:t>
      </w:r>
      <w:r w:rsidRPr="00C31BDA">
        <w:rPr>
          <w:rFonts w:ascii="Arial" w:eastAsia="Times New Roman" w:hAnsi="Arial" w:cs="Arial"/>
          <w:sz w:val="20"/>
          <w:szCs w:val="20"/>
          <w:lang w:eastAsia="fr-FR"/>
        </w:rPr>
        <w:t>tait si insensible que je dus marcher pr</w:t>
      </w:r>
      <w:r w:rsidR="007E26C2">
        <w:rPr>
          <w:rFonts w:ascii="Arial" w:eastAsia="Times New Roman" w:hAnsi="Arial" w:cs="Arial"/>
          <w:sz w:val="20"/>
          <w:szCs w:val="20"/>
          <w:lang w:eastAsia="fr-FR"/>
        </w:rPr>
        <w:t>è</w:t>
      </w:r>
      <w:r w:rsidRPr="00C31BDA">
        <w:rPr>
          <w:rFonts w:ascii="Arial" w:eastAsia="Times New Roman" w:hAnsi="Arial" w:cs="Arial"/>
          <w:sz w:val="20"/>
          <w:szCs w:val="20"/>
          <w:lang w:eastAsia="fr-FR"/>
        </w:rPr>
        <w:t>s d'une demi-lieue avant de parvenir au rivage, que j'atteignis seulement, me sembla-t-il, vers huit heures du soir. J'avan</w:t>
      </w:r>
      <w:r w:rsidR="007E26C2">
        <w:rPr>
          <w:rFonts w:ascii="Arial" w:eastAsia="Times New Roman" w:hAnsi="Arial" w:cs="Arial"/>
          <w:sz w:val="20"/>
          <w:szCs w:val="20"/>
          <w:lang w:eastAsia="fr-FR"/>
        </w:rPr>
        <w:t>ç</w:t>
      </w:r>
      <w:r w:rsidRPr="00C31BDA">
        <w:rPr>
          <w:rFonts w:ascii="Arial" w:eastAsia="Times New Roman" w:hAnsi="Arial" w:cs="Arial"/>
          <w:sz w:val="20"/>
          <w:szCs w:val="20"/>
          <w:lang w:eastAsia="fr-FR"/>
        </w:rPr>
        <w:t>ai à l'int</w:t>
      </w:r>
      <w:r w:rsidR="007E26C2">
        <w:rPr>
          <w:rFonts w:ascii="Arial" w:eastAsia="Times New Roman" w:hAnsi="Arial" w:cs="Arial"/>
          <w:sz w:val="20"/>
          <w:szCs w:val="20"/>
          <w:lang w:eastAsia="fr-FR"/>
        </w:rPr>
        <w:t>é</w:t>
      </w:r>
      <w:r w:rsidRPr="00C31BDA">
        <w:rPr>
          <w:rFonts w:ascii="Arial" w:eastAsia="Times New Roman" w:hAnsi="Arial" w:cs="Arial"/>
          <w:sz w:val="20"/>
          <w:szCs w:val="20"/>
          <w:lang w:eastAsia="fr-FR"/>
        </w:rPr>
        <w:t>rieur des terres sur pr</w:t>
      </w:r>
      <w:r w:rsidR="007E26C2">
        <w:rPr>
          <w:rFonts w:ascii="Arial" w:eastAsia="Times New Roman" w:hAnsi="Arial" w:cs="Arial"/>
          <w:sz w:val="20"/>
          <w:szCs w:val="20"/>
          <w:lang w:eastAsia="fr-FR"/>
        </w:rPr>
        <w:t>è</w:t>
      </w:r>
      <w:r w:rsidRPr="00C31BDA">
        <w:rPr>
          <w:rFonts w:ascii="Arial" w:eastAsia="Times New Roman" w:hAnsi="Arial" w:cs="Arial"/>
          <w:sz w:val="20"/>
          <w:szCs w:val="20"/>
          <w:lang w:eastAsia="fr-FR"/>
        </w:rPr>
        <w:t>s d'un mille, sans pouvoir d</w:t>
      </w:r>
      <w:r w:rsidR="007E26C2">
        <w:rPr>
          <w:rFonts w:ascii="Arial" w:eastAsia="Times New Roman" w:hAnsi="Arial" w:cs="Arial"/>
          <w:sz w:val="20"/>
          <w:szCs w:val="20"/>
          <w:lang w:eastAsia="fr-FR"/>
        </w:rPr>
        <w:t>é</w:t>
      </w:r>
      <w:r w:rsidRPr="00C31BDA">
        <w:rPr>
          <w:rFonts w:ascii="Arial" w:eastAsia="Times New Roman" w:hAnsi="Arial" w:cs="Arial"/>
          <w:sz w:val="20"/>
          <w:szCs w:val="20"/>
          <w:lang w:eastAsia="fr-FR"/>
        </w:rPr>
        <w:t>couvrir trace d'habitation ni d'habitants ; ou du moins, j'</w:t>
      </w:r>
      <w:r w:rsidR="007E26C2">
        <w:rPr>
          <w:rFonts w:ascii="Arial" w:eastAsia="Times New Roman" w:hAnsi="Arial" w:cs="Arial"/>
          <w:sz w:val="20"/>
          <w:szCs w:val="20"/>
          <w:lang w:eastAsia="fr-FR"/>
        </w:rPr>
        <w:t>é</w:t>
      </w:r>
      <w:r w:rsidRPr="00C31BDA">
        <w:rPr>
          <w:rFonts w:ascii="Arial" w:eastAsia="Times New Roman" w:hAnsi="Arial" w:cs="Arial"/>
          <w:sz w:val="20"/>
          <w:szCs w:val="20"/>
          <w:lang w:eastAsia="fr-FR"/>
        </w:rPr>
        <w:t>tais trop ext</w:t>
      </w:r>
      <w:r w:rsidR="007E26C2">
        <w:rPr>
          <w:rFonts w:ascii="Arial" w:eastAsia="Times New Roman" w:hAnsi="Arial" w:cs="Arial"/>
          <w:sz w:val="20"/>
          <w:szCs w:val="20"/>
          <w:lang w:eastAsia="fr-FR"/>
        </w:rPr>
        <w:t>é</w:t>
      </w:r>
      <w:r w:rsidRPr="00C31BDA">
        <w:rPr>
          <w:rFonts w:ascii="Arial" w:eastAsia="Times New Roman" w:hAnsi="Arial" w:cs="Arial"/>
          <w:sz w:val="20"/>
          <w:szCs w:val="20"/>
          <w:lang w:eastAsia="fr-FR"/>
        </w:rPr>
        <w:t>nu</w:t>
      </w:r>
      <w:r w:rsidR="007E26C2">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pour en apercevoir. </w:t>
      </w:r>
    </w:p>
    <w:p w:rsidR="005F180A" w:rsidRPr="00C31BDA" w:rsidRDefault="005F180A" w:rsidP="00C31BDA">
      <w:pPr>
        <w:spacing w:before="100" w:beforeAutospacing="1" w:after="100" w:afterAutospacing="1"/>
        <w:jc w:val="both"/>
        <w:rPr>
          <w:rFonts w:ascii="Arial" w:eastAsia="Times New Roman" w:hAnsi="Arial" w:cs="Arial"/>
          <w:sz w:val="20"/>
          <w:szCs w:val="20"/>
          <w:lang w:eastAsia="fr-FR"/>
        </w:rPr>
      </w:pPr>
      <w:r w:rsidRPr="00C31BDA">
        <w:rPr>
          <w:rFonts w:ascii="Arial" w:eastAsia="Times New Roman" w:hAnsi="Arial" w:cs="Arial"/>
          <w:sz w:val="20"/>
          <w:szCs w:val="20"/>
          <w:lang w:eastAsia="fr-FR"/>
        </w:rPr>
        <w:t>L'extr</w:t>
      </w:r>
      <w:r w:rsidR="007E26C2">
        <w:rPr>
          <w:rFonts w:ascii="Arial" w:eastAsia="Times New Roman" w:hAnsi="Arial" w:cs="Arial"/>
          <w:sz w:val="20"/>
          <w:szCs w:val="20"/>
          <w:lang w:eastAsia="fr-FR"/>
        </w:rPr>
        <w:t>ê</w:t>
      </w:r>
      <w:r w:rsidRPr="00C31BDA">
        <w:rPr>
          <w:rFonts w:ascii="Arial" w:eastAsia="Times New Roman" w:hAnsi="Arial" w:cs="Arial"/>
          <w:sz w:val="20"/>
          <w:szCs w:val="20"/>
          <w:lang w:eastAsia="fr-FR"/>
        </w:rPr>
        <w:t>me fatigue jointe à la chaleur et à une demi-pinte d'eau-de-vie que j'avais bue en quittant le navire firent que je me sentis fort enclin au sommeil. Je m'</w:t>
      </w:r>
      <w:r w:rsidR="007E26C2">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tendis sur l'herbe qui </w:t>
      </w:r>
      <w:r w:rsidR="007E26C2">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tait douce et unie et j'y fis </w:t>
      </w:r>
      <w:proofErr w:type="gramStart"/>
      <w:r w:rsidRPr="00C31BDA">
        <w:rPr>
          <w:rFonts w:ascii="Arial" w:eastAsia="Times New Roman" w:hAnsi="Arial" w:cs="Arial"/>
          <w:sz w:val="20"/>
          <w:szCs w:val="20"/>
          <w:lang w:eastAsia="fr-FR"/>
        </w:rPr>
        <w:t>le somme</w:t>
      </w:r>
      <w:proofErr w:type="gramEnd"/>
      <w:r w:rsidRPr="00C31BDA">
        <w:rPr>
          <w:rFonts w:ascii="Arial" w:eastAsia="Times New Roman" w:hAnsi="Arial" w:cs="Arial"/>
          <w:sz w:val="20"/>
          <w:szCs w:val="20"/>
          <w:lang w:eastAsia="fr-FR"/>
        </w:rPr>
        <w:t xml:space="preserve"> le plus profond de ma vie, je crois. Et je pense avoir dormi plus de neuf heures, car lorsque je m'</w:t>
      </w:r>
      <w:r w:rsidR="007E26C2">
        <w:rPr>
          <w:rFonts w:ascii="Arial" w:eastAsia="Times New Roman" w:hAnsi="Arial" w:cs="Arial"/>
          <w:sz w:val="20"/>
          <w:szCs w:val="20"/>
          <w:lang w:eastAsia="fr-FR"/>
        </w:rPr>
        <w:t>é</w:t>
      </w:r>
      <w:r w:rsidRPr="00C31BDA">
        <w:rPr>
          <w:rFonts w:ascii="Arial" w:eastAsia="Times New Roman" w:hAnsi="Arial" w:cs="Arial"/>
          <w:sz w:val="20"/>
          <w:szCs w:val="20"/>
          <w:lang w:eastAsia="fr-FR"/>
        </w:rPr>
        <w:t>veillai le jour venait de poindre. J'essayai alors de me lever, mais ne pus faire le moindre mouvement</w:t>
      </w:r>
      <w:r w:rsidR="00062F5B">
        <w:rPr>
          <w:rFonts w:ascii="Arial" w:eastAsia="Times New Roman" w:hAnsi="Arial" w:cs="Arial"/>
          <w:sz w:val="20"/>
          <w:szCs w:val="20"/>
          <w:lang w:eastAsia="fr-FR"/>
        </w:rPr>
        <w:t xml:space="preserve"> </w:t>
      </w:r>
      <w:r w:rsidRPr="00C31BDA">
        <w:rPr>
          <w:rFonts w:ascii="Arial" w:eastAsia="Times New Roman" w:hAnsi="Arial" w:cs="Arial"/>
          <w:sz w:val="20"/>
          <w:szCs w:val="20"/>
          <w:lang w:eastAsia="fr-FR"/>
        </w:rPr>
        <w:t>; comme j'</w:t>
      </w:r>
      <w:r w:rsidR="007E26C2">
        <w:rPr>
          <w:rFonts w:ascii="Arial" w:eastAsia="Times New Roman" w:hAnsi="Arial" w:cs="Arial"/>
          <w:sz w:val="20"/>
          <w:szCs w:val="20"/>
          <w:lang w:eastAsia="fr-FR"/>
        </w:rPr>
        <w:t>é</w:t>
      </w:r>
      <w:r w:rsidRPr="00C31BDA">
        <w:rPr>
          <w:rFonts w:ascii="Arial" w:eastAsia="Times New Roman" w:hAnsi="Arial" w:cs="Arial"/>
          <w:sz w:val="20"/>
          <w:szCs w:val="20"/>
          <w:lang w:eastAsia="fr-FR"/>
        </w:rPr>
        <w:t>tais couché sur le dos, je m'aper</w:t>
      </w:r>
      <w:r w:rsidR="007E26C2">
        <w:rPr>
          <w:rFonts w:ascii="Arial" w:eastAsia="Times New Roman" w:hAnsi="Arial" w:cs="Arial"/>
          <w:sz w:val="20"/>
          <w:szCs w:val="20"/>
          <w:lang w:eastAsia="fr-FR"/>
        </w:rPr>
        <w:t>ç</w:t>
      </w:r>
      <w:r w:rsidRPr="00C31BDA">
        <w:rPr>
          <w:rFonts w:ascii="Arial" w:eastAsia="Times New Roman" w:hAnsi="Arial" w:cs="Arial"/>
          <w:sz w:val="20"/>
          <w:szCs w:val="20"/>
          <w:lang w:eastAsia="fr-FR"/>
        </w:rPr>
        <w:t xml:space="preserve">us que mes bras et mes jambes </w:t>
      </w:r>
      <w:r w:rsidR="007E26C2">
        <w:rPr>
          <w:rFonts w:ascii="Arial" w:eastAsia="Times New Roman" w:hAnsi="Arial" w:cs="Arial"/>
          <w:sz w:val="20"/>
          <w:szCs w:val="20"/>
          <w:lang w:eastAsia="fr-FR"/>
        </w:rPr>
        <w:t>ét</w:t>
      </w:r>
      <w:r w:rsidRPr="00C31BDA">
        <w:rPr>
          <w:rFonts w:ascii="Arial" w:eastAsia="Times New Roman" w:hAnsi="Arial" w:cs="Arial"/>
          <w:sz w:val="20"/>
          <w:szCs w:val="20"/>
          <w:lang w:eastAsia="fr-FR"/>
        </w:rPr>
        <w:t>aient solidement fix</w:t>
      </w:r>
      <w:r w:rsidR="007E26C2">
        <w:rPr>
          <w:rFonts w:ascii="Arial" w:eastAsia="Times New Roman" w:hAnsi="Arial" w:cs="Arial"/>
          <w:sz w:val="20"/>
          <w:szCs w:val="20"/>
          <w:lang w:eastAsia="fr-FR"/>
        </w:rPr>
        <w:t>é</w:t>
      </w:r>
      <w:r w:rsidRPr="00C31BDA">
        <w:rPr>
          <w:rFonts w:ascii="Arial" w:eastAsia="Times New Roman" w:hAnsi="Arial" w:cs="Arial"/>
          <w:sz w:val="20"/>
          <w:szCs w:val="20"/>
          <w:lang w:eastAsia="fr-FR"/>
        </w:rPr>
        <w:t>s au sol de chaque c</w:t>
      </w:r>
      <w:r w:rsidR="007E26C2">
        <w:rPr>
          <w:rFonts w:ascii="Arial" w:eastAsia="Times New Roman" w:hAnsi="Arial" w:cs="Arial"/>
          <w:sz w:val="20"/>
          <w:szCs w:val="20"/>
          <w:lang w:eastAsia="fr-FR"/>
        </w:rPr>
        <w:t>ô</w:t>
      </w:r>
      <w:r w:rsidRPr="00C31BDA">
        <w:rPr>
          <w:rFonts w:ascii="Arial" w:eastAsia="Times New Roman" w:hAnsi="Arial" w:cs="Arial"/>
          <w:sz w:val="20"/>
          <w:szCs w:val="20"/>
          <w:lang w:eastAsia="fr-FR"/>
        </w:rPr>
        <w:t xml:space="preserve">té, et que mes cheveux, qui </w:t>
      </w:r>
      <w:r w:rsidR="007E26C2">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taient longs et </w:t>
      </w:r>
      <w:r w:rsidR="007E26C2">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pais, </w:t>
      </w:r>
      <w:r w:rsidR="007E26C2">
        <w:rPr>
          <w:rFonts w:ascii="Arial" w:eastAsia="Times New Roman" w:hAnsi="Arial" w:cs="Arial"/>
          <w:sz w:val="20"/>
          <w:szCs w:val="20"/>
          <w:lang w:eastAsia="fr-FR"/>
        </w:rPr>
        <w:t>é</w:t>
      </w:r>
      <w:r w:rsidRPr="00C31BDA">
        <w:rPr>
          <w:rFonts w:ascii="Arial" w:eastAsia="Times New Roman" w:hAnsi="Arial" w:cs="Arial"/>
          <w:sz w:val="20"/>
          <w:szCs w:val="20"/>
          <w:lang w:eastAsia="fr-FR"/>
        </w:rPr>
        <w:t>taient attach</w:t>
      </w:r>
      <w:r w:rsidR="007E26C2">
        <w:rPr>
          <w:rFonts w:ascii="Arial" w:eastAsia="Times New Roman" w:hAnsi="Arial" w:cs="Arial"/>
          <w:sz w:val="20"/>
          <w:szCs w:val="20"/>
          <w:lang w:eastAsia="fr-FR"/>
        </w:rPr>
        <w:t>é</w:t>
      </w:r>
      <w:r w:rsidRPr="00C31BDA">
        <w:rPr>
          <w:rFonts w:ascii="Arial" w:eastAsia="Times New Roman" w:hAnsi="Arial" w:cs="Arial"/>
          <w:sz w:val="20"/>
          <w:szCs w:val="20"/>
          <w:lang w:eastAsia="fr-FR"/>
        </w:rPr>
        <w:t>s au sol de la m</w:t>
      </w:r>
      <w:r w:rsidR="007E26C2">
        <w:rPr>
          <w:rFonts w:ascii="Arial" w:eastAsia="Times New Roman" w:hAnsi="Arial" w:cs="Arial"/>
          <w:sz w:val="20"/>
          <w:szCs w:val="20"/>
          <w:lang w:eastAsia="fr-FR"/>
        </w:rPr>
        <w:t>ê</w:t>
      </w:r>
      <w:r w:rsidRPr="00C31BDA">
        <w:rPr>
          <w:rFonts w:ascii="Arial" w:eastAsia="Times New Roman" w:hAnsi="Arial" w:cs="Arial"/>
          <w:sz w:val="20"/>
          <w:szCs w:val="20"/>
          <w:lang w:eastAsia="fr-FR"/>
        </w:rPr>
        <w:t>me fa</w:t>
      </w:r>
      <w:r w:rsidR="007E26C2">
        <w:rPr>
          <w:rFonts w:ascii="Arial" w:eastAsia="Times New Roman" w:hAnsi="Arial" w:cs="Arial"/>
          <w:sz w:val="20"/>
          <w:szCs w:val="20"/>
          <w:lang w:eastAsia="fr-FR"/>
        </w:rPr>
        <w:t>ço</w:t>
      </w:r>
      <w:r w:rsidRPr="00C31BDA">
        <w:rPr>
          <w:rFonts w:ascii="Arial" w:eastAsia="Times New Roman" w:hAnsi="Arial" w:cs="Arial"/>
          <w:sz w:val="20"/>
          <w:szCs w:val="20"/>
          <w:lang w:eastAsia="fr-FR"/>
        </w:rPr>
        <w:t>n. Je sentis de m</w:t>
      </w:r>
      <w:r w:rsidR="007E26C2">
        <w:rPr>
          <w:rFonts w:ascii="Arial" w:eastAsia="Times New Roman" w:hAnsi="Arial" w:cs="Arial"/>
          <w:sz w:val="20"/>
          <w:szCs w:val="20"/>
          <w:lang w:eastAsia="fr-FR"/>
        </w:rPr>
        <w:t>ê</w:t>
      </w:r>
      <w:r w:rsidRPr="00C31BDA">
        <w:rPr>
          <w:rFonts w:ascii="Arial" w:eastAsia="Times New Roman" w:hAnsi="Arial" w:cs="Arial"/>
          <w:sz w:val="20"/>
          <w:szCs w:val="20"/>
          <w:lang w:eastAsia="fr-FR"/>
        </w:rPr>
        <w:t>me tout autour de mon corps de nombreuses et fines ligatures m'enserrant depuis les aisselles jusqu'aux cuisses. Je ne pouvais regarder qu'au-dessus de moi ; le soleil se mit à chauffer tr</w:t>
      </w:r>
      <w:r w:rsidR="007E26C2">
        <w:rPr>
          <w:rFonts w:ascii="Arial" w:eastAsia="Times New Roman" w:hAnsi="Arial" w:cs="Arial"/>
          <w:sz w:val="20"/>
          <w:szCs w:val="20"/>
          <w:lang w:eastAsia="fr-FR"/>
        </w:rPr>
        <w:t>è</w:t>
      </w:r>
      <w:r w:rsidRPr="00C31BDA">
        <w:rPr>
          <w:rFonts w:ascii="Arial" w:eastAsia="Times New Roman" w:hAnsi="Arial" w:cs="Arial"/>
          <w:sz w:val="20"/>
          <w:szCs w:val="20"/>
          <w:lang w:eastAsia="fr-FR"/>
        </w:rPr>
        <w:t>s fort et la lumi</w:t>
      </w:r>
      <w:r w:rsidR="007E26C2">
        <w:rPr>
          <w:rFonts w:ascii="Arial" w:eastAsia="Times New Roman" w:hAnsi="Arial" w:cs="Arial"/>
          <w:sz w:val="20"/>
          <w:szCs w:val="20"/>
          <w:lang w:eastAsia="fr-FR"/>
        </w:rPr>
        <w:t>è</w:t>
      </w:r>
      <w:r w:rsidRPr="00C31BDA">
        <w:rPr>
          <w:rFonts w:ascii="Arial" w:eastAsia="Times New Roman" w:hAnsi="Arial" w:cs="Arial"/>
          <w:sz w:val="20"/>
          <w:szCs w:val="20"/>
          <w:lang w:eastAsia="fr-FR"/>
        </w:rPr>
        <w:t>re vive blessait mes yeux. J'entendis un bruit confus autour de moi, mais, dans la position ou j'</w:t>
      </w:r>
      <w:r w:rsidR="007E26C2">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tais, je ne pouvais voir rien d'autre que le ciel. Au bout d'un instant, je sentis remuer quelque chose de vivant sur ma jambe gauche, puis cette chose </w:t>
      </w:r>
      <w:r w:rsidRPr="00C31BDA">
        <w:rPr>
          <w:rFonts w:ascii="Arial" w:eastAsia="Times New Roman" w:hAnsi="Arial" w:cs="Arial"/>
          <w:sz w:val="20"/>
          <w:szCs w:val="20"/>
          <w:lang w:eastAsia="fr-FR"/>
        </w:rPr>
        <w:lastRenderedPageBreak/>
        <w:t>avan</w:t>
      </w:r>
      <w:r w:rsidR="007E26C2">
        <w:rPr>
          <w:rFonts w:ascii="Arial" w:eastAsia="Times New Roman" w:hAnsi="Arial" w:cs="Arial"/>
          <w:sz w:val="20"/>
          <w:szCs w:val="20"/>
          <w:lang w:eastAsia="fr-FR"/>
        </w:rPr>
        <w:t>ç</w:t>
      </w:r>
      <w:r w:rsidRPr="00C31BDA">
        <w:rPr>
          <w:rFonts w:ascii="Arial" w:eastAsia="Times New Roman" w:hAnsi="Arial" w:cs="Arial"/>
          <w:sz w:val="20"/>
          <w:szCs w:val="20"/>
          <w:lang w:eastAsia="fr-FR"/>
        </w:rPr>
        <w:t>ant doucement sur ma poitrine arriva presque jusqu'à mon menton ; infl</w:t>
      </w:r>
      <w:r w:rsidR="007E26C2">
        <w:rPr>
          <w:rFonts w:ascii="Arial" w:eastAsia="Times New Roman" w:hAnsi="Arial" w:cs="Arial"/>
          <w:sz w:val="20"/>
          <w:szCs w:val="20"/>
          <w:lang w:eastAsia="fr-FR"/>
        </w:rPr>
        <w:t>é</w:t>
      </w:r>
      <w:r w:rsidRPr="00C31BDA">
        <w:rPr>
          <w:rFonts w:ascii="Arial" w:eastAsia="Times New Roman" w:hAnsi="Arial" w:cs="Arial"/>
          <w:sz w:val="20"/>
          <w:szCs w:val="20"/>
          <w:lang w:eastAsia="fr-FR"/>
        </w:rPr>
        <w:t>chissant alors mon regard aussi bas que je pus, je d</w:t>
      </w:r>
      <w:r w:rsidR="007E26C2">
        <w:rPr>
          <w:rFonts w:ascii="Arial" w:eastAsia="Times New Roman" w:hAnsi="Arial" w:cs="Arial"/>
          <w:sz w:val="20"/>
          <w:szCs w:val="20"/>
          <w:lang w:eastAsia="fr-FR"/>
        </w:rPr>
        <w:t>é</w:t>
      </w:r>
      <w:r w:rsidRPr="00C31BDA">
        <w:rPr>
          <w:rFonts w:ascii="Arial" w:eastAsia="Times New Roman" w:hAnsi="Arial" w:cs="Arial"/>
          <w:sz w:val="20"/>
          <w:szCs w:val="20"/>
          <w:lang w:eastAsia="fr-FR"/>
        </w:rPr>
        <w:t>couvris que c'</w:t>
      </w:r>
      <w:r w:rsidR="007E26C2">
        <w:rPr>
          <w:rFonts w:ascii="Arial" w:eastAsia="Times New Roman" w:hAnsi="Arial" w:cs="Arial"/>
          <w:sz w:val="20"/>
          <w:szCs w:val="20"/>
          <w:lang w:eastAsia="fr-FR"/>
        </w:rPr>
        <w:t>é</w:t>
      </w:r>
      <w:r w:rsidRPr="00C31BDA">
        <w:rPr>
          <w:rFonts w:ascii="Arial" w:eastAsia="Times New Roman" w:hAnsi="Arial" w:cs="Arial"/>
          <w:sz w:val="20"/>
          <w:szCs w:val="20"/>
          <w:lang w:eastAsia="fr-FR"/>
        </w:rPr>
        <w:t>tait une cr</w:t>
      </w:r>
      <w:r w:rsidR="007E26C2">
        <w:rPr>
          <w:rFonts w:ascii="Arial" w:eastAsia="Times New Roman" w:hAnsi="Arial" w:cs="Arial"/>
          <w:sz w:val="20"/>
          <w:szCs w:val="20"/>
          <w:lang w:eastAsia="fr-FR"/>
        </w:rPr>
        <w:t>é</w:t>
      </w:r>
      <w:r w:rsidRPr="00C31BDA">
        <w:rPr>
          <w:rFonts w:ascii="Arial" w:eastAsia="Times New Roman" w:hAnsi="Arial" w:cs="Arial"/>
          <w:sz w:val="20"/>
          <w:szCs w:val="20"/>
          <w:lang w:eastAsia="fr-FR"/>
        </w:rPr>
        <w:t>ature humaine, haute tout au plus de six pouces, tenant d'une main un arc et de l'autre une fl</w:t>
      </w:r>
      <w:r w:rsidR="007E26C2">
        <w:rPr>
          <w:rFonts w:ascii="Arial" w:eastAsia="Times New Roman" w:hAnsi="Arial" w:cs="Arial"/>
          <w:sz w:val="20"/>
          <w:szCs w:val="20"/>
          <w:lang w:eastAsia="fr-FR"/>
        </w:rPr>
        <w:t>è</w:t>
      </w:r>
      <w:r w:rsidRPr="00C31BDA">
        <w:rPr>
          <w:rFonts w:ascii="Arial" w:eastAsia="Times New Roman" w:hAnsi="Arial" w:cs="Arial"/>
          <w:sz w:val="20"/>
          <w:szCs w:val="20"/>
          <w:lang w:eastAsia="fr-FR"/>
        </w:rPr>
        <w:t xml:space="preserve">che et portant un carquois sur le dos. </w:t>
      </w:r>
    </w:p>
    <w:p w:rsidR="005F180A" w:rsidRPr="00D54094" w:rsidRDefault="005F180A" w:rsidP="005F180A">
      <w:pPr>
        <w:spacing w:before="100" w:beforeAutospacing="1" w:after="100" w:afterAutospacing="1"/>
        <w:rPr>
          <w:rFonts w:ascii="Times New Roman" w:eastAsia="Times New Roman" w:hAnsi="Times New Roman" w:cs="Times New Roman"/>
          <w:lang w:val="en-US" w:eastAsia="fr-FR"/>
        </w:rPr>
      </w:pPr>
      <w:r w:rsidRPr="00D54094">
        <w:rPr>
          <w:rFonts w:ascii="TimesNewRomanPS" w:eastAsia="Times New Roman" w:hAnsi="TimesNewRomanPS" w:cs="Times New Roman"/>
          <w:b/>
          <w:bCs/>
          <w:i/>
          <w:iCs/>
          <w:lang w:val="en-US" w:eastAsia="fr-FR"/>
        </w:rPr>
        <w:t>Voyages de Gulliver</w:t>
      </w:r>
      <w:r w:rsidRPr="00D54094">
        <w:rPr>
          <w:rFonts w:ascii="TimesNewRomanPS" w:eastAsia="Times New Roman" w:hAnsi="TimesNewRomanPS" w:cs="Times New Roman"/>
          <w:b/>
          <w:bCs/>
          <w:lang w:val="en-US" w:eastAsia="fr-FR"/>
        </w:rPr>
        <w:t xml:space="preserve">, Jonathan SWIFT, 1726. </w:t>
      </w:r>
    </w:p>
    <w:p w:rsidR="005F180A" w:rsidRPr="00D54094" w:rsidRDefault="005F180A" w:rsidP="005F180A">
      <w:pPr>
        <w:spacing w:before="100" w:beforeAutospacing="1" w:after="100" w:afterAutospacing="1"/>
        <w:rPr>
          <w:rFonts w:ascii="Times New Roman" w:eastAsia="Times New Roman" w:hAnsi="Times New Roman" w:cs="Times New Roman"/>
          <w:lang w:eastAsia="fr-FR"/>
        </w:rPr>
      </w:pPr>
      <w:r w:rsidRPr="00D54094">
        <w:rPr>
          <w:rFonts w:ascii="TimesNewRomanPS" w:eastAsia="Times New Roman" w:hAnsi="TimesNewRomanPS" w:cs="Times New Roman"/>
          <w:b/>
          <w:bCs/>
          <w:i/>
          <w:iCs/>
          <w:sz w:val="20"/>
          <w:szCs w:val="20"/>
          <w:lang w:eastAsia="fr-FR"/>
        </w:rPr>
        <w:t>Gulliver et les Lilliputiens</w:t>
      </w:r>
      <w:r w:rsidRPr="00D54094">
        <w:rPr>
          <w:rFonts w:ascii="TimesNewRomanPS" w:eastAsia="Times New Roman" w:hAnsi="TimesNewRomanPS" w:cs="Times New Roman"/>
          <w:b/>
          <w:bCs/>
          <w:sz w:val="20"/>
          <w:szCs w:val="20"/>
          <w:lang w:eastAsia="fr-FR"/>
        </w:rPr>
        <w:t xml:space="preserve">, Jean-Georges VIBERT </w:t>
      </w:r>
    </w:p>
    <w:p w:rsidR="005F180A" w:rsidRPr="00D54094" w:rsidRDefault="005F180A" w:rsidP="005F180A">
      <w:pPr>
        <w:rPr>
          <w:rFonts w:ascii="Times New Roman" w:eastAsia="Times New Roman" w:hAnsi="Times New Roman" w:cs="Times New Roman"/>
          <w:lang w:eastAsia="fr-FR"/>
        </w:rPr>
      </w:pPr>
      <w:r w:rsidRPr="00D54094">
        <w:rPr>
          <w:rFonts w:ascii="Times New Roman" w:eastAsia="Times New Roman" w:hAnsi="Times New Roman" w:cs="Times New Roman"/>
          <w:lang w:eastAsia="fr-FR"/>
        </w:rPr>
        <w:fldChar w:fldCharType="begin"/>
      </w:r>
      <w:r w:rsidRPr="00D54094">
        <w:rPr>
          <w:rFonts w:ascii="Times New Roman" w:eastAsia="Times New Roman" w:hAnsi="Times New Roman" w:cs="Times New Roman"/>
          <w:lang w:eastAsia="fr-FR"/>
        </w:rPr>
        <w:instrText xml:space="preserve"> INCLUDEPICTURE "/var/folders/7p/k766cynx5lgch7wnlk8bdy_h0000gn/T/com.microsoft.Word/WebArchiveCopyPasteTempFiles/page5image9574400" \* MERGEFORMATINET </w:instrText>
      </w:r>
      <w:r w:rsidRPr="00D54094">
        <w:rPr>
          <w:rFonts w:ascii="Times New Roman" w:eastAsia="Times New Roman" w:hAnsi="Times New Roman" w:cs="Times New Roman"/>
          <w:lang w:eastAsia="fr-FR"/>
        </w:rPr>
        <w:fldChar w:fldCharType="separate"/>
      </w:r>
      <w:r w:rsidRPr="00D54094">
        <w:rPr>
          <w:rFonts w:ascii="Times New Roman" w:eastAsia="Times New Roman" w:hAnsi="Times New Roman" w:cs="Times New Roman"/>
          <w:noProof/>
          <w:lang w:eastAsia="fr-FR"/>
        </w:rPr>
        <w:drawing>
          <wp:inline distT="0" distB="0" distL="0" distR="0" wp14:anchorId="4B0E7D8C" wp14:editId="05F33682">
            <wp:extent cx="962025" cy="9525"/>
            <wp:effectExtent l="0" t="0" r="3175" b="3175"/>
            <wp:docPr id="58" name="Image 58" descr="page5image9574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age5image957440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962025" cy="9525"/>
                    </a:xfrm>
                    <a:prstGeom prst="rect">
                      <a:avLst/>
                    </a:prstGeom>
                    <a:noFill/>
                    <a:ln>
                      <a:noFill/>
                    </a:ln>
                  </pic:spPr>
                </pic:pic>
              </a:graphicData>
            </a:graphic>
          </wp:inline>
        </w:drawing>
      </w:r>
      <w:r w:rsidRPr="00D54094">
        <w:rPr>
          <w:rFonts w:ascii="Times New Roman" w:eastAsia="Times New Roman" w:hAnsi="Times New Roman" w:cs="Times New Roman"/>
          <w:lang w:eastAsia="fr-FR"/>
        </w:rPr>
        <w:fldChar w:fldCharType="end"/>
      </w:r>
      <w:r w:rsidRPr="00D54094">
        <w:rPr>
          <w:rFonts w:ascii="Times New Roman" w:eastAsia="Times New Roman" w:hAnsi="Times New Roman" w:cs="Times New Roman"/>
          <w:lang w:eastAsia="fr-FR"/>
        </w:rPr>
        <w:fldChar w:fldCharType="begin"/>
      </w:r>
      <w:r w:rsidRPr="00D54094">
        <w:rPr>
          <w:rFonts w:ascii="Times New Roman" w:eastAsia="Times New Roman" w:hAnsi="Times New Roman" w:cs="Times New Roman"/>
          <w:lang w:eastAsia="fr-FR"/>
        </w:rPr>
        <w:instrText xml:space="preserve"> INCLUDEPICTURE "/var/folders/7p/k766cynx5lgch7wnlk8bdy_h0000gn/T/com.microsoft.Word/WebArchiveCopyPasteTempFiles/page5image7790304" \* MERGEFORMATINET </w:instrText>
      </w:r>
      <w:r w:rsidRPr="00D54094">
        <w:rPr>
          <w:rFonts w:ascii="Times New Roman" w:eastAsia="Times New Roman" w:hAnsi="Times New Roman" w:cs="Times New Roman"/>
          <w:lang w:eastAsia="fr-FR"/>
        </w:rPr>
        <w:fldChar w:fldCharType="separate"/>
      </w:r>
      <w:r w:rsidRPr="00D54094">
        <w:rPr>
          <w:rFonts w:ascii="Times New Roman" w:eastAsia="Times New Roman" w:hAnsi="Times New Roman" w:cs="Times New Roman"/>
          <w:noProof/>
          <w:lang w:eastAsia="fr-FR"/>
        </w:rPr>
        <w:drawing>
          <wp:inline distT="0" distB="0" distL="0" distR="0" wp14:anchorId="5E7EDA1D" wp14:editId="43826FEA">
            <wp:extent cx="3048000" cy="1600200"/>
            <wp:effectExtent l="0" t="0" r="0" b="0"/>
            <wp:docPr id="57" name="Image 57" descr="page5image7790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age5image779030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048000" cy="1600200"/>
                    </a:xfrm>
                    <a:prstGeom prst="rect">
                      <a:avLst/>
                    </a:prstGeom>
                    <a:noFill/>
                    <a:ln>
                      <a:noFill/>
                    </a:ln>
                  </pic:spPr>
                </pic:pic>
              </a:graphicData>
            </a:graphic>
          </wp:inline>
        </w:drawing>
      </w:r>
      <w:r w:rsidRPr="00D54094">
        <w:rPr>
          <w:rFonts w:ascii="Times New Roman" w:eastAsia="Times New Roman" w:hAnsi="Times New Roman" w:cs="Times New Roman"/>
          <w:lang w:eastAsia="fr-FR"/>
        </w:rPr>
        <w:fldChar w:fldCharType="end"/>
      </w:r>
    </w:p>
    <w:p w:rsidR="005F180A" w:rsidRPr="00D54094" w:rsidRDefault="005F180A" w:rsidP="005F180A">
      <w:pPr>
        <w:spacing w:before="100" w:beforeAutospacing="1" w:after="100" w:afterAutospacing="1"/>
        <w:rPr>
          <w:rFonts w:ascii="Times New Roman" w:eastAsia="Times New Roman" w:hAnsi="Times New Roman" w:cs="Times New Roman"/>
          <w:lang w:eastAsia="fr-FR"/>
        </w:rPr>
      </w:pPr>
      <w:r w:rsidRPr="00D54094">
        <w:rPr>
          <w:rFonts w:ascii="TimesNewRomanPS" w:eastAsia="Times New Roman" w:hAnsi="TimesNewRomanPS" w:cs="Times New Roman"/>
          <w:i/>
          <w:iCs/>
          <w:position w:val="6"/>
          <w:sz w:val="12"/>
          <w:szCs w:val="12"/>
          <w:lang w:eastAsia="fr-FR"/>
        </w:rPr>
        <w:t xml:space="preserve">1 </w:t>
      </w:r>
      <w:r w:rsidRPr="00D54094">
        <w:rPr>
          <w:rFonts w:ascii="TimesNewRomanPS" w:eastAsia="Times New Roman" w:hAnsi="TimesNewRomanPS" w:cs="Times New Roman"/>
          <w:i/>
          <w:iCs/>
          <w:sz w:val="20"/>
          <w:szCs w:val="20"/>
          <w:lang w:eastAsia="fr-FR"/>
        </w:rPr>
        <w:t xml:space="preserve">Actuelle </w:t>
      </w:r>
      <w:r w:rsidR="00982D9B">
        <w:rPr>
          <w:rFonts w:ascii="TimesNewRomanPS" w:eastAsia="Times New Roman" w:hAnsi="TimesNewRomanPS" w:cs="Times New Roman"/>
          <w:i/>
          <w:iCs/>
          <w:sz w:val="20"/>
          <w:szCs w:val="20"/>
          <w:lang w:eastAsia="fr-FR"/>
        </w:rPr>
        <w:t>î</w:t>
      </w:r>
      <w:r w:rsidRPr="00D54094">
        <w:rPr>
          <w:rFonts w:ascii="TimesNewRomanPS" w:eastAsia="Times New Roman" w:hAnsi="TimesNewRomanPS" w:cs="Times New Roman"/>
          <w:i/>
          <w:iCs/>
          <w:sz w:val="20"/>
          <w:szCs w:val="20"/>
          <w:lang w:eastAsia="fr-FR"/>
        </w:rPr>
        <w:t xml:space="preserve">le de Tasmanie </w:t>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b/>
          <w:bCs/>
          <w:sz w:val="20"/>
          <w:szCs w:val="20"/>
          <w:lang w:eastAsia="fr-FR"/>
        </w:rPr>
        <w:t xml:space="preserve">Texte n°5 : </w:t>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Deux ans apr</w:t>
      </w:r>
      <w:r w:rsidR="00982D9B">
        <w:rPr>
          <w:rFonts w:ascii="Arial" w:eastAsia="Times New Roman" w:hAnsi="Arial" w:cs="Arial"/>
          <w:sz w:val="20"/>
          <w:szCs w:val="20"/>
          <w:lang w:eastAsia="fr-FR"/>
        </w:rPr>
        <w:t>è</w:t>
      </w:r>
      <w:r w:rsidRPr="00C31BDA">
        <w:rPr>
          <w:rFonts w:ascii="Arial" w:eastAsia="Times New Roman" w:hAnsi="Arial" w:cs="Arial"/>
          <w:sz w:val="20"/>
          <w:szCs w:val="20"/>
          <w:lang w:eastAsia="fr-FR"/>
        </w:rPr>
        <w:t xml:space="preserve">s avoir </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chou</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sur une </w:t>
      </w:r>
      <w:r w:rsidR="00982D9B">
        <w:rPr>
          <w:rFonts w:ascii="Arial" w:eastAsia="Times New Roman" w:hAnsi="Arial" w:cs="Arial"/>
          <w:sz w:val="20"/>
          <w:szCs w:val="20"/>
          <w:lang w:eastAsia="fr-FR"/>
        </w:rPr>
        <w:t>îl</w:t>
      </w:r>
      <w:r w:rsidRPr="00C31BDA">
        <w:rPr>
          <w:rFonts w:ascii="Arial" w:eastAsia="Times New Roman" w:hAnsi="Arial" w:cs="Arial"/>
          <w:sz w:val="20"/>
          <w:szCs w:val="20"/>
          <w:lang w:eastAsia="fr-FR"/>
        </w:rPr>
        <w:t>e inhabit</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e, Robinson se rend compte que des cannibales viennent p</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riodiquement s’adonner à des rituels. Se sentant isolé, il parvient à en capturer un. </w:t>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Son teint n'</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tait pas noir, mais tr</w:t>
      </w:r>
      <w:r w:rsidR="00982D9B">
        <w:rPr>
          <w:rFonts w:ascii="Arial" w:eastAsia="Times New Roman" w:hAnsi="Arial" w:cs="Arial"/>
          <w:sz w:val="20"/>
          <w:szCs w:val="20"/>
          <w:lang w:eastAsia="fr-FR"/>
        </w:rPr>
        <w:t>è</w:t>
      </w:r>
      <w:r w:rsidRPr="00C31BDA">
        <w:rPr>
          <w:rFonts w:ascii="Arial" w:eastAsia="Times New Roman" w:hAnsi="Arial" w:cs="Arial"/>
          <w:sz w:val="20"/>
          <w:szCs w:val="20"/>
          <w:lang w:eastAsia="fr-FR"/>
        </w:rPr>
        <w:t>s basané, sans rien avoir cependant de ce ton jaun</w:t>
      </w:r>
      <w:r w:rsidR="00982D9B">
        <w:rPr>
          <w:rFonts w:ascii="Arial" w:eastAsia="Times New Roman" w:hAnsi="Arial" w:cs="Arial"/>
          <w:sz w:val="20"/>
          <w:szCs w:val="20"/>
          <w:lang w:eastAsia="fr-FR"/>
        </w:rPr>
        <w:t>â</w:t>
      </w:r>
      <w:r w:rsidRPr="00C31BDA">
        <w:rPr>
          <w:rFonts w:ascii="Arial" w:eastAsia="Times New Roman" w:hAnsi="Arial" w:cs="Arial"/>
          <w:sz w:val="20"/>
          <w:szCs w:val="20"/>
          <w:lang w:eastAsia="fr-FR"/>
        </w:rPr>
        <w:t>tre, cuivré et naus</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abond des Br</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siliens, des Virginiens et autres naturels de l‘Am</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rique</w:t>
      </w:r>
      <w:r w:rsidR="00982D9B">
        <w:rPr>
          <w:rFonts w:ascii="Arial" w:eastAsia="Times New Roman" w:hAnsi="Arial" w:cs="Arial"/>
          <w:sz w:val="20"/>
          <w:szCs w:val="20"/>
          <w:lang w:eastAsia="fr-FR"/>
        </w:rPr>
        <w:t xml:space="preserve"> </w:t>
      </w:r>
      <w:r w:rsidRPr="00C31BDA">
        <w:rPr>
          <w:rFonts w:ascii="Arial" w:eastAsia="Times New Roman" w:hAnsi="Arial" w:cs="Arial"/>
          <w:sz w:val="20"/>
          <w:szCs w:val="20"/>
          <w:lang w:eastAsia="fr-FR"/>
        </w:rPr>
        <w:t>; il approchait plut</w:t>
      </w:r>
      <w:r w:rsidR="00982D9B">
        <w:rPr>
          <w:rFonts w:ascii="Arial" w:eastAsia="Times New Roman" w:hAnsi="Arial" w:cs="Arial"/>
          <w:sz w:val="20"/>
          <w:szCs w:val="20"/>
          <w:lang w:eastAsia="fr-FR"/>
        </w:rPr>
        <w:t>ô</w:t>
      </w:r>
      <w:r w:rsidRPr="00C31BDA">
        <w:rPr>
          <w:rFonts w:ascii="Arial" w:eastAsia="Times New Roman" w:hAnsi="Arial" w:cs="Arial"/>
          <w:sz w:val="20"/>
          <w:szCs w:val="20"/>
          <w:lang w:eastAsia="fr-FR"/>
        </w:rPr>
        <w:t>t d‘une l</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g</w:t>
      </w:r>
      <w:r w:rsidR="00982D9B">
        <w:rPr>
          <w:rFonts w:ascii="Arial" w:eastAsia="Times New Roman" w:hAnsi="Arial" w:cs="Arial"/>
          <w:sz w:val="20"/>
          <w:szCs w:val="20"/>
          <w:lang w:eastAsia="fr-FR"/>
        </w:rPr>
        <w:t>è</w:t>
      </w:r>
      <w:r w:rsidRPr="00C31BDA">
        <w:rPr>
          <w:rFonts w:ascii="Arial" w:eastAsia="Times New Roman" w:hAnsi="Arial" w:cs="Arial"/>
          <w:sz w:val="20"/>
          <w:szCs w:val="20"/>
          <w:lang w:eastAsia="fr-FR"/>
        </w:rPr>
        <w:t>re couleur d‘olive fonc</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e, plus agr</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able en soi que facile à d</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crire. Il avait le visage rond et potel</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 le nez petit et non pas aplati comme ceux des N</w:t>
      </w:r>
      <w:r w:rsidR="00982D9B">
        <w:rPr>
          <w:rFonts w:ascii="Arial" w:eastAsia="Times New Roman" w:hAnsi="Arial" w:cs="Arial"/>
          <w:sz w:val="20"/>
          <w:szCs w:val="20"/>
          <w:lang w:eastAsia="fr-FR"/>
        </w:rPr>
        <w:t>è</w:t>
      </w:r>
      <w:r w:rsidRPr="00C31BDA">
        <w:rPr>
          <w:rFonts w:ascii="Arial" w:eastAsia="Times New Roman" w:hAnsi="Arial" w:cs="Arial"/>
          <w:sz w:val="20"/>
          <w:szCs w:val="20"/>
          <w:lang w:eastAsia="fr-FR"/>
        </w:rPr>
        <w:t>gres, la bouche belle, les l</w:t>
      </w:r>
      <w:r w:rsidR="00982D9B">
        <w:rPr>
          <w:rFonts w:ascii="Arial" w:eastAsia="Times New Roman" w:hAnsi="Arial" w:cs="Arial"/>
          <w:sz w:val="20"/>
          <w:szCs w:val="20"/>
          <w:lang w:eastAsia="fr-FR"/>
        </w:rPr>
        <w:t>è</w:t>
      </w:r>
      <w:r w:rsidRPr="00C31BDA">
        <w:rPr>
          <w:rFonts w:ascii="Arial" w:eastAsia="Times New Roman" w:hAnsi="Arial" w:cs="Arial"/>
          <w:sz w:val="20"/>
          <w:szCs w:val="20"/>
          <w:lang w:eastAsia="fr-FR"/>
        </w:rPr>
        <w:t>vres minces, les dents fines, bien rang</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es et blanches comme ivoire. </w:t>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Apr</w:t>
      </w:r>
      <w:r w:rsidR="00982D9B">
        <w:rPr>
          <w:rFonts w:ascii="Arial" w:eastAsia="Times New Roman" w:hAnsi="Arial" w:cs="Arial"/>
          <w:sz w:val="20"/>
          <w:szCs w:val="20"/>
          <w:lang w:eastAsia="fr-FR"/>
        </w:rPr>
        <w:t>è</w:t>
      </w:r>
      <w:r w:rsidRPr="00C31BDA">
        <w:rPr>
          <w:rFonts w:ascii="Arial" w:eastAsia="Times New Roman" w:hAnsi="Arial" w:cs="Arial"/>
          <w:sz w:val="20"/>
          <w:szCs w:val="20"/>
          <w:lang w:eastAsia="fr-FR"/>
        </w:rPr>
        <w:t>s avoir sommeillé plut</w:t>
      </w:r>
      <w:r w:rsidR="00982D9B">
        <w:rPr>
          <w:rFonts w:ascii="Arial" w:eastAsia="Times New Roman" w:hAnsi="Arial" w:cs="Arial"/>
          <w:sz w:val="20"/>
          <w:szCs w:val="20"/>
          <w:lang w:eastAsia="fr-FR"/>
        </w:rPr>
        <w:t>ô</w:t>
      </w:r>
      <w:r w:rsidRPr="00C31BDA">
        <w:rPr>
          <w:rFonts w:ascii="Arial" w:eastAsia="Times New Roman" w:hAnsi="Arial" w:cs="Arial"/>
          <w:sz w:val="20"/>
          <w:szCs w:val="20"/>
          <w:lang w:eastAsia="fr-FR"/>
        </w:rPr>
        <w:t>t que dormi environ une demi-heure, il s’</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veilla et sortit de la caverne pour me rejoindre [...] Quand il m’aper</w:t>
      </w:r>
      <w:r w:rsidR="00982D9B">
        <w:rPr>
          <w:rFonts w:ascii="Arial" w:eastAsia="Times New Roman" w:hAnsi="Arial" w:cs="Arial"/>
          <w:sz w:val="20"/>
          <w:szCs w:val="20"/>
          <w:lang w:eastAsia="fr-FR"/>
        </w:rPr>
        <w:t>ç</w:t>
      </w:r>
      <w:r w:rsidRPr="00C31BDA">
        <w:rPr>
          <w:rFonts w:ascii="Arial" w:eastAsia="Times New Roman" w:hAnsi="Arial" w:cs="Arial"/>
          <w:sz w:val="20"/>
          <w:szCs w:val="20"/>
          <w:lang w:eastAsia="fr-FR"/>
        </w:rPr>
        <w:t>ut il vint à moi en courant, et se jeta à terre avec toutes les marques possibles d’une humble reconnaissance, qu’il manifestait par une foule de grotesques gesticulations. Puis il pose sa t</w:t>
      </w:r>
      <w:r w:rsidR="00982D9B">
        <w:rPr>
          <w:rFonts w:ascii="Arial" w:eastAsia="Times New Roman" w:hAnsi="Arial" w:cs="Arial"/>
          <w:sz w:val="20"/>
          <w:szCs w:val="20"/>
          <w:lang w:eastAsia="fr-FR"/>
        </w:rPr>
        <w:t>ê</w:t>
      </w:r>
      <w:r w:rsidRPr="00C31BDA">
        <w:rPr>
          <w:rFonts w:ascii="Arial" w:eastAsia="Times New Roman" w:hAnsi="Arial" w:cs="Arial"/>
          <w:sz w:val="20"/>
          <w:szCs w:val="20"/>
          <w:lang w:eastAsia="fr-FR"/>
        </w:rPr>
        <w:t>te à plat sur la terre, prit l’un de mes pieds et le posa sur sa t</w:t>
      </w:r>
      <w:r w:rsidR="00982D9B">
        <w:rPr>
          <w:rFonts w:ascii="Arial" w:eastAsia="Times New Roman" w:hAnsi="Arial" w:cs="Arial"/>
          <w:sz w:val="20"/>
          <w:szCs w:val="20"/>
          <w:lang w:eastAsia="fr-FR"/>
        </w:rPr>
        <w:t>ê</w:t>
      </w:r>
      <w:r w:rsidRPr="00C31BDA">
        <w:rPr>
          <w:rFonts w:ascii="Arial" w:eastAsia="Times New Roman" w:hAnsi="Arial" w:cs="Arial"/>
          <w:sz w:val="20"/>
          <w:szCs w:val="20"/>
          <w:lang w:eastAsia="fr-FR"/>
        </w:rPr>
        <w:t xml:space="preserve">te, comme il avait </w:t>
      </w:r>
      <w:r w:rsidR="00982D9B">
        <w:rPr>
          <w:rFonts w:ascii="Arial" w:eastAsia="Times New Roman" w:hAnsi="Arial" w:cs="Arial"/>
          <w:sz w:val="20"/>
          <w:szCs w:val="20"/>
          <w:lang w:eastAsia="fr-FR"/>
        </w:rPr>
        <w:t>dé</w:t>
      </w:r>
      <w:r w:rsidRPr="00C31BDA">
        <w:rPr>
          <w:rFonts w:ascii="Arial" w:eastAsia="Times New Roman" w:hAnsi="Arial" w:cs="Arial"/>
          <w:sz w:val="20"/>
          <w:szCs w:val="20"/>
          <w:lang w:eastAsia="fr-FR"/>
        </w:rPr>
        <w:t>j</w:t>
      </w:r>
      <w:r w:rsidR="00982D9B">
        <w:rPr>
          <w:rFonts w:ascii="Arial" w:eastAsia="Times New Roman" w:hAnsi="Arial" w:cs="Arial"/>
          <w:sz w:val="20"/>
          <w:szCs w:val="20"/>
          <w:lang w:eastAsia="fr-FR"/>
        </w:rPr>
        <w:t>à</w:t>
      </w:r>
      <w:r w:rsidRPr="00C31BDA">
        <w:rPr>
          <w:rFonts w:ascii="Arial" w:eastAsia="Times New Roman" w:hAnsi="Arial" w:cs="Arial"/>
          <w:sz w:val="20"/>
          <w:szCs w:val="20"/>
          <w:lang w:eastAsia="fr-FR"/>
        </w:rPr>
        <w:t xml:space="preserve"> fait</w:t>
      </w:r>
      <w:r w:rsidR="00062F5B">
        <w:rPr>
          <w:rFonts w:ascii="Arial" w:eastAsia="Times New Roman" w:hAnsi="Arial" w:cs="Arial"/>
          <w:sz w:val="20"/>
          <w:szCs w:val="20"/>
          <w:lang w:eastAsia="fr-FR"/>
        </w:rPr>
        <w:t xml:space="preserve"> </w:t>
      </w:r>
      <w:r w:rsidRPr="00C31BDA">
        <w:rPr>
          <w:rFonts w:ascii="Arial" w:eastAsia="Times New Roman" w:hAnsi="Arial" w:cs="Arial"/>
          <w:sz w:val="20"/>
          <w:szCs w:val="20"/>
          <w:lang w:eastAsia="fr-FR"/>
        </w:rPr>
        <w:t>; puis il m’adressa tous les signes imaginables d’assujettissement, de servitude et de soumission, pour me donner à conna</w:t>
      </w:r>
      <w:r w:rsidR="00982D9B">
        <w:rPr>
          <w:rFonts w:ascii="Arial" w:eastAsia="Times New Roman" w:hAnsi="Arial" w:cs="Arial"/>
          <w:sz w:val="20"/>
          <w:szCs w:val="20"/>
          <w:lang w:eastAsia="fr-FR"/>
        </w:rPr>
        <w:t>î</w:t>
      </w:r>
      <w:r w:rsidRPr="00C31BDA">
        <w:rPr>
          <w:rFonts w:ascii="Arial" w:eastAsia="Times New Roman" w:hAnsi="Arial" w:cs="Arial"/>
          <w:sz w:val="20"/>
          <w:szCs w:val="20"/>
          <w:lang w:eastAsia="fr-FR"/>
        </w:rPr>
        <w:t xml:space="preserve">tre combien </w:t>
      </w:r>
      <w:r w:rsidR="00982D9B">
        <w:rPr>
          <w:rFonts w:ascii="Arial" w:eastAsia="Times New Roman" w:hAnsi="Arial" w:cs="Arial"/>
          <w:sz w:val="20"/>
          <w:szCs w:val="20"/>
          <w:lang w:eastAsia="fr-FR"/>
        </w:rPr>
        <w:t>ét</w:t>
      </w:r>
      <w:r w:rsidRPr="00C31BDA">
        <w:rPr>
          <w:rFonts w:ascii="Arial" w:eastAsia="Times New Roman" w:hAnsi="Arial" w:cs="Arial"/>
          <w:sz w:val="20"/>
          <w:szCs w:val="20"/>
          <w:lang w:eastAsia="fr-FR"/>
        </w:rPr>
        <w:t>ait grand son d</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sir de s’attacher à moi pour la vie. Je le comprenais en beaucoup de choses, et je lui t</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moignais que j’</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tais fort content de lui. </w:t>
      </w:r>
    </w:p>
    <w:p w:rsidR="005F180A" w:rsidRPr="00C31BDA" w:rsidRDefault="005F180A" w:rsidP="00982D9B">
      <w:pPr>
        <w:spacing w:before="100" w:beforeAutospacing="1" w:after="100" w:afterAutospacing="1"/>
        <w:jc w:val="both"/>
        <w:rPr>
          <w:rFonts w:ascii="Arial" w:eastAsia="Times New Roman" w:hAnsi="Arial" w:cs="Arial"/>
          <w:sz w:val="20"/>
          <w:szCs w:val="20"/>
          <w:lang w:eastAsia="fr-FR"/>
        </w:rPr>
      </w:pPr>
      <w:r w:rsidRPr="00C31BDA">
        <w:rPr>
          <w:rFonts w:ascii="Arial" w:eastAsia="Times New Roman" w:hAnsi="Arial" w:cs="Arial"/>
          <w:sz w:val="20"/>
          <w:szCs w:val="20"/>
          <w:lang w:eastAsia="fr-FR"/>
        </w:rPr>
        <w:lastRenderedPageBreak/>
        <w:t>En peu de temps je commen</w:t>
      </w:r>
      <w:r w:rsidR="00982D9B">
        <w:rPr>
          <w:rFonts w:ascii="Arial" w:eastAsia="Times New Roman" w:hAnsi="Arial" w:cs="Arial"/>
          <w:sz w:val="20"/>
          <w:szCs w:val="20"/>
          <w:lang w:eastAsia="fr-FR"/>
        </w:rPr>
        <w:t>ç</w:t>
      </w:r>
      <w:r w:rsidRPr="00C31BDA">
        <w:rPr>
          <w:rFonts w:ascii="Arial" w:eastAsia="Times New Roman" w:hAnsi="Arial" w:cs="Arial"/>
          <w:sz w:val="20"/>
          <w:szCs w:val="20"/>
          <w:lang w:eastAsia="fr-FR"/>
        </w:rPr>
        <w:t>ai à lui parler et à lui apprendre à me parler. D'abord je lui fis savoir que son nom serait Vendredi, c'</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tait le jour où je lui avais sauvé la vie, et je l'appelai ainsi en m</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moire de ce jour. Je lui enseignais </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galement à m’appeler ma</w:t>
      </w:r>
      <w:r w:rsidR="00982D9B">
        <w:rPr>
          <w:rFonts w:ascii="Arial" w:eastAsia="Times New Roman" w:hAnsi="Arial" w:cs="Arial"/>
          <w:sz w:val="20"/>
          <w:szCs w:val="20"/>
          <w:lang w:eastAsia="fr-FR"/>
        </w:rPr>
        <w:t>î</w:t>
      </w:r>
      <w:r w:rsidRPr="00C31BDA">
        <w:rPr>
          <w:rFonts w:ascii="Arial" w:eastAsia="Times New Roman" w:hAnsi="Arial" w:cs="Arial"/>
          <w:sz w:val="20"/>
          <w:szCs w:val="20"/>
          <w:lang w:eastAsia="fr-FR"/>
        </w:rPr>
        <w:t>tre, à dire oui et non, et je lui appris ce que ces mots signifiaient. - Je lui donnai ensuite du lait dans un pot de terre</w:t>
      </w:r>
      <w:r w:rsidR="00982D9B">
        <w:rPr>
          <w:rFonts w:ascii="Arial" w:eastAsia="Times New Roman" w:hAnsi="Arial" w:cs="Arial"/>
          <w:sz w:val="20"/>
          <w:szCs w:val="20"/>
          <w:lang w:eastAsia="fr-FR"/>
        </w:rPr>
        <w:t xml:space="preserve"> </w:t>
      </w:r>
      <w:r w:rsidRPr="00C31BDA">
        <w:rPr>
          <w:rFonts w:ascii="Arial" w:eastAsia="Times New Roman" w:hAnsi="Arial" w:cs="Arial"/>
          <w:sz w:val="20"/>
          <w:szCs w:val="20"/>
          <w:lang w:eastAsia="fr-FR"/>
        </w:rPr>
        <w:t>; j’en bus le premier, j’y trempai mon pain et lui donnai un g</w:t>
      </w:r>
      <w:r w:rsidR="00982D9B">
        <w:rPr>
          <w:rFonts w:ascii="Arial" w:eastAsia="Times New Roman" w:hAnsi="Arial" w:cs="Arial"/>
          <w:sz w:val="20"/>
          <w:szCs w:val="20"/>
          <w:lang w:eastAsia="fr-FR"/>
        </w:rPr>
        <w:t>â</w:t>
      </w:r>
      <w:r w:rsidRPr="00C31BDA">
        <w:rPr>
          <w:rFonts w:ascii="Arial" w:eastAsia="Times New Roman" w:hAnsi="Arial" w:cs="Arial"/>
          <w:sz w:val="20"/>
          <w:szCs w:val="20"/>
          <w:lang w:eastAsia="fr-FR"/>
        </w:rPr>
        <w:t>teau pour qu’il f</w:t>
      </w:r>
      <w:r w:rsidR="00982D9B">
        <w:rPr>
          <w:rFonts w:ascii="Arial" w:eastAsia="Times New Roman" w:hAnsi="Arial" w:cs="Arial"/>
          <w:sz w:val="20"/>
          <w:szCs w:val="20"/>
          <w:lang w:eastAsia="fr-FR"/>
        </w:rPr>
        <w:t>î</w:t>
      </w:r>
      <w:r w:rsidRPr="00C31BDA">
        <w:rPr>
          <w:rFonts w:ascii="Arial" w:eastAsia="Times New Roman" w:hAnsi="Arial" w:cs="Arial"/>
          <w:sz w:val="20"/>
          <w:szCs w:val="20"/>
          <w:lang w:eastAsia="fr-FR"/>
        </w:rPr>
        <w:t>t de m</w:t>
      </w:r>
      <w:r w:rsidR="00982D9B">
        <w:rPr>
          <w:rFonts w:ascii="Arial" w:eastAsia="Times New Roman" w:hAnsi="Arial" w:cs="Arial"/>
          <w:sz w:val="20"/>
          <w:szCs w:val="20"/>
          <w:lang w:eastAsia="fr-FR"/>
        </w:rPr>
        <w:t>ê</w:t>
      </w:r>
      <w:r w:rsidRPr="00C31BDA">
        <w:rPr>
          <w:rFonts w:ascii="Arial" w:eastAsia="Times New Roman" w:hAnsi="Arial" w:cs="Arial"/>
          <w:sz w:val="20"/>
          <w:szCs w:val="20"/>
          <w:lang w:eastAsia="fr-FR"/>
        </w:rPr>
        <w:t>me : il s’en accommoda aussi</w:t>
      </w:r>
      <w:r w:rsidR="00982D9B">
        <w:rPr>
          <w:rFonts w:ascii="Arial" w:eastAsia="Times New Roman" w:hAnsi="Arial" w:cs="Arial"/>
          <w:sz w:val="20"/>
          <w:szCs w:val="20"/>
          <w:lang w:eastAsia="fr-FR"/>
        </w:rPr>
        <w:t>tô</w:t>
      </w:r>
      <w:r w:rsidRPr="00C31BDA">
        <w:rPr>
          <w:rFonts w:ascii="Arial" w:eastAsia="Times New Roman" w:hAnsi="Arial" w:cs="Arial"/>
          <w:sz w:val="20"/>
          <w:szCs w:val="20"/>
          <w:lang w:eastAsia="fr-FR"/>
        </w:rPr>
        <w:t xml:space="preserve">t et me fit signe qu’il trouvait cela fort bon. </w:t>
      </w:r>
    </w:p>
    <w:p w:rsidR="005F180A" w:rsidRPr="00C31BDA" w:rsidRDefault="005F180A" w:rsidP="00982D9B">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Je demeurai là toute la nuit avec lui ; mais d</w:t>
      </w:r>
      <w:r w:rsidR="00982D9B">
        <w:rPr>
          <w:rFonts w:ascii="Arial" w:eastAsia="Times New Roman" w:hAnsi="Arial" w:cs="Arial"/>
          <w:sz w:val="20"/>
          <w:szCs w:val="20"/>
          <w:lang w:eastAsia="fr-FR"/>
        </w:rPr>
        <w:t>è</w:t>
      </w:r>
      <w:r w:rsidRPr="00C31BDA">
        <w:rPr>
          <w:rFonts w:ascii="Arial" w:eastAsia="Times New Roman" w:hAnsi="Arial" w:cs="Arial"/>
          <w:sz w:val="20"/>
          <w:szCs w:val="20"/>
          <w:lang w:eastAsia="fr-FR"/>
        </w:rPr>
        <w:t>s que le jour parut je lui fis comprendre qu’il fallait me suivre et que je lui donnerais des v</w:t>
      </w:r>
      <w:r w:rsidR="00982D9B">
        <w:rPr>
          <w:rFonts w:ascii="Arial" w:eastAsia="Times New Roman" w:hAnsi="Arial" w:cs="Arial"/>
          <w:sz w:val="20"/>
          <w:szCs w:val="20"/>
          <w:lang w:eastAsia="fr-FR"/>
        </w:rPr>
        <w:t>ê</w:t>
      </w:r>
      <w:r w:rsidRPr="00C31BDA">
        <w:rPr>
          <w:rFonts w:ascii="Arial" w:eastAsia="Times New Roman" w:hAnsi="Arial" w:cs="Arial"/>
          <w:sz w:val="20"/>
          <w:szCs w:val="20"/>
          <w:lang w:eastAsia="fr-FR"/>
        </w:rPr>
        <w:t xml:space="preserve">tements ; il parut charmé de cela, car il </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tait absolument nu. Comme nous passions par le lieu où il avait enterré les deux hommes, il me le d</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signa exactement et me montra les marques qu’il avait faites pour le reconna</w:t>
      </w:r>
      <w:r w:rsidR="00982D9B">
        <w:rPr>
          <w:rFonts w:ascii="Arial" w:eastAsia="Times New Roman" w:hAnsi="Arial" w:cs="Arial"/>
          <w:sz w:val="20"/>
          <w:szCs w:val="20"/>
          <w:lang w:eastAsia="fr-FR"/>
        </w:rPr>
        <w:t>î</w:t>
      </w:r>
      <w:r w:rsidRPr="00C31BDA">
        <w:rPr>
          <w:rFonts w:ascii="Arial" w:eastAsia="Times New Roman" w:hAnsi="Arial" w:cs="Arial"/>
          <w:sz w:val="20"/>
          <w:szCs w:val="20"/>
          <w:lang w:eastAsia="fr-FR"/>
        </w:rPr>
        <w:t>tre, en me faisant signe que nous devrions les d</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terrer et les manger. Là-dessus je parus fort en col</w:t>
      </w:r>
      <w:r w:rsidR="00982D9B">
        <w:rPr>
          <w:rFonts w:ascii="Arial" w:eastAsia="Times New Roman" w:hAnsi="Arial" w:cs="Arial"/>
          <w:sz w:val="20"/>
          <w:szCs w:val="20"/>
          <w:lang w:eastAsia="fr-FR"/>
        </w:rPr>
        <w:t>è</w:t>
      </w:r>
      <w:r w:rsidRPr="00C31BDA">
        <w:rPr>
          <w:rFonts w:ascii="Arial" w:eastAsia="Times New Roman" w:hAnsi="Arial" w:cs="Arial"/>
          <w:sz w:val="20"/>
          <w:szCs w:val="20"/>
          <w:lang w:eastAsia="fr-FR"/>
        </w:rPr>
        <w:t>re ; je lui exprimai mon horreur en faisant comme si j’allais vomir à cette pens</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e, et je lui enjoignis de la main de passer outre, ce qu’il fit sur-le-champ avec une grande soumission. [...] </w:t>
      </w:r>
    </w:p>
    <w:p w:rsidR="005F180A" w:rsidRPr="00C31BDA" w:rsidRDefault="005F180A" w:rsidP="00982D9B">
      <w:pPr>
        <w:spacing w:before="100" w:beforeAutospacing="1" w:after="100" w:afterAutospacing="1"/>
        <w:jc w:val="both"/>
        <w:rPr>
          <w:rFonts w:ascii="Arial" w:eastAsia="Times New Roman" w:hAnsi="Arial" w:cs="Arial"/>
          <w:sz w:val="20"/>
          <w:szCs w:val="20"/>
          <w:lang w:eastAsia="fr-FR"/>
        </w:rPr>
      </w:pPr>
      <w:r w:rsidRPr="00C31BDA">
        <w:rPr>
          <w:rFonts w:ascii="Arial" w:eastAsia="Times New Roman" w:hAnsi="Arial" w:cs="Arial"/>
          <w:sz w:val="20"/>
          <w:szCs w:val="20"/>
          <w:lang w:eastAsia="fr-FR"/>
        </w:rPr>
        <w:t>Avant tout je lui donnai une paire de cale</w:t>
      </w:r>
      <w:r w:rsidR="00982D9B">
        <w:rPr>
          <w:rFonts w:ascii="Arial" w:eastAsia="Times New Roman" w:hAnsi="Arial" w:cs="Arial"/>
          <w:sz w:val="20"/>
          <w:szCs w:val="20"/>
          <w:lang w:eastAsia="fr-FR"/>
        </w:rPr>
        <w:t>ç</w:t>
      </w:r>
      <w:r w:rsidRPr="00C31BDA">
        <w:rPr>
          <w:rFonts w:ascii="Arial" w:eastAsia="Times New Roman" w:hAnsi="Arial" w:cs="Arial"/>
          <w:sz w:val="20"/>
          <w:szCs w:val="20"/>
          <w:lang w:eastAsia="fr-FR"/>
        </w:rPr>
        <w:t>ons de toile que j’avais tir</w:t>
      </w:r>
      <w:r w:rsidR="00982D9B">
        <w:rPr>
          <w:rFonts w:ascii="Arial" w:eastAsia="Times New Roman" w:hAnsi="Arial" w:cs="Arial"/>
          <w:sz w:val="20"/>
          <w:szCs w:val="20"/>
          <w:lang w:eastAsia="fr-FR"/>
        </w:rPr>
        <w:t>ée</w:t>
      </w:r>
      <w:r w:rsidRPr="00C31BDA">
        <w:rPr>
          <w:rFonts w:ascii="Arial" w:eastAsia="Times New Roman" w:hAnsi="Arial" w:cs="Arial"/>
          <w:sz w:val="20"/>
          <w:szCs w:val="20"/>
          <w:lang w:eastAsia="fr-FR"/>
        </w:rPr>
        <w:t xml:space="preserve"> du coffre du pauvre canonnier dont il a </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t</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fait mention, et que j’avais trouv</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e dans le b</w:t>
      </w:r>
      <w:r w:rsidR="00982D9B">
        <w:rPr>
          <w:rFonts w:ascii="Arial" w:eastAsia="Times New Roman" w:hAnsi="Arial" w:cs="Arial"/>
          <w:sz w:val="20"/>
          <w:szCs w:val="20"/>
          <w:lang w:eastAsia="fr-FR"/>
        </w:rPr>
        <w:t>â</w:t>
      </w:r>
      <w:r w:rsidRPr="00C31BDA">
        <w:rPr>
          <w:rFonts w:ascii="Arial" w:eastAsia="Times New Roman" w:hAnsi="Arial" w:cs="Arial"/>
          <w:sz w:val="20"/>
          <w:szCs w:val="20"/>
          <w:lang w:eastAsia="fr-FR"/>
        </w:rPr>
        <w:t>timent naufragé : avec un l</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ger changement, elle lui alla tr</w:t>
      </w:r>
      <w:r w:rsidR="00982D9B">
        <w:rPr>
          <w:rFonts w:ascii="Arial" w:eastAsia="Times New Roman" w:hAnsi="Arial" w:cs="Arial"/>
          <w:sz w:val="20"/>
          <w:szCs w:val="20"/>
          <w:lang w:eastAsia="fr-FR"/>
        </w:rPr>
        <w:t>è</w:t>
      </w:r>
      <w:r w:rsidRPr="00C31BDA">
        <w:rPr>
          <w:rFonts w:ascii="Arial" w:eastAsia="Times New Roman" w:hAnsi="Arial" w:cs="Arial"/>
          <w:sz w:val="20"/>
          <w:szCs w:val="20"/>
          <w:lang w:eastAsia="fr-FR"/>
        </w:rPr>
        <w:t>s-bien. Je lui fabriquai ensuite une casaque de peau de ch</w:t>
      </w:r>
      <w:r w:rsidR="00982D9B">
        <w:rPr>
          <w:rFonts w:ascii="Arial" w:eastAsia="Times New Roman" w:hAnsi="Arial" w:cs="Arial"/>
          <w:sz w:val="20"/>
          <w:szCs w:val="20"/>
          <w:lang w:eastAsia="fr-FR"/>
        </w:rPr>
        <w:t>è</w:t>
      </w:r>
      <w:r w:rsidRPr="00C31BDA">
        <w:rPr>
          <w:rFonts w:ascii="Arial" w:eastAsia="Times New Roman" w:hAnsi="Arial" w:cs="Arial"/>
          <w:sz w:val="20"/>
          <w:szCs w:val="20"/>
          <w:lang w:eastAsia="fr-FR"/>
        </w:rPr>
        <w:t>vre aussi bien que me le permit mon savoir : j’</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tais devenu alors un assez bon tailleur ; puis je lui donnai un bonnet tr</w:t>
      </w:r>
      <w:r w:rsidR="00982D9B">
        <w:rPr>
          <w:rFonts w:ascii="Arial" w:eastAsia="Times New Roman" w:hAnsi="Arial" w:cs="Arial"/>
          <w:sz w:val="20"/>
          <w:szCs w:val="20"/>
          <w:lang w:eastAsia="fr-FR"/>
        </w:rPr>
        <w:t>è</w:t>
      </w:r>
      <w:r w:rsidRPr="00C31BDA">
        <w:rPr>
          <w:rFonts w:ascii="Arial" w:eastAsia="Times New Roman" w:hAnsi="Arial" w:cs="Arial"/>
          <w:sz w:val="20"/>
          <w:szCs w:val="20"/>
          <w:lang w:eastAsia="fr-FR"/>
        </w:rPr>
        <w:t xml:space="preserve">s-commode et assez </w:t>
      </w:r>
      <w:r w:rsidRPr="00C31BDA">
        <w:rPr>
          <w:rFonts w:ascii="Arial" w:eastAsia="Times New Roman" w:hAnsi="Arial" w:cs="Arial"/>
          <w:i/>
          <w:iCs/>
          <w:sz w:val="20"/>
          <w:szCs w:val="20"/>
          <w:lang w:eastAsia="fr-FR"/>
        </w:rPr>
        <w:t xml:space="preserve">fashionable </w:t>
      </w:r>
      <w:r w:rsidRPr="00C31BDA">
        <w:rPr>
          <w:rFonts w:ascii="Arial" w:eastAsia="Times New Roman" w:hAnsi="Arial" w:cs="Arial"/>
          <w:sz w:val="20"/>
          <w:szCs w:val="20"/>
          <w:lang w:eastAsia="fr-FR"/>
        </w:rPr>
        <w:t>que j’avais fait avec une peau de li</w:t>
      </w:r>
      <w:r w:rsidR="00982D9B">
        <w:rPr>
          <w:rFonts w:ascii="Arial" w:eastAsia="Times New Roman" w:hAnsi="Arial" w:cs="Arial"/>
          <w:sz w:val="20"/>
          <w:szCs w:val="20"/>
          <w:lang w:eastAsia="fr-FR"/>
        </w:rPr>
        <w:t>è</w:t>
      </w:r>
      <w:r w:rsidRPr="00C31BDA">
        <w:rPr>
          <w:rFonts w:ascii="Arial" w:eastAsia="Times New Roman" w:hAnsi="Arial" w:cs="Arial"/>
          <w:sz w:val="20"/>
          <w:szCs w:val="20"/>
          <w:lang w:eastAsia="fr-FR"/>
        </w:rPr>
        <w:t>vre. Il fut ainsi passablement habillé pour le moment, et on ne peut plus ravi de se voir presque aussi bien v</w:t>
      </w:r>
      <w:r w:rsidR="00982D9B">
        <w:rPr>
          <w:rFonts w:ascii="Arial" w:eastAsia="Times New Roman" w:hAnsi="Arial" w:cs="Arial"/>
          <w:sz w:val="20"/>
          <w:szCs w:val="20"/>
          <w:lang w:eastAsia="fr-FR"/>
        </w:rPr>
        <w:t>ê</w:t>
      </w:r>
      <w:r w:rsidRPr="00C31BDA">
        <w:rPr>
          <w:rFonts w:ascii="Arial" w:eastAsia="Times New Roman" w:hAnsi="Arial" w:cs="Arial"/>
          <w:sz w:val="20"/>
          <w:szCs w:val="20"/>
          <w:lang w:eastAsia="fr-FR"/>
        </w:rPr>
        <w:t>tu que son ma</w:t>
      </w:r>
      <w:r w:rsidR="00982D9B">
        <w:rPr>
          <w:rFonts w:ascii="Arial" w:eastAsia="Times New Roman" w:hAnsi="Arial" w:cs="Arial"/>
          <w:sz w:val="20"/>
          <w:szCs w:val="20"/>
          <w:lang w:eastAsia="fr-FR"/>
        </w:rPr>
        <w:t>î</w:t>
      </w:r>
      <w:r w:rsidRPr="00C31BDA">
        <w:rPr>
          <w:rFonts w:ascii="Arial" w:eastAsia="Times New Roman" w:hAnsi="Arial" w:cs="Arial"/>
          <w:sz w:val="20"/>
          <w:szCs w:val="20"/>
          <w:lang w:eastAsia="fr-FR"/>
        </w:rPr>
        <w:t xml:space="preserve">tre. À la </w:t>
      </w:r>
      <w:r w:rsidR="00982D9B">
        <w:rPr>
          <w:rFonts w:ascii="Arial" w:eastAsia="Times New Roman" w:hAnsi="Arial" w:cs="Arial"/>
          <w:sz w:val="20"/>
          <w:szCs w:val="20"/>
          <w:lang w:eastAsia="fr-FR"/>
        </w:rPr>
        <w:t>vé</w:t>
      </w:r>
      <w:r w:rsidRPr="00C31BDA">
        <w:rPr>
          <w:rFonts w:ascii="Arial" w:eastAsia="Times New Roman" w:hAnsi="Arial" w:cs="Arial"/>
          <w:sz w:val="20"/>
          <w:szCs w:val="20"/>
          <w:lang w:eastAsia="fr-FR"/>
        </w:rPr>
        <w:t>ri</w:t>
      </w:r>
      <w:r w:rsidR="00982D9B">
        <w:rPr>
          <w:rFonts w:ascii="Arial" w:eastAsia="Times New Roman" w:hAnsi="Arial" w:cs="Arial"/>
          <w:sz w:val="20"/>
          <w:szCs w:val="20"/>
          <w:lang w:eastAsia="fr-FR"/>
        </w:rPr>
        <w:t>té</w:t>
      </w:r>
      <w:r w:rsidRPr="00C31BDA">
        <w:rPr>
          <w:rFonts w:ascii="Arial" w:eastAsia="Times New Roman" w:hAnsi="Arial" w:cs="Arial"/>
          <w:sz w:val="20"/>
          <w:szCs w:val="20"/>
          <w:lang w:eastAsia="fr-FR"/>
        </w:rPr>
        <w:t>, il eut d’abord l’air fort emp</w:t>
      </w:r>
      <w:r w:rsidR="00982D9B">
        <w:rPr>
          <w:rFonts w:ascii="Arial" w:eastAsia="Times New Roman" w:hAnsi="Arial" w:cs="Arial"/>
          <w:sz w:val="20"/>
          <w:szCs w:val="20"/>
          <w:lang w:eastAsia="fr-FR"/>
        </w:rPr>
        <w:t>ê</w:t>
      </w:r>
      <w:r w:rsidRPr="00C31BDA">
        <w:rPr>
          <w:rFonts w:ascii="Arial" w:eastAsia="Times New Roman" w:hAnsi="Arial" w:cs="Arial"/>
          <w:sz w:val="20"/>
          <w:szCs w:val="20"/>
          <w:lang w:eastAsia="fr-FR"/>
        </w:rPr>
        <w:t>ché dans toutes ces choses : ses cale</w:t>
      </w:r>
      <w:r w:rsidR="00982D9B">
        <w:rPr>
          <w:rFonts w:ascii="Arial" w:eastAsia="Times New Roman" w:hAnsi="Arial" w:cs="Arial"/>
          <w:sz w:val="20"/>
          <w:szCs w:val="20"/>
          <w:lang w:eastAsia="fr-FR"/>
        </w:rPr>
        <w:t>ç</w:t>
      </w:r>
      <w:r w:rsidRPr="00C31BDA">
        <w:rPr>
          <w:rFonts w:ascii="Arial" w:eastAsia="Times New Roman" w:hAnsi="Arial" w:cs="Arial"/>
          <w:sz w:val="20"/>
          <w:szCs w:val="20"/>
          <w:lang w:eastAsia="fr-FR"/>
        </w:rPr>
        <w:t xml:space="preserve">ons </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taient port</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s gauchement, ses manches de casaque le g</w:t>
      </w:r>
      <w:r w:rsidR="00982D9B">
        <w:rPr>
          <w:rFonts w:ascii="Arial" w:eastAsia="Times New Roman" w:hAnsi="Arial" w:cs="Arial"/>
          <w:sz w:val="20"/>
          <w:szCs w:val="20"/>
          <w:lang w:eastAsia="fr-FR"/>
        </w:rPr>
        <w:t>ê</w:t>
      </w:r>
      <w:r w:rsidRPr="00C31BDA">
        <w:rPr>
          <w:rFonts w:ascii="Arial" w:eastAsia="Times New Roman" w:hAnsi="Arial" w:cs="Arial"/>
          <w:sz w:val="20"/>
          <w:szCs w:val="20"/>
          <w:lang w:eastAsia="fr-FR"/>
        </w:rPr>
        <w:t xml:space="preserve">naient aux </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paules et sous les bras ; mais, ayant </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largi les endroits où il se plaignait qu’elles lui faisaient mal, et lui-m</w:t>
      </w:r>
      <w:r w:rsidR="00982D9B">
        <w:rPr>
          <w:rFonts w:ascii="Arial" w:eastAsia="Times New Roman" w:hAnsi="Arial" w:cs="Arial"/>
          <w:sz w:val="20"/>
          <w:szCs w:val="20"/>
          <w:lang w:eastAsia="fr-FR"/>
        </w:rPr>
        <w:t>ê</w:t>
      </w:r>
      <w:r w:rsidRPr="00C31BDA">
        <w:rPr>
          <w:rFonts w:ascii="Arial" w:eastAsia="Times New Roman" w:hAnsi="Arial" w:cs="Arial"/>
          <w:sz w:val="20"/>
          <w:szCs w:val="20"/>
          <w:lang w:eastAsia="fr-FR"/>
        </w:rPr>
        <w:t xml:space="preserve">me s’y accoutumant, il finit par s’en accommoder fort bien. </w:t>
      </w:r>
    </w:p>
    <w:p w:rsidR="00982D9B" w:rsidRDefault="005F180A" w:rsidP="00982D9B">
      <w:pPr>
        <w:spacing w:before="100" w:beforeAutospacing="1" w:after="100" w:afterAutospacing="1"/>
        <w:jc w:val="both"/>
        <w:rPr>
          <w:rFonts w:ascii="Arial" w:eastAsia="Times New Roman" w:hAnsi="Arial" w:cs="Arial"/>
          <w:sz w:val="20"/>
          <w:szCs w:val="20"/>
          <w:lang w:eastAsia="fr-FR"/>
        </w:rPr>
      </w:pPr>
      <w:r w:rsidRPr="00C31BDA">
        <w:rPr>
          <w:rFonts w:ascii="Arial" w:eastAsia="Times New Roman" w:hAnsi="Arial" w:cs="Arial"/>
          <w:sz w:val="20"/>
          <w:szCs w:val="20"/>
          <w:lang w:eastAsia="fr-FR"/>
        </w:rPr>
        <w:t xml:space="preserve">Le lendemain du jour où je vins avec lui à ma </w:t>
      </w:r>
      <w:r w:rsidRPr="00C31BDA">
        <w:rPr>
          <w:rFonts w:ascii="Arial" w:eastAsia="Times New Roman" w:hAnsi="Arial" w:cs="Arial"/>
          <w:i/>
          <w:iCs/>
          <w:sz w:val="20"/>
          <w:szCs w:val="20"/>
          <w:lang w:eastAsia="fr-FR"/>
        </w:rPr>
        <w:t xml:space="preserve">huche </w:t>
      </w:r>
      <w:r w:rsidRPr="00C31BDA">
        <w:rPr>
          <w:rFonts w:ascii="Arial" w:eastAsia="Times New Roman" w:hAnsi="Arial" w:cs="Arial"/>
          <w:sz w:val="20"/>
          <w:szCs w:val="20"/>
          <w:lang w:eastAsia="fr-FR"/>
        </w:rPr>
        <w:t>je commen</w:t>
      </w:r>
      <w:r w:rsidR="00982D9B">
        <w:rPr>
          <w:rFonts w:ascii="Arial" w:eastAsia="Times New Roman" w:hAnsi="Arial" w:cs="Arial"/>
          <w:sz w:val="20"/>
          <w:szCs w:val="20"/>
          <w:lang w:eastAsia="fr-FR"/>
        </w:rPr>
        <w:t>ç</w:t>
      </w:r>
      <w:r w:rsidRPr="00C31BDA">
        <w:rPr>
          <w:rFonts w:ascii="Arial" w:eastAsia="Times New Roman" w:hAnsi="Arial" w:cs="Arial"/>
          <w:sz w:val="20"/>
          <w:szCs w:val="20"/>
          <w:lang w:eastAsia="fr-FR"/>
        </w:rPr>
        <w:t>ai à examiner où je pourrais le loger. Afin qu’il f</w:t>
      </w:r>
      <w:r w:rsidR="00982D9B">
        <w:rPr>
          <w:rFonts w:ascii="Arial" w:eastAsia="Times New Roman" w:hAnsi="Arial" w:cs="Arial"/>
          <w:sz w:val="20"/>
          <w:szCs w:val="20"/>
          <w:lang w:eastAsia="fr-FR"/>
        </w:rPr>
        <w:t>û</w:t>
      </w:r>
      <w:r w:rsidRPr="00C31BDA">
        <w:rPr>
          <w:rFonts w:ascii="Arial" w:eastAsia="Times New Roman" w:hAnsi="Arial" w:cs="Arial"/>
          <w:sz w:val="20"/>
          <w:szCs w:val="20"/>
          <w:lang w:eastAsia="fr-FR"/>
        </w:rPr>
        <w:t>t commod</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ment pour lui et cependant tr</w:t>
      </w:r>
      <w:r w:rsidR="00982D9B">
        <w:rPr>
          <w:rFonts w:ascii="Arial" w:eastAsia="Times New Roman" w:hAnsi="Arial" w:cs="Arial"/>
          <w:sz w:val="20"/>
          <w:szCs w:val="20"/>
          <w:lang w:eastAsia="fr-FR"/>
        </w:rPr>
        <w:t>è</w:t>
      </w:r>
      <w:r w:rsidRPr="00C31BDA">
        <w:rPr>
          <w:rFonts w:ascii="Arial" w:eastAsia="Times New Roman" w:hAnsi="Arial" w:cs="Arial"/>
          <w:sz w:val="20"/>
          <w:szCs w:val="20"/>
          <w:lang w:eastAsia="fr-FR"/>
        </w:rPr>
        <w:t xml:space="preserve">s-convenablement pour moi, je lui </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levai une petite cabane dans l’espace vide entre mes deux fortifications, en dedans de la derni</w:t>
      </w:r>
      <w:r w:rsidR="00982D9B">
        <w:rPr>
          <w:rFonts w:ascii="Arial" w:eastAsia="Times New Roman" w:hAnsi="Arial" w:cs="Arial"/>
          <w:sz w:val="20"/>
          <w:szCs w:val="20"/>
          <w:lang w:eastAsia="fr-FR"/>
        </w:rPr>
        <w:t>è</w:t>
      </w:r>
      <w:r w:rsidRPr="00C31BDA">
        <w:rPr>
          <w:rFonts w:ascii="Arial" w:eastAsia="Times New Roman" w:hAnsi="Arial" w:cs="Arial"/>
          <w:sz w:val="20"/>
          <w:szCs w:val="20"/>
          <w:lang w:eastAsia="fr-FR"/>
        </w:rPr>
        <w:t>re et en dehors de la premi</w:t>
      </w:r>
      <w:r w:rsidR="00982D9B">
        <w:rPr>
          <w:rFonts w:ascii="Arial" w:eastAsia="Times New Roman" w:hAnsi="Arial" w:cs="Arial"/>
          <w:sz w:val="20"/>
          <w:szCs w:val="20"/>
          <w:lang w:eastAsia="fr-FR"/>
        </w:rPr>
        <w:t>è</w:t>
      </w:r>
      <w:r w:rsidRPr="00C31BDA">
        <w:rPr>
          <w:rFonts w:ascii="Arial" w:eastAsia="Times New Roman" w:hAnsi="Arial" w:cs="Arial"/>
          <w:sz w:val="20"/>
          <w:szCs w:val="20"/>
          <w:lang w:eastAsia="fr-FR"/>
        </w:rPr>
        <w:t>re. Comme il y avait là une ouverture donnant dans ma grotte, je fa</w:t>
      </w:r>
      <w:r w:rsidR="00982D9B">
        <w:rPr>
          <w:rFonts w:ascii="Arial" w:eastAsia="Times New Roman" w:hAnsi="Arial" w:cs="Arial"/>
          <w:sz w:val="20"/>
          <w:szCs w:val="20"/>
          <w:lang w:eastAsia="fr-FR"/>
        </w:rPr>
        <w:t>ç</w:t>
      </w:r>
      <w:r w:rsidRPr="00C31BDA">
        <w:rPr>
          <w:rFonts w:ascii="Arial" w:eastAsia="Times New Roman" w:hAnsi="Arial" w:cs="Arial"/>
          <w:sz w:val="20"/>
          <w:szCs w:val="20"/>
          <w:lang w:eastAsia="fr-FR"/>
        </w:rPr>
        <w:t>onnai une bonne huisserie et une porte de planches que je posai dans le passage, un peu en dedans de l’entr</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e. Cette porte </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tait ajust</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e pour ouvrir à l’int</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rieur. La nuit je la barrais et retirais aussi mes deux </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chelles ; de sorte que Vendredi n’aurait pu venir jusqu’à moi dans mon dernier retranchement sans faire, en grimpant, quelque bruit qui m’aurait immanquablement r</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veillé [...] Quant aux armes, je les prenais toutes avec moi pendant la nuit.</w:t>
      </w:r>
    </w:p>
    <w:p w:rsidR="005F180A" w:rsidRPr="00C31BDA" w:rsidRDefault="005F180A" w:rsidP="00982D9B">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Mais je n’avais pas besoin de tant de pr</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cautions, car jamais homme n’eut un serviteur plus sinc</w:t>
      </w:r>
      <w:r w:rsidR="00982D9B">
        <w:rPr>
          <w:rFonts w:ascii="Arial" w:eastAsia="Times New Roman" w:hAnsi="Arial" w:cs="Arial"/>
          <w:sz w:val="20"/>
          <w:szCs w:val="20"/>
          <w:lang w:eastAsia="fr-FR"/>
        </w:rPr>
        <w:t>è</w:t>
      </w:r>
      <w:r w:rsidRPr="00C31BDA">
        <w:rPr>
          <w:rFonts w:ascii="Arial" w:eastAsia="Times New Roman" w:hAnsi="Arial" w:cs="Arial"/>
          <w:sz w:val="20"/>
          <w:szCs w:val="20"/>
          <w:lang w:eastAsia="fr-FR"/>
        </w:rPr>
        <w:t>re, plus aimant, plus fid</w:t>
      </w:r>
      <w:r w:rsidR="00982D9B">
        <w:rPr>
          <w:rFonts w:ascii="Arial" w:eastAsia="Times New Roman" w:hAnsi="Arial" w:cs="Arial"/>
          <w:sz w:val="20"/>
          <w:szCs w:val="20"/>
          <w:lang w:eastAsia="fr-FR"/>
        </w:rPr>
        <w:t>è</w:t>
      </w:r>
      <w:r w:rsidRPr="00C31BDA">
        <w:rPr>
          <w:rFonts w:ascii="Arial" w:eastAsia="Times New Roman" w:hAnsi="Arial" w:cs="Arial"/>
          <w:sz w:val="20"/>
          <w:szCs w:val="20"/>
          <w:lang w:eastAsia="fr-FR"/>
        </w:rPr>
        <w:t xml:space="preserve">le que Vendredi. [...] </w:t>
      </w:r>
    </w:p>
    <w:p w:rsidR="005F180A" w:rsidRPr="00C31BDA" w:rsidRDefault="005F180A" w:rsidP="00982D9B">
      <w:pPr>
        <w:spacing w:before="100" w:beforeAutospacing="1" w:after="100" w:afterAutospacing="1"/>
        <w:jc w:val="both"/>
        <w:rPr>
          <w:rFonts w:ascii="Arial" w:eastAsia="Times New Roman" w:hAnsi="Arial" w:cs="Arial"/>
          <w:sz w:val="20"/>
          <w:szCs w:val="20"/>
          <w:lang w:eastAsia="fr-FR"/>
        </w:rPr>
      </w:pPr>
      <w:r w:rsidRPr="00C31BDA">
        <w:rPr>
          <w:rFonts w:ascii="Arial" w:eastAsia="Times New Roman" w:hAnsi="Arial" w:cs="Arial"/>
          <w:sz w:val="20"/>
          <w:szCs w:val="20"/>
          <w:lang w:eastAsia="fr-FR"/>
        </w:rPr>
        <w:t xml:space="preserve">Ceci me donna souvent occasion d’observer, et avec </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tonnement, que si toutefois il avait plu à Dieu, dans sa sagesse et dans le gouvernement des œuvres de ses mains, de d</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tacher un grand nombre de ses cr</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atures du bon usage auquel sont applicables leurs facult</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s et les puissances de leur </w:t>
      </w:r>
      <w:r w:rsidR="00982D9B">
        <w:rPr>
          <w:rFonts w:ascii="Arial" w:eastAsia="Times New Roman" w:hAnsi="Arial" w:cs="Arial"/>
          <w:sz w:val="20"/>
          <w:szCs w:val="20"/>
          <w:lang w:eastAsia="fr-FR"/>
        </w:rPr>
        <w:t>â</w:t>
      </w:r>
      <w:r w:rsidRPr="00C31BDA">
        <w:rPr>
          <w:rFonts w:ascii="Arial" w:eastAsia="Times New Roman" w:hAnsi="Arial" w:cs="Arial"/>
          <w:sz w:val="20"/>
          <w:szCs w:val="20"/>
          <w:lang w:eastAsia="fr-FR"/>
        </w:rPr>
        <w:t>me, il leur avait pourtant accordé les m</w:t>
      </w:r>
      <w:r w:rsidR="00982D9B">
        <w:rPr>
          <w:rFonts w:ascii="Arial" w:eastAsia="Times New Roman" w:hAnsi="Arial" w:cs="Arial"/>
          <w:sz w:val="20"/>
          <w:szCs w:val="20"/>
          <w:lang w:eastAsia="fr-FR"/>
        </w:rPr>
        <w:t>ê</w:t>
      </w:r>
      <w:r w:rsidRPr="00C31BDA">
        <w:rPr>
          <w:rFonts w:ascii="Arial" w:eastAsia="Times New Roman" w:hAnsi="Arial" w:cs="Arial"/>
          <w:sz w:val="20"/>
          <w:szCs w:val="20"/>
          <w:lang w:eastAsia="fr-FR"/>
        </w:rPr>
        <w:t>mes forces, la m</w:t>
      </w:r>
      <w:r w:rsidR="00982D9B">
        <w:rPr>
          <w:rFonts w:ascii="Arial" w:eastAsia="Times New Roman" w:hAnsi="Arial" w:cs="Arial"/>
          <w:sz w:val="20"/>
          <w:szCs w:val="20"/>
          <w:lang w:eastAsia="fr-FR"/>
        </w:rPr>
        <w:t>ê</w:t>
      </w:r>
      <w:r w:rsidRPr="00C31BDA">
        <w:rPr>
          <w:rFonts w:ascii="Arial" w:eastAsia="Times New Roman" w:hAnsi="Arial" w:cs="Arial"/>
          <w:sz w:val="20"/>
          <w:szCs w:val="20"/>
          <w:lang w:eastAsia="fr-FR"/>
        </w:rPr>
        <w:t>me raison, les m</w:t>
      </w:r>
      <w:r w:rsidR="00982D9B">
        <w:rPr>
          <w:rFonts w:ascii="Arial" w:eastAsia="Times New Roman" w:hAnsi="Arial" w:cs="Arial"/>
          <w:sz w:val="20"/>
          <w:szCs w:val="20"/>
          <w:lang w:eastAsia="fr-FR"/>
        </w:rPr>
        <w:t>ê</w:t>
      </w:r>
      <w:r w:rsidRPr="00C31BDA">
        <w:rPr>
          <w:rFonts w:ascii="Arial" w:eastAsia="Times New Roman" w:hAnsi="Arial" w:cs="Arial"/>
          <w:sz w:val="20"/>
          <w:szCs w:val="20"/>
          <w:lang w:eastAsia="fr-FR"/>
        </w:rPr>
        <w:t>mes affections, les m</w:t>
      </w:r>
      <w:r w:rsidR="00982D9B">
        <w:rPr>
          <w:rFonts w:ascii="Arial" w:eastAsia="Times New Roman" w:hAnsi="Arial" w:cs="Arial"/>
          <w:sz w:val="20"/>
          <w:szCs w:val="20"/>
          <w:lang w:eastAsia="fr-FR"/>
        </w:rPr>
        <w:t>ê</w:t>
      </w:r>
      <w:r w:rsidRPr="00C31BDA">
        <w:rPr>
          <w:rFonts w:ascii="Arial" w:eastAsia="Times New Roman" w:hAnsi="Arial" w:cs="Arial"/>
          <w:sz w:val="20"/>
          <w:szCs w:val="20"/>
          <w:lang w:eastAsia="fr-FR"/>
        </w:rPr>
        <w:t>mes sentiments d’amiti</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et d’obligeance, les m</w:t>
      </w:r>
      <w:r w:rsidR="00982D9B">
        <w:rPr>
          <w:rFonts w:ascii="Arial" w:eastAsia="Times New Roman" w:hAnsi="Arial" w:cs="Arial"/>
          <w:sz w:val="20"/>
          <w:szCs w:val="20"/>
          <w:lang w:eastAsia="fr-FR"/>
        </w:rPr>
        <w:t>ê</w:t>
      </w:r>
      <w:r w:rsidRPr="00C31BDA">
        <w:rPr>
          <w:rFonts w:ascii="Arial" w:eastAsia="Times New Roman" w:hAnsi="Arial" w:cs="Arial"/>
          <w:sz w:val="20"/>
          <w:szCs w:val="20"/>
          <w:lang w:eastAsia="fr-FR"/>
        </w:rPr>
        <w:t>mes passions, le m</w:t>
      </w:r>
      <w:r w:rsidR="00982D9B">
        <w:rPr>
          <w:rFonts w:ascii="Arial" w:eastAsia="Times New Roman" w:hAnsi="Arial" w:cs="Arial"/>
          <w:sz w:val="20"/>
          <w:szCs w:val="20"/>
          <w:lang w:eastAsia="fr-FR"/>
        </w:rPr>
        <w:t>ê</w:t>
      </w:r>
      <w:r w:rsidRPr="00C31BDA">
        <w:rPr>
          <w:rFonts w:ascii="Arial" w:eastAsia="Times New Roman" w:hAnsi="Arial" w:cs="Arial"/>
          <w:sz w:val="20"/>
          <w:szCs w:val="20"/>
          <w:lang w:eastAsia="fr-FR"/>
        </w:rPr>
        <w:t>me ressentiment pour les outrages, le m</w:t>
      </w:r>
      <w:r w:rsidR="00982D9B">
        <w:rPr>
          <w:rFonts w:ascii="Arial" w:eastAsia="Times New Roman" w:hAnsi="Arial" w:cs="Arial"/>
          <w:sz w:val="20"/>
          <w:szCs w:val="20"/>
          <w:lang w:eastAsia="fr-FR"/>
        </w:rPr>
        <w:t>ê</w:t>
      </w:r>
      <w:r w:rsidRPr="00C31BDA">
        <w:rPr>
          <w:rFonts w:ascii="Arial" w:eastAsia="Times New Roman" w:hAnsi="Arial" w:cs="Arial"/>
          <w:sz w:val="20"/>
          <w:szCs w:val="20"/>
          <w:lang w:eastAsia="fr-FR"/>
        </w:rPr>
        <w:t>me sens de gratitude, de sinc</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rit</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 de fid</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lit</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 enfin toutes les capacit</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s, pour faire et recevoir le bien, qui nous ont</w:t>
      </w:r>
      <w:r w:rsidR="00982D9B">
        <w:rPr>
          <w:rFonts w:ascii="Arial" w:eastAsia="Times New Roman" w:hAnsi="Arial" w:cs="Arial"/>
          <w:sz w:val="20"/>
          <w:szCs w:val="20"/>
          <w:lang w:eastAsia="fr-FR"/>
        </w:rPr>
        <w:t xml:space="preserve"> été</w:t>
      </w:r>
      <w:r w:rsidRPr="00C31BDA">
        <w:rPr>
          <w:rFonts w:ascii="Arial" w:eastAsia="Times New Roman" w:hAnsi="Arial" w:cs="Arial"/>
          <w:sz w:val="20"/>
          <w:szCs w:val="20"/>
          <w:lang w:eastAsia="fr-FR"/>
        </w:rPr>
        <w:t xml:space="preserve"> donn</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es à nous- m</w:t>
      </w:r>
      <w:r w:rsidR="00982D9B">
        <w:rPr>
          <w:rFonts w:ascii="Arial" w:eastAsia="Times New Roman" w:hAnsi="Arial" w:cs="Arial"/>
          <w:sz w:val="20"/>
          <w:szCs w:val="20"/>
          <w:lang w:eastAsia="fr-FR"/>
        </w:rPr>
        <w:t>ê</w:t>
      </w:r>
      <w:r w:rsidRPr="00C31BDA">
        <w:rPr>
          <w:rFonts w:ascii="Arial" w:eastAsia="Times New Roman" w:hAnsi="Arial" w:cs="Arial"/>
          <w:sz w:val="20"/>
          <w:szCs w:val="20"/>
          <w:lang w:eastAsia="fr-FR"/>
        </w:rPr>
        <w:t>mes ; et que, lorsqu’il pla</w:t>
      </w:r>
      <w:r w:rsidR="00982D9B">
        <w:rPr>
          <w:rFonts w:ascii="Arial" w:eastAsia="Times New Roman" w:hAnsi="Arial" w:cs="Arial"/>
          <w:sz w:val="20"/>
          <w:szCs w:val="20"/>
          <w:lang w:eastAsia="fr-FR"/>
        </w:rPr>
        <w:t>î</w:t>
      </w:r>
      <w:r w:rsidRPr="00C31BDA">
        <w:rPr>
          <w:rFonts w:ascii="Arial" w:eastAsia="Times New Roman" w:hAnsi="Arial" w:cs="Arial"/>
          <w:sz w:val="20"/>
          <w:szCs w:val="20"/>
          <w:lang w:eastAsia="fr-FR"/>
        </w:rPr>
        <w:t>t à Dieu de leur envoyer l’occasion d’exercer leurs facult</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s, ces cr</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atures sont aussi dispos</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es, m</w:t>
      </w:r>
      <w:r w:rsidR="00982D9B">
        <w:rPr>
          <w:rFonts w:ascii="Arial" w:eastAsia="Times New Roman" w:hAnsi="Arial" w:cs="Arial"/>
          <w:sz w:val="20"/>
          <w:szCs w:val="20"/>
          <w:lang w:eastAsia="fr-FR"/>
        </w:rPr>
        <w:t>ê</w:t>
      </w:r>
      <w:r w:rsidRPr="00C31BDA">
        <w:rPr>
          <w:rFonts w:ascii="Arial" w:eastAsia="Times New Roman" w:hAnsi="Arial" w:cs="Arial"/>
          <w:sz w:val="20"/>
          <w:szCs w:val="20"/>
          <w:lang w:eastAsia="fr-FR"/>
        </w:rPr>
        <w:t>me mieux dispos</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es que nous, à les appliquer au bon usage pour lequel elles leur ont </w:t>
      </w:r>
      <w:r w:rsidR="00982D9B">
        <w:rPr>
          <w:rFonts w:ascii="Arial" w:eastAsia="Times New Roman" w:hAnsi="Arial" w:cs="Arial"/>
          <w:sz w:val="20"/>
          <w:szCs w:val="20"/>
          <w:lang w:eastAsia="fr-FR"/>
        </w:rPr>
        <w:t>été</w:t>
      </w:r>
      <w:r w:rsidRPr="00C31BDA">
        <w:rPr>
          <w:rFonts w:ascii="Arial" w:eastAsia="Times New Roman" w:hAnsi="Arial" w:cs="Arial"/>
          <w:sz w:val="20"/>
          <w:szCs w:val="20"/>
          <w:lang w:eastAsia="fr-FR"/>
        </w:rPr>
        <w:t xml:space="preserve"> d</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parties. Je devenais parfois tr</w:t>
      </w:r>
      <w:r w:rsidR="00D143C7">
        <w:rPr>
          <w:rFonts w:ascii="Arial" w:eastAsia="Times New Roman" w:hAnsi="Arial" w:cs="Arial"/>
          <w:sz w:val="20"/>
          <w:szCs w:val="20"/>
          <w:lang w:eastAsia="fr-FR"/>
        </w:rPr>
        <w:t>è</w:t>
      </w:r>
      <w:r w:rsidRPr="00C31BDA">
        <w:rPr>
          <w:rFonts w:ascii="Arial" w:eastAsia="Times New Roman" w:hAnsi="Arial" w:cs="Arial"/>
          <w:sz w:val="20"/>
          <w:szCs w:val="20"/>
          <w:lang w:eastAsia="fr-FR"/>
        </w:rPr>
        <w:t>s-m</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lancolique lorsque je r</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fl</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chissais au m</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diocre emploi que g</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n</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ralement nous faisons de toutes ces facult</w:t>
      </w:r>
      <w:r w:rsidR="00982D9B">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s, quoique notre intelligence soit </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clair</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e par le flambeau de l’instruction et l’Esprit de Dieu, et que notre entendement soit agrandi par la connaissance de sa parole. Pourquoi, me demandais-je, pla</w:t>
      </w:r>
      <w:r w:rsidR="00D143C7">
        <w:rPr>
          <w:rFonts w:ascii="Arial" w:eastAsia="Times New Roman" w:hAnsi="Arial" w:cs="Arial"/>
          <w:sz w:val="20"/>
          <w:szCs w:val="20"/>
          <w:lang w:eastAsia="fr-FR"/>
        </w:rPr>
        <w:t>î</w:t>
      </w:r>
      <w:r w:rsidRPr="00C31BDA">
        <w:rPr>
          <w:rFonts w:ascii="Arial" w:eastAsia="Times New Roman" w:hAnsi="Arial" w:cs="Arial"/>
          <w:sz w:val="20"/>
          <w:szCs w:val="20"/>
          <w:lang w:eastAsia="fr-FR"/>
        </w:rPr>
        <w:t>t-il à Dieu de cacher cette connaissance salutaire à tant de millions d’</w:t>
      </w:r>
      <w:r w:rsidR="00982D9B">
        <w:rPr>
          <w:rFonts w:ascii="Arial" w:eastAsia="Times New Roman" w:hAnsi="Arial" w:cs="Arial"/>
          <w:sz w:val="20"/>
          <w:szCs w:val="20"/>
          <w:lang w:eastAsia="fr-FR"/>
        </w:rPr>
        <w:t>â</w:t>
      </w:r>
      <w:r w:rsidRPr="00C31BDA">
        <w:rPr>
          <w:rFonts w:ascii="Arial" w:eastAsia="Times New Roman" w:hAnsi="Arial" w:cs="Arial"/>
          <w:sz w:val="20"/>
          <w:szCs w:val="20"/>
          <w:lang w:eastAsia="fr-FR"/>
        </w:rPr>
        <w:t xml:space="preserve">mes qui, à en juger par ce pauvre Sauvage, en auraient fait un meilleur usage que nous ? </w:t>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b/>
          <w:bCs/>
          <w:i/>
          <w:iCs/>
          <w:sz w:val="20"/>
          <w:szCs w:val="20"/>
          <w:lang w:eastAsia="fr-FR"/>
        </w:rPr>
        <w:t>Robinson Cruso</w:t>
      </w:r>
      <w:r w:rsidR="00982D9B">
        <w:rPr>
          <w:rFonts w:ascii="Arial" w:eastAsia="Times New Roman" w:hAnsi="Arial" w:cs="Arial"/>
          <w:b/>
          <w:bCs/>
          <w:i/>
          <w:iCs/>
          <w:sz w:val="20"/>
          <w:szCs w:val="20"/>
          <w:lang w:eastAsia="fr-FR"/>
        </w:rPr>
        <w:t>é</w:t>
      </w:r>
      <w:r w:rsidRPr="00C31BDA">
        <w:rPr>
          <w:rFonts w:ascii="Arial" w:eastAsia="Times New Roman" w:hAnsi="Arial" w:cs="Arial"/>
          <w:b/>
          <w:bCs/>
          <w:sz w:val="20"/>
          <w:szCs w:val="20"/>
          <w:lang w:eastAsia="fr-FR"/>
        </w:rPr>
        <w:t xml:space="preserve">, Daniel DEFOE, 1719. </w:t>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b/>
          <w:bCs/>
          <w:sz w:val="20"/>
          <w:szCs w:val="20"/>
          <w:lang w:eastAsia="fr-FR"/>
        </w:rPr>
        <w:lastRenderedPageBreak/>
        <w:t xml:space="preserve">Texte n°6 : </w:t>
      </w:r>
    </w:p>
    <w:p w:rsidR="005F180A" w:rsidRPr="00C31BDA" w:rsidRDefault="005F180A" w:rsidP="00D143C7">
      <w:pPr>
        <w:spacing w:before="100" w:beforeAutospacing="1" w:after="100" w:afterAutospacing="1"/>
        <w:jc w:val="both"/>
        <w:rPr>
          <w:rFonts w:ascii="Arial" w:eastAsia="Times New Roman" w:hAnsi="Arial" w:cs="Arial"/>
          <w:sz w:val="20"/>
          <w:szCs w:val="20"/>
          <w:lang w:eastAsia="fr-FR"/>
        </w:rPr>
      </w:pPr>
      <w:r w:rsidRPr="00C31BDA">
        <w:rPr>
          <w:rFonts w:ascii="Arial" w:eastAsia="Times New Roman" w:hAnsi="Arial" w:cs="Arial"/>
          <w:sz w:val="20"/>
          <w:szCs w:val="20"/>
          <w:lang w:eastAsia="fr-FR"/>
        </w:rPr>
        <w:t>Dans cette r</w:t>
      </w:r>
      <w:r w:rsidR="00D143C7">
        <w:rPr>
          <w:rFonts w:ascii="Arial" w:eastAsia="Times New Roman" w:hAnsi="Arial" w:cs="Arial"/>
          <w:sz w:val="20"/>
          <w:szCs w:val="20"/>
          <w:lang w:eastAsia="fr-FR"/>
        </w:rPr>
        <w:t>éé</w:t>
      </w:r>
      <w:r w:rsidRPr="00C31BDA">
        <w:rPr>
          <w:rFonts w:ascii="Arial" w:eastAsia="Times New Roman" w:hAnsi="Arial" w:cs="Arial"/>
          <w:sz w:val="20"/>
          <w:szCs w:val="20"/>
          <w:lang w:eastAsia="fr-FR"/>
        </w:rPr>
        <w:t>criture de Robinson Cruso</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 Michel Tournier r</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interpr</w:t>
      </w:r>
      <w:r w:rsidR="00D143C7">
        <w:rPr>
          <w:rFonts w:ascii="Arial" w:eastAsia="Times New Roman" w:hAnsi="Arial" w:cs="Arial"/>
          <w:sz w:val="20"/>
          <w:szCs w:val="20"/>
          <w:lang w:eastAsia="fr-FR"/>
        </w:rPr>
        <w:t>è</w:t>
      </w:r>
      <w:r w:rsidRPr="00C31BDA">
        <w:rPr>
          <w:rFonts w:ascii="Arial" w:eastAsia="Times New Roman" w:hAnsi="Arial" w:cs="Arial"/>
          <w:sz w:val="20"/>
          <w:szCs w:val="20"/>
          <w:lang w:eastAsia="fr-FR"/>
        </w:rPr>
        <w:t>te la relation unissant Vendredi et Robinson. À la fin du roman, Vendredi r</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invente sa relation avec son ma</w:t>
      </w:r>
      <w:r w:rsidR="00D143C7">
        <w:rPr>
          <w:rFonts w:ascii="Arial" w:eastAsia="Times New Roman" w:hAnsi="Arial" w:cs="Arial"/>
          <w:sz w:val="20"/>
          <w:szCs w:val="20"/>
          <w:lang w:eastAsia="fr-FR"/>
        </w:rPr>
        <w:t>î</w:t>
      </w:r>
      <w:r w:rsidRPr="00C31BDA">
        <w:rPr>
          <w:rFonts w:ascii="Arial" w:eastAsia="Times New Roman" w:hAnsi="Arial" w:cs="Arial"/>
          <w:sz w:val="20"/>
          <w:szCs w:val="20"/>
          <w:lang w:eastAsia="fr-FR"/>
        </w:rPr>
        <w:t xml:space="preserve">tre et lui impose un rituel. </w:t>
      </w:r>
    </w:p>
    <w:p w:rsidR="005F180A" w:rsidRPr="00C31BDA" w:rsidRDefault="005F180A" w:rsidP="00D143C7">
      <w:pPr>
        <w:rPr>
          <w:rFonts w:ascii="Arial" w:eastAsia="Times New Roman" w:hAnsi="Arial" w:cs="Arial"/>
          <w:sz w:val="20"/>
          <w:szCs w:val="20"/>
          <w:lang w:eastAsia="fr-FR"/>
        </w:rPr>
      </w:pPr>
      <w:r w:rsidRPr="00C31BDA">
        <w:rPr>
          <w:rFonts w:ascii="Arial" w:eastAsia="Times New Roman" w:hAnsi="Arial" w:cs="Arial"/>
          <w:sz w:val="20"/>
          <w:szCs w:val="20"/>
          <w:lang w:eastAsia="fr-FR"/>
        </w:rPr>
        <w:t>Un apr</w:t>
      </w:r>
      <w:r w:rsidR="00D143C7">
        <w:rPr>
          <w:rFonts w:ascii="Arial" w:eastAsia="Times New Roman" w:hAnsi="Arial" w:cs="Arial"/>
          <w:sz w:val="20"/>
          <w:szCs w:val="20"/>
          <w:lang w:eastAsia="fr-FR"/>
        </w:rPr>
        <w:t>è</w:t>
      </w:r>
      <w:r w:rsidRPr="00C31BDA">
        <w:rPr>
          <w:rFonts w:ascii="Arial" w:eastAsia="Times New Roman" w:hAnsi="Arial" w:cs="Arial"/>
          <w:sz w:val="20"/>
          <w:szCs w:val="20"/>
          <w:lang w:eastAsia="fr-FR"/>
        </w:rPr>
        <w:t>s-midi, il r</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veilla assez rudement Robinson qui faisait la sieste sous un eucalyptus. Il s’</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tait fabriqué un d</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guisement dont Robinson ne comprit pas tout de suite le sens. Il avait enfermé ses jambes dans des guenilles nou</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es en pantalon. Une courte veste couvrait ses </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paules. Il portait un chapeau de paille, ce qui ne l’emp</w:t>
      </w:r>
      <w:r w:rsidR="00D143C7">
        <w:rPr>
          <w:rFonts w:ascii="Arial" w:eastAsia="Times New Roman" w:hAnsi="Arial" w:cs="Arial"/>
          <w:sz w:val="20"/>
          <w:szCs w:val="20"/>
          <w:lang w:eastAsia="fr-FR"/>
        </w:rPr>
        <w:t>ê</w:t>
      </w:r>
      <w:r w:rsidRPr="00C31BDA">
        <w:rPr>
          <w:rFonts w:ascii="Arial" w:eastAsia="Times New Roman" w:hAnsi="Arial" w:cs="Arial"/>
          <w:sz w:val="20"/>
          <w:szCs w:val="20"/>
          <w:lang w:eastAsia="fr-FR"/>
        </w:rPr>
        <w:t>chait pas de s’abriter sous une ombrelle de palmes. Mais surtout, il s’</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tait fait une fausse barbe en se collant des touffes de coton sur les joues.</w:t>
      </w:r>
      <w:r w:rsidRPr="00C31BDA">
        <w:rPr>
          <w:rFonts w:ascii="Arial" w:eastAsia="Times New Roman" w:hAnsi="Arial" w:cs="Arial"/>
          <w:sz w:val="20"/>
          <w:szCs w:val="20"/>
          <w:lang w:eastAsia="fr-FR"/>
        </w:rPr>
        <w:br/>
        <w:t>— Sais-tu qui je suis ? demanda-t-il à Robinson en d</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ambulant majestueusement devant lui.</w:t>
      </w:r>
      <w:r w:rsidRPr="00C31BDA">
        <w:rPr>
          <w:rFonts w:ascii="Arial" w:eastAsia="Times New Roman" w:hAnsi="Arial" w:cs="Arial"/>
          <w:sz w:val="20"/>
          <w:szCs w:val="20"/>
          <w:lang w:eastAsia="fr-FR"/>
        </w:rPr>
        <w:br/>
        <w:t>— Non.</w:t>
      </w:r>
      <w:r w:rsidRPr="00C31BDA">
        <w:rPr>
          <w:rFonts w:ascii="Arial" w:eastAsia="Times New Roman" w:hAnsi="Arial" w:cs="Arial"/>
          <w:sz w:val="20"/>
          <w:szCs w:val="20"/>
          <w:lang w:eastAsia="fr-FR"/>
        </w:rPr>
        <w:br/>
        <w:t>— Je suis Robinson Cruso</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 de la ville d’York en Angleterre, le ma</w:t>
      </w:r>
      <w:r w:rsidR="00D143C7">
        <w:rPr>
          <w:rFonts w:ascii="Arial" w:eastAsia="Times New Roman" w:hAnsi="Arial" w:cs="Arial"/>
          <w:sz w:val="20"/>
          <w:szCs w:val="20"/>
          <w:lang w:eastAsia="fr-FR"/>
        </w:rPr>
        <w:t>î</w:t>
      </w:r>
      <w:r w:rsidRPr="00C31BDA">
        <w:rPr>
          <w:rFonts w:ascii="Arial" w:eastAsia="Times New Roman" w:hAnsi="Arial" w:cs="Arial"/>
          <w:sz w:val="20"/>
          <w:szCs w:val="20"/>
          <w:lang w:eastAsia="fr-FR"/>
        </w:rPr>
        <w:t>tre du sauvage Vendredi !</w:t>
      </w:r>
      <w:r w:rsidRPr="00C31BDA">
        <w:rPr>
          <w:rFonts w:ascii="Arial" w:eastAsia="Times New Roman" w:hAnsi="Arial" w:cs="Arial"/>
          <w:sz w:val="20"/>
          <w:szCs w:val="20"/>
          <w:lang w:eastAsia="fr-FR"/>
        </w:rPr>
        <w:br/>
        <w:t>— Et moi, alors, qui suis-je ? demanda Robinson stup</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fait.</w:t>
      </w:r>
      <w:r w:rsidRPr="00C31BDA">
        <w:rPr>
          <w:rFonts w:ascii="Arial" w:eastAsia="Times New Roman" w:hAnsi="Arial" w:cs="Arial"/>
          <w:sz w:val="20"/>
          <w:szCs w:val="20"/>
          <w:lang w:eastAsia="fr-FR"/>
        </w:rPr>
        <w:br/>
        <w:t>— Devine !</w:t>
      </w:r>
      <w:r w:rsidRPr="00C31BDA">
        <w:rPr>
          <w:rFonts w:ascii="Arial" w:eastAsia="Times New Roman" w:hAnsi="Arial" w:cs="Arial"/>
          <w:sz w:val="20"/>
          <w:szCs w:val="20"/>
          <w:lang w:eastAsia="fr-FR"/>
        </w:rPr>
        <w:br/>
        <w:t>Robinson connaissait trop bien Vendredi pour ne pas comprendre à demi-mot ce qu’il voulait. Il se leva et disparut dans la for</w:t>
      </w:r>
      <w:r w:rsidR="00D143C7">
        <w:rPr>
          <w:rFonts w:ascii="Arial" w:eastAsia="Times New Roman" w:hAnsi="Arial" w:cs="Arial"/>
          <w:sz w:val="20"/>
          <w:szCs w:val="20"/>
          <w:lang w:eastAsia="fr-FR"/>
        </w:rPr>
        <w:t>êt</w:t>
      </w:r>
      <w:r w:rsidRPr="00C31BDA">
        <w:rPr>
          <w:rFonts w:ascii="Arial" w:eastAsia="Times New Roman" w:hAnsi="Arial" w:cs="Arial"/>
          <w:sz w:val="20"/>
          <w:szCs w:val="20"/>
          <w:lang w:eastAsia="fr-FR"/>
        </w:rPr>
        <w:t xml:space="preserve">. </w:t>
      </w:r>
    </w:p>
    <w:p w:rsidR="00D143C7" w:rsidRDefault="005F180A" w:rsidP="00D143C7">
      <w:pPr>
        <w:jc w:val="both"/>
        <w:rPr>
          <w:rFonts w:ascii="Arial" w:eastAsia="Times New Roman" w:hAnsi="Arial" w:cs="Arial"/>
          <w:sz w:val="20"/>
          <w:szCs w:val="20"/>
          <w:lang w:eastAsia="fr-FR"/>
        </w:rPr>
      </w:pPr>
      <w:r w:rsidRPr="00C31BDA">
        <w:rPr>
          <w:rFonts w:ascii="Arial" w:eastAsia="Times New Roman" w:hAnsi="Arial" w:cs="Arial"/>
          <w:sz w:val="20"/>
          <w:szCs w:val="20"/>
          <w:lang w:eastAsia="fr-FR"/>
        </w:rPr>
        <w:t xml:space="preserve">Si Vendredi </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tait Robinson, le Robinson d’autrefois, ma</w:t>
      </w:r>
      <w:r w:rsidR="00D143C7">
        <w:rPr>
          <w:rFonts w:ascii="Arial" w:eastAsia="Times New Roman" w:hAnsi="Arial" w:cs="Arial"/>
          <w:sz w:val="20"/>
          <w:szCs w:val="20"/>
          <w:lang w:eastAsia="fr-FR"/>
        </w:rPr>
        <w:t>î</w:t>
      </w:r>
      <w:r w:rsidRPr="00C31BDA">
        <w:rPr>
          <w:rFonts w:ascii="Arial" w:eastAsia="Times New Roman" w:hAnsi="Arial" w:cs="Arial"/>
          <w:sz w:val="20"/>
          <w:szCs w:val="20"/>
          <w:lang w:eastAsia="fr-FR"/>
        </w:rPr>
        <w:t xml:space="preserve">tre de l’esclave Vendredi, il ne restait à Robinson qu’à devenir Vendredi, le Vendredi esclave d’autrefois. En </w:t>
      </w:r>
      <w:r w:rsidR="00D143C7">
        <w:rPr>
          <w:rFonts w:ascii="Arial" w:eastAsia="Times New Roman" w:hAnsi="Arial" w:cs="Arial"/>
          <w:sz w:val="20"/>
          <w:szCs w:val="20"/>
          <w:lang w:eastAsia="fr-FR"/>
        </w:rPr>
        <w:t>ré</w:t>
      </w:r>
      <w:r w:rsidRPr="00C31BDA">
        <w:rPr>
          <w:rFonts w:ascii="Arial" w:eastAsia="Times New Roman" w:hAnsi="Arial" w:cs="Arial"/>
          <w:sz w:val="20"/>
          <w:szCs w:val="20"/>
          <w:lang w:eastAsia="fr-FR"/>
        </w:rPr>
        <w:t>alit</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 il n’avait plus sa barbe carre et ses cheveux ras</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s d’avant l’explosion, et il ressemblait tellement à Vendredi qu’il n’avait pas grand-chose à faire pour jouer son r</w:t>
      </w:r>
      <w:r w:rsidR="00D143C7">
        <w:rPr>
          <w:rFonts w:ascii="Arial" w:eastAsia="Times New Roman" w:hAnsi="Arial" w:cs="Arial"/>
          <w:sz w:val="20"/>
          <w:szCs w:val="20"/>
          <w:lang w:eastAsia="fr-FR"/>
        </w:rPr>
        <w:t>ô</w:t>
      </w:r>
      <w:r w:rsidRPr="00C31BDA">
        <w:rPr>
          <w:rFonts w:ascii="Arial" w:eastAsia="Times New Roman" w:hAnsi="Arial" w:cs="Arial"/>
          <w:sz w:val="20"/>
          <w:szCs w:val="20"/>
          <w:lang w:eastAsia="fr-FR"/>
        </w:rPr>
        <w:t>le. Il se contenta de se frotter la figure et le corps avec du jus de noix pour se brunir et d’attacher autour de ses reins le pagne de cuir des Araucans que portait Vendredi le jour où il d</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barqua dans l’</w:t>
      </w:r>
      <w:r w:rsidR="00D143C7">
        <w:rPr>
          <w:rFonts w:ascii="Arial" w:eastAsia="Times New Roman" w:hAnsi="Arial" w:cs="Arial"/>
          <w:sz w:val="20"/>
          <w:szCs w:val="20"/>
          <w:lang w:eastAsia="fr-FR"/>
        </w:rPr>
        <w:t>î</w:t>
      </w:r>
      <w:r w:rsidRPr="00C31BDA">
        <w:rPr>
          <w:rFonts w:ascii="Arial" w:eastAsia="Times New Roman" w:hAnsi="Arial" w:cs="Arial"/>
          <w:sz w:val="20"/>
          <w:szCs w:val="20"/>
          <w:lang w:eastAsia="fr-FR"/>
        </w:rPr>
        <w:t>le. Puis il se pr</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senta à Vendredi et lui dit :</w:t>
      </w:r>
    </w:p>
    <w:p w:rsidR="00D143C7" w:rsidRDefault="005F180A" w:rsidP="00D143C7">
      <w:pPr>
        <w:jc w:val="both"/>
        <w:rPr>
          <w:rFonts w:ascii="Arial" w:eastAsia="Times New Roman" w:hAnsi="Arial" w:cs="Arial"/>
          <w:sz w:val="20"/>
          <w:szCs w:val="20"/>
          <w:lang w:eastAsia="fr-FR"/>
        </w:rPr>
      </w:pPr>
      <w:r w:rsidRPr="00C31BDA">
        <w:rPr>
          <w:rFonts w:ascii="Arial" w:eastAsia="Times New Roman" w:hAnsi="Arial" w:cs="Arial"/>
          <w:sz w:val="20"/>
          <w:szCs w:val="20"/>
          <w:lang w:eastAsia="fr-FR"/>
        </w:rPr>
        <w:t>— Voilà, je suis Vendredi !</w:t>
      </w:r>
    </w:p>
    <w:p w:rsidR="005F180A" w:rsidRPr="00C31BDA" w:rsidRDefault="005F180A" w:rsidP="00D143C7">
      <w:pPr>
        <w:rPr>
          <w:rFonts w:ascii="Arial" w:eastAsia="Times New Roman" w:hAnsi="Arial" w:cs="Arial"/>
          <w:sz w:val="20"/>
          <w:szCs w:val="20"/>
          <w:lang w:eastAsia="fr-FR"/>
        </w:rPr>
      </w:pPr>
      <w:r w:rsidRPr="00C31BDA">
        <w:rPr>
          <w:rFonts w:ascii="Arial" w:eastAsia="Times New Roman" w:hAnsi="Arial" w:cs="Arial"/>
          <w:sz w:val="20"/>
          <w:szCs w:val="20"/>
          <w:lang w:eastAsia="fr-FR"/>
        </w:rPr>
        <w:t>Alors Vendredi s’effor</w:t>
      </w:r>
      <w:r w:rsidR="00D143C7">
        <w:rPr>
          <w:rFonts w:ascii="Arial" w:eastAsia="Times New Roman" w:hAnsi="Arial" w:cs="Arial"/>
          <w:sz w:val="20"/>
          <w:szCs w:val="20"/>
          <w:lang w:eastAsia="fr-FR"/>
        </w:rPr>
        <w:t>ç</w:t>
      </w:r>
      <w:r w:rsidRPr="00C31BDA">
        <w:rPr>
          <w:rFonts w:ascii="Arial" w:eastAsia="Times New Roman" w:hAnsi="Arial" w:cs="Arial"/>
          <w:sz w:val="20"/>
          <w:szCs w:val="20"/>
          <w:lang w:eastAsia="fr-FR"/>
        </w:rPr>
        <w:t>a de faire de longues phrases dans son meilleur anglais, et Robinson lui r</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pondit avec les quelques mots d’araucan qu’il avait appris du temps que Vendredi ne parlait pas du tout anglais.</w:t>
      </w:r>
      <w:r w:rsidRPr="00C31BDA">
        <w:rPr>
          <w:rFonts w:ascii="Arial" w:eastAsia="Times New Roman" w:hAnsi="Arial" w:cs="Arial"/>
          <w:sz w:val="20"/>
          <w:szCs w:val="20"/>
          <w:lang w:eastAsia="fr-FR"/>
        </w:rPr>
        <w:br/>
        <w:t>— Je t’ai sauv</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de tes cong</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n</w:t>
      </w:r>
      <w:r w:rsidR="00D143C7">
        <w:rPr>
          <w:rFonts w:ascii="Arial" w:eastAsia="Times New Roman" w:hAnsi="Arial" w:cs="Arial"/>
          <w:sz w:val="20"/>
          <w:szCs w:val="20"/>
          <w:lang w:eastAsia="fr-FR"/>
        </w:rPr>
        <w:t>è</w:t>
      </w:r>
      <w:r w:rsidRPr="00C31BDA">
        <w:rPr>
          <w:rFonts w:ascii="Arial" w:eastAsia="Times New Roman" w:hAnsi="Arial" w:cs="Arial"/>
          <w:sz w:val="20"/>
          <w:szCs w:val="20"/>
          <w:lang w:eastAsia="fr-FR"/>
        </w:rPr>
        <w:t>res qui voulaient te sacrifier aux puissances mal</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fiques, dit Vendredi.</w:t>
      </w:r>
      <w:r w:rsidRPr="00C31BDA">
        <w:rPr>
          <w:rFonts w:ascii="Arial" w:eastAsia="Times New Roman" w:hAnsi="Arial" w:cs="Arial"/>
          <w:sz w:val="20"/>
          <w:szCs w:val="20"/>
          <w:lang w:eastAsia="fr-FR"/>
        </w:rPr>
        <w:br/>
        <w:t>Et Robinson s’agenouilla par terre, il inclina sa t</w:t>
      </w:r>
      <w:r w:rsidR="00D143C7">
        <w:rPr>
          <w:rFonts w:ascii="Arial" w:eastAsia="Times New Roman" w:hAnsi="Arial" w:cs="Arial"/>
          <w:sz w:val="20"/>
          <w:szCs w:val="20"/>
          <w:lang w:eastAsia="fr-FR"/>
        </w:rPr>
        <w:t>ê</w:t>
      </w:r>
      <w:r w:rsidRPr="00C31BDA">
        <w:rPr>
          <w:rFonts w:ascii="Arial" w:eastAsia="Times New Roman" w:hAnsi="Arial" w:cs="Arial"/>
          <w:sz w:val="20"/>
          <w:szCs w:val="20"/>
          <w:lang w:eastAsia="fr-FR"/>
        </w:rPr>
        <w:t xml:space="preserve">te jusqu’au sol en grommelant des remerciements </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perdus. Enfin prenant le pied de Vendredi, il le posa sur sa nuque.</w:t>
      </w:r>
      <w:r w:rsidRPr="00C31BDA">
        <w:rPr>
          <w:rFonts w:ascii="Arial" w:eastAsia="Times New Roman" w:hAnsi="Arial" w:cs="Arial"/>
          <w:sz w:val="20"/>
          <w:szCs w:val="20"/>
          <w:lang w:eastAsia="fr-FR"/>
        </w:rPr>
        <w:br/>
        <w:t>Ils jou</w:t>
      </w:r>
      <w:r w:rsidR="00D143C7">
        <w:rPr>
          <w:rFonts w:ascii="Arial" w:eastAsia="Times New Roman" w:hAnsi="Arial" w:cs="Arial"/>
          <w:sz w:val="20"/>
          <w:szCs w:val="20"/>
          <w:lang w:eastAsia="fr-FR"/>
        </w:rPr>
        <w:t>èr</w:t>
      </w:r>
      <w:r w:rsidRPr="00C31BDA">
        <w:rPr>
          <w:rFonts w:ascii="Arial" w:eastAsia="Times New Roman" w:hAnsi="Arial" w:cs="Arial"/>
          <w:sz w:val="20"/>
          <w:szCs w:val="20"/>
          <w:lang w:eastAsia="fr-FR"/>
        </w:rPr>
        <w:t>ent souvent à ce jeu. C’</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tait toujours Vendredi qui en donnait le signal. D</w:t>
      </w:r>
      <w:r w:rsidR="00D143C7">
        <w:rPr>
          <w:rFonts w:ascii="Arial" w:eastAsia="Times New Roman" w:hAnsi="Arial" w:cs="Arial"/>
          <w:sz w:val="20"/>
          <w:szCs w:val="20"/>
          <w:lang w:eastAsia="fr-FR"/>
        </w:rPr>
        <w:t>è</w:t>
      </w:r>
      <w:r w:rsidRPr="00C31BDA">
        <w:rPr>
          <w:rFonts w:ascii="Arial" w:eastAsia="Times New Roman" w:hAnsi="Arial" w:cs="Arial"/>
          <w:sz w:val="20"/>
          <w:szCs w:val="20"/>
          <w:lang w:eastAsia="fr-FR"/>
        </w:rPr>
        <w:t>s qu’il apparaissait avec son ombrelle et sa fausse barbe, Robinson comprenait qu’il avait en face de lui Robinson, et que lui-m</w:t>
      </w:r>
      <w:r w:rsidR="00D143C7">
        <w:rPr>
          <w:rFonts w:ascii="Arial" w:eastAsia="Times New Roman" w:hAnsi="Arial" w:cs="Arial"/>
          <w:sz w:val="20"/>
          <w:szCs w:val="20"/>
          <w:lang w:eastAsia="fr-FR"/>
        </w:rPr>
        <w:t>ê</w:t>
      </w:r>
      <w:r w:rsidRPr="00C31BDA">
        <w:rPr>
          <w:rFonts w:ascii="Arial" w:eastAsia="Times New Roman" w:hAnsi="Arial" w:cs="Arial"/>
          <w:sz w:val="20"/>
          <w:szCs w:val="20"/>
          <w:lang w:eastAsia="fr-FR"/>
        </w:rPr>
        <w:t>me devait jouer le r</w:t>
      </w:r>
      <w:r w:rsidR="00D143C7">
        <w:rPr>
          <w:rFonts w:ascii="Arial" w:eastAsia="Times New Roman" w:hAnsi="Arial" w:cs="Arial"/>
          <w:sz w:val="20"/>
          <w:szCs w:val="20"/>
          <w:lang w:eastAsia="fr-FR"/>
        </w:rPr>
        <w:t>ô</w:t>
      </w:r>
      <w:r w:rsidRPr="00C31BDA">
        <w:rPr>
          <w:rFonts w:ascii="Arial" w:eastAsia="Times New Roman" w:hAnsi="Arial" w:cs="Arial"/>
          <w:sz w:val="20"/>
          <w:szCs w:val="20"/>
          <w:lang w:eastAsia="fr-FR"/>
        </w:rPr>
        <w:t>le de Vendredi. Ils ne jouaient d’ailleurs jamais des sc</w:t>
      </w:r>
      <w:r w:rsidR="00D143C7">
        <w:rPr>
          <w:rFonts w:ascii="Arial" w:eastAsia="Times New Roman" w:hAnsi="Arial" w:cs="Arial"/>
          <w:sz w:val="20"/>
          <w:szCs w:val="20"/>
          <w:lang w:eastAsia="fr-FR"/>
        </w:rPr>
        <w:t>è</w:t>
      </w:r>
      <w:r w:rsidRPr="00C31BDA">
        <w:rPr>
          <w:rFonts w:ascii="Arial" w:eastAsia="Times New Roman" w:hAnsi="Arial" w:cs="Arial"/>
          <w:sz w:val="20"/>
          <w:szCs w:val="20"/>
          <w:lang w:eastAsia="fr-FR"/>
        </w:rPr>
        <w:t>nes invent</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es, mais seulement des </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pisodes de leur vie pass</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e, alors que Vendredi </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tait un esclave apeuré et Robinson un ma</w:t>
      </w:r>
      <w:r w:rsidR="00D143C7">
        <w:rPr>
          <w:rFonts w:ascii="Arial" w:eastAsia="Times New Roman" w:hAnsi="Arial" w:cs="Arial"/>
          <w:sz w:val="20"/>
          <w:szCs w:val="20"/>
          <w:lang w:eastAsia="fr-FR"/>
        </w:rPr>
        <w:t>î</w:t>
      </w:r>
      <w:r w:rsidRPr="00C31BDA">
        <w:rPr>
          <w:rFonts w:ascii="Arial" w:eastAsia="Times New Roman" w:hAnsi="Arial" w:cs="Arial"/>
          <w:sz w:val="20"/>
          <w:szCs w:val="20"/>
          <w:lang w:eastAsia="fr-FR"/>
        </w:rPr>
        <w:t>tre s</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v</w:t>
      </w:r>
      <w:r w:rsidR="00D143C7">
        <w:rPr>
          <w:rFonts w:ascii="Arial" w:eastAsia="Times New Roman" w:hAnsi="Arial" w:cs="Arial"/>
          <w:sz w:val="20"/>
          <w:szCs w:val="20"/>
          <w:lang w:eastAsia="fr-FR"/>
        </w:rPr>
        <w:t>è</w:t>
      </w:r>
      <w:r w:rsidRPr="00C31BDA">
        <w:rPr>
          <w:rFonts w:ascii="Arial" w:eastAsia="Times New Roman" w:hAnsi="Arial" w:cs="Arial"/>
          <w:sz w:val="20"/>
          <w:szCs w:val="20"/>
          <w:lang w:eastAsia="fr-FR"/>
        </w:rPr>
        <w:t xml:space="preserve">re. Ils </w:t>
      </w:r>
    </w:p>
    <w:p w:rsidR="005F180A" w:rsidRPr="00C31BDA" w:rsidRDefault="005F180A" w:rsidP="005F180A">
      <w:pPr>
        <w:rPr>
          <w:rFonts w:ascii="Arial" w:eastAsia="Times New Roman" w:hAnsi="Arial" w:cs="Arial"/>
          <w:sz w:val="20"/>
          <w:szCs w:val="20"/>
          <w:lang w:eastAsia="fr-FR"/>
        </w:rPr>
      </w:pPr>
      <w:r w:rsidRPr="00C31BDA">
        <w:rPr>
          <w:rFonts w:ascii="Arial" w:eastAsia="Times New Roman" w:hAnsi="Arial" w:cs="Arial"/>
          <w:sz w:val="20"/>
          <w:szCs w:val="20"/>
          <w:lang w:eastAsia="fr-FR"/>
        </w:rPr>
        <w:lastRenderedPageBreak/>
        <w:fldChar w:fldCharType="begin"/>
      </w:r>
      <w:r w:rsidRPr="00C31BDA">
        <w:rPr>
          <w:rFonts w:ascii="Arial" w:eastAsia="Times New Roman" w:hAnsi="Arial" w:cs="Arial"/>
          <w:sz w:val="20"/>
          <w:szCs w:val="20"/>
          <w:lang w:eastAsia="fr-FR"/>
        </w:rPr>
        <w:instrText xml:space="preserve"> INCLUDEPICTURE "/var/folders/7p/k766cynx5lgch7wnlk8bdy_h0000gn/T/com.microsoft.Word/WebArchiveCopyPasteTempFiles/page7image7793632" \* MERGEFORMATINET </w:instrText>
      </w:r>
      <w:r w:rsidRPr="00C31BDA">
        <w:rPr>
          <w:rFonts w:ascii="Arial" w:eastAsia="Times New Roman" w:hAnsi="Arial" w:cs="Arial"/>
          <w:sz w:val="20"/>
          <w:szCs w:val="20"/>
          <w:lang w:eastAsia="fr-FR"/>
        </w:rPr>
        <w:fldChar w:fldCharType="separate"/>
      </w:r>
      <w:r w:rsidRPr="00C31BDA">
        <w:rPr>
          <w:rFonts w:ascii="Arial" w:eastAsia="Times New Roman" w:hAnsi="Arial" w:cs="Arial"/>
          <w:noProof/>
          <w:sz w:val="20"/>
          <w:szCs w:val="20"/>
          <w:lang w:eastAsia="fr-FR"/>
        </w:rPr>
        <w:drawing>
          <wp:inline distT="0" distB="0" distL="0" distR="0" wp14:anchorId="3D2C70C7" wp14:editId="6CEF4FC4">
            <wp:extent cx="3733800" cy="2095500"/>
            <wp:effectExtent l="0" t="0" r="0" b="0"/>
            <wp:docPr id="54" name="Image 54" descr="page7image7793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age7image779363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733800" cy="2095500"/>
                    </a:xfrm>
                    <a:prstGeom prst="rect">
                      <a:avLst/>
                    </a:prstGeom>
                    <a:noFill/>
                    <a:ln>
                      <a:noFill/>
                    </a:ln>
                  </pic:spPr>
                </pic:pic>
              </a:graphicData>
            </a:graphic>
          </wp:inline>
        </w:drawing>
      </w:r>
      <w:r w:rsidRPr="00C31BDA">
        <w:rPr>
          <w:rFonts w:ascii="Arial" w:eastAsia="Times New Roman" w:hAnsi="Arial" w:cs="Arial"/>
          <w:sz w:val="20"/>
          <w:szCs w:val="20"/>
          <w:lang w:eastAsia="fr-FR"/>
        </w:rPr>
        <w:fldChar w:fldCharType="end"/>
      </w:r>
      <w:r w:rsidRPr="00C31BDA">
        <w:rPr>
          <w:rFonts w:ascii="Arial" w:eastAsia="Times New Roman" w:hAnsi="Arial" w:cs="Arial"/>
          <w:sz w:val="20"/>
          <w:szCs w:val="20"/>
          <w:lang w:eastAsia="fr-FR"/>
        </w:rPr>
        <w:fldChar w:fldCharType="begin"/>
      </w:r>
      <w:r w:rsidRPr="00C31BDA">
        <w:rPr>
          <w:rFonts w:ascii="Arial" w:eastAsia="Times New Roman" w:hAnsi="Arial" w:cs="Arial"/>
          <w:sz w:val="20"/>
          <w:szCs w:val="20"/>
          <w:lang w:eastAsia="fr-FR"/>
        </w:rPr>
        <w:instrText xml:space="preserve"> INCLUDEPICTURE "/var/folders/7p/k766cynx5lgch7wnlk8bdy_h0000gn/T/com.microsoft.Word/WebArchiveCopyPasteTempFiles/page7image9576704" \* MERGEFORMATINET </w:instrText>
      </w:r>
      <w:r w:rsidRPr="00C31BDA">
        <w:rPr>
          <w:rFonts w:ascii="Arial" w:eastAsia="Times New Roman" w:hAnsi="Arial" w:cs="Arial"/>
          <w:sz w:val="20"/>
          <w:szCs w:val="20"/>
          <w:lang w:eastAsia="fr-FR"/>
        </w:rPr>
        <w:fldChar w:fldCharType="separate"/>
      </w:r>
      <w:r w:rsidRPr="00C31BDA">
        <w:rPr>
          <w:rFonts w:ascii="Arial" w:eastAsia="Times New Roman" w:hAnsi="Arial" w:cs="Arial"/>
          <w:noProof/>
          <w:sz w:val="20"/>
          <w:szCs w:val="20"/>
          <w:lang w:eastAsia="fr-FR"/>
        </w:rPr>
        <w:drawing>
          <wp:inline distT="0" distB="0" distL="0" distR="0" wp14:anchorId="33D40B5D" wp14:editId="68C4BDAF">
            <wp:extent cx="962025" cy="9525"/>
            <wp:effectExtent l="0" t="0" r="3175" b="3175"/>
            <wp:docPr id="53" name="Image 53" descr="page7image9576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age7image957670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962025" cy="9525"/>
                    </a:xfrm>
                    <a:prstGeom prst="rect">
                      <a:avLst/>
                    </a:prstGeom>
                    <a:noFill/>
                    <a:ln>
                      <a:noFill/>
                    </a:ln>
                  </pic:spPr>
                </pic:pic>
              </a:graphicData>
            </a:graphic>
          </wp:inline>
        </w:drawing>
      </w:r>
      <w:r w:rsidRPr="00C31BDA">
        <w:rPr>
          <w:rFonts w:ascii="Arial" w:eastAsia="Times New Roman" w:hAnsi="Arial" w:cs="Arial"/>
          <w:sz w:val="20"/>
          <w:szCs w:val="20"/>
          <w:lang w:eastAsia="fr-FR"/>
        </w:rPr>
        <w:fldChar w:fldCharType="end"/>
      </w:r>
    </w:p>
    <w:p w:rsidR="005F180A" w:rsidRPr="00C31BDA" w:rsidRDefault="005F180A" w:rsidP="00D143C7">
      <w:pPr>
        <w:spacing w:before="100" w:beforeAutospacing="1" w:after="100" w:afterAutospacing="1"/>
        <w:jc w:val="both"/>
        <w:rPr>
          <w:rFonts w:ascii="Arial" w:eastAsia="Times New Roman" w:hAnsi="Arial" w:cs="Arial"/>
          <w:sz w:val="20"/>
          <w:szCs w:val="20"/>
          <w:lang w:eastAsia="fr-FR"/>
        </w:rPr>
      </w:pPr>
      <w:proofErr w:type="gramStart"/>
      <w:r w:rsidRPr="00C31BDA">
        <w:rPr>
          <w:rFonts w:ascii="Arial" w:eastAsia="Times New Roman" w:hAnsi="Arial" w:cs="Arial"/>
          <w:sz w:val="20"/>
          <w:szCs w:val="20"/>
          <w:lang w:eastAsia="fr-FR"/>
        </w:rPr>
        <w:t>repr</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sentaient</w:t>
      </w:r>
      <w:proofErr w:type="gramEnd"/>
      <w:r w:rsidRPr="00C31BDA">
        <w:rPr>
          <w:rFonts w:ascii="Arial" w:eastAsia="Times New Roman" w:hAnsi="Arial" w:cs="Arial"/>
          <w:sz w:val="20"/>
          <w:szCs w:val="20"/>
          <w:lang w:eastAsia="fr-FR"/>
        </w:rPr>
        <w:t xml:space="preserve"> l’histoire des cactus habil</w:t>
      </w:r>
      <w:r w:rsidR="00D143C7">
        <w:rPr>
          <w:rFonts w:ascii="Arial" w:eastAsia="Times New Roman" w:hAnsi="Arial" w:cs="Arial"/>
          <w:sz w:val="20"/>
          <w:szCs w:val="20"/>
          <w:lang w:eastAsia="fr-FR"/>
        </w:rPr>
        <w:t>lé</w:t>
      </w:r>
      <w:r w:rsidRPr="00C31BDA">
        <w:rPr>
          <w:rFonts w:ascii="Arial" w:eastAsia="Times New Roman" w:hAnsi="Arial" w:cs="Arial"/>
          <w:sz w:val="20"/>
          <w:szCs w:val="20"/>
          <w:lang w:eastAsia="fr-FR"/>
        </w:rPr>
        <w:t>s, celle de la rizi</w:t>
      </w:r>
      <w:r w:rsidR="00D143C7">
        <w:rPr>
          <w:rFonts w:ascii="Arial" w:eastAsia="Times New Roman" w:hAnsi="Arial" w:cs="Arial"/>
          <w:sz w:val="20"/>
          <w:szCs w:val="20"/>
          <w:lang w:eastAsia="fr-FR"/>
        </w:rPr>
        <w:t>è</w:t>
      </w:r>
      <w:r w:rsidRPr="00C31BDA">
        <w:rPr>
          <w:rFonts w:ascii="Arial" w:eastAsia="Times New Roman" w:hAnsi="Arial" w:cs="Arial"/>
          <w:sz w:val="20"/>
          <w:szCs w:val="20"/>
          <w:lang w:eastAsia="fr-FR"/>
        </w:rPr>
        <w:t>re ass</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ch</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e, celle de la pipe fum</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e en cachette pr</w:t>
      </w:r>
      <w:r w:rsidR="00D143C7">
        <w:rPr>
          <w:rFonts w:ascii="Arial" w:eastAsia="Times New Roman" w:hAnsi="Arial" w:cs="Arial"/>
          <w:sz w:val="20"/>
          <w:szCs w:val="20"/>
          <w:lang w:eastAsia="fr-FR"/>
        </w:rPr>
        <w:t>è</w:t>
      </w:r>
      <w:r w:rsidRPr="00C31BDA">
        <w:rPr>
          <w:rFonts w:ascii="Arial" w:eastAsia="Times New Roman" w:hAnsi="Arial" w:cs="Arial"/>
          <w:sz w:val="20"/>
          <w:szCs w:val="20"/>
          <w:lang w:eastAsia="fr-FR"/>
        </w:rPr>
        <w:t>s de la r</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serve de poudre. Mais aucune sc</w:t>
      </w:r>
      <w:r w:rsidR="00D143C7">
        <w:rPr>
          <w:rFonts w:ascii="Arial" w:eastAsia="Times New Roman" w:hAnsi="Arial" w:cs="Arial"/>
          <w:sz w:val="20"/>
          <w:szCs w:val="20"/>
          <w:lang w:eastAsia="fr-FR"/>
        </w:rPr>
        <w:t>è</w:t>
      </w:r>
      <w:r w:rsidRPr="00C31BDA">
        <w:rPr>
          <w:rFonts w:ascii="Arial" w:eastAsia="Times New Roman" w:hAnsi="Arial" w:cs="Arial"/>
          <w:sz w:val="20"/>
          <w:szCs w:val="20"/>
          <w:lang w:eastAsia="fr-FR"/>
        </w:rPr>
        <w:t>ne ne plaisait autant à Vendredi que celle du d</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but, quand il fuyait les Araucans qui voulaient le sacrifier, et quand Robinson l’avait sauv</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 Robinson avait compris que ce jeu faisait du bien à Vendredi parce qu’il le gu</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rissait du mauvais souvenir qu’il avait de sa vie d’esclave. Mais à lui aussi Robinson, ce jeu faisait du bien, parce qu’il avait toujours un peu de remords d’avoir </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t</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un ma</w:t>
      </w:r>
      <w:r w:rsidR="00D143C7">
        <w:rPr>
          <w:rFonts w:ascii="Arial" w:eastAsia="Times New Roman" w:hAnsi="Arial" w:cs="Arial"/>
          <w:sz w:val="20"/>
          <w:szCs w:val="20"/>
          <w:lang w:eastAsia="fr-FR"/>
        </w:rPr>
        <w:t>î</w:t>
      </w:r>
      <w:r w:rsidRPr="00C31BDA">
        <w:rPr>
          <w:rFonts w:ascii="Arial" w:eastAsia="Times New Roman" w:hAnsi="Arial" w:cs="Arial"/>
          <w:sz w:val="20"/>
          <w:szCs w:val="20"/>
          <w:lang w:eastAsia="fr-FR"/>
        </w:rPr>
        <w:t xml:space="preserve">tre dur pour Vendredi. </w:t>
      </w:r>
    </w:p>
    <w:p w:rsidR="005F180A" w:rsidRDefault="005F180A" w:rsidP="005F180A">
      <w:pPr>
        <w:spacing w:before="100" w:beforeAutospacing="1" w:after="100" w:afterAutospacing="1"/>
        <w:rPr>
          <w:rFonts w:ascii="TimesNewRomanPS" w:eastAsia="Times New Roman" w:hAnsi="TimesNewRomanPS" w:cs="Times New Roman"/>
          <w:b/>
          <w:bCs/>
          <w:lang w:eastAsia="fr-FR"/>
        </w:rPr>
        <w:sectPr w:rsidR="005F180A" w:rsidSect="005F180A">
          <w:pgSz w:w="16840" w:h="11900" w:orient="landscape"/>
          <w:pgMar w:top="1417" w:right="1417" w:bottom="1417" w:left="1417" w:header="708" w:footer="708" w:gutter="0"/>
          <w:cols w:space="708"/>
          <w:docGrid w:linePitch="360"/>
        </w:sectPr>
      </w:pPr>
      <w:r w:rsidRPr="00C31BDA">
        <w:rPr>
          <w:rFonts w:ascii="Arial" w:eastAsia="Times New Roman" w:hAnsi="Arial" w:cs="Arial"/>
          <w:b/>
          <w:bCs/>
          <w:i/>
          <w:iCs/>
          <w:sz w:val="20"/>
          <w:szCs w:val="20"/>
          <w:lang w:eastAsia="fr-FR"/>
        </w:rPr>
        <w:t>Vendredi ou les limbes du Pacifique</w:t>
      </w:r>
      <w:r w:rsidRPr="00C31BDA">
        <w:rPr>
          <w:rFonts w:ascii="Arial" w:eastAsia="Times New Roman" w:hAnsi="Arial" w:cs="Arial"/>
          <w:b/>
          <w:bCs/>
          <w:sz w:val="20"/>
          <w:szCs w:val="20"/>
          <w:lang w:eastAsia="fr-FR"/>
        </w:rPr>
        <w:t>, Michel TOURNIER (1967)</w:t>
      </w:r>
      <w:r w:rsidRPr="00D54094">
        <w:rPr>
          <w:rFonts w:ascii="TimesNewRomanPS" w:eastAsia="Times New Roman" w:hAnsi="TimesNewRomanPS" w:cs="Times New Roman"/>
          <w:b/>
          <w:bCs/>
          <w:lang w:eastAsia="fr-FR"/>
        </w:rPr>
        <w:t xml:space="preserve"> </w:t>
      </w:r>
    </w:p>
    <w:p w:rsidR="005F180A" w:rsidRPr="005419AC" w:rsidRDefault="005F180A" w:rsidP="00115BB4">
      <w:pPr>
        <w:pStyle w:val="Titre3"/>
        <w:rPr>
          <w:rFonts w:ascii="Arial" w:hAnsi="Arial" w:cs="Arial"/>
          <w:sz w:val="24"/>
          <w:szCs w:val="24"/>
        </w:rPr>
      </w:pPr>
      <w:bookmarkStart w:id="47" w:name="_Toc37690527"/>
      <w:r w:rsidRPr="005419AC">
        <w:rPr>
          <w:rFonts w:ascii="Arial" w:hAnsi="Arial" w:cs="Arial"/>
          <w:sz w:val="24"/>
          <w:szCs w:val="24"/>
        </w:rPr>
        <w:lastRenderedPageBreak/>
        <w:t>Lettres</w:t>
      </w:r>
      <w:r w:rsidR="00C31BDA" w:rsidRPr="005419AC">
        <w:rPr>
          <w:rFonts w:ascii="Arial" w:hAnsi="Arial" w:cs="Arial"/>
          <w:sz w:val="24"/>
          <w:szCs w:val="24"/>
        </w:rPr>
        <w:t> : Lyc+ / Niveau BTS Année 1</w:t>
      </w:r>
      <w:bookmarkEnd w:id="47"/>
    </w:p>
    <w:p w:rsidR="005F180A" w:rsidRDefault="005F180A" w:rsidP="005F180A">
      <w:pPr>
        <w:rPr>
          <w:rFonts w:ascii="Arial" w:hAnsi="Arial" w:cs="Arial"/>
        </w:rPr>
      </w:pPr>
    </w:p>
    <w:p w:rsidR="005F180A" w:rsidRPr="00C31BDA" w:rsidRDefault="00C31BD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b/>
          <w:bCs/>
          <w:sz w:val="20"/>
          <w:szCs w:val="20"/>
          <w:lang w:eastAsia="fr-FR"/>
        </w:rPr>
        <w:t>B</w:t>
      </w:r>
      <w:r w:rsidR="005F180A" w:rsidRPr="00C31BDA">
        <w:rPr>
          <w:rFonts w:ascii="Arial" w:eastAsia="Times New Roman" w:hAnsi="Arial" w:cs="Arial"/>
          <w:b/>
          <w:bCs/>
          <w:sz w:val="20"/>
          <w:szCs w:val="20"/>
          <w:lang w:eastAsia="fr-FR"/>
        </w:rPr>
        <w:t>TS 1ère ann</w:t>
      </w:r>
      <w:r w:rsidR="00D143C7">
        <w:rPr>
          <w:rFonts w:ascii="Arial" w:eastAsia="Times New Roman" w:hAnsi="Arial" w:cs="Arial"/>
          <w:b/>
          <w:bCs/>
          <w:sz w:val="20"/>
          <w:szCs w:val="20"/>
          <w:lang w:eastAsia="fr-FR"/>
        </w:rPr>
        <w:t>é</w:t>
      </w:r>
      <w:r w:rsidR="005F180A" w:rsidRPr="00C31BDA">
        <w:rPr>
          <w:rFonts w:ascii="Arial" w:eastAsia="Times New Roman" w:hAnsi="Arial" w:cs="Arial"/>
          <w:b/>
          <w:bCs/>
          <w:sz w:val="20"/>
          <w:szCs w:val="20"/>
          <w:lang w:eastAsia="fr-FR"/>
        </w:rPr>
        <w:t>e – Culture G</w:t>
      </w:r>
      <w:r w:rsidR="00D143C7">
        <w:rPr>
          <w:rFonts w:ascii="Arial" w:eastAsia="Times New Roman" w:hAnsi="Arial" w:cs="Arial"/>
          <w:b/>
          <w:bCs/>
          <w:sz w:val="20"/>
          <w:szCs w:val="20"/>
          <w:lang w:eastAsia="fr-FR"/>
        </w:rPr>
        <w:t>é</w:t>
      </w:r>
      <w:r w:rsidR="005F180A" w:rsidRPr="00C31BDA">
        <w:rPr>
          <w:rFonts w:ascii="Arial" w:eastAsia="Times New Roman" w:hAnsi="Arial" w:cs="Arial"/>
          <w:b/>
          <w:bCs/>
          <w:sz w:val="20"/>
          <w:szCs w:val="20"/>
          <w:lang w:eastAsia="fr-FR"/>
        </w:rPr>
        <w:t>n</w:t>
      </w:r>
      <w:r w:rsidR="00D143C7">
        <w:rPr>
          <w:rFonts w:ascii="Arial" w:eastAsia="Times New Roman" w:hAnsi="Arial" w:cs="Arial"/>
          <w:b/>
          <w:bCs/>
          <w:sz w:val="20"/>
          <w:szCs w:val="20"/>
          <w:lang w:eastAsia="fr-FR"/>
        </w:rPr>
        <w:t>é</w:t>
      </w:r>
      <w:r w:rsidR="005F180A" w:rsidRPr="00C31BDA">
        <w:rPr>
          <w:rFonts w:ascii="Arial" w:eastAsia="Times New Roman" w:hAnsi="Arial" w:cs="Arial"/>
          <w:b/>
          <w:bCs/>
          <w:sz w:val="20"/>
          <w:szCs w:val="20"/>
          <w:lang w:eastAsia="fr-FR"/>
        </w:rPr>
        <w:t>rale et Expression</w:t>
      </w:r>
      <w:r w:rsidR="005F180A" w:rsidRPr="00C31BDA">
        <w:rPr>
          <w:rFonts w:ascii="Arial" w:eastAsia="Times New Roman" w:hAnsi="Arial" w:cs="Arial"/>
          <w:b/>
          <w:bCs/>
          <w:sz w:val="20"/>
          <w:szCs w:val="20"/>
          <w:lang w:eastAsia="fr-FR"/>
        </w:rPr>
        <w:br/>
        <w:t xml:space="preserve">« Ce fut comme une apparition. » Histoires de coups de foudre </w:t>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b/>
          <w:bCs/>
          <w:sz w:val="20"/>
          <w:szCs w:val="20"/>
          <w:shd w:val="clear" w:color="auto" w:fill="00FFFF"/>
          <w:lang w:eastAsia="fr-FR"/>
        </w:rPr>
        <w:t>S</w:t>
      </w:r>
      <w:r w:rsidR="00FF0334">
        <w:rPr>
          <w:rFonts w:ascii="Arial" w:eastAsia="Times New Roman" w:hAnsi="Arial" w:cs="Arial"/>
          <w:b/>
          <w:bCs/>
          <w:sz w:val="20"/>
          <w:szCs w:val="20"/>
          <w:shd w:val="clear" w:color="auto" w:fill="00FFFF"/>
          <w:lang w:eastAsia="fr-FR"/>
        </w:rPr>
        <w:t>é</w:t>
      </w:r>
      <w:r w:rsidRPr="00C31BDA">
        <w:rPr>
          <w:rFonts w:ascii="Arial" w:eastAsia="Times New Roman" w:hAnsi="Arial" w:cs="Arial"/>
          <w:b/>
          <w:bCs/>
          <w:sz w:val="20"/>
          <w:szCs w:val="20"/>
          <w:shd w:val="clear" w:color="auto" w:fill="00FFFF"/>
          <w:lang w:eastAsia="fr-FR"/>
        </w:rPr>
        <w:t xml:space="preserve">ance 1 - Coups de foudre au cinéma </w:t>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i/>
          <w:iCs/>
          <w:sz w:val="20"/>
          <w:szCs w:val="20"/>
          <w:lang w:eastAsia="fr-FR"/>
        </w:rPr>
        <w:t xml:space="preserve">Big Fish </w:t>
      </w:r>
      <w:r w:rsidRPr="00C31BDA">
        <w:rPr>
          <w:rFonts w:ascii="Arial" w:eastAsia="Times New Roman" w:hAnsi="Arial" w:cs="Arial"/>
          <w:sz w:val="20"/>
          <w:szCs w:val="20"/>
          <w:lang w:eastAsia="fr-FR"/>
        </w:rPr>
        <w:t>est un film am</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ricain du r</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alisateur Tim Burton sorti en 2003. Le film, tourné en Alabama, est une suite d'aventures, propres aux contes de f</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es, rappelant le genre litt</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raire am</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ricain du </w:t>
      </w:r>
      <w:r w:rsidRPr="00C31BDA">
        <w:rPr>
          <w:rFonts w:ascii="Arial" w:eastAsia="Times New Roman" w:hAnsi="Arial" w:cs="Arial"/>
          <w:i/>
          <w:iCs/>
          <w:sz w:val="20"/>
          <w:szCs w:val="20"/>
          <w:lang w:eastAsia="fr-FR"/>
        </w:rPr>
        <w:t>Southern Gothic</w:t>
      </w:r>
      <w:r w:rsidRPr="00C31BDA">
        <w:rPr>
          <w:rFonts w:ascii="Arial" w:eastAsia="Times New Roman" w:hAnsi="Arial" w:cs="Arial"/>
          <w:sz w:val="20"/>
          <w:szCs w:val="20"/>
          <w:lang w:eastAsia="fr-FR"/>
        </w:rPr>
        <w:t>, avec l'apparition au fil de l'intrigue d'</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v</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nements surnaturels et oniriques. Ce genre se caract</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rise aussi par le grotesque de certaines situations, endroits ou personnages. </w:t>
      </w:r>
    </w:p>
    <w:p w:rsidR="005F180A" w:rsidRPr="00C31BDA" w:rsidRDefault="005F180A" w:rsidP="009E2D6A">
      <w:pPr>
        <w:numPr>
          <w:ilvl w:val="0"/>
          <w:numId w:val="60"/>
        </w:num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Visionnez la s</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ance de coup de foudre film</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e par Tim Burton dans </w:t>
      </w:r>
      <w:r w:rsidRPr="00C31BDA">
        <w:rPr>
          <w:rFonts w:ascii="Arial" w:eastAsia="Times New Roman" w:hAnsi="Arial" w:cs="Arial"/>
          <w:i/>
          <w:iCs/>
          <w:sz w:val="20"/>
          <w:szCs w:val="20"/>
          <w:lang w:eastAsia="fr-FR"/>
        </w:rPr>
        <w:t>Big Fish</w:t>
      </w:r>
      <w:r w:rsidRPr="00C31BDA">
        <w:rPr>
          <w:rFonts w:ascii="Arial" w:eastAsia="Times New Roman" w:hAnsi="Arial" w:cs="Arial"/>
          <w:sz w:val="20"/>
          <w:szCs w:val="20"/>
          <w:lang w:eastAsia="fr-FR"/>
        </w:rPr>
        <w:t xml:space="preserve">, lorsque Edward tombe amoureux au premier regard dans le cirque : </w:t>
      </w:r>
    </w:p>
    <w:p w:rsidR="005F180A" w:rsidRPr="00C31BDA" w:rsidRDefault="005F180A" w:rsidP="005F180A">
      <w:pPr>
        <w:spacing w:before="100" w:beforeAutospacing="1" w:after="100" w:afterAutospacing="1"/>
        <w:ind w:left="720"/>
        <w:rPr>
          <w:rFonts w:ascii="Arial" w:eastAsia="Times New Roman" w:hAnsi="Arial" w:cs="Arial"/>
          <w:sz w:val="20"/>
          <w:szCs w:val="20"/>
          <w:lang w:eastAsia="fr-FR"/>
        </w:rPr>
      </w:pPr>
      <w:r w:rsidRPr="00C31BDA">
        <w:rPr>
          <w:rFonts w:ascii="Arial" w:eastAsia="Times New Roman" w:hAnsi="Arial" w:cs="Arial"/>
          <w:sz w:val="20"/>
          <w:szCs w:val="20"/>
          <w:lang w:eastAsia="fr-FR"/>
        </w:rPr>
        <w:t xml:space="preserve">https://www.youtube.com/watch?v=57ipGrEpvIs  </w:t>
      </w:r>
    </w:p>
    <w:p w:rsidR="005F180A" w:rsidRPr="00C31BDA" w:rsidRDefault="005F180A" w:rsidP="009E2D6A">
      <w:pPr>
        <w:numPr>
          <w:ilvl w:val="0"/>
          <w:numId w:val="60"/>
        </w:num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 xml:space="preserve">Quels sont tous les </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l</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ments cin</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matographiques qui rendent compte d’un coup de foudre ? Int</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ressez-vous à la musique, aux mouvements et au jeu des acteurs, au d</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cor, aux couleurs, à la voix-off. </w:t>
      </w:r>
    </w:p>
    <w:p w:rsidR="005F180A" w:rsidRPr="00C31BDA" w:rsidRDefault="005F180A" w:rsidP="005F180A">
      <w:pPr>
        <w:spacing w:before="100" w:beforeAutospacing="1" w:after="100" w:afterAutospacing="1"/>
        <w:ind w:left="720"/>
        <w:rPr>
          <w:rFonts w:ascii="Arial" w:eastAsia="Times New Roman" w:hAnsi="Arial" w:cs="Arial"/>
          <w:sz w:val="20"/>
          <w:szCs w:val="20"/>
          <w:lang w:eastAsia="fr-FR"/>
        </w:rPr>
      </w:pPr>
      <w:r w:rsidRPr="00C31BDA">
        <w:rPr>
          <w:rFonts w:ascii="Arial" w:eastAsia="Times New Roman" w:hAnsi="Arial" w:cs="Arial"/>
          <w:sz w:val="20"/>
          <w:szCs w:val="20"/>
          <w:lang w:eastAsia="fr-FR"/>
        </w:rPr>
        <w:t>La sc</w:t>
      </w:r>
      <w:r w:rsidR="00D143C7">
        <w:rPr>
          <w:rFonts w:ascii="Arial" w:eastAsia="Times New Roman" w:hAnsi="Arial" w:cs="Arial"/>
          <w:sz w:val="20"/>
          <w:szCs w:val="20"/>
          <w:lang w:eastAsia="fr-FR"/>
        </w:rPr>
        <w:t>è</w:t>
      </w:r>
      <w:r w:rsidRPr="00C31BDA">
        <w:rPr>
          <w:rFonts w:ascii="Arial" w:eastAsia="Times New Roman" w:hAnsi="Arial" w:cs="Arial"/>
          <w:sz w:val="20"/>
          <w:szCs w:val="20"/>
          <w:lang w:eastAsia="fr-FR"/>
        </w:rPr>
        <w:t xml:space="preserve">ne de coup de foudre est un </w:t>
      </w:r>
      <w:r w:rsidRPr="00C31BDA">
        <w:rPr>
          <w:rFonts w:ascii="Arial" w:eastAsia="Times New Roman" w:hAnsi="Arial" w:cs="Arial"/>
          <w:b/>
          <w:bCs/>
          <w:i/>
          <w:iCs/>
          <w:sz w:val="20"/>
          <w:szCs w:val="20"/>
          <w:lang w:eastAsia="fr-FR"/>
        </w:rPr>
        <w:t xml:space="preserve">topos </w:t>
      </w:r>
      <w:r w:rsidRPr="00C31BDA">
        <w:rPr>
          <w:rFonts w:ascii="Arial" w:eastAsia="Times New Roman" w:hAnsi="Arial" w:cs="Arial"/>
          <w:sz w:val="20"/>
          <w:szCs w:val="20"/>
          <w:lang w:eastAsia="fr-FR"/>
        </w:rPr>
        <w:t>au cin</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ma, c’est-à-dire une sc</w:t>
      </w:r>
      <w:r w:rsidR="00D143C7">
        <w:rPr>
          <w:rFonts w:ascii="Arial" w:eastAsia="Times New Roman" w:hAnsi="Arial" w:cs="Arial"/>
          <w:sz w:val="20"/>
          <w:szCs w:val="20"/>
          <w:lang w:eastAsia="fr-FR"/>
        </w:rPr>
        <w:t>è</w:t>
      </w:r>
      <w:r w:rsidRPr="00C31BDA">
        <w:rPr>
          <w:rFonts w:ascii="Arial" w:eastAsia="Times New Roman" w:hAnsi="Arial" w:cs="Arial"/>
          <w:sz w:val="20"/>
          <w:szCs w:val="20"/>
          <w:lang w:eastAsia="fr-FR"/>
        </w:rPr>
        <w:t>ne r</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currente, devenue banale. </w:t>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 xml:space="preserve">• Comment Tim Burton revisite-t-il ce </w:t>
      </w:r>
      <w:r w:rsidRPr="00C31BDA">
        <w:rPr>
          <w:rFonts w:ascii="Arial" w:eastAsia="Times New Roman" w:hAnsi="Arial" w:cs="Arial"/>
          <w:i/>
          <w:iCs/>
          <w:sz w:val="20"/>
          <w:szCs w:val="20"/>
          <w:lang w:eastAsia="fr-FR"/>
        </w:rPr>
        <w:t xml:space="preserve">topos </w:t>
      </w:r>
      <w:r w:rsidRPr="00C31BDA">
        <w:rPr>
          <w:rFonts w:ascii="Arial" w:eastAsia="Times New Roman" w:hAnsi="Arial" w:cs="Arial"/>
          <w:sz w:val="20"/>
          <w:szCs w:val="20"/>
          <w:lang w:eastAsia="fr-FR"/>
        </w:rPr>
        <w:t xml:space="preserve">? </w:t>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La sc</w:t>
      </w:r>
      <w:r w:rsidR="00D143C7">
        <w:rPr>
          <w:rFonts w:ascii="Arial" w:eastAsia="Times New Roman" w:hAnsi="Arial" w:cs="Arial"/>
          <w:sz w:val="20"/>
          <w:szCs w:val="20"/>
          <w:lang w:eastAsia="fr-FR"/>
        </w:rPr>
        <w:t>è</w:t>
      </w:r>
      <w:r w:rsidRPr="00C31BDA">
        <w:rPr>
          <w:rFonts w:ascii="Arial" w:eastAsia="Times New Roman" w:hAnsi="Arial" w:cs="Arial"/>
          <w:sz w:val="20"/>
          <w:szCs w:val="20"/>
          <w:lang w:eastAsia="fr-FR"/>
        </w:rPr>
        <w:t>ne de coup de foudre est tellement codifi</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e qu’il est facile de la parodier. </w:t>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 xml:space="preserve">• Visionnez la parodie du </w:t>
      </w:r>
      <w:r w:rsidRPr="00C31BDA">
        <w:rPr>
          <w:rFonts w:ascii="Arial" w:eastAsia="Times New Roman" w:hAnsi="Arial" w:cs="Arial"/>
          <w:i/>
          <w:iCs/>
          <w:sz w:val="20"/>
          <w:szCs w:val="20"/>
          <w:lang w:eastAsia="fr-FR"/>
        </w:rPr>
        <w:t xml:space="preserve">Palmashow </w:t>
      </w:r>
      <w:r w:rsidRPr="00C31BDA">
        <w:rPr>
          <w:rFonts w:ascii="Arial" w:eastAsia="Times New Roman" w:hAnsi="Arial" w:cs="Arial"/>
          <w:sz w:val="20"/>
          <w:szCs w:val="20"/>
          <w:lang w:eastAsia="fr-FR"/>
        </w:rPr>
        <w:t xml:space="preserve">et dites quels sont les </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l</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ments du topos, devenus clich</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s, qui sont tourn</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s en d</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rision. </w:t>
      </w:r>
    </w:p>
    <w:p w:rsidR="005F180A" w:rsidRPr="00C31BDA" w:rsidRDefault="003C3791" w:rsidP="005F180A">
      <w:pPr>
        <w:spacing w:before="100" w:beforeAutospacing="1" w:after="100" w:afterAutospacing="1"/>
        <w:rPr>
          <w:rFonts w:ascii="Arial" w:eastAsia="Times New Roman" w:hAnsi="Arial" w:cs="Arial"/>
          <w:sz w:val="20"/>
          <w:szCs w:val="20"/>
          <w:lang w:eastAsia="fr-FR"/>
        </w:rPr>
      </w:pPr>
      <w:hyperlink r:id="rId147" w:history="1">
        <w:r w:rsidR="00062F5B" w:rsidRPr="0035753D">
          <w:rPr>
            <w:rStyle w:val="Lienhypertexte"/>
            <w:rFonts w:ascii="Arial" w:eastAsia="Times New Roman" w:hAnsi="Arial" w:cs="Arial"/>
            <w:sz w:val="20"/>
            <w:szCs w:val="20"/>
            <w:lang w:eastAsia="fr-FR"/>
          </w:rPr>
          <w:t>https://www.youtube.com/watch?v=zINOgfnAbFw</w:t>
        </w:r>
      </w:hyperlink>
      <w:r w:rsidR="00062F5B">
        <w:rPr>
          <w:rFonts w:ascii="Arial" w:eastAsia="Times New Roman" w:hAnsi="Arial" w:cs="Arial"/>
          <w:sz w:val="20"/>
          <w:szCs w:val="20"/>
          <w:lang w:eastAsia="fr-FR"/>
        </w:rPr>
        <w:t xml:space="preserve"> </w:t>
      </w:r>
      <w:r w:rsidR="005F180A" w:rsidRPr="00C31BDA">
        <w:rPr>
          <w:rFonts w:ascii="Arial" w:eastAsia="Times New Roman" w:hAnsi="Arial" w:cs="Arial"/>
          <w:sz w:val="20"/>
          <w:szCs w:val="20"/>
          <w:lang w:eastAsia="fr-FR"/>
        </w:rPr>
        <w:t xml:space="preserve"> </w:t>
      </w:r>
    </w:p>
    <w:p w:rsidR="005F180A" w:rsidRPr="00C31BDA" w:rsidRDefault="005F180A" w:rsidP="005F180A">
      <w:pPr>
        <w:spacing w:before="100" w:beforeAutospacing="1" w:after="100" w:afterAutospacing="1"/>
        <w:rPr>
          <w:rFonts w:ascii="Arial" w:eastAsia="Times New Roman" w:hAnsi="Arial" w:cs="Arial"/>
          <w:b/>
          <w:bCs/>
          <w:sz w:val="20"/>
          <w:szCs w:val="20"/>
          <w:shd w:val="clear" w:color="auto" w:fill="00FFFF"/>
          <w:lang w:eastAsia="fr-FR"/>
        </w:rPr>
        <w:sectPr w:rsidR="005F180A" w:rsidRPr="00C31BDA" w:rsidSect="005F180A">
          <w:pgSz w:w="16840" w:h="11900" w:orient="landscape"/>
          <w:pgMar w:top="1417" w:right="1417" w:bottom="1417" w:left="1417" w:header="708" w:footer="708" w:gutter="0"/>
          <w:cols w:space="708"/>
          <w:docGrid w:linePitch="360"/>
        </w:sectPr>
      </w:pP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b/>
          <w:bCs/>
          <w:sz w:val="20"/>
          <w:szCs w:val="20"/>
          <w:shd w:val="clear" w:color="auto" w:fill="00FFFF"/>
          <w:lang w:eastAsia="fr-FR"/>
        </w:rPr>
        <w:lastRenderedPageBreak/>
        <w:t>S</w:t>
      </w:r>
      <w:r w:rsidR="00FF0334">
        <w:rPr>
          <w:rFonts w:ascii="Arial" w:eastAsia="Times New Roman" w:hAnsi="Arial" w:cs="Arial"/>
          <w:b/>
          <w:bCs/>
          <w:sz w:val="20"/>
          <w:szCs w:val="20"/>
          <w:shd w:val="clear" w:color="auto" w:fill="00FFFF"/>
          <w:lang w:eastAsia="fr-FR"/>
        </w:rPr>
        <w:t>é</w:t>
      </w:r>
      <w:r w:rsidRPr="00C31BDA">
        <w:rPr>
          <w:rFonts w:ascii="Arial" w:eastAsia="Times New Roman" w:hAnsi="Arial" w:cs="Arial"/>
          <w:b/>
          <w:bCs/>
          <w:sz w:val="20"/>
          <w:szCs w:val="20"/>
          <w:shd w:val="clear" w:color="auto" w:fill="00FFFF"/>
          <w:lang w:eastAsia="fr-FR"/>
        </w:rPr>
        <w:t xml:space="preserve">ance 2 - Comment tombe-t-on amoureux ? L’explication de Stendhal. </w:t>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L'expression « coup de foudre » est utilis</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e d</w:t>
      </w:r>
      <w:r w:rsidR="00D143C7">
        <w:rPr>
          <w:rFonts w:ascii="Arial" w:eastAsia="Times New Roman" w:hAnsi="Arial" w:cs="Arial"/>
          <w:sz w:val="20"/>
          <w:szCs w:val="20"/>
          <w:lang w:eastAsia="fr-FR"/>
        </w:rPr>
        <w:t>è</w:t>
      </w:r>
      <w:r w:rsidRPr="00C31BDA">
        <w:rPr>
          <w:rFonts w:ascii="Arial" w:eastAsia="Times New Roman" w:hAnsi="Arial" w:cs="Arial"/>
          <w:sz w:val="20"/>
          <w:szCs w:val="20"/>
          <w:lang w:eastAsia="fr-FR"/>
        </w:rPr>
        <w:t>s le XVIIe si</w:t>
      </w:r>
      <w:r w:rsidR="00D143C7">
        <w:rPr>
          <w:rFonts w:ascii="Arial" w:eastAsia="Times New Roman" w:hAnsi="Arial" w:cs="Arial"/>
          <w:sz w:val="20"/>
          <w:szCs w:val="20"/>
          <w:lang w:eastAsia="fr-FR"/>
        </w:rPr>
        <w:t>è</w:t>
      </w:r>
      <w:r w:rsidRPr="00C31BDA">
        <w:rPr>
          <w:rFonts w:ascii="Arial" w:eastAsia="Times New Roman" w:hAnsi="Arial" w:cs="Arial"/>
          <w:sz w:val="20"/>
          <w:szCs w:val="20"/>
          <w:lang w:eastAsia="fr-FR"/>
        </w:rPr>
        <w:t>cle, mais le foudroiement est alors associé à la stupeur caus</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e par un </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v</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nement inattendu et plut</w:t>
      </w:r>
      <w:r w:rsidR="00D143C7">
        <w:rPr>
          <w:rFonts w:ascii="Arial" w:eastAsia="Times New Roman" w:hAnsi="Arial" w:cs="Arial"/>
          <w:sz w:val="20"/>
          <w:szCs w:val="20"/>
          <w:lang w:eastAsia="fr-FR"/>
        </w:rPr>
        <w:t>ô</w:t>
      </w:r>
      <w:r w:rsidRPr="00C31BDA">
        <w:rPr>
          <w:rFonts w:ascii="Arial" w:eastAsia="Times New Roman" w:hAnsi="Arial" w:cs="Arial"/>
          <w:sz w:val="20"/>
          <w:szCs w:val="20"/>
          <w:lang w:eastAsia="fr-FR"/>
        </w:rPr>
        <w:t>t d</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sagr</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able. Dans son </w:t>
      </w:r>
      <w:r w:rsidRPr="00C31BDA">
        <w:rPr>
          <w:rFonts w:ascii="Arial" w:eastAsia="Times New Roman" w:hAnsi="Arial" w:cs="Arial"/>
          <w:i/>
          <w:iCs/>
          <w:sz w:val="20"/>
          <w:szCs w:val="20"/>
          <w:lang w:eastAsia="fr-FR"/>
        </w:rPr>
        <w:t xml:space="preserve">Dictionnaire universel </w:t>
      </w:r>
      <w:r w:rsidRPr="00C31BDA">
        <w:rPr>
          <w:rFonts w:ascii="Arial" w:eastAsia="Times New Roman" w:hAnsi="Arial" w:cs="Arial"/>
          <w:sz w:val="20"/>
          <w:szCs w:val="20"/>
          <w:lang w:eastAsia="fr-FR"/>
        </w:rPr>
        <w:t>(1690), Antoine Fureti</w:t>
      </w:r>
      <w:r w:rsidR="00D143C7">
        <w:rPr>
          <w:rFonts w:ascii="Arial" w:eastAsia="Times New Roman" w:hAnsi="Arial" w:cs="Arial"/>
          <w:sz w:val="20"/>
          <w:szCs w:val="20"/>
          <w:lang w:eastAsia="fr-FR"/>
        </w:rPr>
        <w:t>è</w:t>
      </w:r>
      <w:r w:rsidRPr="00C31BDA">
        <w:rPr>
          <w:rFonts w:ascii="Arial" w:eastAsia="Times New Roman" w:hAnsi="Arial" w:cs="Arial"/>
          <w:sz w:val="20"/>
          <w:szCs w:val="20"/>
          <w:lang w:eastAsia="fr-FR"/>
        </w:rPr>
        <w:t>re le d</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finit ainsi : « Se dit figur</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ment des afflictions impr</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vues qui font comme des traits qui nous percent le cœur ». </w:t>
      </w:r>
    </w:p>
    <w:p w:rsidR="005F180A" w:rsidRPr="00C31BDA" w:rsidRDefault="005F180A" w:rsidP="00D143C7">
      <w:pPr>
        <w:spacing w:before="100" w:beforeAutospacing="1" w:after="100" w:afterAutospacing="1"/>
        <w:jc w:val="both"/>
        <w:rPr>
          <w:rFonts w:ascii="Arial" w:eastAsia="Times New Roman" w:hAnsi="Arial" w:cs="Arial"/>
          <w:sz w:val="20"/>
          <w:szCs w:val="20"/>
          <w:lang w:eastAsia="fr-FR"/>
        </w:rPr>
      </w:pPr>
      <w:r w:rsidRPr="00C31BDA">
        <w:rPr>
          <w:rFonts w:ascii="Arial" w:eastAsia="Times New Roman" w:hAnsi="Arial" w:cs="Arial"/>
          <w:sz w:val="20"/>
          <w:szCs w:val="20"/>
          <w:lang w:eastAsia="fr-FR"/>
        </w:rPr>
        <w:t>Ce n’est qu’à la fin du XVIIIe si</w:t>
      </w:r>
      <w:r w:rsidR="00D143C7">
        <w:rPr>
          <w:rFonts w:ascii="Arial" w:eastAsia="Times New Roman" w:hAnsi="Arial" w:cs="Arial"/>
          <w:sz w:val="20"/>
          <w:szCs w:val="20"/>
          <w:lang w:eastAsia="fr-FR"/>
        </w:rPr>
        <w:t>è</w:t>
      </w:r>
      <w:r w:rsidRPr="00C31BDA">
        <w:rPr>
          <w:rFonts w:ascii="Arial" w:eastAsia="Times New Roman" w:hAnsi="Arial" w:cs="Arial"/>
          <w:sz w:val="20"/>
          <w:szCs w:val="20"/>
          <w:lang w:eastAsia="fr-FR"/>
        </w:rPr>
        <w:t xml:space="preserve">cle que cette expression prend une dimension amoureuse. Le </w:t>
      </w:r>
      <w:r w:rsidRPr="00C31BDA">
        <w:rPr>
          <w:rFonts w:ascii="Arial" w:eastAsia="Times New Roman" w:hAnsi="Arial" w:cs="Arial"/>
          <w:i/>
          <w:iCs/>
          <w:sz w:val="20"/>
          <w:szCs w:val="20"/>
          <w:lang w:eastAsia="fr-FR"/>
        </w:rPr>
        <w:t>Dictionnaire de l’Acad</w:t>
      </w:r>
      <w:r w:rsidR="00D143C7">
        <w:rPr>
          <w:rFonts w:ascii="Arial" w:eastAsia="Times New Roman" w:hAnsi="Arial" w:cs="Arial"/>
          <w:i/>
          <w:iCs/>
          <w:sz w:val="20"/>
          <w:szCs w:val="20"/>
          <w:lang w:eastAsia="fr-FR"/>
        </w:rPr>
        <w:t>é</w:t>
      </w:r>
      <w:r w:rsidRPr="00C31BDA">
        <w:rPr>
          <w:rFonts w:ascii="Arial" w:eastAsia="Times New Roman" w:hAnsi="Arial" w:cs="Arial"/>
          <w:i/>
          <w:iCs/>
          <w:sz w:val="20"/>
          <w:szCs w:val="20"/>
          <w:lang w:eastAsia="fr-FR"/>
        </w:rPr>
        <w:t>mie fran</w:t>
      </w:r>
      <w:r w:rsidR="00D143C7">
        <w:rPr>
          <w:rFonts w:ascii="Arial" w:eastAsia="Times New Roman" w:hAnsi="Arial" w:cs="Arial"/>
          <w:i/>
          <w:iCs/>
          <w:sz w:val="20"/>
          <w:szCs w:val="20"/>
          <w:lang w:eastAsia="fr-FR"/>
        </w:rPr>
        <w:t>ç</w:t>
      </w:r>
      <w:r w:rsidRPr="00C31BDA">
        <w:rPr>
          <w:rFonts w:ascii="Arial" w:eastAsia="Times New Roman" w:hAnsi="Arial" w:cs="Arial"/>
          <w:i/>
          <w:iCs/>
          <w:sz w:val="20"/>
          <w:szCs w:val="20"/>
          <w:lang w:eastAsia="fr-FR"/>
        </w:rPr>
        <w:t xml:space="preserve">aise </w:t>
      </w:r>
      <w:r w:rsidRPr="00C31BDA">
        <w:rPr>
          <w:rFonts w:ascii="Arial" w:eastAsia="Times New Roman" w:hAnsi="Arial" w:cs="Arial"/>
          <w:sz w:val="20"/>
          <w:szCs w:val="20"/>
          <w:lang w:eastAsia="fr-FR"/>
        </w:rPr>
        <w:t>de 1798 donne cette d</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finition : « On appelle figur</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ment coup de foudre la naissance subite d’un amour violent ». </w:t>
      </w:r>
    </w:p>
    <w:p w:rsidR="005F180A" w:rsidRPr="00C31BDA" w:rsidRDefault="005F180A" w:rsidP="00D143C7">
      <w:pPr>
        <w:spacing w:before="100" w:beforeAutospacing="1" w:after="100" w:afterAutospacing="1"/>
        <w:jc w:val="both"/>
        <w:rPr>
          <w:rFonts w:ascii="Arial" w:eastAsia="Times New Roman" w:hAnsi="Arial" w:cs="Arial"/>
          <w:sz w:val="20"/>
          <w:szCs w:val="20"/>
          <w:lang w:eastAsia="fr-FR"/>
        </w:rPr>
      </w:pPr>
      <w:r w:rsidRPr="00C31BDA">
        <w:rPr>
          <w:rFonts w:ascii="Arial" w:eastAsia="Times New Roman" w:hAnsi="Arial" w:cs="Arial"/>
          <w:sz w:val="20"/>
          <w:szCs w:val="20"/>
          <w:lang w:eastAsia="fr-FR"/>
        </w:rPr>
        <w:t xml:space="preserve">Stendhal a beaucoup contribué à la diffusion de l’expression, notamment dans son essai </w:t>
      </w:r>
      <w:r w:rsidRPr="00C31BDA">
        <w:rPr>
          <w:rFonts w:ascii="Arial" w:eastAsia="Times New Roman" w:hAnsi="Arial" w:cs="Arial"/>
          <w:i/>
          <w:iCs/>
          <w:sz w:val="20"/>
          <w:szCs w:val="20"/>
          <w:lang w:eastAsia="fr-FR"/>
        </w:rPr>
        <w:t xml:space="preserve">De l’amour </w:t>
      </w:r>
      <w:r w:rsidRPr="00C31BDA">
        <w:rPr>
          <w:rFonts w:ascii="Arial" w:eastAsia="Times New Roman" w:hAnsi="Arial" w:cs="Arial"/>
          <w:sz w:val="20"/>
          <w:szCs w:val="20"/>
          <w:lang w:eastAsia="fr-FR"/>
        </w:rPr>
        <w:t>(1822). Stendhal d</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compose la naissance de l’amour en sept mouvements successifs. Les voici, selon ses propres mots : </w:t>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 Voici ce qui se passe dans l’</w:t>
      </w:r>
      <w:r w:rsidR="00D143C7">
        <w:rPr>
          <w:rFonts w:ascii="Arial" w:eastAsia="Times New Roman" w:hAnsi="Arial" w:cs="Arial"/>
          <w:sz w:val="20"/>
          <w:szCs w:val="20"/>
          <w:lang w:eastAsia="fr-FR"/>
        </w:rPr>
        <w:t>â</w:t>
      </w:r>
      <w:r w:rsidRPr="00C31BDA">
        <w:rPr>
          <w:rFonts w:ascii="Arial" w:eastAsia="Times New Roman" w:hAnsi="Arial" w:cs="Arial"/>
          <w:sz w:val="20"/>
          <w:szCs w:val="20"/>
          <w:lang w:eastAsia="fr-FR"/>
        </w:rPr>
        <w:t>me :</w:t>
      </w:r>
      <w:r w:rsidRPr="00C31BDA">
        <w:rPr>
          <w:rFonts w:ascii="Arial" w:eastAsia="Times New Roman" w:hAnsi="Arial" w:cs="Arial"/>
          <w:sz w:val="20"/>
          <w:szCs w:val="20"/>
          <w:lang w:eastAsia="fr-FR"/>
        </w:rPr>
        <w:br/>
        <w:t>1) L’admiration.</w:t>
      </w:r>
      <w:r w:rsidRPr="00C31BDA">
        <w:rPr>
          <w:rFonts w:ascii="Arial" w:eastAsia="Times New Roman" w:hAnsi="Arial" w:cs="Arial"/>
          <w:sz w:val="20"/>
          <w:szCs w:val="20"/>
          <w:lang w:eastAsia="fr-FR"/>
        </w:rPr>
        <w:br/>
        <w:t>2) On se dit : « Quel plaisir de lui donner des baisers, d’en recevoir, etc. ! » 3) L’esp</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rance. </w:t>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 xml:space="preserve">On </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tudie les perfections ; c’est à ce moment qu’une femme devrait se rendre, pour le plus grand plaisir physique possible. M</w:t>
      </w:r>
      <w:r w:rsidR="00D143C7">
        <w:rPr>
          <w:rFonts w:ascii="Arial" w:eastAsia="Times New Roman" w:hAnsi="Arial" w:cs="Arial"/>
          <w:sz w:val="20"/>
          <w:szCs w:val="20"/>
          <w:lang w:eastAsia="fr-FR"/>
        </w:rPr>
        <w:t>ê</w:t>
      </w:r>
      <w:r w:rsidRPr="00C31BDA">
        <w:rPr>
          <w:rFonts w:ascii="Arial" w:eastAsia="Times New Roman" w:hAnsi="Arial" w:cs="Arial"/>
          <w:sz w:val="20"/>
          <w:szCs w:val="20"/>
          <w:lang w:eastAsia="fr-FR"/>
        </w:rPr>
        <w:t>me chez les femmes les plus r</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serv</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es, les yeux rougissent au moment de l’esp</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rance ; la passion est si forte, le plaisir si vif qu’il se trahit par des signes frappants. </w:t>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4) L’amour est né.</w:t>
      </w:r>
      <w:r w:rsidRPr="00C31BDA">
        <w:rPr>
          <w:rFonts w:ascii="Arial" w:eastAsia="Times New Roman" w:hAnsi="Arial" w:cs="Arial"/>
          <w:sz w:val="20"/>
          <w:szCs w:val="20"/>
          <w:lang w:eastAsia="fr-FR"/>
        </w:rPr>
        <w:br/>
        <w:t>Aimer, c’est avoir du plaisir à voir, à toucher, sentir par tous les sens, et d’aussi pr</w:t>
      </w:r>
      <w:r w:rsidR="00D143C7">
        <w:rPr>
          <w:rFonts w:ascii="Arial" w:eastAsia="Times New Roman" w:hAnsi="Arial" w:cs="Arial"/>
          <w:sz w:val="20"/>
          <w:szCs w:val="20"/>
          <w:lang w:eastAsia="fr-FR"/>
        </w:rPr>
        <w:t>è</w:t>
      </w:r>
      <w:r w:rsidRPr="00C31BDA">
        <w:rPr>
          <w:rFonts w:ascii="Arial" w:eastAsia="Times New Roman" w:hAnsi="Arial" w:cs="Arial"/>
          <w:sz w:val="20"/>
          <w:szCs w:val="20"/>
          <w:lang w:eastAsia="fr-FR"/>
        </w:rPr>
        <w:t xml:space="preserve">s que possible un objet aimable et qui nous aime. </w:t>
      </w:r>
    </w:p>
    <w:p w:rsidR="00D143C7" w:rsidRDefault="005F180A" w:rsidP="00D143C7">
      <w:pPr>
        <w:rPr>
          <w:rFonts w:ascii="Arial" w:eastAsia="Times New Roman" w:hAnsi="Arial" w:cs="Arial"/>
          <w:sz w:val="20"/>
          <w:szCs w:val="20"/>
          <w:lang w:eastAsia="fr-FR"/>
        </w:rPr>
      </w:pPr>
      <w:r w:rsidRPr="00C31BDA">
        <w:rPr>
          <w:rFonts w:ascii="Arial" w:eastAsia="Times New Roman" w:hAnsi="Arial" w:cs="Arial"/>
          <w:sz w:val="20"/>
          <w:szCs w:val="20"/>
          <w:lang w:eastAsia="fr-FR"/>
        </w:rPr>
        <w:t>5) La premi</w:t>
      </w:r>
      <w:r w:rsidR="00D143C7">
        <w:rPr>
          <w:rFonts w:ascii="Arial" w:eastAsia="Times New Roman" w:hAnsi="Arial" w:cs="Arial"/>
          <w:sz w:val="20"/>
          <w:szCs w:val="20"/>
          <w:lang w:eastAsia="fr-FR"/>
        </w:rPr>
        <w:t>è</w:t>
      </w:r>
      <w:r w:rsidRPr="00C31BDA">
        <w:rPr>
          <w:rFonts w:ascii="Arial" w:eastAsia="Times New Roman" w:hAnsi="Arial" w:cs="Arial"/>
          <w:sz w:val="20"/>
          <w:szCs w:val="20"/>
          <w:lang w:eastAsia="fr-FR"/>
        </w:rPr>
        <w:t>re cristallisation.</w:t>
      </w:r>
    </w:p>
    <w:p w:rsidR="005F180A" w:rsidRPr="00C31BDA" w:rsidRDefault="005F180A" w:rsidP="00D143C7">
      <w:pPr>
        <w:jc w:val="both"/>
        <w:rPr>
          <w:rFonts w:ascii="Arial" w:eastAsia="Times New Roman" w:hAnsi="Arial" w:cs="Arial"/>
          <w:sz w:val="20"/>
          <w:szCs w:val="20"/>
          <w:lang w:eastAsia="fr-FR"/>
        </w:rPr>
      </w:pPr>
      <w:r w:rsidRPr="00C31BDA">
        <w:rPr>
          <w:rFonts w:ascii="Arial" w:eastAsia="Times New Roman" w:hAnsi="Arial" w:cs="Arial"/>
          <w:sz w:val="20"/>
          <w:szCs w:val="20"/>
          <w:lang w:eastAsia="fr-FR"/>
        </w:rPr>
        <w:t>On se pla</w:t>
      </w:r>
      <w:r w:rsidR="00D143C7">
        <w:rPr>
          <w:rFonts w:ascii="Arial" w:eastAsia="Times New Roman" w:hAnsi="Arial" w:cs="Arial"/>
          <w:sz w:val="20"/>
          <w:szCs w:val="20"/>
          <w:lang w:eastAsia="fr-FR"/>
        </w:rPr>
        <w:t>î</w:t>
      </w:r>
      <w:r w:rsidRPr="00C31BDA">
        <w:rPr>
          <w:rFonts w:ascii="Arial" w:eastAsia="Times New Roman" w:hAnsi="Arial" w:cs="Arial"/>
          <w:sz w:val="20"/>
          <w:szCs w:val="20"/>
          <w:lang w:eastAsia="fr-FR"/>
        </w:rPr>
        <w:t>t à orner de mille perfections une femme de l’amour de laquelle on est s</w:t>
      </w:r>
      <w:r w:rsidR="00D143C7">
        <w:rPr>
          <w:rFonts w:ascii="Arial" w:eastAsia="Times New Roman" w:hAnsi="Arial" w:cs="Arial"/>
          <w:sz w:val="20"/>
          <w:szCs w:val="20"/>
          <w:lang w:eastAsia="fr-FR"/>
        </w:rPr>
        <w:t>û</w:t>
      </w:r>
      <w:r w:rsidRPr="00C31BDA">
        <w:rPr>
          <w:rFonts w:ascii="Arial" w:eastAsia="Times New Roman" w:hAnsi="Arial" w:cs="Arial"/>
          <w:sz w:val="20"/>
          <w:szCs w:val="20"/>
          <w:lang w:eastAsia="fr-FR"/>
        </w:rPr>
        <w:t>r ; on se d</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taille tout son bonheur avec une complaisance superbe. [...] c’est l’op</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ration de l’esprit, qui tire de tout ce qui se pr</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sente la d</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couverte que l’objet aimé a de nouvelles perfections. [...] Il suffit de penser à une perfection pour la voir dans ce qu’on aime. </w:t>
      </w:r>
    </w:p>
    <w:p w:rsidR="00D143C7" w:rsidRDefault="00D143C7" w:rsidP="00D143C7">
      <w:pPr>
        <w:jc w:val="both"/>
        <w:rPr>
          <w:rFonts w:ascii="Arial" w:eastAsia="Times New Roman" w:hAnsi="Arial" w:cs="Arial"/>
          <w:sz w:val="20"/>
          <w:szCs w:val="20"/>
          <w:lang w:eastAsia="fr-FR"/>
        </w:rPr>
      </w:pPr>
    </w:p>
    <w:p w:rsidR="00D143C7" w:rsidRDefault="005F180A" w:rsidP="00D143C7">
      <w:pPr>
        <w:jc w:val="both"/>
        <w:rPr>
          <w:rFonts w:ascii="Arial" w:eastAsia="Times New Roman" w:hAnsi="Arial" w:cs="Arial"/>
          <w:sz w:val="20"/>
          <w:szCs w:val="20"/>
          <w:lang w:eastAsia="fr-FR"/>
        </w:rPr>
      </w:pPr>
      <w:r w:rsidRPr="00C31BDA">
        <w:rPr>
          <w:rFonts w:ascii="Arial" w:eastAsia="Times New Roman" w:hAnsi="Arial" w:cs="Arial"/>
          <w:sz w:val="20"/>
          <w:szCs w:val="20"/>
          <w:lang w:eastAsia="fr-FR"/>
        </w:rPr>
        <w:t>6) Le doute para</w:t>
      </w:r>
      <w:r w:rsidR="00D143C7">
        <w:rPr>
          <w:rFonts w:ascii="Arial" w:eastAsia="Times New Roman" w:hAnsi="Arial" w:cs="Arial"/>
          <w:sz w:val="20"/>
          <w:szCs w:val="20"/>
          <w:lang w:eastAsia="fr-FR"/>
        </w:rPr>
        <w:t>î</w:t>
      </w:r>
      <w:r w:rsidRPr="00C31BDA">
        <w:rPr>
          <w:rFonts w:ascii="Arial" w:eastAsia="Times New Roman" w:hAnsi="Arial" w:cs="Arial"/>
          <w:sz w:val="20"/>
          <w:szCs w:val="20"/>
          <w:lang w:eastAsia="fr-FR"/>
        </w:rPr>
        <w:t>t.</w:t>
      </w:r>
    </w:p>
    <w:p w:rsidR="005F180A" w:rsidRPr="00C31BDA" w:rsidRDefault="005F180A" w:rsidP="00D143C7">
      <w:pPr>
        <w:jc w:val="both"/>
        <w:rPr>
          <w:rFonts w:ascii="Arial" w:eastAsia="Times New Roman" w:hAnsi="Arial" w:cs="Arial"/>
          <w:sz w:val="20"/>
          <w:szCs w:val="20"/>
          <w:lang w:eastAsia="fr-FR"/>
        </w:rPr>
      </w:pPr>
      <w:r w:rsidRPr="00C31BDA">
        <w:rPr>
          <w:rFonts w:ascii="Arial" w:eastAsia="Times New Roman" w:hAnsi="Arial" w:cs="Arial"/>
          <w:sz w:val="20"/>
          <w:szCs w:val="20"/>
          <w:lang w:eastAsia="fr-FR"/>
        </w:rPr>
        <w:t>Apr</w:t>
      </w:r>
      <w:r w:rsidR="00D143C7">
        <w:rPr>
          <w:rFonts w:ascii="Arial" w:eastAsia="Times New Roman" w:hAnsi="Arial" w:cs="Arial"/>
          <w:sz w:val="20"/>
          <w:szCs w:val="20"/>
          <w:lang w:eastAsia="fr-FR"/>
        </w:rPr>
        <w:t>è</w:t>
      </w:r>
      <w:r w:rsidRPr="00C31BDA">
        <w:rPr>
          <w:rFonts w:ascii="Arial" w:eastAsia="Times New Roman" w:hAnsi="Arial" w:cs="Arial"/>
          <w:sz w:val="20"/>
          <w:szCs w:val="20"/>
          <w:lang w:eastAsia="fr-FR"/>
        </w:rPr>
        <w:t>s que dix ou douze regards, ou toute autre s</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rie d’actions qui peuvent durer un moment comme plusieurs jours, ont d’abord donné et ensuite confirmé les esp</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rances, [...] l’amant, revenu de son premier </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tonnement et s’</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tant accoutumé à son bonheur, demande des assurances plus positives, et veut pousser son bonheur. [...] L’amant arrive à douter du bonheur qu’il se promettait ; il devient s</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v</w:t>
      </w:r>
      <w:r w:rsidR="00D143C7">
        <w:rPr>
          <w:rFonts w:ascii="Arial" w:eastAsia="Times New Roman" w:hAnsi="Arial" w:cs="Arial"/>
          <w:sz w:val="20"/>
          <w:szCs w:val="20"/>
          <w:lang w:eastAsia="fr-FR"/>
        </w:rPr>
        <w:t>è</w:t>
      </w:r>
      <w:r w:rsidRPr="00C31BDA">
        <w:rPr>
          <w:rFonts w:ascii="Arial" w:eastAsia="Times New Roman" w:hAnsi="Arial" w:cs="Arial"/>
          <w:sz w:val="20"/>
          <w:szCs w:val="20"/>
          <w:lang w:eastAsia="fr-FR"/>
        </w:rPr>
        <w:t>re sur les raisons d’esp</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rer qu’il a cru voir. La crainte d’un affreux malheur le saisit, et avec elle l’attention profonde. </w:t>
      </w:r>
    </w:p>
    <w:p w:rsidR="00D143C7" w:rsidRDefault="00D143C7" w:rsidP="00D143C7">
      <w:pPr>
        <w:jc w:val="both"/>
        <w:rPr>
          <w:rFonts w:ascii="Arial" w:eastAsia="Times New Roman" w:hAnsi="Arial" w:cs="Arial"/>
          <w:sz w:val="20"/>
          <w:szCs w:val="20"/>
          <w:lang w:eastAsia="fr-FR"/>
        </w:rPr>
      </w:pPr>
    </w:p>
    <w:p w:rsidR="00D143C7" w:rsidRDefault="005F180A" w:rsidP="00D143C7">
      <w:pPr>
        <w:jc w:val="both"/>
        <w:rPr>
          <w:rFonts w:ascii="Arial" w:eastAsia="Times New Roman" w:hAnsi="Arial" w:cs="Arial"/>
          <w:sz w:val="20"/>
          <w:szCs w:val="20"/>
          <w:lang w:eastAsia="fr-FR"/>
        </w:rPr>
      </w:pPr>
      <w:r w:rsidRPr="00C31BDA">
        <w:rPr>
          <w:rFonts w:ascii="Arial" w:eastAsia="Times New Roman" w:hAnsi="Arial" w:cs="Arial"/>
          <w:sz w:val="20"/>
          <w:szCs w:val="20"/>
          <w:lang w:eastAsia="fr-FR"/>
        </w:rPr>
        <w:t>7) La seconde cristallisation.</w:t>
      </w:r>
    </w:p>
    <w:p w:rsidR="005F180A" w:rsidRPr="00C31BDA" w:rsidRDefault="005F180A" w:rsidP="00D143C7">
      <w:pPr>
        <w:jc w:val="both"/>
        <w:rPr>
          <w:rFonts w:ascii="Arial" w:eastAsia="Times New Roman" w:hAnsi="Arial" w:cs="Arial"/>
          <w:sz w:val="20"/>
          <w:szCs w:val="20"/>
          <w:lang w:eastAsia="fr-FR"/>
        </w:rPr>
      </w:pPr>
      <w:r w:rsidRPr="00C31BDA">
        <w:rPr>
          <w:rFonts w:ascii="Arial" w:eastAsia="Times New Roman" w:hAnsi="Arial" w:cs="Arial"/>
          <w:sz w:val="20"/>
          <w:szCs w:val="20"/>
          <w:lang w:eastAsia="fr-FR"/>
        </w:rPr>
        <w:t>L’id</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e suivante est confirm</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e : Elle m’aime. A chaque quart d’heure de la nuit qui suit la naissance des doutes, apr</w:t>
      </w:r>
      <w:r w:rsidR="00D143C7">
        <w:rPr>
          <w:rFonts w:ascii="Arial" w:eastAsia="Times New Roman" w:hAnsi="Arial" w:cs="Arial"/>
          <w:sz w:val="20"/>
          <w:szCs w:val="20"/>
          <w:lang w:eastAsia="fr-FR"/>
        </w:rPr>
        <w:t>è</w:t>
      </w:r>
      <w:r w:rsidRPr="00C31BDA">
        <w:rPr>
          <w:rFonts w:ascii="Arial" w:eastAsia="Times New Roman" w:hAnsi="Arial" w:cs="Arial"/>
          <w:sz w:val="20"/>
          <w:szCs w:val="20"/>
          <w:lang w:eastAsia="fr-FR"/>
        </w:rPr>
        <w:t>s un moment de malheur affreux, l’amant se dit : « Oui, elle m’aime » ; et la cristallisation se tourne à d</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couvrir de nouveaux charmes ; puis le doute à l’œil hagard s’empare de lui, et l’arr</w:t>
      </w:r>
      <w:r w:rsidR="00D143C7">
        <w:rPr>
          <w:rFonts w:ascii="Arial" w:eastAsia="Times New Roman" w:hAnsi="Arial" w:cs="Arial"/>
          <w:sz w:val="20"/>
          <w:szCs w:val="20"/>
          <w:lang w:eastAsia="fr-FR"/>
        </w:rPr>
        <w:t>ê</w:t>
      </w:r>
      <w:r w:rsidRPr="00C31BDA">
        <w:rPr>
          <w:rFonts w:ascii="Arial" w:eastAsia="Times New Roman" w:hAnsi="Arial" w:cs="Arial"/>
          <w:sz w:val="20"/>
          <w:szCs w:val="20"/>
          <w:lang w:eastAsia="fr-FR"/>
        </w:rPr>
        <w:t xml:space="preserve">te en sursaut. </w:t>
      </w:r>
      <w:r w:rsidRPr="00C31BDA">
        <w:rPr>
          <w:rFonts w:ascii="Arial" w:eastAsia="Times New Roman" w:hAnsi="Arial" w:cs="Arial"/>
          <w:sz w:val="20"/>
          <w:szCs w:val="20"/>
          <w:lang w:eastAsia="fr-FR"/>
        </w:rPr>
        <w:lastRenderedPageBreak/>
        <w:t>Sa poitrine oublie de respirer ; il se dit : « Mais est-ce qu’elle m’aime ? » Au milieu de ces alternatives d</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chirantes et d</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licieuses, le pauvre amant sent vivement : « Elle me donnerait des plaisirs qu’elle seule au monde peut me donner. » </w:t>
      </w:r>
    </w:p>
    <w:p w:rsidR="005F180A" w:rsidRPr="00C31BDA" w:rsidRDefault="005F180A" w:rsidP="009E2D6A">
      <w:pPr>
        <w:numPr>
          <w:ilvl w:val="0"/>
          <w:numId w:val="61"/>
        </w:num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Le premier stade de l’amour est, selon Stendhal, « l’admiration ». Donnez, à l’aide d’un dictionnaire, l’</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tymologie et le sens de ce mot. </w:t>
      </w:r>
    </w:p>
    <w:p w:rsidR="005F180A" w:rsidRPr="00C31BDA" w:rsidRDefault="005F180A" w:rsidP="009E2D6A">
      <w:pPr>
        <w:numPr>
          <w:ilvl w:val="0"/>
          <w:numId w:val="61"/>
        </w:num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Quels sens sont mobilis</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s dans la naissance de l’amour ? Lequel est privil</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gi</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 Pourquoi selon vous ? </w:t>
      </w:r>
    </w:p>
    <w:p w:rsidR="00C31BDA" w:rsidRPr="00C31BDA" w:rsidRDefault="005F180A" w:rsidP="009E2D6A">
      <w:pPr>
        <w:numPr>
          <w:ilvl w:val="0"/>
          <w:numId w:val="61"/>
        </w:num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Explicitez la m</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taphore de la « cristallisation » apr</w:t>
      </w:r>
      <w:r w:rsidR="00D143C7">
        <w:rPr>
          <w:rFonts w:ascii="Arial" w:eastAsia="Times New Roman" w:hAnsi="Arial" w:cs="Arial"/>
          <w:sz w:val="20"/>
          <w:szCs w:val="20"/>
          <w:lang w:eastAsia="fr-FR"/>
        </w:rPr>
        <w:t>è</w:t>
      </w:r>
      <w:r w:rsidRPr="00C31BDA">
        <w:rPr>
          <w:rFonts w:ascii="Arial" w:eastAsia="Times New Roman" w:hAnsi="Arial" w:cs="Arial"/>
          <w:sz w:val="20"/>
          <w:szCs w:val="20"/>
          <w:lang w:eastAsia="fr-FR"/>
        </w:rPr>
        <w:t>s avoir cherch</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une d</w:t>
      </w:r>
      <w:r w:rsidR="00D143C7">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finition de ce mot dans le dictionnaire. Dans quel domaine s’utilise habituellement ce terme ? </w:t>
      </w:r>
    </w:p>
    <w:p w:rsidR="005F180A" w:rsidRPr="00C31BDA" w:rsidRDefault="005F180A" w:rsidP="00C31BDA">
      <w:pPr>
        <w:spacing w:before="100" w:beforeAutospacing="1" w:after="100" w:afterAutospacing="1"/>
        <w:rPr>
          <w:rFonts w:ascii="Arial" w:eastAsia="Times New Roman" w:hAnsi="Arial" w:cs="Arial"/>
          <w:sz w:val="20"/>
          <w:szCs w:val="20"/>
          <w:lang w:eastAsia="fr-FR"/>
        </w:rPr>
      </w:pPr>
      <w:r w:rsidRPr="00FF0334">
        <w:rPr>
          <w:rFonts w:ascii="Arial" w:eastAsia="Times New Roman" w:hAnsi="Arial" w:cs="Arial"/>
          <w:b/>
          <w:bCs/>
          <w:sz w:val="20"/>
          <w:szCs w:val="20"/>
          <w:shd w:val="clear" w:color="auto" w:fill="00FFFF"/>
          <w:lang w:eastAsia="fr-FR"/>
        </w:rPr>
        <w:t>S</w:t>
      </w:r>
      <w:r w:rsidR="00FF0334" w:rsidRPr="00FF0334">
        <w:rPr>
          <w:rFonts w:ascii="Arial" w:eastAsia="Times New Roman" w:hAnsi="Arial" w:cs="Arial"/>
          <w:b/>
          <w:bCs/>
          <w:sz w:val="20"/>
          <w:szCs w:val="20"/>
          <w:shd w:val="clear" w:color="auto" w:fill="00FFFF"/>
          <w:lang w:eastAsia="fr-FR"/>
        </w:rPr>
        <w:t>é</w:t>
      </w:r>
      <w:r w:rsidRPr="00FF0334">
        <w:rPr>
          <w:rFonts w:ascii="Arial" w:eastAsia="Times New Roman" w:hAnsi="Arial" w:cs="Arial"/>
          <w:b/>
          <w:bCs/>
          <w:sz w:val="20"/>
          <w:szCs w:val="20"/>
          <w:shd w:val="clear" w:color="auto" w:fill="00FFFF"/>
          <w:lang w:eastAsia="fr-FR"/>
        </w:rPr>
        <w:t>ance 3 – Le coup de foudre : une histoire de chimie ?</w:t>
      </w:r>
      <w:r w:rsidRPr="00C31BDA">
        <w:rPr>
          <w:rFonts w:ascii="Arial" w:eastAsia="Times New Roman" w:hAnsi="Arial" w:cs="Arial"/>
          <w:b/>
          <w:bCs/>
          <w:sz w:val="20"/>
          <w:szCs w:val="20"/>
          <w:shd w:val="clear" w:color="auto" w:fill="00FFFF"/>
          <w:lang w:eastAsia="fr-FR"/>
        </w:rPr>
        <w:t xml:space="preserve"> </w:t>
      </w:r>
    </w:p>
    <w:p w:rsidR="005F180A" w:rsidRPr="00C31BDA" w:rsidRDefault="005F180A" w:rsidP="005F180A">
      <w:pPr>
        <w:spacing w:before="100" w:beforeAutospacing="1" w:after="100" w:afterAutospacing="1"/>
        <w:ind w:left="720"/>
        <w:rPr>
          <w:rFonts w:ascii="Arial" w:eastAsia="Times New Roman" w:hAnsi="Arial" w:cs="Arial"/>
          <w:sz w:val="20"/>
          <w:szCs w:val="20"/>
          <w:lang w:eastAsia="fr-FR"/>
        </w:rPr>
      </w:pPr>
      <w:r w:rsidRPr="00C31BDA">
        <w:rPr>
          <w:rFonts w:ascii="Arial" w:eastAsia="Times New Roman" w:hAnsi="Arial" w:cs="Arial"/>
          <w:sz w:val="20"/>
          <w:szCs w:val="20"/>
          <w:lang w:eastAsia="fr-FR"/>
        </w:rPr>
        <w:t>S'attirer, d</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sirer, s’attacher, c'est une communication entre les neurones qui utilisent d'infimes signaux </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lectriques pour d</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clencher la li</w:t>
      </w:r>
      <w:r w:rsidR="008B4D64">
        <w:rPr>
          <w:rFonts w:ascii="Arial" w:eastAsia="Times New Roman" w:hAnsi="Arial" w:cs="Arial"/>
          <w:sz w:val="20"/>
          <w:szCs w:val="20"/>
          <w:lang w:eastAsia="fr-FR"/>
        </w:rPr>
        <w:t>bér</w:t>
      </w:r>
      <w:r w:rsidRPr="00C31BDA">
        <w:rPr>
          <w:rFonts w:ascii="Arial" w:eastAsia="Times New Roman" w:hAnsi="Arial" w:cs="Arial"/>
          <w:sz w:val="20"/>
          <w:szCs w:val="20"/>
          <w:lang w:eastAsia="fr-FR"/>
        </w:rPr>
        <w:t xml:space="preserve">ation d’hormones. </w:t>
      </w:r>
    </w:p>
    <w:p w:rsidR="005F180A" w:rsidRPr="00C31BDA" w:rsidRDefault="005F180A" w:rsidP="009E2D6A">
      <w:pPr>
        <w:numPr>
          <w:ilvl w:val="0"/>
          <w:numId w:val="62"/>
        </w:num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Lisez l’article de Bernard Sablonni</w:t>
      </w:r>
      <w:r w:rsidR="008B4D64">
        <w:rPr>
          <w:rFonts w:ascii="Arial" w:eastAsia="Times New Roman" w:hAnsi="Arial" w:cs="Arial"/>
          <w:sz w:val="20"/>
          <w:szCs w:val="20"/>
          <w:lang w:eastAsia="fr-FR"/>
        </w:rPr>
        <w:t>è</w:t>
      </w:r>
      <w:r w:rsidRPr="00C31BDA">
        <w:rPr>
          <w:rFonts w:ascii="Arial" w:eastAsia="Times New Roman" w:hAnsi="Arial" w:cs="Arial"/>
          <w:sz w:val="20"/>
          <w:szCs w:val="20"/>
          <w:lang w:eastAsia="fr-FR"/>
        </w:rPr>
        <w:t>re, m</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decin biologiste et professeur de biochimie à la Facult</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de M</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decine de Lille, publié sur </w:t>
      </w:r>
      <w:r w:rsidRPr="00C31BDA">
        <w:rPr>
          <w:rFonts w:ascii="Arial" w:eastAsia="Times New Roman" w:hAnsi="Arial" w:cs="Arial"/>
          <w:i/>
          <w:iCs/>
          <w:sz w:val="20"/>
          <w:szCs w:val="20"/>
          <w:lang w:eastAsia="fr-FR"/>
        </w:rPr>
        <w:t xml:space="preserve">huffingtonpost.fr </w:t>
      </w:r>
      <w:r w:rsidRPr="00C31BDA">
        <w:rPr>
          <w:rFonts w:ascii="Arial" w:eastAsia="Times New Roman" w:hAnsi="Arial" w:cs="Arial"/>
          <w:sz w:val="20"/>
          <w:szCs w:val="20"/>
          <w:lang w:eastAsia="fr-FR"/>
        </w:rPr>
        <w:t xml:space="preserve">: </w:t>
      </w:r>
    </w:p>
    <w:p w:rsidR="005F180A" w:rsidRPr="00C31BDA" w:rsidRDefault="005F180A" w:rsidP="005F180A">
      <w:pPr>
        <w:spacing w:before="100" w:beforeAutospacing="1" w:after="100" w:afterAutospacing="1"/>
        <w:ind w:left="720"/>
        <w:rPr>
          <w:rFonts w:ascii="Arial" w:eastAsia="Times New Roman" w:hAnsi="Arial" w:cs="Arial"/>
          <w:sz w:val="20"/>
          <w:szCs w:val="20"/>
          <w:lang w:eastAsia="fr-FR"/>
        </w:rPr>
      </w:pPr>
      <w:r w:rsidRPr="00C31BDA">
        <w:rPr>
          <w:rFonts w:ascii="Arial" w:eastAsia="Times New Roman" w:hAnsi="Arial" w:cs="Arial"/>
          <w:sz w:val="20"/>
          <w:szCs w:val="20"/>
          <w:lang w:eastAsia="fr-FR"/>
        </w:rPr>
        <w:t xml:space="preserve">https://www.huffingtonpost.fr/bernard-sablonniere/reaction-chimique-cerveau-amour_b_2725383.html </w:t>
      </w:r>
    </w:p>
    <w:p w:rsidR="005F180A" w:rsidRPr="00C31BDA" w:rsidRDefault="005F180A" w:rsidP="009E2D6A">
      <w:pPr>
        <w:numPr>
          <w:ilvl w:val="0"/>
          <w:numId w:val="62"/>
        </w:num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 xml:space="preserve">Comment les scientifiques expliquent-ils le coup de foudre ? </w:t>
      </w:r>
    </w:p>
    <w:p w:rsidR="005F180A" w:rsidRPr="00C31BDA" w:rsidRDefault="005F180A" w:rsidP="009E2D6A">
      <w:pPr>
        <w:numPr>
          <w:ilvl w:val="0"/>
          <w:numId w:val="62"/>
        </w:num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Cette explication vous para</w:t>
      </w:r>
      <w:r w:rsidR="008B4D64">
        <w:rPr>
          <w:rFonts w:ascii="Arial" w:eastAsia="Times New Roman" w:hAnsi="Arial" w:cs="Arial"/>
          <w:sz w:val="20"/>
          <w:szCs w:val="20"/>
          <w:lang w:eastAsia="fr-FR"/>
        </w:rPr>
        <w:t>î</w:t>
      </w:r>
      <w:r w:rsidRPr="00C31BDA">
        <w:rPr>
          <w:rFonts w:ascii="Arial" w:eastAsia="Times New Roman" w:hAnsi="Arial" w:cs="Arial"/>
          <w:sz w:val="20"/>
          <w:szCs w:val="20"/>
          <w:lang w:eastAsia="fr-FR"/>
        </w:rPr>
        <w:t xml:space="preserve">t-elle </w:t>
      </w:r>
      <w:r w:rsidR="008B4D64">
        <w:rPr>
          <w:rFonts w:ascii="Arial" w:eastAsia="Times New Roman" w:hAnsi="Arial" w:cs="Arial"/>
          <w:sz w:val="20"/>
          <w:szCs w:val="20"/>
          <w:lang w:eastAsia="fr-FR"/>
        </w:rPr>
        <w:t>él</w:t>
      </w:r>
      <w:r w:rsidRPr="00C31BDA">
        <w:rPr>
          <w:rFonts w:ascii="Arial" w:eastAsia="Times New Roman" w:hAnsi="Arial" w:cs="Arial"/>
          <w:sz w:val="20"/>
          <w:szCs w:val="20"/>
          <w:lang w:eastAsia="fr-FR"/>
        </w:rPr>
        <w:t>oign</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e de ce que nous avions rencontré lors des s</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ances pr</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c</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dentes ? Y a-t-il, au contraire, des </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l</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ments concordants ? </w:t>
      </w:r>
    </w:p>
    <w:p w:rsidR="005F180A" w:rsidRPr="00C31BDA" w:rsidRDefault="005F180A" w:rsidP="00C31BDA">
      <w:pPr>
        <w:rPr>
          <w:rFonts w:ascii="Arial" w:eastAsia="Times New Roman" w:hAnsi="Arial" w:cs="Arial"/>
          <w:sz w:val="20"/>
          <w:szCs w:val="20"/>
          <w:lang w:eastAsia="fr-FR"/>
        </w:rPr>
      </w:pPr>
      <w:r w:rsidRPr="00C31BDA">
        <w:rPr>
          <w:rFonts w:ascii="Arial" w:eastAsia="Times New Roman" w:hAnsi="Arial" w:cs="Arial"/>
          <w:b/>
          <w:bCs/>
          <w:sz w:val="20"/>
          <w:szCs w:val="20"/>
          <w:shd w:val="clear" w:color="auto" w:fill="00FFFF"/>
          <w:lang w:eastAsia="fr-FR"/>
        </w:rPr>
        <w:t>S</w:t>
      </w:r>
      <w:r w:rsidR="00FF0334">
        <w:rPr>
          <w:rFonts w:ascii="Arial" w:eastAsia="Times New Roman" w:hAnsi="Arial" w:cs="Arial"/>
          <w:b/>
          <w:bCs/>
          <w:sz w:val="20"/>
          <w:szCs w:val="20"/>
          <w:shd w:val="clear" w:color="auto" w:fill="00FFFF"/>
          <w:lang w:eastAsia="fr-FR"/>
        </w:rPr>
        <w:t>é</w:t>
      </w:r>
      <w:r w:rsidRPr="00C31BDA">
        <w:rPr>
          <w:rFonts w:ascii="Arial" w:eastAsia="Times New Roman" w:hAnsi="Arial" w:cs="Arial"/>
          <w:b/>
          <w:bCs/>
          <w:sz w:val="20"/>
          <w:szCs w:val="20"/>
          <w:shd w:val="clear" w:color="auto" w:fill="00FFFF"/>
          <w:lang w:eastAsia="fr-FR"/>
        </w:rPr>
        <w:t xml:space="preserve">ance 4 - Tomber amoureux au premier regard : l’exemple troublant de Narcisse. </w:t>
      </w:r>
    </w:p>
    <w:p w:rsidR="005F180A" w:rsidRPr="00C31BDA" w:rsidRDefault="005F180A" w:rsidP="00C31BDA">
      <w:pPr>
        <w:spacing w:before="100" w:beforeAutospacing="1" w:after="100" w:afterAutospacing="1"/>
        <w:ind w:left="720"/>
        <w:rPr>
          <w:rFonts w:ascii="Arial" w:eastAsia="Times New Roman" w:hAnsi="Arial" w:cs="Arial"/>
          <w:sz w:val="20"/>
          <w:szCs w:val="20"/>
          <w:lang w:eastAsia="fr-FR"/>
        </w:rPr>
      </w:pPr>
      <w:r w:rsidRPr="00C31BDA">
        <w:rPr>
          <w:rFonts w:ascii="Arial" w:eastAsia="Times New Roman" w:hAnsi="Arial" w:cs="Arial"/>
          <w:b/>
          <w:bCs/>
          <w:i/>
          <w:iCs/>
          <w:sz w:val="20"/>
          <w:szCs w:val="20"/>
          <w:lang w:eastAsia="fr-FR"/>
        </w:rPr>
        <w:t xml:space="preserve">Narcisse </w:t>
      </w:r>
      <w:r w:rsidRPr="00C31BDA">
        <w:rPr>
          <w:rFonts w:ascii="Arial" w:eastAsia="Times New Roman" w:hAnsi="Arial" w:cs="Arial"/>
          <w:sz w:val="20"/>
          <w:szCs w:val="20"/>
          <w:lang w:eastAsia="fr-FR"/>
        </w:rPr>
        <w:t>est un tableau fr</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quemment attribué à Caravage et probablement peint vers 1598-1599, d</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sormais conservé à la galerie nationale d'art ancien de Rome, au palais Barberini. Il repr</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sente le personnage mythologique de Narcisse se mirant dans l'eau. </w:t>
      </w:r>
    </w:p>
    <w:p w:rsidR="005F180A" w:rsidRPr="00C31BDA" w:rsidRDefault="005F180A" w:rsidP="009E2D6A">
      <w:pPr>
        <w:numPr>
          <w:ilvl w:val="0"/>
          <w:numId w:val="63"/>
        </w:num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Trouvez et observez ce tableau. Quels</w:t>
      </w:r>
      <w:r w:rsidR="008B4D64">
        <w:rPr>
          <w:rFonts w:ascii="Arial" w:eastAsia="Times New Roman" w:hAnsi="Arial" w:cs="Arial"/>
          <w:sz w:val="20"/>
          <w:szCs w:val="20"/>
          <w:lang w:eastAsia="fr-FR"/>
        </w:rPr>
        <w:t xml:space="preserve"> é</w:t>
      </w:r>
      <w:r w:rsidRPr="00C31BDA">
        <w:rPr>
          <w:rFonts w:ascii="Arial" w:eastAsia="Times New Roman" w:hAnsi="Arial" w:cs="Arial"/>
          <w:sz w:val="20"/>
          <w:szCs w:val="20"/>
          <w:lang w:eastAsia="fr-FR"/>
        </w:rPr>
        <w:t>l</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ments rappellent le coup de foudre ? </w:t>
      </w:r>
    </w:p>
    <w:p w:rsidR="005F180A" w:rsidRPr="008B4D64" w:rsidRDefault="005F180A" w:rsidP="009E2D6A">
      <w:pPr>
        <w:numPr>
          <w:ilvl w:val="0"/>
          <w:numId w:val="63"/>
        </w:num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Ce tableau utilise la c</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l</w:t>
      </w:r>
      <w:r w:rsidR="008B4D64">
        <w:rPr>
          <w:rFonts w:ascii="Arial" w:eastAsia="Times New Roman" w:hAnsi="Arial" w:cs="Arial"/>
          <w:sz w:val="20"/>
          <w:szCs w:val="20"/>
          <w:lang w:eastAsia="fr-FR"/>
        </w:rPr>
        <w:t>è</w:t>
      </w:r>
      <w:r w:rsidRPr="00C31BDA">
        <w:rPr>
          <w:rFonts w:ascii="Arial" w:eastAsia="Times New Roman" w:hAnsi="Arial" w:cs="Arial"/>
          <w:sz w:val="20"/>
          <w:szCs w:val="20"/>
          <w:lang w:eastAsia="fr-FR"/>
        </w:rPr>
        <w:t xml:space="preserve">bre technique picturale du clair-obscur. En quoi ce contraste entre zone claire et zone </w:t>
      </w:r>
      <w:r w:rsidRPr="008B4D64">
        <w:rPr>
          <w:rFonts w:ascii="Arial" w:eastAsia="Times New Roman" w:hAnsi="Arial" w:cs="Arial"/>
          <w:sz w:val="20"/>
          <w:szCs w:val="20"/>
          <w:lang w:eastAsia="fr-FR"/>
        </w:rPr>
        <w:t xml:space="preserve">sombre pourrait-il </w:t>
      </w:r>
      <w:r w:rsidR="008B4D64">
        <w:rPr>
          <w:rFonts w:ascii="Arial" w:eastAsia="Times New Roman" w:hAnsi="Arial" w:cs="Arial"/>
          <w:sz w:val="20"/>
          <w:szCs w:val="20"/>
          <w:lang w:eastAsia="fr-FR"/>
        </w:rPr>
        <w:t>é</w:t>
      </w:r>
      <w:r w:rsidRPr="008B4D64">
        <w:rPr>
          <w:rFonts w:ascii="Arial" w:eastAsia="Times New Roman" w:hAnsi="Arial" w:cs="Arial"/>
          <w:sz w:val="20"/>
          <w:szCs w:val="20"/>
          <w:lang w:eastAsia="fr-FR"/>
        </w:rPr>
        <w:t>tayer l’id</w:t>
      </w:r>
      <w:r w:rsidR="008B4D64">
        <w:rPr>
          <w:rFonts w:ascii="Arial" w:eastAsia="Times New Roman" w:hAnsi="Arial" w:cs="Arial"/>
          <w:sz w:val="20"/>
          <w:szCs w:val="20"/>
          <w:lang w:eastAsia="fr-FR"/>
        </w:rPr>
        <w:t>é</w:t>
      </w:r>
      <w:r w:rsidRPr="008B4D64">
        <w:rPr>
          <w:rFonts w:ascii="Arial" w:eastAsia="Times New Roman" w:hAnsi="Arial" w:cs="Arial"/>
          <w:sz w:val="20"/>
          <w:szCs w:val="20"/>
          <w:lang w:eastAsia="fr-FR"/>
        </w:rPr>
        <w:t xml:space="preserve">e d’un coup de foudre ? </w:t>
      </w:r>
    </w:p>
    <w:p w:rsidR="005F180A" w:rsidRPr="00C31BDA" w:rsidRDefault="005F180A" w:rsidP="005F180A">
      <w:pPr>
        <w:spacing w:before="100" w:beforeAutospacing="1" w:after="100" w:afterAutospacing="1"/>
        <w:ind w:left="720"/>
        <w:rPr>
          <w:rFonts w:ascii="Arial" w:eastAsia="Times New Roman" w:hAnsi="Arial" w:cs="Arial"/>
          <w:sz w:val="20"/>
          <w:szCs w:val="20"/>
          <w:lang w:eastAsia="fr-FR"/>
        </w:rPr>
      </w:pPr>
      <w:r w:rsidRPr="00C31BDA">
        <w:rPr>
          <w:rFonts w:ascii="Arial" w:eastAsia="Times New Roman" w:hAnsi="Arial" w:cs="Arial"/>
          <w:sz w:val="20"/>
          <w:szCs w:val="20"/>
          <w:lang w:eastAsia="fr-FR"/>
        </w:rPr>
        <w:t>Ovide, po</w:t>
      </w:r>
      <w:r w:rsidR="008B4D64">
        <w:rPr>
          <w:rFonts w:ascii="Arial" w:eastAsia="Times New Roman" w:hAnsi="Arial" w:cs="Arial"/>
          <w:sz w:val="20"/>
          <w:szCs w:val="20"/>
          <w:lang w:eastAsia="fr-FR"/>
        </w:rPr>
        <w:t>èt</w:t>
      </w:r>
      <w:r w:rsidRPr="00C31BDA">
        <w:rPr>
          <w:rFonts w:ascii="Arial" w:eastAsia="Times New Roman" w:hAnsi="Arial" w:cs="Arial"/>
          <w:sz w:val="20"/>
          <w:szCs w:val="20"/>
          <w:lang w:eastAsia="fr-FR"/>
        </w:rPr>
        <w:t>e latin du Ier si</w:t>
      </w:r>
      <w:r w:rsidR="008B4D64">
        <w:rPr>
          <w:rFonts w:ascii="Arial" w:eastAsia="Times New Roman" w:hAnsi="Arial" w:cs="Arial"/>
          <w:sz w:val="20"/>
          <w:szCs w:val="20"/>
          <w:lang w:eastAsia="fr-FR"/>
        </w:rPr>
        <w:t>è</w:t>
      </w:r>
      <w:r w:rsidRPr="00C31BDA">
        <w:rPr>
          <w:rFonts w:ascii="Arial" w:eastAsia="Times New Roman" w:hAnsi="Arial" w:cs="Arial"/>
          <w:sz w:val="20"/>
          <w:szCs w:val="20"/>
          <w:lang w:eastAsia="fr-FR"/>
        </w:rPr>
        <w:t xml:space="preserve">cle, raconte dans le livre III des </w:t>
      </w:r>
      <w:r w:rsidRPr="00C31BDA">
        <w:rPr>
          <w:rFonts w:ascii="Arial" w:eastAsia="Times New Roman" w:hAnsi="Arial" w:cs="Arial"/>
          <w:i/>
          <w:iCs/>
          <w:sz w:val="20"/>
          <w:szCs w:val="20"/>
          <w:lang w:eastAsia="fr-FR"/>
        </w:rPr>
        <w:t>M</w:t>
      </w:r>
      <w:r w:rsidR="008B4D64">
        <w:rPr>
          <w:rFonts w:ascii="Arial" w:eastAsia="Times New Roman" w:hAnsi="Arial" w:cs="Arial"/>
          <w:i/>
          <w:iCs/>
          <w:sz w:val="20"/>
          <w:szCs w:val="20"/>
          <w:lang w:eastAsia="fr-FR"/>
        </w:rPr>
        <w:t>é</w:t>
      </w:r>
      <w:r w:rsidRPr="00C31BDA">
        <w:rPr>
          <w:rFonts w:ascii="Arial" w:eastAsia="Times New Roman" w:hAnsi="Arial" w:cs="Arial"/>
          <w:i/>
          <w:iCs/>
          <w:sz w:val="20"/>
          <w:szCs w:val="20"/>
          <w:lang w:eastAsia="fr-FR"/>
        </w:rPr>
        <w:t xml:space="preserve">tamorphoses </w:t>
      </w:r>
      <w:r w:rsidRPr="00C31BDA">
        <w:rPr>
          <w:rFonts w:ascii="Arial" w:eastAsia="Times New Roman" w:hAnsi="Arial" w:cs="Arial"/>
          <w:sz w:val="20"/>
          <w:szCs w:val="20"/>
          <w:lang w:eastAsia="fr-FR"/>
        </w:rPr>
        <w:t xml:space="preserve">l’histoire de Narcisse et de la nymphe </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cho : </w:t>
      </w:r>
    </w:p>
    <w:p w:rsidR="005F180A" w:rsidRPr="00C31BDA" w:rsidRDefault="005F180A" w:rsidP="00C31BDA">
      <w:pPr>
        <w:spacing w:before="100" w:beforeAutospacing="1" w:after="100" w:afterAutospacing="1"/>
        <w:ind w:left="720"/>
        <w:jc w:val="both"/>
        <w:rPr>
          <w:rFonts w:ascii="Arial" w:eastAsia="Times New Roman" w:hAnsi="Arial" w:cs="Arial"/>
          <w:sz w:val="20"/>
          <w:szCs w:val="20"/>
          <w:lang w:eastAsia="fr-FR"/>
        </w:rPr>
      </w:pPr>
      <w:r w:rsidRPr="00C31BDA">
        <w:rPr>
          <w:rFonts w:ascii="Arial" w:eastAsia="Times New Roman" w:hAnsi="Arial" w:cs="Arial"/>
          <w:sz w:val="20"/>
          <w:szCs w:val="20"/>
          <w:lang w:eastAsia="fr-FR"/>
        </w:rPr>
        <w:t>« Pr</w:t>
      </w:r>
      <w:r w:rsidR="008B4D64">
        <w:rPr>
          <w:rFonts w:ascii="Arial" w:eastAsia="Times New Roman" w:hAnsi="Arial" w:cs="Arial"/>
          <w:sz w:val="20"/>
          <w:szCs w:val="20"/>
          <w:lang w:eastAsia="fr-FR"/>
        </w:rPr>
        <w:t>è</w:t>
      </w:r>
      <w:r w:rsidRPr="00C31BDA">
        <w:rPr>
          <w:rFonts w:ascii="Arial" w:eastAsia="Times New Roman" w:hAnsi="Arial" w:cs="Arial"/>
          <w:sz w:val="20"/>
          <w:szCs w:val="20"/>
          <w:lang w:eastAsia="fr-FR"/>
        </w:rPr>
        <w:t>s de là une fontaine limpide roulait ses flots argent</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s : jamais les bergers ni les ch</w:t>
      </w:r>
      <w:r w:rsidR="008B4D64">
        <w:rPr>
          <w:rFonts w:ascii="Arial" w:eastAsia="Times New Roman" w:hAnsi="Arial" w:cs="Arial"/>
          <w:sz w:val="20"/>
          <w:szCs w:val="20"/>
          <w:lang w:eastAsia="fr-FR"/>
        </w:rPr>
        <w:t>è</w:t>
      </w:r>
      <w:r w:rsidRPr="00C31BDA">
        <w:rPr>
          <w:rFonts w:ascii="Arial" w:eastAsia="Times New Roman" w:hAnsi="Arial" w:cs="Arial"/>
          <w:sz w:val="20"/>
          <w:szCs w:val="20"/>
          <w:lang w:eastAsia="fr-FR"/>
        </w:rPr>
        <w:t>vres, venant de pa</w:t>
      </w:r>
      <w:r w:rsidR="008B4D64">
        <w:rPr>
          <w:rFonts w:ascii="Arial" w:eastAsia="Times New Roman" w:hAnsi="Arial" w:cs="Arial"/>
          <w:sz w:val="20"/>
          <w:szCs w:val="20"/>
          <w:lang w:eastAsia="fr-FR"/>
        </w:rPr>
        <w:t>î</w:t>
      </w:r>
      <w:r w:rsidRPr="00C31BDA">
        <w:rPr>
          <w:rFonts w:ascii="Arial" w:eastAsia="Times New Roman" w:hAnsi="Arial" w:cs="Arial"/>
          <w:sz w:val="20"/>
          <w:szCs w:val="20"/>
          <w:lang w:eastAsia="fr-FR"/>
        </w:rPr>
        <w:t>tre sur les montagnes, ni toute autre esp</w:t>
      </w:r>
      <w:r w:rsidR="008B4D64">
        <w:rPr>
          <w:rFonts w:ascii="Arial" w:eastAsia="Times New Roman" w:hAnsi="Arial" w:cs="Arial"/>
          <w:sz w:val="20"/>
          <w:szCs w:val="20"/>
          <w:lang w:eastAsia="fr-FR"/>
        </w:rPr>
        <w:t>è</w:t>
      </w:r>
      <w:r w:rsidRPr="00C31BDA">
        <w:rPr>
          <w:rFonts w:ascii="Arial" w:eastAsia="Times New Roman" w:hAnsi="Arial" w:cs="Arial"/>
          <w:sz w:val="20"/>
          <w:szCs w:val="20"/>
          <w:lang w:eastAsia="fr-FR"/>
        </w:rPr>
        <w:t xml:space="preserve">ce de troupeaux ne s'y </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taient d</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salt</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r</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s : jamais oiseau, ni b</w:t>
      </w:r>
      <w:r w:rsidR="008B4D64">
        <w:rPr>
          <w:rFonts w:ascii="Arial" w:eastAsia="Times New Roman" w:hAnsi="Arial" w:cs="Arial"/>
          <w:sz w:val="20"/>
          <w:szCs w:val="20"/>
          <w:lang w:eastAsia="fr-FR"/>
        </w:rPr>
        <w:t>ê</w:t>
      </w:r>
      <w:r w:rsidRPr="00C31BDA">
        <w:rPr>
          <w:rFonts w:ascii="Arial" w:eastAsia="Times New Roman" w:hAnsi="Arial" w:cs="Arial"/>
          <w:sz w:val="20"/>
          <w:szCs w:val="20"/>
          <w:lang w:eastAsia="fr-FR"/>
        </w:rPr>
        <w:t>te sauvage, ni feuille tomb</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e des arbres n'avait troublé sa puret</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 Bord</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e d'un gazon que l'humidit</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du lieu entretenait toujours vert, l'ombre des arbres d</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fendait la fra</w:t>
      </w:r>
      <w:r w:rsidR="008B4D64">
        <w:rPr>
          <w:rFonts w:ascii="Arial" w:eastAsia="Times New Roman" w:hAnsi="Arial" w:cs="Arial"/>
          <w:sz w:val="20"/>
          <w:szCs w:val="20"/>
          <w:lang w:eastAsia="fr-FR"/>
        </w:rPr>
        <w:t>î</w:t>
      </w:r>
      <w:r w:rsidRPr="00C31BDA">
        <w:rPr>
          <w:rFonts w:ascii="Arial" w:eastAsia="Times New Roman" w:hAnsi="Arial" w:cs="Arial"/>
          <w:sz w:val="20"/>
          <w:szCs w:val="20"/>
          <w:lang w:eastAsia="fr-FR"/>
        </w:rPr>
        <w:t xml:space="preserve">cheur de ses ondes contre les feux du soleil. C'est là que Narcisse vient reposer ses membres </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puis</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s par les fatigues de la chasse et par la chaleur : charme de la beaut</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du site et de la limpidit</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des eaux, il veut </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teindre </w:t>
      </w:r>
      <w:r w:rsidRPr="00C31BDA">
        <w:rPr>
          <w:rFonts w:ascii="Arial" w:eastAsia="Times New Roman" w:hAnsi="Arial" w:cs="Arial"/>
          <w:sz w:val="20"/>
          <w:szCs w:val="20"/>
          <w:lang w:eastAsia="fr-FR"/>
        </w:rPr>
        <w:lastRenderedPageBreak/>
        <w:t>sa soif ; mais il sent na</w:t>
      </w:r>
      <w:r w:rsidR="008B4D64">
        <w:rPr>
          <w:rFonts w:ascii="Arial" w:eastAsia="Times New Roman" w:hAnsi="Arial" w:cs="Arial"/>
          <w:sz w:val="20"/>
          <w:szCs w:val="20"/>
          <w:lang w:eastAsia="fr-FR"/>
        </w:rPr>
        <w:t>ît</w:t>
      </w:r>
      <w:r w:rsidRPr="00C31BDA">
        <w:rPr>
          <w:rFonts w:ascii="Arial" w:eastAsia="Times New Roman" w:hAnsi="Arial" w:cs="Arial"/>
          <w:sz w:val="20"/>
          <w:szCs w:val="20"/>
          <w:lang w:eastAsia="fr-FR"/>
        </w:rPr>
        <w:t>re dans son cœur une soif plus d</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vorante encore. Tandis qu'il boit, </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pris de son image qu'il aper</w:t>
      </w:r>
      <w:r w:rsidR="008B4D64">
        <w:rPr>
          <w:rFonts w:ascii="Arial" w:eastAsia="Times New Roman" w:hAnsi="Arial" w:cs="Arial"/>
          <w:sz w:val="20"/>
          <w:szCs w:val="20"/>
          <w:lang w:eastAsia="fr-FR"/>
        </w:rPr>
        <w:t>ç</w:t>
      </w:r>
      <w:r w:rsidRPr="00C31BDA">
        <w:rPr>
          <w:rFonts w:ascii="Arial" w:eastAsia="Times New Roman" w:hAnsi="Arial" w:cs="Arial"/>
          <w:sz w:val="20"/>
          <w:szCs w:val="20"/>
          <w:lang w:eastAsia="fr-FR"/>
        </w:rPr>
        <w:t>oit dans l'onde, il pr</w:t>
      </w:r>
      <w:r w:rsidR="008B4D64">
        <w:rPr>
          <w:rFonts w:ascii="Arial" w:eastAsia="Times New Roman" w:hAnsi="Arial" w:cs="Arial"/>
          <w:sz w:val="20"/>
          <w:szCs w:val="20"/>
          <w:lang w:eastAsia="fr-FR"/>
        </w:rPr>
        <w:t>ê</w:t>
      </w:r>
      <w:r w:rsidRPr="00C31BDA">
        <w:rPr>
          <w:rFonts w:ascii="Arial" w:eastAsia="Times New Roman" w:hAnsi="Arial" w:cs="Arial"/>
          <w:sz w:val="20"/>
          <w:szCs w:val="20"/>
          <w:lang w:eastAsia="fr-FR"/>
        </w:rPr>
        <w:t>te un corps à l'ombre vaine qui le captive : en extase devant lui-m</w:t>
      </w:r>
      <w:r w:rsidR="008B4D64">
        <w:rPr>
          <w:rFonts w:ascii="Arial" w:eastAsia="Times New Roman" w:hAnsi="Arial" w:cs="Arial"/>
          <w:sz w:val="20"/>
          <w:szCs w:val="20"/>
          <w:lang w:eastAsia="fr-FR"/>
        </w:rPr>
        <w:t>ê</w:t>
      </w:r>
      <w:r w:rsidRPr="00C31BDA">
        <w:rPr>
          <w:rFonts w:ascii="Arial" w:eastAsia="Times New Roman" w:hAnsi="Arial" w:cs="Arial"/>
          <w:sz w:val="20"/>
          <w:szCs w:val="20"/>
          <w:lang w:eastAsia="fr-FR"/>
        </w:rPr>
        <w:t xml:space="preserve">me, il demeure, le visage immobile comme une statue de marbre de Paros. </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tendu sur la rive, il contemple ses yeux aussi brillants que deux astres, sa chevelure, digne de Bacchus et d'Apollon, ses joues, ombrag</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es d'un l</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ger duvet, son cou d'ivoire, sa bouche gracieuse et son teint, où la blancheur de la neige se marie au plus vif incarnat : il admire les charmes qui le font admirer. Insens</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 c'est à lui-m</w:t>
      </w:r>
      <w:r w:rsidR="008B4D64">
        <w:rPr>
          <w:rFonts w:ascii="Arial" w:eastAsia="Times New Roman" w:hAnsi="Arial" w:cs="Arial"/>
          <w:sz w:val="20"/>
          <w:szCs w:val="20"/>
          <w:lang w:eastAsia="fr-FR"/>
        </w:rPr>
        <w:t>ê</w:t>
      </w:r>
      <w:r w:rsidRPr="00C31BDA">
        <w:rPr>
          <w:rFonts w:ascii="Arial" w:eastAsia="Times New Roman" w:hAnsi="Arial" w:cs="Arial"/>
          <w:sz w:val="20"/>
          <w:szCs w:val="20"/>
          <w:lang w:eastAsia="fr-FR"/>
        </w:rPr>
        <w:t>me qu'il adresse ses vœux ; il est lui-m</w:t>
      </w:r>
      <w:r w:rsidR="008B4D64">
        <w:rPr>
          <w:rFonts w:ascii="Arial" w:eastAsia="Times New Roman" w:hAnsi="Arial" w:cs="Arial"/>
          <w:sz w:val="20"/>
          <w:szCs w:val="20"/>
          <w:lang w:eastAsia="fr-FR"/>
        </w:rPr>
        <w:t>ê</w:t>
      </w:r>
      <w:r w:rsidRPr="00C31BDA">
        <w:rPr>
          <w:rFonts w:ascii="Arial" w:eastAsia="Times New Roman" w:hAnsi="Arial" w:cs="Arial"/>
          <w:sz w:val="20"/>
          <w:szCs w:val="20"/>
          <w:lang w:eastAsia="fr-FR"/>
        </w:rPr>
        <w:t>me, et l'amant et l'objet aimé, c'est lui-m</w:t>
      </w:r>
      <w:r w:rsidR="008B4D64">
        <w:rPr>
          <w:rFonts w:ascii="Arial" w:eastAsia="Times New Roman" w:hAnsi="Arial" w:cs="Arial"/>
          <w:sz w:val="20"/>
          <w:szCs w:val="20"/>
          <w:lang w:eastAsia="fr-FR"/>
        </w:rPr>
        <w:t>ê</w:t>
      </w:r>
      <w:r w:rsidRPr="00C31BDA">
        <w:rPr>
          <w:rFonts w:ascii="Arial" w:eastAsia="Times New Roman" w:hAnsi="Arial" w:cs="Arial"/>
          <w:sz w:val="20"/>
          <w:szCs w:val="20"/>
          <w:lang w:eastAsia="fr-FR"/>
        </w:rPr>
        <w:t>me qu'il recherche, et les feux qu'il allume, le consument lui-m</w:t>
      </w:r>
      <w:r w:rsidR="008B4D64">
        <w:rPr>
          <w:rFonts w:ascii="Arial" w:eastAsia="Times New Roman" w:hAnsi="Arial" w:cs="Arial"/>
          <w:sz w:val="20"/>
          <w:szCs w:val="20"/>
          <w:lang w:eastAsia="fr-FR"/>
        </w:rPr>
        <w:t>ê</w:t>
      </w:r>
      <w:r w:rsidRPr="00C31BDA">
        <w:rPr>
          <w:rFonts w:ascii="Arial" w:eastAsia="Times New Roman" w:hAnsi="Arial" w:cs="Arial"/>
          <w:sz w:val="20"/>
          <w:szCs w:val="20"/>
          <w:lang w:eastAsia="fr-FR"/>
        </w:rPr>
        <w:t>me ! Que de vains baisers il donne à cette onde trompeuse ! Que de fois il y plonge ses bras pour saisir la t</w:t>
      </w:r>
      <w:r w:rsidR="008B4D64">
        <w:rPr>
          <w:rFonts w:ascii="Arial" w:eastAsia="Times New Roman" w:hAnsi="Arial" w:cs="Arial"/>
          <w:sz w:val="20"/>
          <w:szCs w:val="20"/>
          <w:lang w:eastAsia="fr-FR"/>
        </w:rPr>
        <w:t>ê</w:t>
      </w:r>
      <w:r w:rsidRPr="00C31BDA">
        <w:rPr>
          <w:rFonts w:ascii="Arial" w:eastAsia="Times New Roman" w:hAnsi="Arial" w:cs="Arial"/>
          <w:sz w:val="20"/>
          <w:szCs w:val="20"/>
          <w:lang w:eastAsia="fr-FR"/>
        </w:rPr>
        <w:t>te qu'il a vue, sans pouvoir embrasser son image ! Il ne sait ce qu'il voit, mais ce qu'il voit l'enflamme, et l'illusion qui trompe ses yeux irrite encore ses d</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sirs. Trop cr</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dule Narcisse, pourquoi t'obstiner à poursuivre un fant</w:t>
      </w:r>
      <w:r w:rsidR="008B4D64">
        <w:rPr>
          <w:rFonts w:ascii="Arial" w:eastAsia="Times New Roman" w:hAnsi="Arial" w:cs="Arial"/>
          <w:sz w:val="20"/>
          <w:szCs w:val="20"/>
          <w:lang w:eastAsia="fr-FR"/>
        </w:rPr>
        <w:t>ô</w:t>
      </w:r>
      <w:r w:rsidRPr="00C31BDA">
        <w:rPr>
          <w:rFonts w:ascii="Arial" w:eastAsia="Times New Roman" w:hAnsi="Arial" w:cs="Arial"/>
          <w:sz w:val="20"/>
          <w:szCs w:val="20"/>
          <w:lang w:eastAsia="fr-FR"/>
        </w:rPr>
        <w:t>me qui t'</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chappe sans cesse ? l'objet de tes d</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sirs est une chim</w:t>
      </w:r>
      <w:r w:rsidR="008B4D64">
        <w:rPr>
          <w:rFonts w:ascii="Arial" w:eastAsia="Times New Roman" w:hAnsi="Arial" w:cs="Arial"/>
          <w:sz w:val="20"/>
          <w:szCs w:val="20"/>
          <w:lang w:eastAsia="fr-FR"/>
        </w:rPr>
        <w:t>è</w:t>
      </w:r>
      <w:r w:rsidRPr="00C31BDA">
        <w:rPr>
          <w:rFonts w:ascii="Arial" w:eastAsia="Times New Roman" w:hAnsi="Arial" w:cs="Arial"/>
          <w:sz w:val="20"/>
          <w:szCs w:val="20"/>
          <w:lang w:eastAsia="fr-FR"/>
        </w:rPr>
        <w:t xml:space="preserve">re ; l'objet de ton amour, tourne-toi, et tu le verras </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vanoui. L'image que tu vois, c'est ton ombre r</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fl</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chie dans les eaux ; sans consistance par elle-m</w:t>
      </w:r>
      <w:r w:rsidR="008B4D64">
        <w:rPr>
          <w:rFonts w:ascii="Arial" w:eastAsia="Times New Roman" w:hAnsi="Arial" w:cs="Arial"/>
          <w:sz w:val="20"/>
          <w:szCs w:val="20"/>
          <w:lang w:eastAsia="fr-FR"/>
        </w:rPr>
        <w:t>ê</w:t>
      </w:r>
      <w:r w:rsidRPr="00C31BDA">
        <w:rPr>
          <w:rFonts w:ascii="Arial" w:eastAsia="Times New Roman" w:hAnsi="Arial" w:cs="Arial"/>
          <w:sz w:val="20"/>
          <w:szCs w:val="20"/>
          <w:lang w:eastAsia="fr-FR"/>
        </w:rPr>
        <w:t>me, elle vient et demeure avec toi ; elle va s'</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loigner avec toi, si tu peux t'</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loigner de ces lieux. Mais rien ne peut l'en arracher, ni la faim ni le repos : couché sur l'</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pais gazon, il ne peut rassasier ses yeux de la vue de ces charmes menteurs ; il meurt du poison de ses propres regards, et soulevant sa t</w:t>
      </w:r>
      <w:r w:rsidR="008B4D64">
        <w:rPr>
          <w:rFonts w:ascii="Arial" w:eastAsia="Times New Roman" w:hAnsi="Arial" w:cs="Arial"/>
          <w:sz w:val="20"/>
          <w:szCs w:val="20"/>
          <w:lang w:eastAsia="fr-FR"/>
        </w:rPr>
        <w:t>ê</w:t>
      </w:r>
      <w:r w:rsidRPr="00C31BDA">
        <w:rPr>
          <w:rFonts w:ascii="Arial" w:eastAsia="Times New Roman" w:hAnsi="Arial" w:cs="Arial"/>
          <w:sz w:val="20"/>
          <w:szCs w:val="20"/>
          <w:lang w:eastAsia="fr-FR"/>
        </w:rPr>
        <w:t>te, il s</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crie, les bras </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tendus vers les arbres qui l'entourent : « Quel amant, ô for</w:t>
      </w:r>
      <w:r w:rsidR="008B4D64">
        <w:rPr>
          <w:rFonts w:ascii="Arial" w:eastAsia="Times New Roman" w:hAnsi="Arial" w:cs="Arial"/>
          <w:sz w:val="20"/>
          <w:szCs w:val="20"/>
          <w:lang w:eastAsia="fr-FR"/>
        </w:rPr>
        <w:t>ê</w:t>
      </w:r>
      <w:r w:rsidRPr="00C31BDA">
        <w:rPr>
          <w:rFonts w:ascii="Arial" w:eastAsia="Times New Roman" w:hAnsi="Arial" w:cs="Arial"/>
          <w:sz w:val="20"/>
          <w:szCs w:val="20"/>
          <w:lang w:eastAsia="fr-FR"/>
        </w:rPr>
        <w:t xml:space="preserve">ts, </w:t>
      </w:r>
      <w:proofErr w:type="gramStart"/>
      <w:r w:rsidRPr="00C31BDA">
        <w:rPr>
          <w:rFonts w:ascii="Arial" w:eastAsia="Times New Roman" w:hAnsi="Arial" w:cs="Arial"/>
          <w:sz w:val="20"/>
          <w:szCs w:val="20"/>
          <w:lang w:eastAsia="fr-FR"/>
        </w:rPr>
        <w:t>essuya jamais</w:t>
      </w:r>
      <w:proofErr w:type="gramEnd"/>
      <w:r w:rsidRPr="00C31BDA">
        <w:rPr>
          <w:rFonts w:ascii="Arial" w:eastAsia="Times New Roman" w:hAnsi="Arial" w:cs="Arial"/>
          <w:sz w:val="20"/>
          <w:szCs w:val="20"/>
          <w:lang w:eastAsia="fr-FR"/>
        </w:rPr>
        <w:t xml:space="preserve"> de plus cruelles rigueurs ? Vous le savez, vous qui souvent avez pr</w:t>
      </w:r>
      <w:r w:rsidR="008B4D64">
        <w:rPr>
          <w:rFonts w:ascii="Arial" w:eastAsia="Times New Roman" w:hAnsi="Arial" w:cs="Arial"/>
          <w:sz w:val="20"/>
          <w:szCs w:val="20"/>
          <w:lang w:eastAsia="fr-FR"/>
        </w:rPr>
        <w:t>ê</w:t>
      </w:r>
      <w:r w:rsidRPr="00C31BDA">
        <w:rPr>
          <w:rFonts w:ascii="Arial" w:eastAsia="Times New Roman" w:hAnsi="Arial" w:cs="Arial"/>
          <w:sz w:val="20"/>
          <w:szCs w:val="20"/>
          <w:lang w:eastAsia="fr-FR"/>
        </w:rPr>
        <w:t>té à l'amour vos myst</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rieuses retraites. Vous souvient-il, vous dont la vie a travers</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tant de si</w:t>
      </w:r>
      <w:r w:rsidR="008B4D64">
        <w:rPr>
          <w:rFonts w:ascii="Arial" w:eastAsia="Times New Roman" w:hAnsi="Arial" w:cs="Arial"/>
          <w:sz w:val="20"/>
          <w:szCs w:val="20"/>
          <w:lang w:eastAsia="fr-FR"/>
        </w:rPr>
        <w:t>è</w:t>
      </w:r>
      <w:r w:rsidRPr="00C31BDA">
        <w:rPr>
          <w:rFonts w:ascii="Arial" w:eastAsia="Times New Roman" w:hAnsi="Arial" w:cs="Arial"/>
          <w:sz w:val="20"/>
          <w:szCs w:val="20"/>
          <w:lang w:eastAsia="fr-FR"/>
        </w:rPr>
        <w:t>cles, d'avoir vu, dans cette longue suite de temps, un amant d</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p</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rir dans une aussi triste langueur ? Une beaut</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me charme, je la vois, et je ne puis la trouver : tant est grande l'erreur qui se joue de mon amour ! Pour comble de douleur, il n'y a entre nous ni vastes mers, ni longues distances, ni montagnes, ni murailles ferm</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es de portes ! un peu d'eau nous s</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pare : l'objet de ma tendresse br</w:t>
      </w:r>
      <w:r w:rsidR="008B4D64">
        <w:rPr>
          <w:rFonts w:ascii="Arial" w:eastAsia="Times New Roman" w:hAnsi="Arial" w:cs="Arial"/>
          <w:sz w:val="20"/>
          <w:szCs w:val="20"/>
          <w:lang w:eastAsia="fr-FR"/>
        </w:rPr>
        <w:t>û</w:t>
      </w:r>
      <w:r w:rsidRPr="00C31BDA">
        <w:rPr>
          <w:rFonts w:ascii="Arial" w:eastAsia="Times New Roman" w:hAnsi="Arial" w:cs="Arial"/>
          <w:sz w:val="20"/>
          <w:szCs w:val="20"/>
          <w:lang w:eastAsia="fr-FR"/>
        </w:rPr>
        <w:t>le de m'appartenir ; chaque fois que je me suis pench</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sur ces ondes limpides pour les baiser, j'ai vu sa t</w:t>
      </w:r>
      <w:r w:rsidR="008B4D64">
        <w:rPr>
          <w:rFonts w:ascii="Arial" w:eastAsia="Times New Roman" w:hAnsi="Arial" w:cs="Arial"/>
          <w:sz w:val="20"/>
          <w:szCs w:val="20"/>
          <w:lang w:eastAsia="fr-FR"/>
        </w:rPr>
        <w:t>ê</w:t>
      </w:r>
      <w:r w:rsidRPr="00C31BDA">
        <w:rPr>
          <w:rFonts w:ascii="Arial" w:eastAsia="Times New Roman" w:hAnsi="Arial" w:cs="Arial"/>
          <w:sz w:val="20"/>
          <w:szCs w:val="20"/>
          <w:lang w:eastAsia="fr-FR"/>
        </w:rPr>
        <w:t>te s'avancer et sa bouche approcher de la mienne ; ma main semble pr</w:t>
      </w:r>
      <w:r w:rsidR="008B4D64">
        <w:rPr>
          <w:rFonts w:ascii="Arial" w:eastAsia="Times New Roman" w:hAnsi="Arial" w:cs="Arial"/>
          <w:sz w:val="20"/>
          <w:szCs w:val="20"/>
          <w:lang w:eastAsia="fr-FR"/>
        </w:rPr>
        <w:t>è</w:t>
      </w:r>
      <w:r w:rsidRPr="00C31BDA">
        <w:rPr>
          <w:rFonts w:ascii="Arial" w:eastAsia="Times New Roman" w:hAnsi="Arial" w:cs="Arial"/>
          <w:sz w:val="20"/>
          <w:szCs w:val="20"/>
          <w:lang w:eastAsia="fr-FR"/>
        </w:rPr>
        <w:t xml:space="preserve">s de l'atteindre, l'obstacle le plus faible s'oppose à notre bonheur. Ah ! qui que tu sois, sors de cette onde ! unique et tendre objet de ma flamme, pourquoi me tromper en </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chappant sans cesse à mes embrassements ? Certes, ni ma beaut</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ni mon </w:t>
      </w:r>
      <w:r w:rsidR="008B4D64">
        <w:rPr>
          <w:rFonts w:ascii="Arial" w:eastAsia="Times New Roman" w:hAnsi="Arial" w:cs="Arial"/>
          <w:sz w:val="20"/>
          <w:szCs w:val="20"/>
          <w:lang w:eastAsia="fr-FR"/>
        </w:rPr>
        <w:t>â</w:t>
      </w:r>
      <w:r w:rsidRPr="00C31BDA">
        <w:rPr>
          <w:rFonts w:ascii="Arial" w:eastAsia="Times New Roman" w:hAnsi="Arial" w:cs="Arial"/>
          <w:sz w:val="20"/>
          <w:szCs w:val="20"/>
          <w:lang w:eastAsia="fr-FR"/>
        </w:rPr>
        <w:t>ge ne m</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ritent de tels m</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pris ; moi-m</w:t>
      </w:r>
      <w:r w:rsidR="008B4D64">
        <w:rPr>
          <w:rFonts w:ascii="Arial" w:eastAsia="Times New Roman" w:hAnsi="Arial" w:cs="Arial"/>
          <w:sz w:val="20"/>
          <w:szCs w:val="20"/>
          <w:lang w:eastAsia="fr-FR"/>
        </w:rPr>
        <w:t>ê</w:t>
      </w:r>
      <w:r w:rsidRPr="00C31BDA">
        <w:rPr>
          <w:rFonts w:ascii="Arial" w:eastAsia="Times New Roman" w:hAnsi="Arial" w:cs="Arial"/>
          <w:sz w:val="20"/>
          <w:szCs w:val="20"/>
          <w:lang w:eastAsia="fr-FR"/>
        </w:rPr>
        <w:t xml:space="preserve">me j'ai </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t</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aim</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 et des nymphes ont soupiré pour moi. Je ne sais, mais la douceur de tes regards m'invite à l'esp</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rance ; quand je tends mes bras vers toi, tu me tends les tiens ; quand je ris, tu souris ; souvent m</w:t>
      </w:r>
      <w:r w:rsidR="008B4D64">
        <w:rPr>
          <w:rFonts w:ascii="Arial" w:eastAsia="Times New Roman" w:hAnsi="Arial" w:cs="Arial"/>
          <w:sz w:val="20"/>
          <w:szCs w:val="20"/>
          <w:lang w:eastAsia="fr-FR"/>
        </w:rPr>
        <w:t>ê</w:t>
      </w:r>
      <w:r w:rsidRPr="00C31BDA">
        <w:rPr>
          <w:rFonts w:ascii="Arial" w:eastAsia="Times New Roman" w:hAnsi="Arial" w:cs="Arial"/>
          <w:sz w:val="20"/>
          <w:szCs w:val="20"/>
          <w:lang w:eastAsia="fr-FR"/>
        </w:rPr>
        <w:t>me quand j'ai pleur</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 j'ai surpris des larmes dans tes yeux ; tes signes r</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pondent aux miens, et si je dois en juger par le mouvement de ta bouche gracieuse, elle m'envoie des paroles qui n'arrivent pas jusqu'à mon oreille. Mais je suis en toi, je le reconnais enfin ; ma propre image pourrait-elle m'abuser ? Je b</w:t>
      </w:r>
      <w:r w:rsidR="008B4D64">
        <w:rPr>
          <w:rFonts w:ascii="Arial" w:eastAsia="Times New Roman" w:hAnsi="Arial" w:cs="Arial"/>
          <w:sz w:val="20"/>
          <w:szCs w:val="20"/>
          <w:lang w:eastAsia="fr-FR"/>
        </w:rPr>
        <w:t>rû</w:t>
      </w:r>
      <w:r w:rsidRPr="00C31BDA">
        <w:rPr>
          <w:rFonts w:ascii="Arial" w:eastAsia="Times New Roman" w:hAnsi="Arial" w:cs="Arial"/>
          <w:sz w:val="20"/>
          <w:szCs w:val="20"/>
          <w:lang w:eastAsia="fr-FR"/>
        </w:rPr>
        <w:t>le d'amour pour moi-m</w:t>
      </w:r>
      <w:r w:rsidR="008B4D64">
        <w:rPr>
          <w:rFonts w:ascii="Arial" w:eastAsia="Times New Roman" w:hAnsi="Arial" w:cs="Arial"/>
          <w:sz w:val="20"/>
          <w:szCs w:val="20"/>
          <w:lang w:eastAsia="fr-FR"/>
        </w:rPr>
        <w:t>ê</w:t>
      </w:r>
      <w:r w:rsidRPr="00C31BDA">
        <w:rPr>
          <w:rFonts w:ascii="Arial" w:eastAsia="Times New Roman" w:hAnsi="Arial" w:cs="Arial"/>
          <w:sz w:val="20"/>
          <w:szCs w:val="20"/>
          <w:lang w:eastAsia="fr-FR"/>
        </w:rPr>
        <w:t>me, et j'allume la flamme que je porte dans mon sein. Quel parti prendre ? Dois-je attendre la pri</w:t>
      </w:r>
      <w:r w:rsidR="008B4D64">
        <w:rPr>
          <w:rFonts w:ascii="Arial" w:eastAsia="Times New Roman" w:hAnsi="Arial" w:cs="Arial"/>
          <w:sz w:val="20"/>
          <w:szCs w:val="20"/>
          <w:lang w:eastAsia="fr-FR"/>
        </w:rPr>
        <w:t>è</w:t>
      </w:r>
      <w:r w:rsidRPr="00C31BDA">
        <w:rPr>
          <w:rFonts w:ascii="Arial" w:eastAsia="Times New Roman" w:hAnsi="Arial" w:cs="Arial"/>
          <w:sz w:val="20"/>
          <w:szCs w:val="20"/>
          <w:lang w:eastAsia="fr-FR"/>
        </w:rPr>
        <w:t>re ou l'employer ? Mais que demander ? Ce que je d</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sire est en moi : c'est pour trop poss</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der que je ne poss</w:t>
      </w:r>
      <w:r w:rsidR="008B4D64">
        <w:rPr>
          <w:rFonts w:ascii="Arial" w:eastAsia="Times New Roman" w:hAnsi="Arial" w:cs="Arial"/>
          <w:sz w:val="20"/>
          <w:szCs w:val="20"/>
          <w:lang w:eastAsia="fr-FR"/>
        </w:rPr>
        <w:t>è</w:t>
      </w:r>
      <w:r w:rsidRPr="00C31BDA">
        <w:rPr>
          <w:rFonts w:ascii="Arial" w:eastAsia="Times New Roman" w:hAnsi="Arial" w:cs="Arial"/>
          <w:sz w:val="20"/>
          <w:szCs w:val="20"/>
          <w:lang w:eastAsia="fr-FR"/>
        </w:rPr>
        <w:t>de rien. Ah ! que ne puis-je me s</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parer de mon corps ! Souhait </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trange dans un amant, je voudrais </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loigner de moi ce que j'aime ! D</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j</w:t>
      </w:r>
      <w:r w:rsidR="008B4D64">
        <w:rPr>
          <w:rFonts w:ascii="Arial" w:eastAsia="Times New Roman" w:hAnsi="Arial" w:cs="Arial"/>
          <w:sz w:val="20"/>
          <w:szCs w:val="20"/>
          <w:lang w:eastAsia="fr-FR"/>
        </w:rPr>
        <w:t>à</w:t>
      </w:r>
      <w:r w:rsidRPr="00C31BDA">
        <w:rPr>
          <w:rFonts w:ascii="Arial" w:eastAsia="Times New Roman" w:hAnsi="Arial" w:cs="Arial"/>
          <w:sz w:val="20"/>
          <w:szCs w:val="20"/>
          <w:lang w:eastAsia="fr-FR"/>
        </w:rPr>
        <w:t xml:space="preserve"> la douleur </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puise mes forces ; il ne me reste plus que peu d'instants à vivre ; je m'</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teins à la fleur de mon </w:t>
      </w:r>
      <w:r w:rsidR="008B4D64">
        <w:rPr>
          <w:rFonts w:ascii="Arial" w:eastAsia="Times New Roman" w:hAnsi="Arial" w:cs="Arial"/>
          <w:sz w:val="20"/>
          <w:szCs w:val="20"/>
          <w:lang w:eastAsia="fr-FR"/>
        </w:rPr>
        <w:t>â</w:t>
      </w:r>
      <w:r w:rsidRPr="00C31BDA">
        <w:rPr>
          <w:rFonts w:ascii="Arial" w:eastAsia="Times New Roman" w:hAnsi="Arial" w:cs="Arial"/>
          <w:sz w:val="20"/>
          <w:szCs w:val="20"/>
          <w:lang w:eastAsia="fr-FR"/>
        </w:rPr>
        <w:t>ge ; mais la mort n'a rien d'affreux pour moi, puisqu'elle doit me d</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livrer du poids de mes souffrances Je voudrais que l'objet de ma tendresse </w:t>
      </w:r>
      <w:r w:rsidR="008B4D64">
        <w:rPr>
          <w:rFonts w:ascii="Arial" w:eastAsia="Times New Roman" w:hAnsi="Arial" w:cs="Arial"/>
          <w:sz w:val="20"/>
          <w:szCs w:val="20"/>
          <w:lang w:eastAsia="fr-FR"/>
        </w:rPr>
        <w:t>pû</w:t>
      </w:r>
      <w:r w:rsidRPr="00C31BDA">
        <w:rPr>
          <w:rFonts w:ascii="Arial" w:eastAsia="Times New Roman" w:hAnsi="Arial" w:cs="Arial"/>
          <w:sz w:val="20"/>
          <w:szCs w:val="20"/>
          <w:lang w:eastAsia="fr-FR"/>
        </w:rPr>
        <w:t>t me survivre ; mais unis dans le m</w:t>
      </w:r>
      <w:r w:rsidR="008B4D64">
        <w:rPr>
          <w:rFonts w:ascii="Arial" w:eastAsia="Times New Roman" w:hAnsi="Arial" w:cs="Arial"/>
          <w:sz w:val="20"/>
          <w:szCs w:val="20"/>
          <w:lang w:eastAsia="fr-FR"/>
        </w:rPr>
        <w:t>ê</w:t>
      </w:r>
      <w:r w:rsidRPr="00C31BDA">
        <w:rPr>
          <w:rFonts w:ascii="Arial" w:eastAsia="Times New Roman" w:hAnsi="Arial" w:cs="Arial"/>
          <w:sz w:val="20"/>
          <w:szCs w:val="20"/>
          <w:lang w:eastAsia="fr-FR"/>
        </w:rPr>
        <w:t>me corps, nous ne perdrons en mourant qu'une seule vie</w:t>
      </w:r>
      <w:r w:rsidR="00C31BDA">
        <w:rPr>
          <w:rFonts w:ascii="Arial" w:eastAsia="Times New Roman" w:hAnsi="Arial" w:cs="Arial"/>
          <w:sz w:val="20"/>
          <w:szCs w:val="20"/>
          <w:lang w:eastAsia="fr-FR"/>
        </w:rPr>
        <w:t xml:space="preserve"> </w:t>
      </w:r>
      <w:r w:rsidRPr="00C31BDA">
        <w:rPr>
          <w:rFonts w:ascii="Arial" w:eastAsia="Times New Roman" w:hAnsi="Arial" w:cs="Arial"/>
          <w:sz w:val="20"/>
          <w:szCs w:val="20"/>
          <w:lang w:eastAsia="fr-FR"/>
        </w:rPr>
        <w:t xml:space="preserve">». </w:t>
      </w:r>
    </w:p>
    <w:p w:rsidR="005F180A" w:rsidRPr="00C31BDA" w:rsidRDefault="005F180A" w:rsidP="008B4D64">
      <w:pPr>
        <w:spacing w:before="100" w:beforeAutospacing="1" w:after="100" w:afterAutospacing="1"/>
        <w:ind w:left="720"/>
        <w:jc w:val="both"/>
        <w:rPr>
          <w:rFonts w:ascii="Arial" w:eastAsia="Times New Roman" w:hAnsi="Arial" w:cs="Arial"/>
          <w:sz w:val="20"/>
          <w:szCs w:val="20"/>
          <w:lang w:eastAsia="fr-FR"/>
        </w:rPr>
      </w:pPr>
      <w:r w:rsidRPr="00C31BDA">
        <w:rPr>
          <w:rFonts w:ascii="Arial" w:eastAsia="Times New Roman" w:hAnsi="Arial" w:cs="Arial"/>
          <w:sz w:val="20"/>
          <w:szCs w:val="20"/>
          <w:lang w:eastAsia="fr-FR"/>
        </w:rPr>
        <w:t>Il dit, et dans son d</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lire il revient consid</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rer la m</w:t>
      </w:r>
      <w:r w:rsidR="008B4D64">
        <w:rPr>
          <w:rFonts w:ascii="Arial" w:eastAsia="Times New Roman" w:hAnsi="Arial" w:cs="Arial"/>
          <w:sz w:val="20"/>
          <w:szCs w:val="20"/>
          <w:lang w:eastAsia="fr-FR"/>
        </w:rPr>
        <w:t>ê</w:t>
      </w:r>
      <w:r w:rsidRPr="00C31BDA">
        <w:rPr>
          <w:rFonts w:ascii="Arial" w:eastAsia="Times New Roman" w:hAnsi="Arial" w:cs="Arial"/>
          <w:sz w:val="20"/>
          <w:szCs w:val="20"/>
          <w:lang w:eastAsia="fr-FR"/>
        </w:rPr>
        <w:t>me image ; ses larmes troublent la limpidit</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des eaux, et l'image s'efface dans leur cristal agité. Comme il la voit s'</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loigner : « Où fuis-tu ? s'</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crie Narcisse ; oh ! demeure, je t'en conjure : cruelle, n'abandonne pas ton amant. Ces traits que je ne puis toucher, laisse-moi les contempler, et ne refuse pas cet aliment à ma juste fureur ». Au milieu de ses plaintes, il d</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chire ses v</w:t>
      </w:r>
      <w:r w:rsidR="008B4D64">
        <w:rPr>
          <w:rFonts w:ascii="Arial" w:eastAsia="Times New Roman" w:hAnsi="Arial" w:cs="Arial"/>
          <w:sz w:val="20"/>
          <w:szCs w:val="20"/>
          <w:lang w:eastAsia="fr-FR"/>
        </w:rPr>
        <w:t>ê</w:t>
      </w:r>
      <w:r w:rsidRPr="00C31BDA">
        <w:rPr>
          <w:rFonts w:ascii="Arial" w:eastAsia="Times New Roman" w:hAnsi="Arial" w:cs="Arial"/>
          <w:sz w:val="20"/>
          <w:szCs w:val="20"/>
          <w:lang w:eastAsia="fr-FR"/>
        </w:rPr>
        <w:t>tements ; de ses bras d'alb</w:t>
      </w:r>
      <w:r w:rsidR="008B4D64">
        <w:rPr>
          <w:rFonts w:ascii="Arial" w:eastAsia="Times New Roman" w:hAnsi="Arial" w:cs="Arial"/>
          <w:sz w:val="20"/>
          <w:szCs w:val="20"/>
          <w:lang w:eastAsia="fr-FR"/>
        </w:rPr>
        <w:t>â</w:t>
      </w:r>
      <w:r w:rsidRPr="00C31BDA">
        <w:rPr>
          <w:rFonts w:ascii="Arial" w:eastAsia="Times New Roman" w:hAnsi="Arial" w:cs="Arial"/>
          <w:sz w:val="20"/>
          <w:szCs w:val="20"/>
          <w:lang w:eastAsia="fr-FR"/>
        </w:rPr>
        <w:t>tre il meurtrit sa poitrine nue qui se colore, sous les coups, d'une rougeur l</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g</w:t>
      </w:r>
      <w:r w:rsidR="008B4D64">
        <w:rPr>
          <w:rFonts w:ascii="Arial" w:eastAsia="Times New Roman" w:hAnsi="Arial" w:cs="Arial"/>
          <w:sz w:val="20"/>
          <w:szCs w:val="20"/>
          <w:lang w:eastAsia="fr-FR"/>
        </w:rPr>
        <w:t>è</w:t>
      </w:r>
      <w:r w:rsidRPr="00C31BDA">
        <w:rPr>
          <w:rFonts w:ascii="Arial" w:eastAsia="Times New Roman" w:hAnsi="Arial" w:cs="Arial"/>
          <w:sz w:val="20"/>
          <w:szCs w:val="20"/>
          <w:lang w:eastAsia="fr-FR"/>
        </w:rPr>
        <w:t xml:space="preserve">re ; elle parut alors comme les fruits qui, rouges d'un </w:t>
      </w:r>
      <w:r w:rsidR="008B4D64">
        <w:rPr>
          <w:rFonts w:ascii="Arial" w:eastAsia="Times New Roman" w:hAnsi="Arial" w:cs="Arial"/>
          <w:sz w:val="20"/>
          <w:szCs w:val="20"/>
          <w:lang w:eastAsia="fr-FR"/>
        </w:rPr>
        <w:t>cô</w:t>
      </w:r>
      <w:r w:rsidRPr="00C31BDA">
        <w:rPr>
          <w:rFonts w:ascii="Arial" w:eastAsia="Times New Roman" w:hAnsi="Arial" w:cs="Arial"/>
          <w:sz w:val="20"/>
          <w:szCs w:val="20"/>
          <w:lang w:eastAsia="fr-FR"/>
        </w:rPr>
        <w:t>t</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 p</w:t>
      </w:r>
      <w:r w:rsidR="008B4D64">
        <w:rPr>
          <w:rFonts w:ascii="Arial" w:eastAsia="Times New Roman" w:hAnsi="Arial" w:cs="Arial"/>
          <w:sz w:val="20"/>
          <w:szCs w:val="20"/>
          <w:lang w:eastAsia="fr-FR"/>
        </w:rPr>
        <w:t>ré</w:t>
      </w:r>
      <w:r w:rsidRPr="00C31BDA">
        <w:rPr>
          <w:rFonts w:ascii="Arial" w:eastAsia="Times New Roman" w:hAnsi="Arial" w:cs="Arial"/>
          <w:sz w:val="20"/>
          <w:szCs w:val="20"/>
          <w:lang w:eastAsia="fr-FR"/>
        </w:rPr>
        <w:t xml:space="preserve">sentent de l'autre une blancheur </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blouissante, ou comme la grappe qui, commen</w:t>
      </w:r>
      <w:r w:rsidR="008B4D64">
        <w:rPr>
          <w:rFonts w:ascii="Arial" w:eastAsia="Times New Roman" w:hAnsi="Arial" w:cs="Arial"/>
          <w:sz w:val="20"/>
          <w:szCs w:val="20"/>
          <w:lang w:eastAsia="fr-FR"/>
        </w:rPr>
        <w:t>ç</w:t>
      </w:r>
      <w:r w:rsidRPr="00C31BDA">
        <w:rPr>
          <w:rFonts w:ascii="Arial" w:eastAsia="Times New Roman" w:hAnsi="Arial" w:cs="Arial"/>
          <w:sz w:val="20"/>
          <w:szCs w:val="20"/>
          <w:lang w:eastAsia="fr-FR"/>
        </w:rPr>
        <w:t>ant à m</w:t>
      </w:r>
      <w:r w:rsidR="008B4D64">
        <w:rPr>
          <w:rFonts w:ascii="Arial" w:eastAsia="Times New Roman" w:hAnsi="Arial" w:cs="Arial"/>
          <w:sz w:val="20"/>
          <w:szCs w:val="20"/>
          <w:lang w:eastAsia="fr-FR"/>
        </w:rPr>
        <w:t>û</w:t>
      </w:r>
      <w:r w:rsidRPr="00C31BDA">
        <w:rPr>
          <w:rFonts w:ascii="Arial" w:eastAsia="Times New Roman" w:hAnsi="Arial" w:cs="Arial"/>
          <w:sz w:val="20"/>
          <w:szCs w:val="20"/>
          <w:lang w:eastAsia="fr-FR"/>
        </w:rPr>
        <w:t>rir, se nuance de l'</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clat de la pourpre. Aussit</w:t>
      </w:r>
      <w:r w:rsidR="008B4D64">
        <w:rPr>
          <w:rFonts w:ascii="Arial" w:eastAsia="Times New Roman" w:hAnsi="Arial" w:cs="Arial"/>
          <w:sz w:val="20"/>
          <w:szCs w:val="20"/>
          <w:lang w:eastAsia="fr-FR"/>
        </w:rPr>
        <w:t>ô</w:t>
      </w:r>
      <w:r w:rsidRPr="00C31BDA">
        <w:rPr>
          <w:rFonts w:ascii="Arial" w:eastAsia="Times New Roman" w:hAnsi="Arial" w:cs="Arial"/>
          <w:sz w:val="20"/>
          <w:szCs w:val="20"/>
          <w:lang w:eastAsia="fr-FR"/>
        </w:rPr>
        <w:t>t que son image meurtrie a reparu dans l'onde redevenue limpide, il n'en peut soutenir la vue ; semblable à la cire dor</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e qui fond en pr</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sence de la flamme l</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g</w:t>
      </w:r>
      <w:r w:rsidR="008B4D64">
        <w:rPr>
          <w:rFonts w:ascii="Arial" w:eastAsia="Times New Roman" w:hAnsi="Arial" w:cs="Arial"/>
          <w:sz w:val="20"/>
          <w:szCs w:val="20"/>
          <w:lang w:eastAsia="fr-FR"/>
        </w:rPr>
        <w:t>è</w:t>
      </w:r>
      <w:r w:rsidRPr="00C31BDA">
        <w:rPr>
          <w:rFonts w:ascii="Arial" w:eastAsia="Times New Roman" w:hAnsi="Arial" w:cs="Arial"/>
          <w:sz w:val="20"/>
          <w:szCs w:val="20"/>
          <w:lang w:eastAsia="fr-FR"/>
        </w:rPr>
        <w:t>re, ou bien au givre du matin qui s'</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coule aux premiers rayons du soleil, il languit, dess</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ch</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par l'amour, et s'</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teint lentement, consumé par le feu secret qu'il nourrit dans son </w:t>
      </w:r>
      <w:r w:rsidR="008B4D64">
        <w:rPr>
          <w:rFonts w:ascii="Arial" w:eastAsia="Times New Roman" w:hAnsi="Arial" w:cs="Arial"/>
          <w:sz w:val="20"/>
          <w:szCs w:val="20"/>
          <w:lang w:eastAsia="fr-FR"/>
        </w:rPr>
        <w:t>â</w:t>
      </w:r>
      <w:r w:rsidRPr="00C31BDA">
        <w:rPr>
          <w:rFonts w:ascii="Arial" w:eastAsia="Times New Roman" w:hAnsi="Arial" w:cs="Arial"/>
          <w:sz w:val="20"/>
          <w:szCs w:val="20"/>
          <w:lang w:eastAsia="fr-FR"/>
        </w:rPr>
        <w:t>me : d</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j</w:t>
      </w:r>
      <w:r w:rsidR="008B4D64">
        <w:rPr>
          <w:rFonts w:ascii="Arial" w:eastAsia="Times New Roman" w:hAnsi="Arial" w:cs="Arial"/>
          <w:sz w:val="20"/>
          <w:szCs w:val="20"/>
          <w:lang w:eastAsia="fr-FR"/>
        </w:rPr>
        <w:t>à</w:t>
      </w:r>
      <w:r w:rsidRPr="00C31BDA">
        <w:rPr>
          <w:rFonts w:ascii="Arial" w:eastAsia="Times New Roman" w:hAnsi="Arial" w:cs="Arial"/>
          <w:sz w:val="20"/>
          <w:szCs w:val="20"/>
          <w:lang w:eastAsia="fr-FR"/>
        </w:rPr>
        <w:t xml:space="preserve"> il a vu se faner les lis et les roses de son teint ; il a perdu ses forces et cet air de jeunesse qui le charmaient nagu</w:t>
      </w:r>
      <w:r w:rsidR="008B4D64">
        <w:rPr>
          <w:rFonts w:ascii="Arial" w:eastAsia="Times New Roman" w:hAnsi="Arial" w:cs="Arial"/>
          <w:sz w:val="20"/>
          <w:szCs w:val="20"/>
          <w:lang w:eastAsia="fr-FR"/>
        </w:rPr>
        <w:t>è</w:t>
      </w:r>
      <w:r w:rsidRPr="00C31BDA">
        <w:rPr>
          <w:rFonts w:ascii="Arial" w:eastAsia="Times New Roman" w:hAnsi="Arial" w:cs="Arial"/>
          <w:sz w:val="20"/>
          <w:szCs w:val="20"/>
          <w:lang w:eastAsia="fr-FR"/>
        </w:rPr>
        <w:t xml:space="preserve">re ; ce n'est plus ce Narcisse qu'aima jadis </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cho. T</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moin de son malheur, la nymphe en eut piti</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 bien qu'irrit</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e par de p</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nibles souvenirs. Chaque fois que l'infortuné Narcisse s'</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criait </w:t>
      </w:r>
      <w:r w:rsidRPr="00C31BDA">
        <w:rPr>
          <w:rFonts w:ascii="Arial" w:eastAsia="Times New Roman" w:hAnsi="Arial" w:cs="Arial"/>
          <w:i/>
          <w:iCs/>
          <w:sz w:val="20"/>
          <w:szCs w:val="20"/>
          <w:lang w:eastAsia="fr-FR"/>
        </w:rPr>
        <w:t>h</w:t>
      </w:r>
      <w:r w:rsidR="008B4D64">
        <w:rPr>
          <w:rFonts w:ascii="Arial" w:eastAsia="Times New Roman" w:hAnsi="Arial" w:cs="Arial"/>
          <w:i/>
          <w:iCs/>
          <w:sz w:val="20"/>
          <w:szCs w:val="20"/>
          <w:lang w:eastAsia="fr-FR"/>
        </w:rPr>
        <w:t>é</w:t>
      </w:r>
      <w:r w:rsidRPr="00C31BDA">
        <w:rPr>
          <w:rFonts w:ascii="Arial" w:eastAsia="Times New Roman" w:hAnsi="Arial" w:cs="Arial"/>
          <w:i/>
          <w:iCs/>
          <w:sz w:val="20"/>
          <w:szCs w:val="20"/>
          <w:lang w:eastAsia="fr-FR"/>
        </w:rPr>
        <w:t xml:space="preserve">las ! </w:t>
      </w:r>
      <w:r w:rsidRPr="00C31BDA">
        <w:rPr>
          <w:rFonts w:ascii="Arial" w:eastAsia="Times New Roman" w:hAnsi="Arial" w:cs="Arial"/>
          <w:sz w:val="20"/>
          <w:szCs w:val="20"/>
          <w:lang w:eastAsia="fr-FR"/>
        </w:rPr>
        <w:t>la voix d'</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cho r</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p</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tait : </w:t>
      </w:r>
      <w:r w:rsidRPr="00C31BDA">
        <w:rPr>
          <w:rFonts w:ascii="Arial" w:eastAsia="Times New Roman" w:hAnsi="Arial" w:cs="Arial"/>
          <w:i/>
          <w:iCs/>
          <w:sz w:val="20"/>
          <w:szCs w:val="20"/>
          <w:lang w:eastAsia="fr-FR"/>
        </w:rPr>
        <w:t>h</w:t>
      </w:r>
      <w:r w:rsidR="008B4D64">
        <w:rPr>
          <w:rFonts w:ascii="Arial" w:eastAsia="Times New Roman" w:hAnsi="Arial" w:cs="Arial"/>
          <w:i/>
          <w:iCs/>
          <w:sz w:val="20"/>
          <w:szCs w:val="20"/>
          <w:lang w:eastAsia="fr-FR"/>
        </w:rPr>
        <w:t>é</w:t>
      </w:r>
      <w:r w:rsidRPr="00C31BDA">
        <w:rPr>
          <w:rFonts w:ascii="Arial" w:eastAsia="Times New Roman" w:hAnsi="Arial" w:cs="Arial"/>
          <w:i/>
          <w:iCs/>
          <w:sz w:val="20"/>
          <w:szCs w:val="20"/>
          <w:lang w:eastAsia="fr-FR"/>
        </w:rPr>
        <w:t xml:space="preserve">las ! </w:t>
      </w:r>
      <w:r w:rsidRPr="00C31BDA">
        <w:rPr>
          <w:rFonts w:ascii="Arial" w:eastAsia="Times New Roman" w:hAnsi="Arial" w:cs="Arial"/>
          <w:sz w:val="20"/>
          <w:szCs w:val="20"/>
          <w:lang w:eastAsia="fr-FR"/>
        </w:rPr>
        <w:t>Lorsque de ses mains il frappait sa poitrine, elle faisait entendre un bruit pareil au bruit de ses coups. Les derni</w:t>
      </w:r>
      <w:r w:rsidR="008B4D64">
        <w:rPr>
          <w:rFonts w:ascii="Arial" w:eastAsia="Times New Roman" w:hAnsi="Arial" w:cs="Arial"/>
          <w:sz w:val="20"/>
          <w:szCs w:val="20"/>
          <w:lang w:eastAsia="fr-FR"/>
        </w:rPr>
        <w:t>è</w:t>
      </w:r>
      <w:r w:rsidRPr="00C31BDA">
        <w:rPr>
          <w:rFonts w:ascii="Arial" w:eastAsia="Times New Roman" w:hAnsi="Arial" w:cs="Arial"/>
          <w:sz w:val="20"/>
          <w:szCs w:val="20"/>
          <w:lang w:eastAsia="fr-FR"/>
        </w:rPr>
        <w:t>res paroles de Narcisse, en jetant selon sa coutume un regard dans l'onde, furent : « H</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las ! vain objet de </w:t>
      </w:r>
      <w:r w:rsidRPr="00C31BDA">
        <w:rPr>
          <w:rFonts w:ascii="Arial" w:eastAsia="Times New Roman" w:hAnsi="Arial" w:cs="Arial"/>
          <w:sz w:val="20"/>
          <w:szCs w:val="20"/>
          <w:lang w:eastAsia="fr-FR"/>
        </w:rPr>
        <w:lastRenderedPageBreak/>
        <w:t>ma tendresse !» Les lieux d'alentour r</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p</w:t>
      </w:r>
      <w:r w:rsidR="008B4D64">
        <w:rPr>
          <w:rFonts w:ascii="Arial" w:eastAsia="Times New Roman" w:hAnsi="Arial" w:cs="Arial"/>
          <w:sz w:val="20"/>
          <w:szCs w:val="20"/>
          <w:lang w:eastAsia="fr-FR"/>
        </w:rPr>
        <w:t>è</w:t>
      </w:r>
      <w:r w:rsidRPr="00C31BDA">
        <w:rPr>
          <w:rFonts w:ascii="Arial" w:eastAsia="Times New Roman" w:hAnsi="Arial" w:cs="Arial"/>
          <w:sz w:val="20"/>
          <w:szCs w:val="20"/>
          <w:lang w:eastAsia="fr-FR"/>
        </w:rPr>
        <w:t xml:space="preserve">tent ces paroles. </w:t>
      </w:r>
      <w:r w:rsidRPr="00C31BDA">
        <w:rPr>
          <w:rFonts w:ascii="Arial" w:eastAsia="Times New Roman" w:hAnsi="Arial" w:cs="Arial"/>
          <w:i/>
          <w:iCs/>
          <w:sz w:val="20"/>
          <w:szCs w:val="20"/>
          <w:lang w:eastAsia="fr-FR"/>
        </w:rPr>
        <w:t>Adieu</w:t>
      </w:r>
      <w:r w:rsidRPr="00C31BDA">
        <w:rPr>
          <w:rFonts w:ascii="Arial" w:eastAsia="Times New Roman" w:hAnsi="Arial" w:cs="Arial"/>
          <w:sz w:val="20"/>
          <w:szCs w:val="20"/>
          <w:lang w:eastAsia="fr-FR"/>
        </w:rPr>
        <w:t xml:space="preserve">, dit-il ; </w:t>
      </w:r>
      <w:r w:rsidRPr="00C31BDA">
        <w:rPr>
          <w:rFonts w:ascii="Arial" w:eastAsia="Times New Roman" w:hAnsi="Arial" w:cs="Arial"/>
          <w:i/>
          <w:iCs/>
          <w:sz w:val="20"/>
          <w:szCs w:val="20"/>
          <w:lang w:eastAsia="fr-FR"/>
        </w:rPr>
        <w:t>adieu</w:t>
      </w:r>
      <w:r w:rsidRPr="00C31BDA">
        <w:rPr>
          <w:rFonts w:ascii="Arial" w:eastAsia="Times New Roman" w:hAnsi="Arial" w:cs="Arial"/>
          <w:sz w:val="20"/>
          <w:szCs w:val="20"/>
          <w:lang w:eastAsia="fr-FR"/>
        </w:rPr>
        <w:t>, r</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pond-elle. Il laisse retomber sa t</w:t>
      </w:r>
      <w:r w:rsidR="008B4D64">
        <w:rPr>
          <w:rFonts w:ascii="Arial" w:eastAsia="Times New Roman" w:hAnsi="Arial" w:cs="Arial"/>
          <w:sz w:val="20"/>
          <w:szCs w:val="20"/>
          <w:lang w:eastAsia="fr-FR"/>
        </w:rPr>
        <w:t>ê</w:t>
      </w:r>
      <w:r w:rsidRPr="00C31BDA">
        <w:rPr>
          <w:rFonts w:ascii="Arial" w:eastAsia="Times New Roman" w:hAnsi="Arial" w:cs="Arial"/>
          <w:sz w:val="20"/>
          <w:szCs w:val="20"/>
          <w:lang w:eastAsia="fr-FR"/>
        </w:rPr>
        <w:t xml:space="preserve">te languissante sur le gazon fleuri, et la nuit ferme ses yeux encore </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pris de sa beaut</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 descendu au t</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n</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breux s</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jour, il se mirait encore dans les eaux du Styx. Les na</w:t>
      </w:r>
      <w:r w:rsidR="008B4D64">
        <w:rPr>
          <w:rFonts w:ascii="Arial" w:eastAsia="Times New Roman" w:hAnsi="Arial" w:cs="Arial"/>
          <w:sz w:val="20"/>
          <w:szCs w:val="20"/>
          <w:lang w:eastAsia="fr-FR"/>
        </w:rPr>
        <w:t>ï</w:t>
      </w:r>
      <w:r w:rsidRPr="00C31BDA">
        <w:rPr>
          <w:rFonts w:ascii="Arial" w:eastAsia="Times New Roman" w:hAnsi="Arial" w:cs="Arial"/>
          <w:sz w:val="20"/>
          <w:szCs w:val="20"/>
          <w:lang w:eastAsia="fr-FR"/>
        </w:rPr>
        <w:t>ades, ses sœurs, le pleur</w:t>
      </w:r>
      <w:r w:rsidR="008B4D64">
        <w:rPr>
          <w:rFonts w:ascii="Arial" w:eastAsia="Times New Roman" w:hAnsi="Arial" w:cs="Arial"/>
          <w:sz w:val="20"/>
          <w:szCs w:val="20"/>
          <w:lang w:eastAsia="fr-FR"/>
        </w:rPr>
        <w:t>è</w:t>
      </w:r>
      <w:r w:rsidRPr="00C31BDA">
        <w:rPr>
          <w:rFonts w:ascii="Arial" w:eastAsia="Times New Roman" w:hAnsi="Arial" w:cs="Arial"/>
          <w:sz w:val="20"/>
          <w:szCs w:val="20"/>
          <w:lang w:eastAsia="fr-FR"/>
        </w:rPr>
        <w:t>rent, et coup</w:t>
      </w:r>
      <w:r w:rsidR="008B4D64">
        <w:rPr>
          <w:rFonts w:ascii="Arial" w:eastAsia="Times New Roman" w:hAnsi="Arial" w:cs="Arial"/>
          <w:sz w:val="20"/>
          <w:szCs w:val="20"/>
          <w:lang w:eastAsia="fr-FR"/>
        </w:rPr>
        <w:t>è</w:t>
      </w:r>
      <w:r w:rsidRPr="00C31BDA">
        <w:rPr>
          <w:rFonts w:ascii="Arial" w:eastAsia="Times New Roman" w:hAnsi="Arial" w:cs="Arial"/>
          <w:sz w:val="20"/>
          <w:szCs w:val="20"/>
          <w:lang w:eastAsia="fr-FR"/>
        </w:rPr>
        <w:t xml:space="preserve">rent leurs cheveux pour les </w:t>
      </w:r>
      <w:r w:rsidR="008B4D64">
        <w:rPr>
          <w:rFonts w:ascii="Arial" w:eastAsia="Times New Roman" w:hAnsi="Arial" w:cs="Arial"/>
          <w:sz w:val="20"/>
          <w:szCs w:val="20"/>
          <w:lang w:eastAsia="fr-FR"/>
        </w:rPr>
        <w:t>dé</w:t>
      </w:r>
      <w:r w:rsidRPr="00C31BDA">
        <w:rPr>
          <w:rFonts w:ascii="Arial" w:eastAsia="Times New Roman" w:hAnsi="Arial" w:cs="Arial"/>
          <w:sz w:val="20"/>
          <w:szCs w:val="20"/>
          <w:lang w:eastAsia="fr-FR"/>
        </w:rPr>
        <w:t>poser sur sa tombe fraternelle ; les Dryades le pleur</w:t>
      </w:r>
      <w:r w:rsidR="008B4D64">
        <w:rPr>
          <w:rFonts w:ascii="Arial" w:eastAsia="Times New Roman" w:hAnsi="Arial" w:cs="Arial"/>
          <w:sz w:val="20"/>
          <w:szCs w:val="20"/>
          <w:lang w:eastAsia="fr-FR"/>
        </w:rPr>
        <w:t>è</w:t>
      </w:r>
      <w:r w:rsidRPr="00C31BDA">
        <w:rPr>
          <w:rFonts w:ascii="Arial" w:eastAsia="Times New Roman" w:hAnsi="Arial" w:cs="Arial"/>
          <w:sz w:val="20"/>
          <w:szCs w:val="20"/>
          <w:lang w:eastAsia="fr-FR"/>
        </w:rPr>
        <w:t xml:space="preserve">rent aussi ; </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cho redit leurs g</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missements. D</w:t>
      </w:r>
      <w:r w:rsidR="008B4D64">
        <w:rPr>
          <w:rFonts w:ascii="Arial" w:eastAsia="Times New Roman" w:hAnsi="Arial" w:cs="Arial"/>
          <w:sz w:val="20"/>
          <w:szCs w:val="20"/>
          <w:lang w:eastAsia="fr-FR"/>
        </w:rPr>
        <w:t>éjà</w:t>
      </w:r>
      <w:r w:rsidRPr="00C31BDA">
        <w:rPr>
          <w:rFonts w:ascii="Arial" w:eastAsia="Times New Roman" w:hAnsi="Arial" w:cs="Arial"/>
          <w:sz w:val="20"/>
          <w:szCs w:val="20"/>
          <w:lang w:eastAsia="fr-FR"/>
        </w:rPr>
        <w:t xml:space="preserve"> le b</w:t>
      </w:r>
      <w:r w:rsidR="008B4D64">
        <w:rPr>
          <w:rFonts w:ascii="Arial" w:eastAsia="Times New Roman" w:hAnsi="Arial" w:cs="Arial"/>
          <w:sz w:val="20"/>
          <w:szCs w:val="20"/>
          <w:lang w:eastAsia="fr-FR"/>
        </w:rPr>
        <w:t>û</w:t>
      </w:r>
      <w:r w:rsidRPr="00C31BDA">
        <w:rPr>
          <w:rFonts w:ascii="Arial" w:eastAsia="Times New Roman" w:hAnsi="Arial" w:cs="Arial"/>
          <w:sz w:val="20"/>
          <w:szCs w:val="20"/>
          <w:lang w:eastAsia="fr-FR"/>
        </w:rPr>
        <w:t>cher, les torches fun</w:t>
      </w:r>
      <w:r w:rsidR="008B4D64">
        <w:rPr>
          <w:rFonts w:ascii="Arial" w:eastAsia="Times New Roman" w:hAnsi="Arial" w:cs="Arial"/>
          <w:sz w:val="20"/>
          <w:szCs w:val="20"/>
          <w:lang w:eastAsia="fr-FR"/>
        </w:rPr>
        <w:t>è</w:t>
      </w:r>
      <w:r w:rsidRPr="00C31BDA">
        <w:rPr>
          <w:rFonts w:ascii="Arial" w:eastAsia="Times New Roman" w:hAnsi="Arial" w:cs="Arial"/>
          <w:sz w:val="20"/>
          <w:szCs w:val="20"/>
          <w:lang w:eastAsia="fr-FR"/>
        </w:rPr>
        <w:t>bres, le cercueil, tout est pr</w:t>
      </w:r>
      <w:r w:rsidR="008B4D64">
        <w:rPr>
          <w:rFonts w:ascii="Arial" w:eastAsia="Times New Roman" w:hAnsi="Arial" w:cs="Arial"/>
          <w:sz w:val="20"/>
          <w:szCs w:val="20"/>
          <w:lang w:eastAsia="fr-FR"/>
        </w:rPr>
        <w:t>ê</w:t>
      </w:r>
      <w:r w:rsidRPr="00C31BDA">
        <w:rPr>
          <w:rFonts w:ascii="Arial" w:eastAsia="Times New Roman" w:hAnsi="Arial" w:cs="Arial"/>
          <w:sz w:val="20"/>
          <w:szCs w:val="20"/>
          <w:lang w:eastAsia="fr-FR"/>
        </w:rPr>
        <w:t>t ; mais on cherche vainement le corps de Narcisse : on ne trouve à sa place qu'une fleur jaune, couronn</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e de feuilles blanches au milieu de sa tige. » </w:t>
      </w:r>
    </w:p>
    <w:p w:rsidR="005F180A" w:rsidRPr="00C31BDA" w:rsidRDefault="005F180A" w:rsidP="009E2D6A">
      <w:pPr>
        <w:numPr>
          <w:ilvl w:val="0"/>
          <w:numId w:val="64"/>
        </w:numPr>
        <w:spacing w:before="100" w:beforeAutospacing="1" w:after="100" w:afterAutospacing="1"/>
        <w:jc w:val="both"/>
        <w:rPr>
          <w:rFonts w:ascii="Arial" w:eastAsia="Times New Roman" w:hAnsi="Arial" w:cs="Arial"/>
          <w:sz w:val="20"/>
          <w:szCs w:val="20"/>
          <w:lang w:eastAsia="fr-FR"/>
        </w:rPr>
      </w:pPr>
      <w:r w:rsidRPr="00C31BDA">
        <w:rPr>
          <w:rFonts w:ascii="Arial" w:eastAsia="Times New Roman" w:hAnsi="Arial" w:cs="Arial"/>
          <w:sz w:val="20"/>
          <w:szCs w:val="20"/>
          <w:lang w:eastAsia="fr-FR"/>
        </w:rPr>
        <w:t xml:space="preserve">Beaucoup de psychologues affirment qu’il y a une impulsion narcissique dans le coup de foudre amoureux. La lecture de ce texte vous permet-elle d’appuyer ce point de vue ? </w:t>
      </w:r>
    </w:p>
    <w:p w:rsidR="005F180A" w:rsidRPr="00C31BDA" w:rsidRDefault="005F180A" w:rsidP="009E2D6A">
      <w:pPr>
        <w:numPr>
          <w:ilvl w:val="0"/>
          <w:numId w:val="64"/>
        </w:num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Le coup de foudre n’est pas toujours heureux. Retrouvez le mythe d’Apollon et Daphn</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et r</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sumez-le en quelques phrases. </w:t>
      </w:r>
    </w:p>
    <w:p w:rsidR="005F180A" w:rsidRPr="00C31BDA" w:rsidRDefault="005F180A" w:rsidP="00C31BD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b/>
          <w:bCs/>
          <w:sz w:val="20"/>
          <w:szCs w:val="20"/>
          <w:shd w:val="clear" w:color="auto" w:fill="00FFFF"/>
          <w:lang w:eastAsia="fr-FR"/>
        </w:rPr>
        <w:t>S</w:t>
      </w:r>
      <w:r w:rsidR="008B4D64">
        <w:rPr>
          <w:rFonts w:ascii="Arial" w:eastAsia="Times New Roman" w:hAnsi="Arial" w:cs="Arial"/>
          <w:b/>
          <w:bCs/>
          <w:sz w:val="20"/>
          <w:szCs w:val="20"/>
          <w:shd w:val="clear" w:color="auto" w:fill="00FFFF"/>
          <w:lang w:eastAsia="fr-FR"/>
        </w:rPr>
        <w:t>é</w:t>
      </w:r>
      <w:r w:rsidRPr="00C31BDA">
        <w:rPr>
          <w:rFonts w:ascii="Arial" w:eastAsia="Times New Roman" w:hAnsi="Arial" w:cs="Arial"/>
          <w:b/>
          <w:bCs/>
          <w:sz w:val="20"/>
          <w:szCs w:val="20"/>
          <w:shd w:val="clear" w:color="auto" w:fill="00FFFF"/>
          <w:lang w:eastAsia="fr-FR"/>
        </w:rPr>
        <w:t xml:space="preserve">ance 5 – Que nous enseigne la sagesse grecque ? </w:t>
      </w:r>
    </w:p>
    <w:p w:rsidR="005F180A" w:rsidRPr="00C31BDA" w:rsidRDefault="005F180A" w:rsidP="00C31BD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 xml:space="preserve">La langue grecque ancienne ne compte pas moins de dix mots pour colorer la palette de l’amour : </w:t>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 Connaissez-vous des mots fran</w:t>
      </w:r>
      <w:r w:rsidR="008B4D64">
        <w:rPr>
          <w:rFonts w:ascii="Arial" w:eastAsia="Times New Roman" w:hAnsi="Arial" w:cs="Arial"/>
          <w:sz w:val="20"/>
          <w:szCs w:val="20"/>
          <w:lang w:eastAsia="fr-FR"/>
        </w:rPr>
        <w:t>ç</w:t>
      </w:r>
      <w:r w:rsidRPr="00C31BDA">
        <w:rPr>
          <w:rFonts w:ascii="Arial" w:eastAsia="Times New Roman" w:hAnsi="Arial" w:cs="Arial"/>
          <w:sz w:val="20"/>
          <w:szCs w:val="20"/>
          <w:lang w:eastAsia="fr-FR"/>
        </w:rPr>
        <w:t>ais form</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s sur les diff</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rentes racines grecques ?</w:t>
      </w:r>
      <w:r w:rsidRPr="00C31BDA">
        <w:rPr>
          <w:rFonts w:ascii="Arial" w:eastAsia="Times New Roman" w:hAnsi="Arial" w:cs="Arial"/>
          <w:sz w:val="20"/>
          <w:szCs w:val="20"/>
          <w:lang w:eastAsia="fr-FR"/>
        </w:rPr>
        <w:br/>
        <w:t xml:space="preserve">Dans </w:t>
      </w:r>
      <w:r w:rsidRPr="00C31BDA">
        <w:rPr>
          <w:rFonts w:ascii="Arial" w:eastAsia="Times New Roman" w:hAnsi="Arial" w:cs="Arial"/>
          <w:i/>
          <w:iCs/>
          <w:sz w:val="20"/>
          <w:szCs w:val="20"/>
          <w:lang w:eastAsia="fr-FR"/>
        </w:rPr>
        <w:t>Le Banquet</w:t>
      </w:r>
      <w:r w:rsidRPr="00C31BDA">
        <w:rPr>
          <w:rFonts w:ascii="Arial" w:eastAsia="Times New Roman" w:hAnsi="Arial" w:cs="Arial"/>
          <w:sz w:val="20"/>
          <w:szCs w:val="20"/>
          <w:lang w:eastAsia="fr-FR"/>
        </w:rPr>
        <w:t>, le philosophe Platon donne, avec le mythe des androgynes, une origine surprenante à la qu</w:t>
      </w:r>
      <w:r w:rsidR="008B4D64">
        <w:rPr>
          <w:rFonts w:ascii="Arial" w:eastAsia="Times New Roman" w:hAnsi="Arial" w:cs="Arial"/>
          <w:sz w:val="20"/>
          <w:szCs w:val="20"/>
          <w:lang w:eastAsia="fr-FR"/>
        </w:rPr>
        <w:t>ê</w:t>
      </w:r>
      <w:r w:rsidRPr="00C31BDA">
        <w:rPr>
          <w:rFonts w:ascii="Arial" w:eastAsia="Times New Roman" w:hAnsi="Arial" w:cs="Arial"/>
          <w:sz w:val="20"/>
          <w:szCs w:val="20"/>
          <w:lang w:eastAsia="fr-FR"/>
        </w:rPr>
        <w:t xml:space="preserve">te de l’amour : </w:t>
      </w:r>
    </w:p>
    <w:p w:rsidR="008B4D64" w:rsidRDefault="005F180A" w:rsidP="008B4D64">
      <w:pPr>
        <w:jc w:val="both"/>
        <w:rPr>
          <w:rFonts w:ascii="Arial" w:eastAsia="Times New Roman" w:hAnsi="Arial" w:cs="Arial"/>
          <w:sz w:val="20"/>
          <w:szCs w:val="20"/>
          <w:lang w:eastAsia="fr-FR"/>
        </w:rPr>
      </w:pPr>
      <w:r w:rsidRPr="00C31BDA">
        <w:rPr>
          <w:rFonts w:ascii="Arial" w:eastAsia="Times New Roman" w:hAnsi="Arial" w:cs="Arial"/>
          <w:sz w:val="20"/>
          <w:szCs w:val="20"/>
          <w:lang w:eastAsia="fr-FR"/>
        </w:rPr>
        <w:t xml:space="preserve">« Jadis, la nature humaine </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tait bien diff</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rente de ce qu'elle est aujourd'hui. D'abord, il y avait trois sortes d'hommes : les deux sexes qui subsistent encore, et un troisi</w:t>
      </w:r>
      <w:r w:rsidR="008B4D64">
        <w:rPr>
          <w:rFonts w:ascii="Arial" w:eastAsia="Times New Roman" w:hAnsi="Arial" w:cs="Arial"/>
          <w:sz w:val="20"/>
          <w:szCs w:val="20"/>
          <w:lang w:eastAsia="fr-FR"/>
        </w:rPr>
        <w:t>è</w:t>
      </w:r>
      <w:r w:rsidRPr="00C31BDA">
        <w:rPr>
          <w:rFonts w:ascii="Arial" w:eastAsia="Times New Roman" w:hAnsi="Arial" w:cs="Arial"/>
          <w:sz w:val="20"/>
          <w:szCs w:val="20"/>
          <w:lang w:eastAsia="fr-FR"/>
        </w:rPr>
        <w:t>me composé de ces deux-l</w:t>
      </w:r>
      <w:r w:rsidR="008B4D64">
        <w:rPr>
          <w:rFonts w:ascii="Arial" w:eastAsia="Times New Roman" w:hAnsi="Arial" w:cs="Arial"/>
          <w:sz w:val="20"/>
          <w:szCs w:val="20"/>
          <w:lang w:eastAsia="fr-FR"/>
        </w:rPr>
        <w:t>à</w:t>
      </w:r>
      <w:r w:rsidRPr="00C31BDA">
        <w:rPr>
          <w:rFonts w:ascii="Arial" w:eastAsia="Times New Roman" w:hAnsi="Arial" w:cs="Arial"/>
          <w:sz w:val="20"/>
          <w:szCs w:val="20"/>
          <w:lang w:eastAsia="fr-FR"/>
        </w:rPr>
        <w:t xml:space="preserve"> ; il a </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t</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d</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truit, la seule chose qui en reste, c'est le nom. Cet animal formait une esp</w:t>
      </w:r>
      <w:r w:rsidR="008B4D64">
        <w:rPr>
          <w:rFonts w:ascii="Arial" w:eastAsia="Times New Roman" w:hAnsi="Arial" w:cs="Arial"/>
          <w:sz w:val="20"/>
          <w:szCs w:val="20"/>
          <w:lang w:eastAsia="fr-FR"/>
        </w:rPr>
        <w:t>è</w:t>
      </w:r>
      <w:r w:rsidRPr="00C31BDA">
        <w:rPr>
          <w:rFonts w:ascii="Arial" w:eastAsia="Times New Roman" w:hAnsi="Arial" w:cs="Arial"/>
          <w:sz w:val="20"/>
          <w:szCs w:val="20"/>
          <w:lang w:eastAsia="fr-FR"/>
        </w:rPr>
        <w:t>ce particuli</w:t>
      </w:r>
      <w:r w:rsidR="008B4D64">
        <w:rPr>
          <w:rFonts w:ascii="Arial" w:eastAsia="Times New Roman" w:hAnsi="Arial" w:cs="Arial"/>
          <w:sz w:val="20"/>
          <w:szCs w:val="20"/>
          <w:lang w:eastAsia="fr-FR"/>
        </w:rPr>
        <w:t>è</w:t>
      </w:r>
      <w:r w:rsidRPr="00C31BDA">
        <w:rPr>
          <w:rFonts w:ascii="Arial" w:eastAsia="Times New Roman" w:hAnsi="Arial" w:cs="Arial"/>
          <w:sz w:val="20"/>
          <w:szCs w:val="20"/>
          <w:lang w:eastAsia="fr-FR"/>
        </w:rPr>
        <w:t>re et s'appelait androgyne, parce qu'il r</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unissait le sexe masculin et le sexe f</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minin ; mais il n'existe plus. En ce temps-là, tous les hommes pr</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sentaient la forme ronde ; ils avaient le dos et les c</w:t>
      </w:r>
      <w:r w:rsidR="008B4D64">
        <w:rPr>
          <w:rFonts w:ascii="Arial" w:eastAsia="Times New Roman" w:hAnsi="Arial" w:cs="Arial"/>
          <w:sz w:val="20"/>
          <w:szCs w:val="20"/>
          <w:lang w:eastAsia="fr-FR"/>
        </w:rPr>
        <w:t>ô</w:t>
      </w:r>
      <w:r w:rsidRPr="00C31BDA">
        <w:rPr>
          <w:rFonts w:ascii="Arial" w:eastAsia="Times New Roman" w:hAnsi="Arial" w:cs="Arial"/>
          <w:sz w:val="20"/>
          <w:szCs w:val="20"/>
          <w:lang w:eastAsia="fr-FR"/>
        </w:rPr>
        <w:t>tes rang</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s en cercle, quatre bras, quatre jambes, deux visages attach</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s à un cou rond, et parfaitement semblables ; une seule t</w:t>
      </w:r>
      <w:r w:rsidR="008B4D64">
        <w:rPr>
          <w:rFonts w:ascii="Arial" w:eastAsia="Times New Roman" w:hAnsi="Arial" w:cs="Arial"/>
          <w:sz w:val="20"/>
          <w:szCs w:val="20"/>
          <w:lang w:eastAsia="fr-FR"/>
        </w:rPr>
        <w:t>ê</w:t>
      </w:r>
      <w:r w:rsidRPr="00C31BDA">
        <w:rPr>
          <w:rFonts w:ascii="Arial" w:eastAsia="Times New Roman" w:hAnsi="Arial" w:cs="Arial"/>
          <w:sz w:val="20"/>
          <w:szCs w:val="20"/>
          <w:lang w:eastAsia="fr-FR"/>
        </w:rPr>
        <w:t>te qui r</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unissait ces deux visages oppos</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s l'un à l'autre ; quatre oreilles, deux sexes, et le reste dans la m</w:t>
      </w:r>
      <w:r w:rsidR="008B4D64">
        <w:rPr>
          <w:rFonts w:ascii="Arial" w:eastAsia="Times New Roman" w:hAnsi="Arial" w:cs="Arial"/>
          <w:sz w:val="20"/>
          <w:szCs w:val="20"/>
          <w:lang w:eastAsia="fr-FR"/>
        </w:rPr>
        <w:t>ê</w:t>
      </w:r>
      <w:r w:rsidRPr="00C31BDA">
        <w:rPr>
          <w:rFonts w:ascii="Arial" w:eastAsia="Times New Roman" w:hAnsi="Arial" w:cs="Arial"/>
          <w:sz w:val="20"/>
          <w:szCs w:val="20"/>
          <w:lang w:eastAsia="fr-FR"/>
        </w:rPr>
        <w:t>me proportion. Ils marchaient adoptant une station droite, comme nous, et sans avoir besoin de se tourner pour prendre tous les chemins qu'ils voulaient. Quand ils voulaient aller plus vite, ils s'appuyaient successivement sur leurs huit membres, et s'avan</w:t>
      </w:r>
      <w:r w:rsidR="008B4D64">
        <w:rPr>
          <w:rFonts w:ascii="Arial" w:eastAsia="Times New Roman" w:hAnsi="Arial" w:cs="Arial"/>
          <w:sz w:val="20"/>
          <w:szCs w:val="20"/>
          <w:lang w:eastAsia="fr-FR"/>
        </w:rPr>
        <w:t>ç</w:t>
      </w:r>
      <w:r w:rsidRPr="00C31BDA">
        <w:rPr>
          <w:rFonts w:ascii="Arial" w:eastAsia="Times New Roman" w:hAnsi="Arial" w:cs="Arial"/>
          <w:sz w:val="20"/>
          <w:szCs w:val="20"/>
          <w:lang w:eastAsia="fr-FR"/>
        </w:rPr>
        <w:t>aient rapidement par un mouvement circulaire, comme ceux qui, les pieds en l'air, font la roue. [...] Ils tenaient de ces principes leur forme et leur mani</w:t>
      </w:r>
      <w:r w:rsidR="008B4D64">
        <w:rPr>
          <w:rFonts w:ascii="Arial" w:eastAsia="Times New Roman" w:hAnsi="Arial" w:cs="Arial"/>
          <w:sz w:val="20"/>
          <w:szCs w:val="20"/>
          <w:lang w:eastAsia="fr-FR"/>
        </w:rPr>
        <w:t>è</w:t>
      </w:r>
      <w:r w:rsidRPr="00C31BDA">
        <w:rPr>
          <w:rFonts w:ascii="Arial" w:eastAsia="Times New Roman" w:hAnsi="Arial" w:cs="Arial"/>
          <w:sz w:val="20"/>
          <w:szCs w:val="20"/>
          <w:lang w:eastAsia="fr-FR"/>
        </w:rPr>
        <w:t>re de se mouvoir, qui est sph</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rique. Leurs corps </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taient robustes et vigoureux et leur courage </w:t>
      </w:r>
      <w:r w:rsidR="008B4D64">
        <w:rPr>
          <w:rFonts w:ascii="Arial" w:eastAsia="Times New Roman" w:hAnsi="Arial" w:cs="Arial"/>
          <w:sz w:val="20"/>
          <w:szCs w:val="20"/>
          <w:lang w:eastAsia="fr-FR"/>
        </w:rPr>
        <w:t>éle</w:t>
      </w:r>
      <w:r w:rsidR="008B4D64" w:rsidRPr="00C31BDA">
        <w:rPr>
          <w:rFonts w:ascii="Arial" w:eastAsia="Times New Roman" w:hAnsi="Arial" w:cs="Arial"/>
          <w:sz w:val="20"/>
          <w:szCs w:val="20"/>
          <w:lang w:eastAsia="fr-FR"/>
        </w:rPr>
        <w:t>v</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 ce qui leur inspira l'audace de monter jusqu'au ciel et de combattre contre les dieux, ainsi qu'Hom</w:t>
      </w:r>
      <w:r w:rsidR="008B4D64">
        <w:rPr>
          <w:rFonts w:ascii="Arial" w:eastAsia="Times New Roman" w:hAnsi="Arial" w:cs="Arial"/>
          <w:sz w:val="20"/>
          <w:szCs w:val="20"/>
          <w:lang w:eastAsia="fr-FR"/>
        </w:rPr>
        <w:t>è</w:t>
      </w:r>
      <w:r w:rsidRPr="00C31BDA">
        <w:rPr>
          <w:rFonts w:ascii="Arial" w:eastAsia="Times New Roman" w:hAnsi="Arial" w:cs="Arial"/>
          <w:sz w:val="20"/>
          <w:szCs w:val="20"/>
          <w:lang w:eastAsia="fr-FR"/>
        </w:rPr>
        <w:t>re l'</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crit d'Ephialt</w:t>
      </w:r>
      <w:r w:rsidR="008B4D64">
        <w:rPr>
          <w:rFonts w:ascii="Arial" w:eastAsia="Times New Roman" w:hAnsi="Arial" w:cs="Arial"/>
          <w:sz w:val="20"/>
          <w:szCs w:val="20"/>
          <w:lang w:eastAsia="fr-FR"/>
        </w:rPr>
        <w:t>è</w:t>
      </w:r>
      <w:r w:rsidRPr="00C31BDA">
        <w:rPr>
          <w:rFonts w:ascii="Arial" w:eastAsia="Times New Roman" w:hAnsi="Arial" w:cs="Arial"/>
          <w:sz w:val="20"/>
          <w:szCs w:val="20"/>
          <w:lang w:eastAsia="fr-FR"/>
        </w:rPr>
        <w:t>s et d'Otus</w:t>
      </w:r>
      <w:r w:rsidR="008B4D64">
        <w:rPr>
          <w:rFonts w:ascii="Arial" w:eastAsia="Times New Roman" w:hAnsi="Arial" w:cs="Arial"/>
          <w:sz w:val="20"/>
          <w:szCs w:val="20"/>
          <w:lang w:eastAsia="fr-FR"/>
        </w:rPr>
        <w:t>/</w:t>
      </w:r>
    </w:p>
    <w:p w:rsidR="008B4D64" w:rsidRDefault="005F180A" w:rsidP="008B4D64">
      <w:pPr>
        <w:jc w:val="both"/>
        <w:rPr>
          <w:rFonts w:ascii="Arial" w:eastAsia="Times New Roman" w:hAnsi="Arial" w:cs="Arial"/>
          <w:sz w:val="20"/>
          <w:szCs w:val="20"/>
          <w:lang w:eastAsia="fr-FR"/>
        </w:rPr>
      </w:pPr>
      <w:r w:rsidRPr="00C31BDA">
        <w:rPr>
          <w:rFonts w:ascii="Arial" w:eastAsia="Times New Roman" w:hAnsi="Arial" w:cs="Arial"/>
          <w:sz w:val="20"/>
          <w:szCs w:val="20"/>
          <w:lang w:eastAsia="fr-FR"/>
        </w:rPr>
        <w:t>C’est alors que Zeus examina avec les dieux la d</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cision qu'il fallait prendre. L'affaire n'</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tait pas sans difficult</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 les dieux ne voulaient pas an</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antir les hommes, comme autrefois les g</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ants, en les foudroyant, car alors le culte et les sacrifices que les hommes leur offraient auraient disparu ; mais, d'un autre c</w:t>
      </w:r>
      <w:r w:rsidR="008B4D64">
        <w:rPr>
          <w:rFonts w:ascii="Arial" w:eastAsia="Times New Roman" w:hAnsi="Arial" w:cs="Arial"/>
          <w:sz w:val="20"/>
          <w:szCs w:val="20"/>
          <w:lang w:eastAsia="fr-FR"/>
        </w:rPr>
        <w:t>ô</w:t>
      </w:r>
      <w:r w:rsidRPr="00C31BDA">
        <w:rPr>
          <w:rFonts w:ascii="Arial" w:eastAsia="Times New Roman" w:hAnsi="Arial" w:cs="Arial"/>
          <w:sz w:val="20"/>
          <w:szCs w:val="20"/>
          <w:lang w:eastAsia="fr-FR"/>
        </w:rPr>
        <w:t>té, ils ne pouvaient supporter une telle insolence. Enfin, apr</w:t>
      </w:r>
      <w:r w:rsidR="008B4D64">
        <w:rPr>
          <w:rFonts w:ascii="Arial" w:eastAsia="Times New Roman" w:hAnsi="Arial" w:cs="Arial"/>
          <w:sz w:val="20"/>
          <w:szCs w:val="20"/>
          <w:lang w:eastAsia="fr-FR"/>
        </w:rPr>
        <w:t>è</w:t>
      </w:r>
      <w:r w:rsidRPr="00C31BDA">
        <w:rPr>
          <w:rFonts w:ascii="Arial" w:eastAsia="Times New Roman" w:hAnsi="Arial" w:cs="Arial"/>
          <w:sz w:val="20"/>
          <w:szCs w:val="20"/>
          <w:lang w:eastAsia="fr-FR"/>
        </w:rPr>
        <w:t>s de longues r</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flexions, Zeus s'exprima en ces termes : « Je crois avoir trouv</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 dit-il, un moyen de conserver les hommes et de les rendre plus retenus, c'est de diminuer leurs forces. Je les s</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parerai en deux : par là, ils deviendront faibles ; et nous aurons encore un autre avantage, ce sera d'augmenter le nombre de ceux qui nous servent : ils marcheront droits, soutenus de deux jambes seulement ; et si, apr</w:t>
      </w:r>
      <w:r w:rsidR="008B4D64">
        <w:rPr>
          <w:rFonts w:ascii="Arial" w:eastAsia="Times New Roman" w:hAnsi="Arial" w:cs="Arial"/>
          <w:sz w:val="20"/>
          <w:szCs w:val="20"/>
          <w:lang w:eastAsia="fr-FR"/>
        </w:rPr>
        <w:t>è</w:t>
      </w:r>
      <w:r w:rsidRPr="00C31BDA">
        <w:rPr>
          <w:rFonts w:ascii="Arial" w:eastAsia="Times New Roman" w:hAnsi="Arial" w:cs="Arial"/>
          <w:sz w:val="20"/>
          <w:szCs w:val="20"/>
          <w:lang w:eastAsia="fr-FR"/>
        </w:rPr>
        <w:t>s cette punition, ils conservent leur audace impie et ne veulent pas rester en repos, je les s</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parerai de nouveau, et ils seront r</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duits à marcher sur un seul pied, comme ceux qui dansent sur des outres à la f</w:t>
      </w:r>
      <w:r w:rsidR="008B4D64">
        <w:rPr>
          <w:rFonts w:ascii="Arial" w:eastAsia="Times New Roman" w:hAnsi="Arial" w:cs="Arial"/>
          <w:sz w:val="20"/>
          <w:szCs w:val="20"/>
          <w:lang w:eastAsia="fr-FR"/>
        </w:rPr>
        <w:t>ê</w:t>
      </w:r>
      <w:r w:rsidRPr="00C31BDA">
        <w:rPr>
          <w:rFonts w:ascii="Arial" w:eastAsia="Times New Roman" w:hAnsi="Arial" w:cs="Arial"/>
          <w:sz w:val="20"/>
          <w:szCs w:val="20"/>
          <w:lang w:eastAsia="fr-FR"/>
        </w:rPr>
        <w:t xml:space="preserve">te de Bacchus ». </w:t>
      </w:r>
    </w:p>
    <w:p w:rsidR="005F180A" w:rsidRPr="00C31BDA" w:rsidRDefault="005F180A" w:rsidP="008B4D64">
      <w:pPr>
        <w:jc w:val="both"/>
        <w:rPr>
          <w:rFonts w:ascii="Arial" w:eastAsia="Times New Roman" w:hAnsi="Arial" w:cs="Arial"/>
          <w:sz w:val="20"/>
          <w:szCs w:val="20"/>
          <w:lang w:eastAsia="fr-FR"/>
        </w:rPr>
      </w:pPr>
      <w:r w:rsidRPr="00C31BDA">
        <w:rPr>
          <w:rFonts w:ascii="Arial" w:eastAsia="Times New Roman" w:hAnsi="Arial" w:cs="Arial"/>
          <w:sz w:val="20"/>
          <w:szCs w:val="20"/>
          <w:lang w:eastAsia="fr-FR"/>
        </w:rPr>
        <w:t>Apr</w:t>
      </w:r>
      <w:r w:rsidR="008B4D64">
        <w:rPr>
          <w:rFonts w:ascii="Arial" w:eastAsia="Times New Roman" w:hAnsi="Arial" w:cs="Arial"/>
          <w:sz w:val="20"/>
          <w:szCs w:val="20"/>
          <w:lang w:eastAsia="fr-FR"/>
        </w:rPr>
        <w:t>è</w:t>
      </w:r>
      <w:r w:rsidRPr="00C31BDA">
        <w:rPr>
          <w:rFonts w:ascii="Arial" w:eastAsia="Times New Roman" w:hAnsi="Arial" w:cs="Arial"/>
          <w:sz w:val="20"/>
          <w:szCs w:val="20"/>
          <w:lang w:eastAsia="fr-FR"/>
        </w:rPr>
        <w:t>s cette d</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claration, le dieu fit la s</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paration qu'il venait de r</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soudre ; et il la fit de la mani</w:t>
      </w:r>
      <w:r w:rsidR="008B4D64">
        <w:rPr>
          <w:rFonts w:ascii="Arial" w:eastAsia="Times New Roman" w:hAnsi="Arial" w:cs="Arial"/>
          <w:sz w:val="20"/>
          <w:szCs w:val="20"/>
          <w:lang w:eastAsia="fr-FR"/>
        </w:rPr>
        <w:t>è</w:t>
      </w:r>
      <w:r w:rsidRPr="00C31BDA">
        <w:rPr>
          <w:rFonts w:ascii="Arial" w:eastAsia="Times New Roman" w:hAnsi="Arial" w:cs="Arial"/>
          <w:sz w:val="20"/>
          <w:szCs w:val="20"/>
          <w:lang w:eastAsia="fr-FR"/>
        </w:rPr>
        <w:t xml:space="preserve">re que l'on coupe les œufs lorsqu'on veut les saler, ou qu'avec un cheveu on les divise en deux parties </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gales. Il commanda ensuite à Apollon de gu</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rir les plaies, et de placer le visage et la moitié du cou du c</w:t>
      </w:r>
      <w:r w:rsidR="008B4D64">
        <w:rPr>
          <w:rFonts w:ascii="Arial" w:eastAsia="Times New Roman" w:hAnsi="Arial" w:cs="Arial"/>
          <w:sz w:val="20"/>
          <w:szCs w:val="20"/>
          <w:lang w:eastAsia="fr-FR"/>
        </w:rPr>
        <w:t>ô</w:t>
      </w:r>
      <w:r w:rsidRPr="00C31BDA">
        <w:rPr>
          <w:rFonts w:ascii="Arial" w:eastAsia="Times New Roman" w:hAnsi="Arial" w:cs="Arial"/>
          <w:sz w:val="20"/>
          <w:szCs w:val="20"/>
          <w:lang w:eastAsia="fr-FR"/>
        </w:rPr>
        <w:t>té où la s</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paration avait </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t</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faite : afin que la vue de ce ch</w:t>
      </w:r>
      <w:r w:rsidR="008B4D64">
        <w:rPr>
          <w:rFonts w:ascii="Arial" w:eastAsia="Times New Roman" w:hAnsi="Arial" w:cs="Arial"/>
          <w:sz w:val="20"/>
          <w:szCs w:val="20"/>
          <w:lang w:eastAsia="fr-FR"/>
        </w:rPr>
        <w:t>â</w:t>
      </w:r>
      <w:r w:rsidRPr="00C31BDA">
        <w:rPr>
          <w:rFonts w:ascii="Arial" w:eastAsia="Times New Roman" w:hAnsi="Arial" w:cs="Arial"/>
          <w:sz w:val="20"/>
          <w:szCs w:val="20"/>
          <w:lang w:eastAsia="fr-FR"/>
        </w:rPr>
        <w:t>timent les rend</w:t>
      </w:r>
      <w:r w:rsidR="008B4D64">
        <w:rPr>
          <w:rFonts w:ascii="Arial" w:eastAsia="Times New Roman" w:hAnsi="Arial" w:cs="Arial"/>
          <w:sz w:val="20"/>
          <w:szCs w:val="20"/>
          <w:lang w:eastAsia="fr-FR"/>
        </w:rPr>
        <w:t>î</w:t>
      </w:r>
      <w:r w:rsidRPr="00C31BDA">
        <w:rPr>
          <w:rFonts w:ascii="Arial" w:eastAsia="Times New Roman" w:hAnsi="Arial" w:cs="Arial"/>
          <w:sz w:val="20"/>
          <w:szCs w:val="20"/>
          <w:lang w:eastAsia="fr-FR"/>
        </w:rPr>
        <w:t>t plus modestes. Apollon mit le visage du c</w:t>
      </w:r>
      <w:r w:rsidR="008B4D64">
        <w:rPr>
          <w:rFonts w:ascii="Arial" w:eastAsia="Times New Roman" w:hAnsi="Arial" w:cs="Arial"/>
          <w:sz w:val="20"/>
          <w:szCs w:val="20"/>
          <w:lang w:eastAsia="fr-FR"/>
        </w:rPr>
        <w:t>ô</w:t>
      </w:r>
      <w:r w:rsidRPr="00C31BDA">
        <w:rPr>
          <w:rFonts w:ascii="Arial" w:eastAsia="Times New Roman" w:hAnsi="Arial" w:cs="Arial"/>
          <w:sz w:val="20"/>
          <w:szCs w:val="20"/>
          <w:lang w:eastAsia="fr-FR"/>
        </w:rPr>
        <w:t>t</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indiqué, et ramassant les peaux coup</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es sur ce qu'on appelle aujourd'hui le ventre, il les r</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unit à la mani</w:t>
      </w:r>
      <w:r w:rsidR="008B4D64">
        <w:rPr>
          <w:rFonts w:ascii="Arial" w:eastAsia="Times New Roman" w:hAnsi="Arial" w:cs="Arial"/>
          <w:sz w:val="20"/>
          <w:szCs w:val="20"/>
          <w:lang w:eastAsia="fr-FR"/>
        </w:rPr>
        <w:t>èr</w:t>
      </w:r>
      <w:r w:rsidRPr="00C31BDA">
        <w:rPr>
          <w:rFonts w:ascii="Arial" w:eastAsia="Times New Roman" w:hAnsi="Arial" w:cs="Arial"/>
          <w:sz w:val="20"/>
          <w:szCs w:val="20"/>
          <w:lang w:eastAsia="fr-FR"/>
        </w:rPr>
        <w:t xml:space="preserve">e d'une bourse que l'on ferme, n'y laissant au milieu qu'une ouverture qu'on appelle nombril. Quant aux autres plis, qui </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taient en tr</w:t>
      </w:r>
      <w:r w:rsidR="008B4D64">
        <w:rPr>
          <w:rFonts w:ascii="Arial" w:eastAsia="Times New Roman" w:hAnsi="Arial" w:cs="Arial"/>
          <w:sz w:val="20"/>
          <w:szCs w:val="20"/>
          <w:lang w:eastAsia="fr-FR"/>
        </w:rPr>
        <w:t>è</w:t>
      </w:r>
      <w:r w:rsidRPr="00C31BDA">
        <w:rPr>
          <w:rFonts w:ascii="Arial" w:eastAsia="Times New Roman" w:hAnsi="Arial" w:cs="Arial"/>
          <w:sz w:val="20"/>
          <w:szCs w:val="20"/>
          <w:lang w:eastAsia="fr-FR"/>
        </w:rPr>
        <w:t>s grand nombre, il les polit, et fa</w:t>
      </w:r>
      <w:r w:rsidR="008B4D64">
        <w:rPr>
          <w:rFonts w:ascii="Arial" w:eastAsia="Times New Roman" w:hAnsi="Arial" w:cs="Arial"/>
          <w:sz w:val="20"/>
          <w:szCs w:val="20"/>
          <w:lang w:eastAsia="fr-FR"/>
        </w:rPr>
        <w:t>ç</w:t>
      </w:r>
      <w:r w:rsidRPr="00C31BDA">
        <w:rPr>
          <w:rFonts w:ascii="Arial" w:eastAsia="Times New Roman" w:hAnsi="Arial" w:cs="Arial"/>
          <w:sz w:val="20"/>
          <w:szCs w:val="20"/>
          <w:lang w:eastAsia="fr-FR"/>
        </w:rPr>
        <w:t xml:space="preserve">onna la poitrine avec un instrument semblable à celui dont se servent les cordonniers pour polir </w:t>
      </w:r>
      <w:r w:rsidRPr="00C31BDA">
        <w:rPr>
          <w:rFonts w:ascii="Arial" w:eastAsia="Times New Roman" w:hAnsi="Arial" w:cs="Arial"/>
          <w:sz w:val="20"/>
          <w:szCs w:val="20"/>
          <w:lang w:eastAsia="fr-FR"/>
        </w:rPr>
        <w:lastRenderedPageBreak/>
        <w:t>le cuir, et laissa seulement quelques plis sur le ventre et le nombril, comme des souvenirs de l'ancien ch</w:t>
      </w:r>
      <w:r w:rsidR="008B4D64">
        <w:rPr>
          <w:rFonts w:ascii="Arial" w:eastAsia="Times New Roman" w:hAnsi="Arial" w:cs="Arial"/>
          <w:sz w:val="20"/>
          <w:szCs w:val="20"/>
          <w:lang w:eastAsia="fr-FR"/>
        </w:rPr>
        <w:t>â</w:t>
      </w:r>
      <w:r w:rsidRPr="00C31BDA">
        <w:rPr>
          <w:rFonts w:ascii="Arial" w:eastAsia="Times New Roman" w:hAnsi="Arial" w:cs="Arial"/>
          <w:sz w:val="20"/>
          <w:szCs w:val="20"/>
          <w:lang w:eastAsia="fr-FR"/>
        </w:rPr>
        <w:t xml:space="preserve">timent. Cette division </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tant faite, chaque moitié cherchait à s’unir de nouveau avec celle dont elle avait </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t</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s</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par</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e ; et, lorsqu'elles se trouvaient toutes les deux, s’enla</w:t>
      </w:r>
      <w:r w:rsidR="008B4D64">
        <w:rPr>
          <w:rFonts w:ascii="Arial" w:eastAsia="Times New Roman" w:hAnsi="Arial" w:cs="Arial"/>
          <w:sz w:val="20"/>
          <w:szCs w:val="20"/>
          <w:lang w:eastAsia="fr-FR"/>
        </w:rPr>
        <w:t>ç</w:t>
      </w:r>
      <w:r w:rsidRPr="00C31BDA">
        <w:rPr>
          <w:rFonts w:ascii="Arial" w:eastAsia="Times New Roman" w:hAnsi="Arial" w:cs="Arial"/>
          <w:sz w:val="20"/>
          <w:szCs w:val="20"/>
          <w:lang w:eastAsia="fr-FR"/>
        </w:rPr>
        <w:t>aient mutuellement, ardemment, dans le d</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sir de se confondre à nouveau en un seul </w:t>
      </w:r>
      <w:r w:rsidR="008B4D64">
        <w:rPr>
          <w:rFonts w:ascii="Arial" w:eastAsia="Times New Roman" w:hAnsi="Arial" w:cs="Arial"/>
          <w:sz w:val="20"/>
          <w:szCs w:val="20"/>
          <w:lang w:eastAsia="fr-FR"/>
        </w:rPr>
        <w:t>ê</w:t>
      </w:r>
      <w:r w:rsidRPr="00C31BDA">
        <w:rPr>
          <w:rFonts w:ascii="Arial" w:eastAsia="Times New Roman" w:hAnsi="Arial" w:cs="Arial"/>
          <w:sz w:val="20"/>
          <w:szCs w:val="20"/>
          <w:lang w:eastAsia="fr-FR"/>
        </w:rPr>
        <w:t>tre, qu'elles finissaient par mourir de faim et d'inaction, ne voulant rien faire l'une sans l'autre. Quand l'une des deux moiti</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s p</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rissait, celle qui subsistait en cherchait une autre, à laquelle elle s'unissait de nouveau, soit que ce f</w:t>
      </w:r>
      <w:r w:rsidR="008B4D64">
        <w:rPr>
          <w:rFonts w:ascii="Arial" w:eastAsia="Times New Roman" w:hAnsi="Arial" w:cs="Arial"/>
          <w:sz w:val="20"/>
          <w:szCs w:val="20"/>
          <w:lang w:eastAsia="fr-FR"/>
        </w:rPr>
        <w:t>û</w:t>
      </w:r>
      <w:r w:rsidRPr="00C31BDA">
        <w:rPr>
          <w:rFonts w:ascii="Arial" w:eastAsia="Times New Roman" w:hAnsi="Arial" w:cs="Arial"/>
          <w:sz w:val="20"/>
          <w:szCs w:val="20"/>
          <w:lang w:eastAsia="fr-FR"/>
        </w:rPr>
        <w:t>t la moitié d'une femme enti</w:t>
      </w:r>
      <w:r w:rsidR="008B4D64">
        <w:rPr>
          <w:rFonts w:ascii="Arial" w:eastAsia="Times New Roman" w:hAnsi="Arial" w:cs="Arial"/>
          <w:sz w:val="20"/>
          <w:szCs w:val="20"/>
          <w:lang w:eastAsia="fr-FR"/>
        </w:rPr>
        <w:t>è</w:t>
      </w:r>
      <w:r w:rsidRPr="00C31BDA">
        <w:rPr>
          <w:rFonts w:ascii="Arial" w:eastAsia="Times New Roman" w:hAnsi="Arial" w:cs="Arial"/>
          <w:sz w:val="20"/>
          <w:szCs w:val="20"/>
          <w:lang w:eastAsia="fr-FR"/>
        </w:rPr>
        <w:t>re, ce que nous appelons maintenant une femme, soit que ce f</w:t>
      </w:r>
      <w:r w:rsidR="002F224D">
        <w:rPr>
          <w:rFonts w:ascii="Arial" w:eastAsia="Times New Roman" w:hAnsi="Arial" w:cs="Arial"/>
          <w:sz w:val="20"/>
          <w:szCs w:val="20"/>
          <w:lang w:eastAsia="fr-FR"/>
        </w:rPr>
        <w:t>û</w:t>
      </w:r>
      <w:r w:rsidRPr="00C31BDA">
        <w:rPr>
          <w:rFonts w:ascii="Arial" w:eastAsia="Times New Roman" w:hAnsi="Arial" w:cs="Arial"/>
          <w:sz w:val="20"/>
          <w:szCs w:val="20"/>
          <w:lang w:eastAsia="fr-FR"/>
        </w:rPr>
        <w:t>t une moiti</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d'homme : et ainsi l’esp</w:t>
      </w:r>
      <w:r w:rsidR="002F224D">
        <w:rPr>
          <w:rFonts w:ascii="Arial" w:eastAsia="Times New Roman" w:hAnsi="Arial" w:cs="Arial"/>
          <w:sz w:val="20"/>
          <w:szCs w:val="20"/>
          <w:lang w:eastAsia="fr-FR"/>
        </w:rPr>
        <w:t>è</w:t>
      </w:r>
      <w:r w:rsidRPr="00C31BDA">
        <w:rPr>
          <w:rFonts w:ascii="Arial" w:eastAsia="Times New Roman" w:hAnsi="Arial" w:cs="Arial"/>
          <w:sz w:val="20"/>
          <w:szCs w:val="20"/>
          <w:lang w:eastAsia="fr-FR"/>
        </w:rPr>
        <w:t>ce s’</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teignait. Mais Zeus, pris de piti</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 imagine un autre exp</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dient : il met par devant les organes sexuels, car auparavant ils </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taient par derri</w:t>
      </w:r>
      <w:r w:rsidR="002F224D">
        <w:rPr>
          <w:rFonts w:ascii="Arial" w:eastAsia="Times New Roman" w:hAnsi="Arial" w:cs="Arial"/>
          <w:sz w:val="20"/>
          <w:szCs w:val="20"/>
          <w:lang w:eastAsia="fr-FR"/>
        </w:rPr>
        <w:t>è</w:t>
      </w:r>
      <w:r w:rsidRPr="00C31BDA">
        <w:rPr>
          <w:rFonts w:ascii="Arial" w:eastAsia="Times New Roman" w:hAnsi="Arial" w:cs="Arial"/>
          <w:sz w:val="20"/>
          <w:szCs w:val="20"/>
          <w:lang w:eastAsia="fr-FR"/>
        </w:rPr>
        <w:t>re : on concevait et l'on r</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pandait la semence, non l'un dans l'autre, mais à terre ; comme les cigales. Zeus mit donc les organes par devant, et, de cette mani</w:t>
      </w:r>
      <w:r w:rsidR="002F224D">
        <w:rPr>
          <w:rFonts w:ascii="Arial" w:eastAsia="Times New Roman" w:hAnsi="Arial" w:cs="Arial"/>
          <w:sz w:val="20"/>
          <w:szCs w:val="20"/>
          <w:lang w:eastAsia="fr-FR"/>
        </w:rPr>
        <w:t>è</w:t>
      </w:r>
      <w:r w:rsidRPr="00C31BDA">
        <w:rPr>
          <w:rFonts w:ascii="Arial" w:eastAsia="Times New Roman" w:hAnsi="Arial" w:cs="Arial"/>
          <w:sz w:val="20"/>
          <w:szCs w:val="20"/>
          <w:lang w:eastAsia="fr-FR"/>
        </w:rPr>
        <w:t>re, il rendit possible un engendrement mutuel, l’organe m</w:t>
      </w:r>
      <w:r w:rsidR="008B4D64">
        <w:rPr>
          <w:rFonts w:ascii="Arial" w:eastAsia="Times New Roman" w:hAnsi="Arial" w:cs="Arial"/>
          <w:sz w:val="20"/>
          <w:szCs w:val="20"/>
          <w:lang w:eastAsia="fr-FR"/>
        </w:rPr>
        <w:t>â</w:t>
      </w:r>
      <w:r w:rsidRPr="00C31BDA">
        <w:rPr>
          <w:rFonts w:ascii="Arial" w:eastAsia="Times New Roman" w:hAnsi="Arial" w:cs="Arial"/>
          <w:sz w:val="20"/>
          <w:szCs w:val="20"/>
          <w:lang w:eastAsia="fr-FR"/>
        </w:rPr>
        <w:t>le pouvant p</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n</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trer dans l’organe femelle. Si, dans l’accouplement, un homme s’unissait à une femme, des enfants en </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taient le fruit, et l’esp</w:t>
      </w:r>
      <w:r w:rsidR="002F224D">
        <w:rPr>
          <w:rFonts w:ascii="Arial" w:eastAsia="Times New Roman" w:hAnsi="Arial" w:cs="Arial"/>
          <w:sz w:val="20"/>
          <w:szCs w:val="20"/>
          <w:lang w:eastAsia="fr-FR"/>
        </w:rPr>
        <w:t>è</w:t>
      </w:r>
      <w:r w:rsidRPr="00C31BDA">
        <w:rPr>
          <w:rFonts w:ascii="Arial" w:eastAsia="Times New Roman" w:hAnsi="Arial" w:cs="Arial"/>
          <w:sz w:val="20"/>
          <w:szCs w:val="20"/>
          <w:lang w:eastAsia="fr-FR"/>
        </w:rPr>
        <w:t>ce se perp</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tuerait. En revanche, si le m</w:t>
      </w:r>
      <w:r w:rsidR="002F224D">
        <w:rPr>
          <w:rFonts w:ascii="Arial" w:eastAsia="Times New Roman" w:hAnsi="Arial" w:cs="Arial"/>
          <w:sz w:val="20"/>
          <w:szCs w:val="20"/>
          <w:lang w:eastAsia="fr-FR"/>
        </w:rPr>
        <w:t>â</w:t>
      </w:r>
      <w:r w:rsidRPr="00C31BDA">
        <w:rPr>
          <w:rFonts w:ascii="Arial" w:eastAsia="Times New Roman" w:hAnsi="Arial" w:cs="Arial"/>
          <w:sz w:val="20"/>
          <w:szCs w:val="20"/>
          <w:lang w:eastAsia="fr-FR"/>
        </w:rPr>
        <w:t>le venait à s'unir au m</w:t>
      </w:r>
      <w:r w:rsidR="008B4D64">
        <w:rPr>
          <w:rFonts w:ascii="Arial" w:eastAsia="Times New Roman" w:hAnsi="Arial" w:cs="Arial"/>
          <w:sz w:val="20"/>
          <w:szCs w:val="20"/>
          <w:lang w:eastAsia="fr-FR"/>
        </w:rPr>
        <w:t>â</w:t>
      </w:r>
      <w:r w:rsidRPr="00C31BDA">
        <w:rPr>
          <w:rFonts w:ascii="Arial" w:eastAsia="Times New Roman" w:hAnsi="Arial" w:cs="Arial"/>
          <w:sz w:val="20"/>
          <w:szCs w:val="20"/>
          <w:lang w:eastAsia="fr-FR"/>
        </w:rPr>
        <w:t>le, la sati</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t</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les s</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parait bient</w:t>
      </w:r>
      <w:r w:rsidR="002F224D">
        <w:rPr>
          <w:rFonts w:ascii="Arial" w:eastAsia="Times New Roman" w:hAnsi="Arial" w:cs="Arial"/>
          <w:sz w:val="20"/>
          <w:szCs w:val="20"/>
          <w:lang w:eastAsia="fr-FR"/>
        </w:rPr>
        <w:t>ô</w:t>
      </w:r>
      <w:r w:rsidRPr="00C31BDA">
        <w:rPr>
          <w:rFonts w:ascii="Arial" w:eastAsia="Times New Roman" w:hAnsi="Arial" w:cs="Arial"/>
          <w:sz w:val="20"/>
          <w:szCs w:val="20"/>
          <w:lang w:eastAsia="fr-FR"/>
        </w:rPr>
        <w:t>t, et, se calmant, se tourneraient vers l’action et ils se pr</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occuperaient d’autre chose dans l’existence. </w:t>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De là vient l'amour que nous avons naturellement les uns pour les autres : il nous ram</w:t>
      </w:r>
      <w:r w:rsidR="002F224D">
        <w:rPr>
          <w:rFonts w:ascii="Arial" w:eastAsia="Times New Roman" w:hAnsi="Arial" w:cs="Arial"/>
          <w:sz w:val="20"/>
          <w:szCs w:val="20"/>
          <w:lang w:eastAsia="fr-FR"/>
        </w:rPr>
        <w:t>è</w:t>
      </w:r>
      <w:r w:rsidRPr="00C31BDA">
        <w:rPr>
          <w:rFonts w:ascii="Arial" w:eastAsia="Times New Roman" w:hAnsi="Arial" w:cs="Arial"/>
          <w:sz w:val="20"/>
          <w:szCs w:val="20"/>
          <w:lang w:eastAsia="fr-FR"/>
        </w:rPr>
        <w:t>ne à notre nature primitive, il fait tout pour r</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unir les deux moiti</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s et pour nous r</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tablir dans notre ancienne perfection, pour gu</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rir notre nature humaine. Chacun de nous n'est donc qu'une moiti</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qui a </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t</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s</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par</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e de son tout de la m</w:t>
      </w:r>
      <w:r w:rsidR="008B4D64">
        <w:rPr>
          <w:rFonts w:ascii="Arial" w:eastAsia="Times New Roman" w:hAnsi="Arial" w:cs="Arial"/>
          <w:sz w:val="20"/>
          <w:szCs w:val="20"/>
          <w:lang w:eastAsia="fr-FR"/>
        </w:rPr>
        <w:t>ê</w:t>
      </w:r>
      <w:r w:rsidRPr="00C31BDA">
        <w:rPr>
          <w:rFonts w:ascii="Arial" w:eastAsia="Times New Roman" w:hAnsi="Arial" w:cs="Arial"/>
          <w:sz w:val="20"/>
          <w:szCs w:val="20"/>
          <w:lang w:eastAsia="fr-FR"/>
        </w:rPr>
        <w:t>me mani</w:t>
      </w:r>
      <w:r w:rsidR="008B4D64">
        <w:rPr>
          <w:rFonts w:ascii="Arial" w:eastAsia="Times New Roman" w:hAnsi="Arial" w:cs="Arial"/>
          <w:sz w:val="20"/>
          <w:szCs w:val="20"/>
          <w:lang w:eastAsia="fr-FR"/>
        </w:rPr>
        <w:t>è</w:t>
      </w:r>
      <w:r w:rsidRPr="00C31BDA">
        <w:rPr>
          <w:rFonts w:ascii="Arial" w:eastAsia="Times New Roman" w:hAnsi="Arial" w:cs="Arial"/>
          <w:sz w:val="20"/>
          <w:szCs w:val="20"/>
          <w:lang w:eastAsia="fr-FR"/>
        </w:rPr>
        <w:t>re qu'on coupe une sole en deux. Ces moiti</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s cherchent toujours leur moitié. » </w:t>
      </w:r>
    </w:p>
    <w:p w:rsidR="005F180A" w:rsidRPr="00C31BDA" w:rsidRDefault="005F180A" w:rsidP="009E2D6A">
      <w:pPr>
        <w:numPr>
          <w:ilvl w:val="0"/>
          <w:numId w:val="65"/>
        </w:num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 Ces moiti</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s cherchent toujours leur moitié » : proposez des titres de romans, de films, de mangas qui pourraient porter ce sous-titre. </w:t>
      </w:r>
    </w:p>
    <w:p w:rsidR="005F180A" w:rsidRPr="00C31BDA" w:rsidRDefault="00C31BDA" w:rsidP="009E2D6A">
      <w:pPr>
        <w:numPr>
          <w:ilvl w:val="0"/>
          <w:numId w:val="65"/>
        </w:numPr>
        <w:spacing w:before="100" w:beforeAutospacing="1" w:after="100" w:afterAutospacing="1"/>
        <w:rPr>
          <w:rFonts w:ascii="Arial" w:eastAsia="Times New Roman" w:hAnsi="Arial" w:cs="Arial"/>
          <w:sz w:val="20"/>
          <w:szCs w:val="20"/>
          <w:lang w:eastAsia="fr-FR"/>
        </w:rPr>
      </w:pPr>
      <w:r w:rsidRPr="005C5F69">
        <w:rPr>
          <w:rFonts w:ascii="Times New Roman" w:eastAsia="Times New Roman" w:hAnsi="Times New Roman" w:cs="Times New Roman"/>
          <w:noProof/>
          <w:lang w:eastAsia="fr-FR"/>
        </w:rPr>
        <w:drawing>
          <wp:anchor distT="0" distB="0" distL="114300" distR="114300" simplePos="0" relativeHeight="251751424" behindDoc="0" locked="0" layoutInCell="1" allowOverlap="1" wp14:anchorId="3259AE19">
            <wp:simplePos x="0" y="0"/>
            <wp:positionH relativeFrom="column">
              <wp:posOffset>2251710</wp:posOffset>
            </wp:positionH>
            <wp:positionV relativeFrom="paragraph">
              <wp:posOffset>259715</wp:posOffset>
            </wp:positionV>
            <wp:extent cx="4147820" cy="2644140"/>
            <wp:effectExtent l="0" t="0" r="5080" b="0"/>
            <wp:wrapSquare wrapText="bothSides"/>
            <wp:docPr id="49" name="Image 49" descr="page4image7618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ge4image7618560"/>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4147820" cy="2644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F180A" w:rsidRPr="00C31BDA">
        <w:rPr>
          <w:rFonts w:ascii="Arial" w:eastAsia="Times New Roman" w:hAnsi="Arial" w:cs="Arial"/>
          <w:sz w:val="20"/>
          <w:szCs w:val="20"/>
          <w:lang w:eastAsia="fr-FR"/>
        </w:rPr>
        <w:t>Pr</w:t>
      </w:r>
      <w:r w:rsidR="002F224D">
        <w:rPr>
          <w:rFonts w:ascii="Arial" w:eastAsia="Times New Roman" w:hAnsi="Arial" w:cs="Arial"/>
          <w:sz w:val="20"/>
          <w:szCs w:val="20"/>
          <w:lang w:eastAsia="fr-FR"/>
        </w:rPr>
        <w:t>é</w:t>
      </w:r>
      <w:r w:rsidR="005F180A" w:rsidRPr="00C31BDA">
        <w:rPr>
          <w:rFonts w:ascii="Arial" w:eastAsia="Times New Roman" w:hAnsi="Arial" w:cs="Arial"/>
          <w:sz w:val="20"/>
          <w:szCs w:val="20"/>
          <w:lang w:eastAsia="fr-FR"/>
        </w:rPr>
        <w:t>sentez l’une de ces œuvres à l’oral en 180 secondes : titre,</w:t>
      </w:r>
      <w:r w:rsidRPr="00C31BDA">
        <w:rPr>
          <w:rFonts w:ascii="Times New Roman" w:eastAsia="Times New Roman" w:hAnsi="Times New Roman" w:cs="Times New Roman"/>
          <w:lang w:eastAsia="fr-FR"/>
        </w:rPr>
        <w:t xml:space="preserve"> </w:t>
      </w:r>
      <w:r w:rsidRPr="005C5F69">
        <w:rPr>
          <w:rFonts w:ascii="Times New Roman" w:eastAsia="Times New Roman" w:hAnsi="Times New Roman" w:cs="Times New Roman"/>
          <w:lang w:eastAsia="fr-FR"/>
        </w:rPr>
        <w:fldChar w:fldCharType="begin"/>
      </w:r>
      <w:r w:rsidRPr="005C5F69">
        <w:rPr>
          <w:rFonts w:ascii="Times New Roman" w:eastAsia="Times New Roman" w:hAnsi="Times New Roman" w:cs="Times New Roman"/>
          <w:lang w:eastAsia="fr-FR"/>
        </w:rPr>
        <w:instrText xml:space="preserve"> INCLUDEPICTURE "/var/folders/7p/k766cynx5lgch7wnlk8bdy_h0000gn/T/com.microsoft.Word/WebArchiveCopyPasteTempFiles/page4image7618560" \* MERGEFORMATINET </w:instrText>
      </w:r>
      <w:r w:rsidRPr="005C5F69">
        <w:rPr>
          <w:rFonts w:ascii="Times New Roman" w:eastAsia="Times New Roman" w:hAnsi="Times New Roman" w:cs="Times New Roman"/>
          <w:lang w:eastAsia="fr-FR"/>
        </w:rPr>
        <w:fldChar w:fldCharType="end"/>
      </w:r>
      <w:r w:rsidR="005F180A" w:rsidRPr="00C31BDA">
        <w:rPr>
          <w:rFonts w:ascii="Arial" w:eastAsia="Times New Roman" w:hAnsi="Arial" w:cs="Arial"/>
          <w:sz w:val="20"/>
          <w:szCs w:val="20"/>
          <w:lang w:eastAsia="fr-FR"/>
        </w:rPr>
        <w:t xml:space="preserve"> auteur, date, genre, sujet, i</w:t>
      </w:r>
      <w:r w:rsidR="002F224D">
        <w:rPr>
          <w:rFonts w:ascii="Arial" w:eastAsia="Times New Roman" w:hAnsi="Arial" w:cs="Arial"/>
          <w:sz w:val="20"/>
          <w:szCs w:val="20"/>
          <w:lang w:eastAsia="fr-FR"/>
        </w:rPr>
        <w:t>nté</w:t>
      </w:r>
      <w:r w:rsidR="005F180A" w:rsidRPr="00C31BDA">
        <w:rPr>
          <w:rFonts w:ascii="Arial" w:eastAsia="Times New Roman" w:hAnsi="Arial" w:cs="Arial"/>
          <w:sz w:val="20"/>
          <w:szCs w:val="20"/>
          <w:lang w:eastAsia="fr-FR"/>
        </w:rPr>
        <w:t>r</w:t>
      </w:r>
      <w:r w:rsidR="002F224D">
        <w:rPr>
          <w:rFonts w:ascii="Arial" w:eastAsia="Times New Roman" w:hAnsi="Arial" w:cs="Arial"/>
          <w:sz w:val="20"/>
          <w:szCs w:val="20"/>
          <w:lang w:eastAsia="fr-FR"/>
        </w:rPr>
        <w:t>ê</w:t>
      </w:r>
      <w:r w:rsidR="005F180A" w:rsidRPr="00C31BDA">
        <w:rPr>
          <w:rFonts w:ascii="Arial" w:eastAsia="Times New Roman" w:hAnsi="Arial" w:cs="Arial"/>
          <w:sz w:val="20"/>
          <w:szCs w:val="20"/>
          <w:lang w:eastAsia="fr-FR"/>
        </w:rPr>
        <w:t>t.</w:t>
      </w:r>
    </w:p>
    <w:p w:rsidR="005F180A" w:rsidRPr="005C5F69" w:rsidRDefault="005F180A" w:rsidP="005F180A">
      <w:pPr>
        <w:spacing w:before="100" w:beforeAutospacing="1" w:after="100" w:afterAutospacing="1"/>
        <w:ind w:left="720"/>
        <w:jc w:val="center"/>
        <w:rPr>
          <w:rFonts w:ascii="SymbolMT" w:eastAsia="Times New Roman" w:hAnsi="SymbolMT" w:cs="Times New Roman"/>
          <w:sz w:val="22"/>
          <w:szCs w:val="22"/>
          <w:lang w:eastAsia="fr-FR"/>
        </w:rPr>
      </w:pPr>
    </w:p>
    <w:p w:rsidR="005F180A" w:rsidRDefault="005F180A" w:rsidP="005F180A">
      <w:pPr>
        <w:spacing w:before="100" w:beforeAutospacing="1" w:after="100" w:afterAutospacing="1"/>
        <w:rPr>
          <w:rFonts w:ascii="Calibri" w:eastAsia="Times New Roman" w:hAnsi="Calibri" w:cs="Calibri"/>
          <w:sz w:val="22"/>
          <w:szCs w:val="22"/>
          <w:lang w:eastAsia="fr-FR"/>
        </w:rPr>
        <w:sectPr w:rsidR="005F180A" w:rsidSect="005F180A">
          <w:pgSz w:w="16840" w:h="11900" w:orient="landscape"/>
          <w:pgMar w:top="1417" w:right="1417" w:bottom="1417" w:left="1417" w:header="708" w:footer="708" w:gutter="0"/>
          <w:cols w:space="708"/>
          <w:docGrid w:linePitch="360"/>
        </w:sectPr>
      </w:pPr>
    </w:p>
    <w:p w:rsidR="005F180A" w:rsidRPr="005C5F69" w:rsidRDefault="005F180A" w:rsidP="005F180A">
      <w:pPr>
        <w:spacing w:before="100" w:beforeAutospacing="1" w:after="100" w:afterAutospacing="1"/>
        <w:rPr>
          <w:rFonts w:ascii="SymbolMT" w:eastAsia="Times New Roman" w:hAnsi="SymbolMT" w:cs="Times New Roman"/>
          <w:sz w:val="22"/>
          <w:szCs w:val="22"/>
          <w:lang w:eastAsia="fr-FR"/>
        </w:rPr>
      </w:pPr>
      <w:r w:rsidRPr="005C5F69">
        <w:rPr>
          <w:rFonts w:ascii="Calibri" w:eastAsia="Times New Roman" w:hAnsi="Calibri" w:cs="Calibri"/>
          <w:sz w:val="22"/>
          <w:szCs w:val="22"/>
          <w:lang w:eastAsia="fr-FR"/>
        </w:rPr>
        <w:lastRenderedPageBreak/>
        <w:t xml:space="preserve"> </w:t>
      </w:r>
      <w:r w:rsidRPr="005C5F69">
        <w:rPr>
          <w:rFonts w:ascii="Calibri" w:eastAsia="Times New Roman" w:hAnsi="Calibri" w:cs="Calibri"/>
          <w:b/>
          <w:bCs/>
          <w:sz w:val="22"/>
          <w:szCs w:val="22"/>
          <w:shd w:val="clear" w:color="auto" w:fill="00FFFF"/>
          <w:lang w:eastAsia="fr-FR"/>
        </w:rPr>
        <w:t>S</w:t>
      </w:r>
      <w:r w:rsidR="00FF0334">
        <w:rPr>
          <w:rFonts w:ascii="Calibri" w:eastAsia="Times New Roman" w:hAnsi="Calibri" w:cs="Calibri"/>
          <w:b/>
          <w:bCs/>
          <w:sz w:val="22"/>
          <w:szCs w:val="22"/>
          <w:shd w:val="clear" w:color="auto" w:fill="00FFFF"/>
          <w:lang w:eastAsia="fr-FR"/>
        </w:rPr>
        <w:t>é</w:t>
      </w:r>
      <w:r w:rsidRPr="005C5F69">
        <w:rPr>
          <w:rFonts w:ascii="Calibri" w:eastAsia="Times New Roman" w:hAnsi="Calibri" w:cs="Calibri"/>
          <w:b/>
          <w:bCs/>
          <w:sz w:val="22"/>
          <w:szCs w:val="22"/>
          <w:shd w:val="clear" w:color="auto" w:fill="00FFFF"/>
          <w:lang w:eastAsia="fr-FR"/>
        </w:rPr>
        <w:t>ance 6 – « Leurs yeux se rencontr</w:t>
      </w:r>
      <w:r w:rsidR="00FF0334">
        <w:rPr>
          <w:rFonts w:ascii="Calibri" w:eastAsia="Times New Roman" w:hAnsi="Calibri" w:cs="Calibri"/>
          <w:b/>
          <w:bCs/>
          <w:sz w:val="22"/>
          <w:szCs w:val="22"/>
          <w:shd w:val="clear" w:color="auto" w:fill="00FFFF"/>
          <w:lang w:eastAsia="fr-FR"/>
        </w:rPr>
        <w:t>è</w:t>
      </w:r>
      <w:r w:rsidRPr="005C5F69">
        <w:rPr>
          <w:rFonts w:ascii="Calibri" w:eastAsia="Times New Roman" w:hAnsi="Calibri" w:cs="Calibri"/>
          <w:b/>
          <w:bCs/>
          <w:sz w:val="22"/>
          <w:szCs w:val="22"/>
          <w:shd w:val="clear" w:color="auto" w:fill="00FFFF"/>
          <w:lang w:eastAsia="fr-FR"/>
        </w:rPr>
        <w:t xml:space="preserve">rent » </w:t>
      </w:r>
    </w:p>
    <w:p w:rsidR="005F180A" w:rsidRPr="00C31BDA" w:rsidRDefault="005F180A" w:rsidP="005F180A">
      <w:pPr>
        <w:spacing w:before="100" w:beforeAutospacing="1" w:after="100" w:afterAutospacing="1"/>
        <w:ind w:left="720"/>
        <w:rPr>
          <w:rFonts w:ascii="Arial" w:eastAsia="Times New Roman" w:hAnsi="Arial" w:cs="Arial"/>
          <w:sz w:val="20"/>
          <w:szCs w:val="20"/>
          <w:lang w:eastAsia="fr-FR"/>
        </w:rPr>
      </w:pPr>
      <w:r w:rsidRPr="00C31BDA">
        <w:rPr>
          <w:rFonts w:ascii="Arial" w:eastAsia="Times New Roman" w:hAnsi="Arial" w:cs="Arial"/>
          <w:sz w:val="20"/>
          <w:szCs w:val="20"/>
          <w:lang w:eastAsia="fr-FR"/>
        </w:rPr>
        <w:t xml:space="preserve">Dans son essai </w:t>
      </w:r>
      <w:r w:rsidRPr="00C31BDA">
        <w:rPr>
          <w:rFonts w:ascii="Arial" w:eastAsia="Times New Roman" w:hAnsi="Arial" w:cs="Arial"/>
          <w:i/>
          <w:iCs/>
          <w:sz w:val="20"/>
          <w:szCs w:val="20"/>
          <w:lang w:eastAsia="fr-FR"/>
        </w:rPr>
        <w:t>Leurs yeux se rencontr</w:t>
      </w:r>
      <w:r w:rsidR="008B4D64">
        <w:rPr>
          <w:rFonts w:ascii="Arial" w:eastAsia="Times New Roman" w:hAnsi="Arial" w:cs="Arial"/>
          <w:i/>
          <w:iCs/>
          <w:sz w:val="20"/>
          <w:szCs w:val="20"/>
          <w:lang w:eastAsia="fr-FR"/>
        </w:rPr>
        <w:t>è</w:t>
      </w:r>
      <w:r w:rsidRPr="00C31BDA">
        <w:rPr>
          <w:rFonts w:ascii="Arial" w:eastAsia="Times New Roman" w:hAnsi="Arial" w:cs="Arial"/>
          <w:i/>
          <w:iCs/>
          <w:sz w:val="20"/>
          <w:szCs w:val="20"/>
          <w:lang w:eastAsia="fr-FR"/>
        </w:rPr>
        <w:t xml:space="preserve">rent </w:t>
      </w:r>
      <w:r w:rsidRPr="00C31BDA">
        <w:rPr>
          <w:rFonts w:ascii="Arial" w:eastAsia="Times New Roman" w:hAnsi="Arial" w:cs="Arial"/>
          <w:sz w:val="20"/>
          <w:szCs w:val="20"/>
          <w:lang w:eastAsia="fr-FR"/>
        </w:rPr>
        <w:t>paru en 1981, le critique litt</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raire Jean ROUSSET analyse la sc</w:t>
      </w:r>
      <w:r w:rsidR="002F224D">
        <w:rPr>
          <w:rFonts w:ascii="Arial" w:eastAsia="Times New Roman" w:hAnsi="Arial" w:cs="Arial"/>
          <w:sz w:val="20"/>
          <w:szCs w:val="20"/>
          <w:lang w:eastAsia="fr-FR"/>
        </w:rPr>
        <w:t>è</w:t>
      </w:r>
      <w:r w:rsidRPr="00C31BDA">
        <w:rPr>
          <w:rFonts w:ascii="Arial" w:eastAsia="Times New Roman" w:hAnsi="Arial" w:cs="Arial"/>
          <w:sz w:val="20"/>
          <w:szCs w:val="20"/>
          <w:lang w:eastAsia="fr-FR"/>
        </w:rPr>
        <w:t xml:space="preserve">ne de coup de foudre dans le roman. En voici un extrait : </w:t>
      </w:r>
    </w:p>
    <w:p w:rsidR="005F180A" w:rsidRPr="00C31BDA" w:rsidRDefault="005F180A" w:rsidP="002F224D">
      <w:pPr>
        <w:spacing w:before="100" w:beforeAutospacing="1" w:after="100" w:afterAutospacing="1"/>
        <w:ind w:left="720"/>
        <w:rPr>
          <w:rFonts w:ascii="Arial" w:eastAsia="Times New Roman" w:hAnsi="Arial" w:cs="Arial"/>
          <w:sz w:val="20"/>
          <w:szCs w:val="20"/>
          <w:lang w:eastAsia="fr-FR"/>
        </w:rPr>
      </w:pPr>
      <w:r w:rsidRPr="00C31BDA">
        <w:rPr>
          <w:rFonts w:ascii="Arial" w:eastAsia="Times New Roman" w:hAnsi="Arial" w:cs="Arial"/>
          <w:sz w:val="20"/>
          <w:szCs w:val="20"/>
          <w:lang w:eastAsia="fr-FR"/>
        </w:rPr>
        <w:t>« L’effet. Avec des degr</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s divers dans la violence, il est rare que ne soit pas not</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e fortement cette impression prem</w:t>
      </w:r>
      <w:r w:rsidR="002F224D">
        <w:rPr>
          <w:rFonts w:ascii="Arial" w:eastAsia="Times New Roman" w:hAnsi="Arial" w:cs="Arial"/>
          <w:sz w:val="20"/>
          <w:szCs w:val="20"/>
          <w:lang w:eastAsia="fr-FR"/>
        </w:rPr>
        <w:t>ièr</w:t>
      </w:r>
      <w:r w:rsidRPr="00C31BDA">
        <w:rPr>
          <w:rFonts w:ascii="Arial" w:eastAsia="Times New Roman" w:hAnsi="Arial" w:cs="Arial"/>
          <w:sz w:val="20"/>
          <w:szCs w:val="20"/>
          <w:lang w:eastAsia="fr-FR"/>
        </w:rPr>
        <w:t>e produite par la vision de l’un sur l’autre, mutuelle ou non ; on multiplie les termes d’intensit</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 surprise, </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blouissement, saisissement, an</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antissement... parfois dans leur version n</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gative : vertige, voire peur ou malaise ; c’est toujours la soudainet</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d’un choc, d’une irruption, d’une rupture. Si tous les auteurs n’endossent pas litt</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ralement « le l</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gendaire coup de foudre », l’effet n’en est pas moins marqué, m</w:t>
      </w:r>
      <w:r w:rsidR="002F224D">
        <w:rPr>
          <w:rFonts w:ascii="Arial" w:eastAsia="Times New Roman" w:hAnsi="Arial" w:cs="Arial"/>
          <w:sz w:val="20"/>
          <w:szCs w:val="20"/>
          <w:lang w:eastAsia="fr-FR"/>
        </w:rPr>
        <w:t>ê</w:t>
      </w:r>
      <w:r w:rsidRPr="00C31BDA">
        <w:rPr>
          <w:rFonts w:ascii="Arial" w:eastAsia="Times New Roman" w:hAnsi="Arial" w:cs="Arial"/>
          <w:sz w:val="20"/>
          <w:szCs w:val="20"/>
          <w:lang w:eastAsia="fr-FR"/>
        </w:rPr>
        <w:t>me s’il est parfois att</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nu</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 sous-jacent, censuré ou retardé. Sous une forme ou une autre, on s’en passerait difficilement : il contient la charge affective qui propulse le r</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cit et porte la lecture.</w:t>
      </w:r>
      <w:r w:rsidRPr="00C31BDA">
        <w:rPr>
          <w:rFonts w:ascii="Arial" w:eastAsia="Times New Roman" w:hAnsi="Arial" w:cs="Arial"/>
          <w:sz w:val="20"/>
          <w:szCs w:val="20"/>
          <w:lang w:eastAsia="fr-FR"/>
        </w:rPr>
        <w:br/>
        <w:t>L’</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change : j’entends par là toute esp</w:t>
      </w:r>
      <w:r w:rsidR="002F224D">
        <w:rPr>
          <w:rFonts w:ascii="Arial" w:eastAsia="Times New Roman" w:hAnsi="Arial" w:cs="Arial"/>
          <w:sz w:val="20"/>
          <w:szCs w:val="20"/>
          <w:lang w:eastAsia="fr-FR"/>
        </w:rPr>
        <w:t>è</w:t>
      </w:r>
      <w:r w:rsidRPr="00C31BDA">
        <w:rPr>
          <w:rFonts w:ascii="Arial" w:eastAsia="Times New Roman" w:hAnsi="Arial" w:cs="Arial"/>
          <w:sz w:val="20"/>
          <w:szCs w:val="20"/>
          <w:lang w:eastAsia="fr-FR"/>
        </w:rPr>
        <w:t xml:space="preserve">ce de communication, entre les partenaires, d’un message qui peut </w:t>
      </w:r>
      <w:r w:rsidR="002F224D">
        <w:rPr>
          <w:rFonts w:ascii="Arial" w:eastAsia="Times New Roman" w:hAnsi="Arial" w:cs="Arial"/>
          <w:sz w:val="20"/>
          <w:szCs w:val="20"/>
          <w:lang w:eastAsia="fr-FR"/>
        </w:rPr>
        <w:t>ê</w:t>
      </w:r>
      <w:r w:rsidRPr="00C31BDA">
        <w:rPr>
          <w:rFonts w:ascii="Arial" w:eastAsia="Times New Roman" w:hAnsi="Arial" w:cs="Arial"/>
          <w:sz w:val="20"/>
          <w:szCs w:val="20"/>
          <w:lang w:eastAsia="fr-FR"/>
        </w:rPr>
        <w:t>tre manifeste ou latent, direct ou oblique, volontaire ou non ; c’est sur ce point qu’importent les positions des h</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ros l’un par rapport à l’autre, telles que la mise en place les a pr</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alablement d</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termin</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es. Selon que ces positions sont proches ou </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loign</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es, libres ou s</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par</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es, l’</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change se fera par </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mission de paroles ou par production de signes non linguistiques : regards, gestes, mimiques, attitudes, d</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placements... Les indices peuvent </w:t>
      </w:r>
      <w:r w:rsidR="002F224D">
        <w:rPr>
          <w:rFonts w:ascii="Arial" w:eastAsia="Times New Roman" w:hAnsi="Arial" w:cs="Arial"/>
          <w:sz w:val="20"/>
          <w:szCs w:val="20"/>
          <w:lang w:eastAsia="fr-FR"/>
        </w:rPr>
        <w:t>ê</w:t>
      </w:r>
      <w:r w:rsidRPr="00C31BDA">
        <w:rPr>
          <w:rFonts w:ascii="Arial" w:eastAsia="Times New Roman" w:hAnsi="Arial" w:cs="Arial"/>
          <w:sz w:val="20"/>
          <w:szCs w:val="20"/>
          <w:lang w:eastAsia="fr-FR"/>
        </w:rPr>
        <w:t>tre conscients ou non : p</w:t>
      </w:r>
      <w:r w:rsidR="002F224D">
        <w:rPr>
          <w:rFonts w:ascii="Arial" w:eastAsia="Times New Roman" w:hAnsi="Arial" w:cs="Arial"/>
          <w:sz w:val="20"/>
          <w:szCs w:val="20"/>
          <w:lang w:eastAsia="fr-FR"/>
        </w:rPr>
        <w:t>â</w:t>
      </w:r>
      <w:r w:rsidRPr="00C31BDA">
        <w:rPr>
          <w:rFonts w:ascii="Arial" w:eastAsia="Times New Roman" w:hAnsi="Arial" w:cs="Arial"/>
          <w:sz w:val="20"/>
          <w:szCs w:val="20"/>
          <w:lang w:eastAsia="fr-FR"/>
        </w:rPr>
        <w:t xml:space="preserve">leur, rougeur, larmes, </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vanouissement, aphasie ou simple silence, regards enfin dont le « langage » le plus souvent involontaire, est constamment invoqué par les auteurs.</w:t>
      </w:r>
      <w:r w:rsidRPr="00C31BDA">
        <w:rPr>
          <w:rFonts w:ascii="Arial" w:eastAsia="Times New Roman" w:hAnsi="Arial" w:cs="Arial"/>
          <w:sz w:val="20"/>
          <w:szCs w:val="20"/>
          <w:lang w:eastAsia="fr-FR"/>
        </w:rPr>
        <w:br/>
        <w:t>Enfin, le franchissement, c’est-à-dire l’annulation de la distance qui est, par d</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finition, toujours interpos</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e [...]. On comprend que sur ce troisi</w:t>
      </w:r>
      <w:r w:rsidR="002F224D">
        <w:rPr>
          <w:rFonts w:ascii="Arial" w:eastAsia="Times New Roman" w:hAnsi="Arial" w:cs="Arial"/>
          <w:sz w:val="20"/>
          <w:szCs w:val="20"/>
          <w:lang w:eastAsia="fr-FR"/>
        </w:rPr>
        <w:t>è</w:t>
      </w:r>
      <w:r w:rsidRPr="00C31BDA">
        <w:rPr>
          <w:rFonts w:ascii="Arial" w:eastAsia="Times New Roman" w:hAnsi="Arial" w:cs="Arial"/>
          <w:sz w:val="20"/>
          <w:szCs w:val="20"/>
          <w:lang w:eastAsia="fr-FR"/>
        </w:rPr>
        <w:t>me trait dynamique, les positions des acteurs soient d</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terminantes aussi proches ou lointains, s</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par</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s ou non par des </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crans – qui peuvent </w:t>
      </w:r>
      <w:r w:rsidR="002F224D">
        <w:rPr>
          <w:rFonts w:ascii="Arial" w:eastAsia="Times New Roman" w:hAnsi="Arial" w:cs="Arial"/>
          <w:sz w:val="20"/>
          <w:szCs w:val="20"/>
          <w:lang w:eastAsia="fr-FR"/>
        </w:rPr>
        <w:t>ê</w:t>
      </w:r>
      <w:r w:rsidRPr="00C31BDA">
        <w:rPr>
          <w:rFonts w:ascii="Arial" w:eastAsia="Times New Roman" w:hAnsi="Arial" w:cs="Arial"/>
          <w:sz w:val="20"/>
          <w:szCs w:val="20"/>
          <w:lang w:eastAsia="fr-FR"/>
        </w:rPr>
        <w:t>tre culturels aussi bien que physiques – il leur sera plus ou moins aisé de se rapprocher. On peut syst</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matiser le franchissement de la fa</w:t>
      </w:r>
      <w:r w:rsidR="002F224D">
        <w:rPr>
          <w:rFonts w:ascii="Arial" w:eastAsia="Times New Roman" w:hAnsi="Arial" w:cs="Arial"/>
          <w:sz w:val="20"/>
          <w:szCs w:val="20"/>
          <w:lang w:eastAsia="fr-FR"/>
        </w:rPr>
        <w:t>ç</w:t>
      </w:r>
      <w:r w:rsidRPr="00C31BDA">
        <w:rPr>
          <w:rFonts w:ascii="Arial" w:eastAsia="Times New Roman" w:hAnsi="Arial" w:cs="Arial"/>
          <w:sz w:val="20"/>
          <w:szCs w:val="20"/>
          <w:lang w:eastAsia="fr-FR"/>
        </w:rPr>
        <w:t>on suivante : impossible, difficile ou r</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alisable ; dans ce dernier cas, il sera r</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alis</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ou suspendu. Contact physique, symbolique ou parlé, les modalit</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s du franchissement sont donc multiples. » </w:t>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 xml:space="preserve">Ce texte apporte-t-il un </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clairage nouveau ? Conforte-t-il des id</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es d</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j</w:t>
      </w:r>
      <w:r w:rsidR="002F224D">
        <w:rPr>
          <w:rFonts w:ascii="Arial" w:eastAsia="Times New Roman" w:hAnsi="Arial" w:cs="Arial"/>
          <w:sz w:val="20"/>
          <w:szCs w:val="20"/>
          <w:lang w:eastAsia="fr-FR"/>
        </w:rPr>
        <w:t>à</w:t>
      </w:r>
      <w:r w:rsidRPr="00C31BDA">
        <w:rPr>
          <w:rFonts w:ascii="Arial" w:eastAsia="Times New Roman" w:hAnsi="Arial" w:cs="Arial"/>
          <w:sz w:val="20"/>
          <w:szCs w:val="20"/>
          <w:lang w:eastAsia="fr-FR"/>
        </w:rPr>
        <w:t xml:space="preserve"> rencontr</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es ? </w:t>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Vous trouverez ci-dessous un corpus de textes litt</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raires. Lisez puis r</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pondez aux questions. </w:t>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b/>
          <w:bCs/>
          <w:sz w:val="20"/>
          <w:szCs w:val="20"/>
          <w:lang w:eastAsia="fr-FR"/>
        </w:rPr>
        <w:t xml:space="preserve">Texte A : Marguerite Duras, </w:t>
      </w:r>
      <w:r w:rsidRPr="00C31BDA">
        <w:rPr>
          <w:rFonts w:ascii="Arial" w:eastAsia="Times New Roman" w:hAnsi="Arial" w:cs="Arial"/>
          <w:b/>
          <w:bCs/>
          <w:i/>
          <w:iCs/>
          <w:sz w:val="20"/>
          <w:szCs w:val="20"/>
          <w:lang w:eastAsia="fr-FR"/>
        </w:rPr>
        <w:t>L’Amant</w:t>
      </w:r>
      <w:r w:rsidRPr="00C31BDA">
        <w:rPr>
          <w:rFonts w:ascii="Arial" w:eastAsia="Times New Roman" w:hAnsi="Arial" w:cs="Arial"/>
          <w:b/>
          <w:bCs/>
          <w:sz w:val="20"/>
          <w:szCs w:val="20"/>
          <w:lang w:eastAsia="fr-FR"/>
        </w:rPr>
        <w:t xml:space="preserve">, </w:t>
      </w:r>
      <w:r w:rsidR="002F224D">
        <w:rPr>
          <w:rFonts w:ascii="Arial" w:eastAsia="Times New Roman" w:hAnsi="Arial" w:cs="Arial"/>
          <w:b/>
          <w:bCs/>
          <w:sz w:val="20"/>
          <w:szCs w:val="20"/>
          <w:lang w:eastAsia="fr-FR"/>
        </w:rPr>
        <w:t>É</w:t>
      </w:r>
      <w:r w:rsidRPr="00C31BDA">
        <w:rPr>
          <w:rFonts w:ascii="Arial" w:eastAsia="Times New Roman" w:hAnsi="Arial" w:cs="Arial"/>
          <w:b/>
          <w:bCs/>
          <w:sz w:val="20"/>
          <w:szCs w:val="20"/>
          <w:lang w:eastAsia="fr-FR"/>
        </w:rPr>
        <w:t xml:space="preserve">ditions de Minuit, 1984. </w:t>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i/>
          <w:iCs/>
          <w:sz w:val="20"/>
          <w:szCs w:val="20"/>
          <w:lang w:eastAsia="fr-FR"/>
        </w:rPr>
        <w:t>A bord du ferry qui la ram</w:t>
      </w:r>
      <w:r w:rsidR="002F224D">
        <w:rPr>
          <w:rFonts w:ascii="Arial" w:eastAsia="Times New Roman" w:hAnsi="Arial" w:cs="Arial"/>
          <w:i/>
          <w:iCs/>
          <w:sz w:val="20"/>
          <w:szCs w:val="20"/>
          <w:lang w:eastAsia="fr-FR"/>
        </w:rPr>
        <w:t>è</w:t>
      </w:r>
      <w:r w:rsidRPr="00C31BDA">
        <w:rPr>
          <w:rFonts w:ascii="Arial" w:eastAsia="Times New Roman" w:hAnsi="Arial" w:cs="Arial"/>
          <w:i/>
          <w:iCs/>
          <w:sz w:val="20"/>
          <w:szCs w:val="20"/>
          <w:lang w:eastAsia="fr-FR"/>
        </w:rPr>
        <w:t>ne vers son pensionnat, une jeune fille de seize ans, h</w:t>
      </w:r>
      <w:r w:rsidR="002F224D">
        <w:rPr>
          <w:rFonts w:ascii="Arial" w:eastAsia="Times New Roman" w:hAnsi="Arial" w:cs="Arial"/>
          <w:i/>
          <w:iCs/>
          <w:sz w:val="20"/>
          <w:szCs w:val="20"/>
          <w:lang w:eastAsia="fr-FR"/>
        </w:rPr>
        <w:t>é</w:t>
      </w:r>
      <w:r w:rsidRPr="00C31BDA">
        <w:rPr>
          <w:rFonts w:ascii="Arial" w:eastAsia="Times New Roman" w:hAnsi="Arial" w:cs="Arial"/>
          <w:i/>
          <w:iCs/>
          <w:sz w:val="20"/>
          <w:szCs w:val="20"/>
          <w:lang w:eastAsia="fr-FR"/>
        </w:rPr>
        <w:t>ro</w:t>
      </w:r>
      <w:r w:rsidR="002F224D">
        <w:rPr>
          <w:rFonts w:ascii="Arial" w:eastAsia="Times New Roman" w:hAnsi="Arial" w:cs="Arial"/>
          <w:i/>
          <w:iCs/>
          <w:sz w:val="20"/>
          <w:szCs w:val="20"/>
          <w:lang w:eastAsia="fr-FR"/>
        </w:rPr>
        <w:t>ï</w:t>
      </w:r>
      <w:r w:rsidRPr="00C31BDA">
        <w:rPr>
          <w:rFonts w:ascii="Arial" w:eastAsia="Times New Roman" w:hAnsi="Arial" w:cs="Arial"/>
          <w:i/>
          <w:iCs/>
          <w:sz w:val="20"/>
          <w:szCs w:val="20"/>
          <w:lang w:eastAsia="fr-FR"/>
        </w:rPr>
        <w:t>ne de ce roman autobiographique, est abord</w:t>
      </w:r>
      <w:r w:rsidR="002F224D">
        <w:rPr>
          <w:rFonts w:ascii="Arial" w:eastAsia="Times New Roman" w:hAnsi="Arial" w:cs="Arial"/>
          <w:i/>
          <w:iCs/>
          <w:sz w:val="20"/>
          <w:szCs w:val="20"/>
          <w:lang w:eastAsia="fr-FR"/>
        </w:rPr>
        <w:t>é</w:t>
      </w:r>
      <w:r w:rsidRPr="00C31BDA">
        <w:rPr>
          <w:rFonts w:ascii="Arial" w:eastAsia="Times New Roman" w:hAnsi="Arial" w:cs="Arial"/>
          <w:i/>
          <w:iCs/>
          <w:sz w:val="20"/>
          <w:szCs w:val="20"/>
          <w:lang w:eastAsia="fr-FR"/>
        </w:rPr>
        <w:t xml:space="preserve">e par un jeune Chinois. </w:t>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 xml:space="preserve">L’homme </w:t>
      </w:r>
      <w:r w:rsidR="002F224D">
        <w:rPr>
          <w:rFonts w:ascii="Arial" w:eastAsia="Times New Roman" w:hAnsi="Arial" w:cs="Arial"/>
          <w:sz w:val="20"/>
          <w:szCs w:val="20"/>
          <w:lang w:eastAsia="fr-FR"/>
        </w:rPr>
        <w:t>élé</w:t>
      </w:r>
      <w:r w:rsidRPr="00C31BDA">
        <w:rPr>
          <w:rFonts w:ascii="Arial" w:eastAsia="Times New Roman" w:hAnsi="Arial" w:cs="Arial"/>
          <w:sz w:val="20"/>
          <w:szCs w:val="20"/>
          <w:lang w:eastAsia="fr-FR"/>
        </w:rPr>
        <w:t>gant est descendu de la limousine, il fume une cigarette anglaise. Il regarde la jeune fille au feutre d’homme et aux chaussures d’or. Il vient vers elle lentement. C’est visible, il est intimid</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 Il ne sourit pas tout d’abord. Tout d’abord il lui offre une cigarette.</w:t>
      </w:r>
      <w:r w:rsidRPr="00C31BDA">
        <w:rPr>
          <w:rFonts w:ascii="Arial" w:eastAsia="Times New Roman" w:hAnsi="Arial" w:cs="Arial"/>
          <w:sz w:val="20"/>
          <w:szCs w:val="20"/>
          <w:lang w:eastAsia="fr-FR"/>
        </w:rPr>
        <w:br/>
        <w:t>Sa main tremble. Il y a cette diff</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rence de race, il n’est pas blanc, il doit la surmonter, c’est pourquoi il tremble. Elle lui dit qu’elle ne fume pas, non merci. Elle ne dit rien d’autre, elle ne lui dit pas laissez-moi tranquille. Alors il a moins peur. Alors il lui dit qu’il croit r</w:t>
      </w:r>
      <w:r w:rsidR="002F224D">
        <w:rPr>
          <w:rFonts w:ascii="Arial" w:eastAsia="Times New Roman" w:hAnsi="Arial" w:cs="Arial"/>
          <w:sz w:val="20"/>
          <w:szCs w:val="20"/>
          <w:lang w:eastAsia="fr-FR"/>
        </w:rPr>
        <w:t>ê</w:t>
      </w:r>
      <w:r w:rsidRPr="00C31BDA">
        <w:rPr>
          <w:rFonts w:ascii="Arial" w:eastAsia="Times New Roman" w:hAnsi="Arial" w:cs="Arial"/>
          <w:sz w:val="20"/>
          <w:szCs w:val="20"/>
          <w:lang w:eastAsia="fr-FR"/>
        </w:rPr>
        <w:t>ver. Elle ne r</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pond pas. Ce n’est pas la peine qu’elle r</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ponde, que r</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pondrait-elle. Elle attend. Alors il le lui demande : mais d’où venez-vous ? Elle lui dit qu’elle est la fille de l’institutrice de l’</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cole des filles de Sadec. Il r</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fl</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chit et puis il dit qu’il a entendu parler de cette dame, sa m</w:t>
      </w:r>
      <w:r w:rsidR="002F224D">
        <w:rPr>
          <w:rFonts w:ascii="Arial" w:eastAsia="Times New Roman" w:hAnsi="Arial" w:cs="Arial"/>
          <w:sz w:val="20"/>
          <w:szCs w:val="20"/>
          <w:lang w:eastAsia="fr-FR"/>
        </w:rPr>
        <w:t>è</w:t>
      </w:r>
      <w:r w:rsidRPr="00C31BDA">
        <w:rPr>
          <w:rFonts w:ascii="Arial" w:eastAsia="Times New Roman" w:hAnsi="Arial" w:cs="Arial"/>
          <w:sz w:val="20"/>
          <w:szCs w:val="20"/>
          <w:lang w:eastAsia="fr-FR"/>
        </w:rPr>
        <w:t>re, de son manque de chance avec cette concession qu’elle aurait achet</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e au Cambodge, c’est bien </w:t>
      </w:r>
      <w:r w:rsidR="002F224D">
        <w:rPr>
          <w:rFonts w:ascii="Arial" w:eastAsia="Times New Roman" w:hAnsi="Arial" w:cs="Arial"/>
          <w:sz w:val="20"/>
          <w:szCs w:val="20"/>
          <w:lang w:eastAsia="fr-FR"/>
        </w:rPr>
        <w:t>ç</w:t>
      </w:r>
      <w:r w:rsidRPr="00C31BDA">
        <w:rPr>
          <w:rFonts w:ascii="Arial" w:eastAsia="Times New Roman" w:hAnsi="Arial" w:cs="Arial"/>
          <w:sz w:val="20"/>
          <w:szCs w:val="20"/>
          <w:lang w:eastAsia="fr-FR"/>
        </w:rPr>
        <w:t xml:space="preserve">a n’est-ce pas ? Oui c’est </w:t>
      </w:r>
      <w:r w:rsidR="002F224D">
        <w:rPr>
          <w:rFonts w:ascii="Arial" w:eastAsia="Times New Roman" w:hAnsi="Arial" w:cs="Arial"/>
          <w:sz w:val="20"/>
          <w:szCs w:val="20"/>
          <w:lang w:eastAsia="fr-FR"/>
        </w:rPr>
        <w:t>ç</w:t>
      </w:r>
      <w:r w:rsidRPr="00C31BDA">
        <w:rPr>
          <w:rFonts w:ascii="Arial" w:eastAsia="Times New Roman" w:hAnsi="Arial" w:cs="Arial"/>
          <w:sz w:val="20"/>
          <w:szCs w:val="20"/>
          <w:lang w:eastAsia="fr-FR"/>
        </w:rPr>
        <w:t xml:space="preserve">a. </w:t>
      </w:r>
    </w:p>
    <w:p w:rsidR="005F180A" w:rsidRPr="00C31BDA" w:rsidRDefault="005F180A" w:rsidP="002F224D">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lastRenderedPageBreak/>
        <w:t>Il r</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p</w:t>
      </w:r>
      <w:r w:rsidR="002F224D">
        <w:rPr>
          <w:rFonts w:ascii="Arial" w:eastAsia="Times New Roman" w:hAnsi="Arial" w:cs="Arial"/>
          <w:sz w:val="20"/>
          <w:szCs w:val="20"/>
          <w:lang w:eastAsia="fr-FR"/>
        </w:rPr>
        <w:t>è</w:t>
      </w:r>
      <w:r w:rsidRPr="00C31BDA">
        <w:rPr>
          <w:rFonts w:ascii="Arial" w:eastAsia="Times New Roman" w:hAnsi="Arial" w:cs="Arial"/>
          <w:sz w:val="20"/>
          <w:szCs w:val="20"/>
          <w:lang w:eastAsia="fr-FR"/>
        </w:rPr>
        <w:t>te que c’est tout à fait extraordinaire de la voir sur ce bac. Si t</w:t>
      </w:r>
      <w:r w:rsidR="002F224D">
        <w:rPr>
          <w:rFonts w:ascii="Arial" w:eastAsia="Times New Roman" w:hAnsi="Arial" w:cs="Arial"/>
          <w:sz w:val="20"/>
          <w:szCs w:val="20"/>
          <w:lang w:eastAsia="fr-FR"/>
        </w:rPr>
        <w:t>ô</w:t>
      </w:r>
      <w:r w:rsidRPr="00C31BDA">
        <w:rPr>
          <w:rFonts w:ascii="Arial" w:eastAsia="Times New Roman" w:hAnsi="Arial" w:cs="Arial"/>
          <w:sz w:val="20"/>
          <w:szCs w:val="20"/>
          <w:lang w:eastAsia="fr-FR"/>
        </w:rPr>
        <w:t>t le matin, une jeune fille belle comme elle l’est, vous ne vous rendez pas compte, c’est tr</w:t>
      </w:r>
      <w:r w:rsidR="002F224D">
        <w:rPr>
          <w:rFonts w:ascii="Arial" w:eastAsia="Times New Roman" w:hAnsi="Arial" w:cs="Arial"/>
          <w:sz w:val="20"/>
          <w:szCs w:val="20"/>
          <w:lang w:eastAsia="fr-FR"/>
        </w:rPr>
        <w:t>è</w:t>
      </w:r>
      <w:r w:rsidRPr="00C31BDA">
        <w:rPr>
          <w:rFonts w:ascii="Arial" w:eastAsia="Times New Roman" w:hAnsi="Arial" w:cs="Arial"/>
          <w:sz w:val="20"/>
          <w:szCs w:val="20"/>
          <w:lang w:eastAsia="fr-FR"/>
        </w:rPr>
        <w:t>s inattendu, une jeune fille blanche dans un car indig</w:t>
      </w:r>
      <w:r w:rsidR="002F224D">
        <w:rPr>
          <w:rFonts w:ascii="Arial" w:eastAsia="Times New Roman" w:hAnsi="Arial" w:cs="Arial"/>
          <w:sz w:val="20"/>
          <w:szCs w:val="20"/>
          <w:lang w:eastAsia="fr-FR"/>
        </w:rPr>
        <w:t>è</w:t>
      </w:r>
      <w:r w:rsidRPr="00C31BDA">
        <w:rPr>
          <w:rFonts w:ascii="Arial" w:eastAsia="Times New Roman" w:hAnsi="Arial" w:cs="Arial"/>
          <w:sz w:val="20"/>
          <w:szCs w:val="20"/>
          <w:lang w:eastAsia="fr-FR"/>
        </w:rPr>
        <w:t>ne.</w:t>
      </w:r>
      <w:r w:rsidRPr="00C31BDA">
        <w:rPr>
          <w:rFonts w:ascii="Arial" w:eastAsia="Times New Roman" w:hAnsi="Arial" w:cs="Arial"/>
          <w:sz w:val="20"/>
          <w:szCs w:val="20"/>
          <w:lang w:eastAsia="fr-FR"/>
        </w:rPr>
        <w:br/>
        <w:t>Il lui dit que le chapeau lui va bien, tr</w:t>
      </w:r>
      <w:r w:rsidR="002F224D">
        <w:rPr>
          <w:rFonts w:ascii="Arial" w:eastAsia="Times New Roman" w:hAnsi="Arial" w:cs="Arial"/>
          <w:sz w:val="20"/>
          <w:szCs w:val="20"/>
          <w:lang w:eastAsia="fr-FR"/>
        </w:rPr>
        <w:t>è</w:t>
      </w:r>
      <w:r w:rsidRPr="00C31BDA">
        <w:rPr>
          <w:rFonts w:ascii="Arial" w:eastAsia="Times New Roman" w:hAnsi="Arial" w:cs="Arial"/>
          <w:sz w:val="20"/>
          <w:szCs w:val="20"/>
          <w:lang w:eastAsia="fr-FR"/>
        </w:rPr>
        <w:t>s bien m</w:t>
      </w:r>
      <w:r w:rsidR="002F224D">
        <w:rPr>
          <w:rFonts w:ascii="Arial" w:eastAsia="Times New Roman" w:hAnsi="Arial" w:cs="Arial"/>
          <w:sz w:val="20"/>
          <w:szCs w:val="20"/>
          <w:lang w:eastAsia="fr-FR"/>
        </w:rPr>
        <w:t>ê</w:t>
      </w:r>
      <w:r w:rsidRPr="00C31BDA">
        <w:rPr>
          <w:rFonts w:ascii="Arial" w:eastAsia="Times New Roman" w:hAnsi="Arial" w:cs="Arial"/>
          <w:sz w:val="20"/>
          <w:szCs w:val="20"/>
          <w:lang w:eastAsia="fr-FR"/>
        </w:rPr>
        <w:t xml:space="preserve">me, que c’est ... original... un chapeau d’homme, pourquoi pas ? elle est si jolie, elle peut tout se permettre. </w:t>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 xml:space="preserve">Elle le regarde. Elle lui demande qui il est. Il dit qu’il revient de Paris où il a fait des </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tudes, qu’il habite Sadec lui aussi, justement sur le fleuve, la grande maison avec les grandes terrasses aux balustrades de</w:t>
      </w:r>
      <w:r w:rsidR="002F224D">
        <w:rPr>
          <w:rFonts w:ascii="Arial" w:eastAsia="Times New Roman" w:hAnsi="Arial" w:cs="Arial"/>
          <w:sz w:val="20"/>
          <w:szCs w:val="20"/>
          <w:lang w:eastAsia="fr-FR"/>
        </w:rPr>
        <w:t xml:space="preserve"> cé</w:t>
      </w:r>
      <w:r w:rsidRPr="00C31BDA">
        <w:rPr>
          <w:rFonts w:ascii="Arial" w:eastAsia="Times New Roman" w:hAnsi="Arial" w:cs="Arial"/>
          <w:sz w:val="20"/>
          <w:szCs w:val="20"/>
          <w:lang w:eastAsia="fr-FR"/>
        </w:rPr>
        <w:t xml:space="preserve">ramique bleue. Elle lui demande ce qu’il est. Il dit qu’il est chinois, que sa famille vient de la Chine du Nord, de Fou-Chouen. Voulez-vous me permettre de vous ramener chez vous à Saigon ? Elle est d’accord. Il dit au chauffeur de prendre les bagages de la jeune fille dans le car et de les mettre dans l’auto noire. </w:t>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b/>
          <w:bCs/>
          <w:sz w:val="20"/>
          <w:szCs w:val="20"/>
          <w:lang w:eastAsia="fr-FR"/>
        </w:rPr>
        <w:t xml:space="preserve">Texte B : Jean Echenoz, </w:t>
      </w:r>
      <w:r w:rsidRPr="00C31BDA">
        <w:rPr>
          <w:rFonts w:ascii="Arial" w:eastAsia="Times New Roman" w:hAnsi="Arial" w:cs="Arial"/>
          <w:b/>
          <w:bCs/>
          <w:i/>
          <w:iCs/>
          <w:sz w:val="20"/>
          <w:szCs w:val="20"/>
          <w:lang w:eastAsia="fr-FR"/>
        </w:rPr>
        <w:t>Je m’en vais</w:t>
      </w:r>
      <w:r w:rsidRPr="00C31BDA">
        <w:rPr>
          <w:rFonts w:ascii="Arial" w:eastAsia="Times New Roman" w:hAnsi="Arial" w:cs="Arial"/>
          <w:b/>
          <w:bCs/>
          <w:sz w:val="20"/>
          <w:szCs w:val="20"/>
          <w:lang w:eastAsia="fr-FR"/>
        </w:rPr>
        <w:t>,</w:t>
      </w:r>
      <w:r w:rsidR="002F224D">
        <w:rPr>
          <w:rFonts w:ascii="Arial" w:eastAsia="Times New Roman" w:hAnsi="Arial" w:cs="Arial"/>
          <w:b/>
          <w:bCs/>
          <w:sz w:val="20"/>
          <w:szCs w:val="20"/>
          <w:lang w:eastAsia="fr-FR"/>
        </w:rPr>
        <w:t xml:space="preserve"> É</w:t>
      </w:r>
      <w:r w:rsidRPr="00C31BDA">
        <w:rPr>
          <w:rFonts w:ascii="Arial" w:eastAsia="Times New Roman" w:hAnsi="Arial" w:cs="Arial"/>
          <w:b/>
          <w:bCs/>
          <w:sz w:val="20"/>
          <w:szCs w:val="20"/>
          <w:lang w:eastAsia="fr-FR"/>
        </w:rPr>
        <w:t>ditions de Minuit, 1999.</w:t>
      </w:r>
      <w:r w:rsidRPr="00C31BDA">
        <w:rPr>
          <w:rFonts w:ascii="Arial" w:eastAsia="Times New Roman" w:hAnsi="Arial" w:cs="Arial"/>
          <w:b/>
          <w:bCs/>
          <w:sz w:val="20"/>
          <w:szCs w:val="20"/>
          <w:lang w:eastAsia="fr-FR"/>
        </w:rPr>
        <w:br/>
      </w:r>
      <w:r w:rsidRPr="00C31BDA">
        <w:rPr>
          <w:rFonts w:ascii="Arial" w:eastAsia="Times New Roman" w:hAnsi="Arial" w:cs="Arial"/>
          <w:i/>
          <w:iCs/>
          <w:sz w:val="20"/>
          <w:szCs w:val="20"/>
          <w:lang w:eastAsia="fr-FR"/>
        </w:rPr>
        <w:t>F</w:t>
      </w:r>
      <w:r w:rsidR="002F224D">
        <w:rPr>
          <w:rFonts w:ascii="Arial" w:eastAsia="Times New Roman" w:hAnsi="Arial" w:cs="Arial"/>
          <w:i/>
          <w:iCs/>
          <w:sz w:val="20"/>
          <w:szCs w:val="20"/>
          <w:lang w:eastAsia="fr-FR"/>
        </w:rPr>
        <w:t>é</w:t>
      </w:r>
      <w:r w:rsidRPr="00C31BDA">
        <w:rPr>
          <w:rFonts w:ascii="Arial" w:eastAsia="Times New Roman" w:hAnsi="Arial" w:cs="Arial"/>
          <w:i/>
          <w:iCs/>
          <w:sz w:val="20"/>
          <w:szCs w:val="20"/>
          <w:lang w:eastAsia="fr-FR"/>
        </w:rPr>
        <w:t>lix Ferrer a quitt</w:t>
      </w:r>
      <w:r w:rsidR="002F224D">
        <w:rPr>
          <w:rFonts w:ascii="Arial" w:eastAsia="Times New Roman" w:hAnsi="Arial" w:cs="Arial"/>
          <w:i/>
          <w:iCs/>
          <w:sz w:val="20"/>
          <w:szCs w:val="20"/>
          <w:lang w:eastAsia="fr-FR"/>
        </w:rPr>
        <w:t>é</w:t>
      </w:r>
      <w:r w:rsidRPr="00C31BDA">
        <w:rPr>
          <w:rFonts w:ascii="Arial" w:eastAsia="Times New Roman" w:hAnsi="Arial" w:cs="Arial"/>
          <w:i/>
          <w:iCs/>
          <w:sz w:val="20"/>
          <w:szCs w:val="20"/>
          <w:lang w:eastAsia="fr-FR"/>
        </w:rPr>
        <w:t xml:space="preserve"> sa femme et part pour le p</w:t>
      </w:r>
      <w:r w:rsidR="002F224D">
        <w:rPr>
          <w:rFonts w:ascii="Arial" w:eastAsia="Times New Roman" w:hAnsi="Arial" w:cs="Arial"/>
          <w:i/>
          <w:iCs/>
          <w:sz w:val="20"/>
          <w:szCs w:val="20"/>
          <w:lang w:eastAsia="fr-FR"/>
        </w:rPr>
        <w:t>ô</w:t>
      </w:r>
      <w:r w:rsidRPr="00C31BDA">
        <w:rPr>
          <w:rFonts w:ascii="Arial" w:eastAsia="Times New Roman" w:hAnsi="Arial" w:cs="Arial"/>
          <w:i/>
          <w:iCs/>
          <w:sz w:val="20"/>
          <w:szCs w:val="20"/>
          <w:lang w:eastAsia="fr-FR"/>
        </w:rPr>
        <w:t>le Nord où il esp</w:t>
      </w:r>
      <w:r w:rsidR="002F224D">
        <w:rPr>
          <w:rFonts w:ascii="Arial" w:eastAsia="Times New Roman" w:hAnsi="Arial" w:cs="Arial"/>
          <w:i/>
          <w:iCs/>
          <w:sz w:val="20"/>
          <w:szCs w:val="20"/>
          <w:lang w:eastAsia="fr-FR"/>
        </w:rPr>
        <w:t>è</w:t>
      </w:r>
      <w:r w:rsidRPr="00C31BDA">
        <w:rPr>
          <w:rFonts w:ascii="Arial" w:eastAsia="Times New Roman" w:hAnsi="Arial" w:cs="Arial"/>
          <w:i/>
          <w:iCs/>
          <w:sz w:val="20"/>
          <w:szCs w:val="20"/>
          <w:lang w:eastAsia="fr-FR"/>
        </w:rPr>
        <w:t>re d</w:t>
      </w:r>
      <w:r w:rsidR="002F224D">
        <w:rPr>
          <w:rFonts w:ascii="Arial" w:eastAsia="Times New Roman" w:hAnsi="Arial" w:cs="Arial"/>
          <w:i/>
          <w:iCs/>
          <w:sz w:val="20"/>
          <w:szCs w:val="20"/>
          <w:lang w:eastAsia="fr-FR"/>
        </w:rPr>
        <w:t>é</w:t>
      </w:r>
      <w:r w:rsidRPr="00C31BDA">
        <w:rPr>
          <w:rFonts w:ascii="Arial" w:eastAsia="Times New Roman" w:hAnsi="Arial" w:cs="Arial"/>
          <w:i/>
          <w:iCs/>
          <w:sz w:val="20"/>
          <w:szCs w:val="20"/>
          <w:lang w:eastAsia="fr-FR"/>
        </w:rPr>
        <w:t>couvrir un tr</w:t>
      </w:r>
      <w:r w:rsidR="002F224D">
        <w:rPr>
          <w:rFonts w:ascii="Arial" w:eastAsia="Times New Roman" w:hAnsi="Arial" w:cs="Arial"/>
          <w:i/>
          <w:iCs/>
          <w:sz w:val="20"/>
          <w:szCs w:val="20"/>
          <w:lang w:eastAsia="fr-FR"/>
        </w:rPr>
        <w:t>é</w:t>
      </w:r>
      <w:r w:rsidRPr="00C31BDA">
        <w:rPr>
          <w:rFonts w:ascii="Arial" w:eastAsia="Times New Roman" w:hAnsi="Arial" w:cs="Arial"/>
          <w:i/>
          <w:iCs/>
          <w:sz w:val="20"/>
          <w:szCs w:val="20"/>
          <w:lang w:eastAsia="fr-FR"/>
        </w:rPr>
        <w:t>sor enfoui dans la banquise. Mais avant son d</w:t>
      </w:r>
      <w:r w:rsidR="002F224D">
        <w:rPr>
          <w:rFonts w:ascii="Arial" w:eastAsia="Times New Roman" w:hAnsi="Arial" w:cs="Arial"/>
          <w:i/>
          <w:iCs/>
          <w:sz w:val="20"/>
          <w:szCs w:val="20"/>
          <w:lang w:eastAsia="fr-FR"/>
        </w:rPr>
        <w:t>é</w:t>
      </w:r>
      <w:r w:rsidRPr="00C31BDA">
        <w:rPr>
          <w:rFonts w:ascii="Arial" w:eastAsia="Times New Roman" w:hAnsi="Arial" w:cs="Arial"/>
          <w:i/>
          <w:iCs/>
          <w:sz w:val="20"/>
          <w:szCs w:val="20"/>
          <w:lang w:eastAsia="fr-FR"/>
        </w:rPr>
        <w:t xml:space="preserve">part, il fait la rencontre de sa voisine. </w:t>
      </w:r>
      <w:r w:rsidRPr="00C31BDA">
        <w:rPr>
          <w:rFonts w:ascii="Arial" w:eastAsia="Times New Roman" w:hAnsi="Arial" w:cs="Arial"/>
          <w:sz w:val="20"/>
          <w:szCs w:val="20"/>
          <w:lang w:eastAsia="fr-FR"/>
        </w:rPr>
        <w:t xml:space="preserve">Ferrer sort de chez lui et sur quoi tombe-t-il donc : le parfum de sa voisine de palier. </w:t>
      </w:r>
      <w:r w:rsidR="002F224D">
        <w:rPr>
          <w:rFonts w:ascii="Arial" w:eastAsia="Times New Roman" w:hAnsi="Arial" w:cs="Arial"/>
          <w:sz w:val="20"/>
          <w:szCs w:val="20"/>
          <w:lang w:eastAsia="fr-FR"/>
        </w:rPr>
        <w:t>Bé</w:t>
      </w:r>
      <w:r w:rsidRPr="00C31BDA">
        <w:rPr>
          <w:rFonts w:ascii="Arial" w:eastAsia="Times New Roman" w:hAnsi="Arial" w:cs="Arial"/>
          <w:sz w:val="20"/>
          <w:szCs w:val="20"/>
          <w:lang w:eastAsia="fr-FR"/>
        </w:rPr>
        <w:t>rang</w:t>
      </w:r>
      <w:r w:rsidR="002F224D">
        <w:rPr>
          <w:rFonts w:ascii="Arial" w:eastAsia="Times New Roman" w:hAnsi="Arial" w:cs="Arial"/>
          <w:sz w:val="20"/>
          <w:szCs w:val="20"/>
          <w:lang w:eastAsia="fr-FR"/>
        </w:rPr>
        <w:t>è</w:t>
      </w:r>
      <w:r w:rsidRPr="00C31BDA">
        <w:rPr>
          <w:rFonts w:ascii="Arial" w:eastAsia="Times New Roman" w:hAnsi="Arial" w:cs="Arial"/>
          <w:sz w:val="20"/>
          <w:szCs w:val="20"/>
          <w:lang w:eastAsia="fr-FR"/>
        </w:rPr>
        <w:t>re Eisenmann est une grande fille gaie, tr</w:t>
      </w:r>
      <w:r w:rsidR="002F224D">
        <w:rPr>
          <w:rFonts w:ascii="Arial" w:eastAsia="Times New Roman" w:hAnsi="Arial" w:cs="Arial"/>
          <w:sz w:val="20"/>
          <w:szCs w:val="20"/>
          <w:lang w:eastAsia="fr-FR"/>
        </w:rPr>
        <w:t>è</w:t>
      </w:r>
      <w:r w:rsidRPr="00C31BDA">
        <w:rPr>
          <w:rFonts w:ascii="Arial" w:eastAsia="Times New Roman" w:hAnsi="Arial" w:cs="Arial"/>
          <w:sz w:val="20"/>
          <w:szCs w:val="20"/>
          <w:lang w:eastAsia="fr-FR"/>
        </w:rPr>
        <w:t>s parfum</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e, vraiment tr</w:t>
      </w:r>
      <w:r w:rsidR="002F224D">
        <w:rPr>
          <w:rFonts w:ascii="Arial" w:eastAsia="Times New Roman" w:hAnsi="Arial" w:cs="Arial"/>
          <w:sz w:val="20"/>
          <w:szCs w:val="20"/>
          <w:lang w:eastAsia="fr-FR"/>
        </w:rPr>
        <w:t>è</w:t>
      </w:r>
      <w:r w:rsidRPr="00C31BDA">
        <w:rPr>
          <w:rFonts w:ascii="Arial" w:eastAsia="Times New Roman" w:hAnsi="Arial" w:cs="Arial"/>
          <w:sz w:val="20"/>
          <w:szCs w:val="20"/>
          <w:lang w:eastAsia="fr-FR"/>
        </w:rPr>
        <w:t>s gaie, vraiment trop parfum</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e. Le jour où Ferrer l’avait enfin remarqu</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e, en quelques heures l’affaire</w:t>
      </w:r>
      <w:r w:rsidR="002F224D">
        <w:rPr>
          <w:rFonts w:ascii="Arial" w:eastAsia="Times New Roman" w:hAnsi="Arial" w:cs="Arial"/>
          <w:sz w:val="20"/>
          <w:szCs w:val="20"/>
          <w:lang w:eastAsia="fr-FR"/>
        </w:rPr>
        <w:t xml:space="preserve"> é</w:t>
      </w:r>
      <w:r w:rsidRPr="00C31BDA">
        <w:rPr>
          <w:rFonts w:ascii="Arial" w:eastAsia="Times New Roman" w:hAnsi="Arial" w:cs="Arial"/>
          <w:sz w:val="20"/>
          <w:szCs w:val="20"/>
          <w:lang w:eastAsia="fr-FR"/>
        </w:rPr>
        <w:t>tait enlev</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e. Elle </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tait pass</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e chez lui prendre un verre, puis on allait sortir d</w:t>
      </w:r>
      <w:r w:rsidR="002F224D">
        <w:rPr>
          <w:rFonts w:ascii="Arial" w:eastAsia="Times New Roman" w:hAnsi="Arial" w:cs="Arial"/>
          <w:sz w:val="20"/>
          <w:szCs w:val="20"/>
          <w:lang w:eastAsia="fr-FR"/>
        </w:rPr>
        <w:t>î</w:t>
      </w:r>
      <w:r w:rsidRPr="00C31BDA">
        <w:rPr>
          <w:rFonts w:ascii="Arial" w:eastAsia="Times New Roman" w:hAnsi="Arial" w:cs="Arial"/>
          <w:sz w:val="20"/>
          <w:szCs w:val="20"/>
          <w:lang w:eastAsia="fr-FR"/>
        </w:rPr>
        <w:t>ner, elle avait dit je laisse mon sac ? Il avait dit mais oui, laissez donc votre sac. Puis, le premier enthousiasme passé, Ferrer avait commenc</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de se m</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fier : les femmes trop proches posaient des probl</w:t>
      </w:r>
      <w:r w:rsidR="002F224D">
        <w:rPr>
          <w:rFonts w:ascii="Arial" w:eastAsia="Times New Roman" w:hAnsi="Arial" w:cs="Arial"/>
          <w:sz w:val="20"/>
          <w:szCs w:val="20"/>
          <w:lang w:eastAsia="fr-FR"/>
        </w:rPr>
        <w:t>è</w:t>
      </w:r>
      <w:r w:rsidRPr="00C31BDA">
        <w:rPr>
          <w:rFonts w:ascii="Arial" w:eastAsia="Times New Roman" w:hAnsi="Arial" w:cs="Arial"/>
          <w:sz w:val="20"/>
          <w:szCs w:val="20"/>
          <w:lang w:eastAsia="fr-FR"/>
        </w:rPr>
        <w:t>mes, à plus forte raison les voisines de palier. Non pas qu’elles fussent trop accessibles, ce qui serait plut</w:t>
      </w:r>
      <w:r w:rsidR="002F224D">
        <w:rPr>
          <w:rFonts w:ascii="Arial" w:eastAsia="Times New Roman" w:hAnsi="Arial" w:cs="Arial"/>
          <w:sz w:val="20"/>
          <w:szCs w:val="20"/>
          <w:lang w:eastAsia="fr-FR"/>
        </w:rPr>
        <w:t>ô</w:t>
      </w:r>
      <w:r w:rsidRPr="00C31BDA">
        <w:rPr>
          <w:rFonts w:ascii="Arial" w:eastAsia="Times New Roman" w:hAnsi="Arial" w:cs="Arial"/>
          <w:sz w:val="20"/>
          <w:szCs w:val="20"/>
          <w:lang w:eastAsia="fr-FR"/>
        </w:rPr>
        <w:t>t bien, c’</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tait surtout que lui, Ferrer, devenait beaucoup trop accessible à elles, </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ventuellement contre son gr</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 Certes on n’a rien sans rien, certes il faut savoir ce qu’on veut. Mais surtout, tr</w:t>
      </w:r>
      <w:r w:rsidR="002F224D">
        <w:rPr>
          <w:rFonts w:ascii="Arial" w:eastAsia="Times New Roman" w:hAnsi="Arial" w:cs="Arial"/>
          <w:sz w:val="20"/>
          <w:szCs w:val="20"/>
          <w:lang w:eastAsia="fr-FR"/>
        </w:rPr>
        <w:t>è</w:t>
      </w:r>
      <w:r w:rsidRPr="00C31BDA">
        <w:rPr>
          <w:rFonts w:ascii="Arial" w:eastAsia="Times New Roman" w:hAnsi="Arial" w:cs="Arial"/>
          <w:sz w:val="20"/>
          <w:szCs w:val="20"/>
          <w:lang w:eastAsia="fr-FR"/>
        </w:rPr>
        <w:t>s vite, le probl</w:t>
      </w:r>
      <w:r w:rsidR="002F224D">
        <w:rPr>
          <w:rFonts w:ascii="Arial" w:eastAsia="Times New Roman" w:hAnsi="Arial" w:cs="Arial"/>
          <w:sz w:val="20"/>
          <w:szCs w:val="20"/>
          <w:lang w:eastAsia="fr-FR"/>
        </w:rPr>
        <w:t>è</w:t>
      </w:r>
      <w:r w:rsidRPr="00C31BDA">
        <w:rPr>
          <w:rFonts w:ascii="Arial" w:eastAsia="Times New Roman" w:hAnsi="Arial" w:cs="Arial"/>
          <w:sz w:val="20"/>
          <w:szCs w:val="20"/>
          <w:lang w:eastAsia="fr-FR"/>
        </w:rPr>
        <w:t xml:space="preserve">me du parfum allait se poser. </w:t>
      </w:r>
      <w:r w:rsidRPr="00C31BDA">
        <w:rPr>
          <w:rFonts w:ascii="Arial" w:eastAsia="Times New Roman" w:hAnsi="Arial" w:cs="Arial"/>
          <w:i/>
          <w:iCs/>
          <w:sz w:val="20"/>
          <w:szCs w:val="20"/>
          <w:lang w:eastAsia="fr-FR"/>
        </w:rPr>
        <w:t xml:space="preserve">Extatics Elixir </w:t>
      </w:r>
      <w:r w:rsidRPr="00C31BDA">
        <w:rPr>
          <w:rFonts w:ascii="Arial" w:eastAsia="Times New Roman" w:hAnsi="Arial" w:cs="Arial"/>
          <w:sz w:val="20"/>
          <w:szCs w:val="20"/>
          <w:lang w:eastAsia="fr-FR"/>
        </w:rPr>
        <w:t>est un parfum terriblement acide et insistant, qui oscille p</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rilleusement sur la cr</w:t>
      </w:r>
      <w:r w:rsidR="002F224D">
        <w:rPr>
          <w:rFonts w:ascii="Arial" w:eastAsia="Times New Roman" w:hAnsi="Arial" w:cs="Arial"/>
          <w:sz w:val="20"/>
          <w:szCs w:val="20"/>
          <w:lang w:eastAsia="fr-FR"/>
        </w:rPr>
        <w:t>ê</w:t>
      </w:r>
      <w:r w:rsidRPr="00C31BDA">
        <w:rPr>
          <w:rFonts w:ascii="Arial" w:eastAsia="Times New Roman" w:hAnsi="Arial" w:cs="Arial"/>
          <w:sz w:val="20"/>
          <w:szCs w:val="20"/>
          <w:lang w:eastAsia="fr-FR"/>
        </w:rPr>
        <w:t>te entre nard et cloaque, qui vous comble autant qu’il vous agresse, vous excite autant qu’il vous asphyxie. Chaque fois que B</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rang</w:t>
      </w:r>
      <w:r w:rsidR="002F224D">
        <w:rPr>
          <w:rFonts w:ascii="Arial" w:eastAsia="Times New Roman" w:hAnsi="Arial" w:cs="Arial"/>
          <w:sz w:val="20"/>
          <w:szCs w:val="20"/>
          <w:lang w:eastAsia="fr-FR"/>
        </w:rPr>
        <w:t>è</w:t>
      </w:r>
      <w:r w:rsidRPr="00C31BDA">
        <w:rPr>
          <w:rFonts w:ascii="Arial" w:eastAsia="Times New Roman" w:hAnsi="Arial" w:cs="Arial"/>
          <w:sz w:val="20"/>
          <w:szCs w:val="20"/>
          <w:lang w:eastAsia="fr-FR"/>
        </w:rPr>
        <w:t>re passerait chez lui, Ferrer devrait donc ensuite se laver tr</w:t>
      </w:r>
      <w:r w:rsidR="002F224D">
        <w:rPr>
          <w:rFonts w:ascii="Arial" w:eastAsia="Times New Roman" w:hAnsi="Arial" w:cs="Arial"/>
          <w:sz w:val="20"/>
          <w:szCs w:val="20"/>
          <w:lang w:eastAsia="fr-FR"/>
        </w:rPr>
        <w:t>è</w:t>
      </w:r>
      <w:r w:rsidRPr="00C31BDA">
        <w:rPr>
          <w:rFonts w:ascii="Arial" w:eastAsia="Times New Roman" w:hAnsi="Arial" w:cs="Arial"/>
          <w:sz w:val="20"/>
          <w:szCs w:val="20"/>
          <w:lang w:eastAsia="fr-FR"/>
        </w:rPr>
        <w:t>s longuement. Rem</w:t>
      </w:r>
      <w:r w:rsidR="002F224D">
        <w:rPr>
          <w:rFonts w:ascii="Arial" w:eastAsia="Times New Roman" w:hAnsi="Arial" w:cs="Arial"/>
          <w:sz w:val="20"/>
          <w:szCs w:val="20"/>
          <w:lang w:eastAsia="fr-FR"/>
        </w:rPr>
        <w:t>è</w:t>
      </w:r>
      <w:r w:rsidRPr="00C31BDA">
        <w:rPr>
          <w:rFonts w:ascii="Arial" w:eastAsia="Times New Roman" w:hAnsi="Arial" w:cs="Arial"/>
          <w:sz w:val="20"/>
          <w:szCs w:val="20"/>
          <w:lang w:eastAsia="fr-FR"/>
        </w:rPr>
        <w:t>de tr</w:t>
      </w:r>
      <w:r w:rsidR="002F224D">
        <w:rPr>
          <w:rFonts w:ascii="Arial" w:eastAsia="Times New Roman" w:hAnsi="Arial" w:cs="Arial"/>
          <w:sz w:val="20"/>
          <w:szCs w:val="20"/>
          <w:lang w:eastAsia="fr-FR"/>
        </w:rPr>
        <w:t>è</w:t>
      </w:r>
      <w:r w:rsidRPr="00C31BDA">
        <w:rPr>
          <w:rFonts w:ascii="Arial" w:eastAsia="Times New Roman" w:hAnsi="Arial" w:cs="Arial"/>
          <w:sz w:val="20"/>
          <w:szCs w:val="20"/>
          <w:lang w:eastAsia="fr-FR"/>
        </w:rPr>
        <w:t>s relativement efficace tant le parfum semblait s’</w:t>
      </w:r>
      <w:r w:rsidR="002F224D">
        <w:rPr>
          <w:rFonts w:ascii="Arial" w:eastAsia="Times New Roman" w:hAnsi="Arial" w:cs="Arial"/>
          <w:sz w:val="20"/>
          <w:szCs w:val="20"/>
          <w:lang w:eastAsia="fr-FR"/>
        </w:rPr>
        <w:t>ê</w:t>
      </w:r>
      <w:r w:rsidRPr="00C31BDA">
        <w:rPr>
          <w:rFonts w:ascii="Arial" w:eastAsia="Times New Roman" w:hAnsi="Arial" w:cs="Arial"/>
          <w:sz w:val="20"/>
          <w:szCs w:val="20"/>
          <w:lang w:eastAsia="fr-FR"/>
        </w:rPr>
        <w:t>tre insinué sous sa peau, donc il changerait les draps, les serviettes de toilette, lancerait directement ses v</w:t>
      </w:r>
      <w:r w:rsidR="002F224D">
        <w:rPr>
          <w:rFonts w:ascii="Arial" w:eastAsia="Times New Roman" w:hAnsi="Arial" w:cs="Arial"/>
          <w:sz w:val="20"/>
          <w:szCs w:val="20"/>
          <w:lang w:eastAsia="fr-FR"/>
        </w:rPr>
        <w:t>ê</w:t>
      </w:r>
      <w:r w:rsidRPr="00C31BDA">
        <w:rPr>
          <w:rFonts w:ascii="Arial" w:eastAsia="Times New Roman" w:hAnsi="Arial" w:cs="Arial"/>
          <w:sz w:val="20"/>
          <w:szCs w:val="20"/>
          <w:lang w:eastAsia="fr-FR"/>
        </w:rPr>
        <w:t>tements dans la machine à laver – plut</w:t>
      </w:r>
      <w:r w:rsidR="002F224D">
        <w:rPr>
          <w:rFonts w:ascii="Arial" w:eastAsia="Times New Roman" w:hAnsi="Arial" w:cs="Arial"/>
          <w:sz w:val="20"/>
          <w:szCs w:val="20"/>
          <w:lang w:eastAsia="fr-FR"/>
        </w:rPr>
        <w:t>ô</w:t>
      </w:r>
      <w:r w:rsidRPr="00C31BDA">
        <w:rPr>
          <w:rFonts w:ascii="Arial" w:eastAsia="Times New Roman" w:hAnsi="Arial" w:cs="Arial"/>
          <w:sz w:val="20"/>
          <w:szCs w:val="20"/>
          <w:lang w:eastAsia="fr-FR"/>
        </w:rPr>
        <w:t>t que dans la corbeille de linge sale où ils auraient vite fait de contaminer d</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finitivement tout le reste. Il aurait beau a</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rer tr</w:t>
      </w:r>
      <w:r w:rsidR="002F224D">
        <w:rPr>
          <w:rFonts w:ascii="Arial" w:eastAsia="Times New Roman" w:hAnsi="Arial" w:cs="Arial"/>
          <w:sz w:val="20"/>
          <w:szCs w:val="20"/>
          <w:lang w:eastAsia="fr-FR"/>
        </w:rPr>
        <w:t>è</w:t>
      </w:r>
      <w:r w:rsidRPr="00C31BDA">
        <w:rPr>
          <w:rFonts w:ascii="Arial" w:eastAsia="Times New Roman" w:hAnsi="Arial" w:cs="Arial"/>
          <w:sz w:val="20"/>
          <w:szCs w:val="20"/>
          <w:lang w:eastAsia="fr-FR"/>
        </w:rPr>
        <w:t>s longuement l’appartement à fond, l’odeur mettrait des heures à s’</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vaporer, d’ailleurs elle ne s’en irait jamais vraiment. D’ailleurs elle serait si puissante qu’il suffirait que B</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rang</w:t>
      </w:r>
      <w:r w:rsidR="002F224D">
        <w:rPr>
          <w:rFonts w:ascii="Arial" w:eastAsia="Times New Roman" w:hAnsi="Arial" w:cs="Arial"/>
          <w:sz w:val="20"/>
          <w:szCs w:val="20"/>
          <w:lang w:eastAsia="fr-FR"/>
        </w:rPr>
        <w:t>è</w:t>
      </w:r>
      <w:r w:rsidRPr="00C31BDA">
        <w:rPr>
          <w:rFonts w:ascii="Arial" w:eastAsia="Times New Roman" w:hAnsi="Arial" w:cs="Arial"/>
          <w:sz w:val="20"/>
          <w:szCs w:val="20"/>
          <w:lang w:eastAsia="fr-FR"/>
        </w:rPr>
        <w:t>re appelle pour que, v</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hicul</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e par les seuls fils du t</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l</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phone, elle envahisse à nouveau l’appartement. </w:t>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Avant de conna</w:t>
      </w:r>
      <w:r w:rsidR="002F224D">
        <w:rPr>
          <w:rFonts w:ascii="Arial" w:eastAsia="Times New Roman" w:hAnsi="Arial" w:cs="Arial"/>
          <w:sz w:val="20"/>
          <w:szCs w:val="20"/>
          <w:lang w:eastAsia="fr-FR"/>
        </w:rPr>
        <w:t>ît</w:t>
      </w:r>
      <w:r w:rsidRPr="00C31BDA">
        <w:rPr>
          <w:rFonts w:ascii="Arial" w:eastAsia="Times New Roman" w:hAnsi="Arial" w:cs="Arial"/>
          <w:sz w:val="20"/>
          <w:szCs w:val="20"/>
          <w:lang w:eastAsia="fr-FR"/>
        </w:rPr>
        <w:t>re B</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rang</w:t>
      </w:r>
      <w:r w:rsidR="002F224D">
        <w:rPr>
          <w:rFonts w:ascii="Arial" w:eastAsia="Times New Roman" w:hAnsi="Arial" w:cs="Arial"/>
          <w:sz w:val="20"/>
          <w:szCs w:val="20"/>
          <w:lang w:eastAsia="fr-FR"/>
        </w:rPr>
        <w:t>è</w:t>
      </w:r>
      <w:r w:rsidRPr="00C31BDA">
        <w:rPr>
          <w:rFonts w:ascii="Arial" w:eastAsia="Times New Roman" w:hAnsi="Arial" w:cs="Arial"/>
          <w:sz w:val="20"/>
          <w:szCs w:val="20"/>
          <w:lang w:eastAsia="fr-FR"/>
        </w:rPr>
        <w:t>re Eisenmann, Ferrer ignorait l’existence d’</w:t>
      </w:r>
      <w:r w:rsidRPr="00C31BDA">
        <w:rPr>
          <w:rFonts w:ascii="Arial" w:eastAsia="Times New Roman" w:hAnsi="Arial" w:cs="Arial"/>
          <w:i/>
          <w:iCs/>
          <w:sz w:val="20"/>
          <w:szCs w:val="20"/>
          <w:lang w:eastAsia="fr-FR"/>
        </w:rPr>
        <w:t>Extatics Elixir</w:t>
      </w:r>
      <w:r w:rsidRPr="00C31BDA">
        <w:rPr>
          <w:rFonts w:ascii="Arial" w:eastAsia="Times New Roman" w:hAnsi="Arial" w:cs="Arial"/>
          <w:sz w:val="20"/>
          <w:szCs w:val="20"/>
          <w:lang w:eastAsia="fr-FR"/>
        </w:rPr>
        <w:t>. Maintenant, il le respire encore pendant qu’il se dirige vers l’ascenseur sur la pointe des pieds : le parfum passe par le trou de la serrure, les interstices de la porte pali</w:t>
      </w:r>
      <w:r w:rsidR="002F224D">
        <w:rPr>
          <w:rFonts w:ascii="Arial" w:eastAsia="Times New Roman" w:hAnsi="Arial" w:cs="Arial"/>
          <w:sz w:val="20"/>
          <w:szCs w:val="20"/>
          <w:lang w:eastAsia="fr-FR"/>
        </w:rPr>
        <w:t>è</w:t>
      </w:r>
      <w:r w:rsidRPr="00C31BDA">
        <w:rPr>
          <w:rFonts w:ascii="Arial" w:eastAsia="Times New Roman" w:hAnsi="Arial" w:cs="Arial"/>
          <w:sz w:val="20"/>
          <w:szCs w:val="20"/>
          <w:lang w:eastAsia="fr-FR"/>
        </w:rPr>
        <w:t>re, il le poursuit jusque chez lui. Bien s</w:t>
      </w:r>
      <w:r w:rsidR="002F224D">
        <w:rPr>
          <w:rFonts w:ascii="Arial" w:eastAsia="Times New Roman" w:hAnsi="Arial" w:cs="Arial"/>
          <w:sz w:val="20"/>
          <w:szCs w:val="20"/>
          <w:lang w:eastAsia="fr-FR"/>
        </w:rPr>
        <w:t>û</w:t>
      </w:r>
      <w:r w:rsidRPr="00C31BDA">
        <w:rPr>
          <w:rFonts w:ascii="Arial" w:eastAsia="Times New Roman" w:hAnsi="Arial" w:cs="Arial"/>
          <w:sz w:val="20"/>
          <w:szCs w:val="20"/>
          <w:lang w:eastAsia="fr-FR"/>
        </w:rPr>
        <w:t>r il pourrait sugg</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rer à B</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rang</w:t>
      </w:r>
      <w:r w:rsidR="002F224D">
        <w:rPr>
          <w:rFonts w:ascii="Arial" w:eastAsia="Times New Roman" w:hAnsi="Arial" w:cs="Arial"/>
          <w:sz w:val="20"/>
          <w:szCs w:val="20"/>
          <w:lang w:eastAsia="fr-FR"/>
        </w:rPr>
        <w:t>è</w:t>
      </w:r>
      <w:r w:rsidRPr="00C31BDA">
        <w:rPr>
          <w:rFonts w:ascii="Arial" w:eastAsia="Times New Roman" w:hAnsi="Arial" w:cs="Arial"/>
          <w:sz w:val="20"/>
          <w:szCs w:val="20"/>
          <w:lang w:eastAsia="fr-FR"/>
        </w:rPr>
        <w:t>re de changer de marque mais il n’ose pas, bien s</w:t>
      </w:r>
      <w:r w:rsidR="002F224D">
        <w:rPr>
          <w:rFonts w:ascii="Arial" w:eastAsia="Times New Roman" w:hAnsi="Arial" w:cs="Arial"/>
          <w:sz w:val="20"/>
          <w:szCs w:val="20"/>
          <w:lang w:eastAsia="fr-FR"/>
        </w:rPr>
        <w:t>û</w:t>
      </w:r>
      <w:r w:rsidRPr="00C31BDA">
        <w:rPr>
          <w:rFonts w:ascii="Arial" w:eastAsia="Times New Roman" w:hAnsi="Arial" w:cs="Arial"/>
          <w:sz w:val="20"/>
          <w:szCs w:val="20"/>
          <w:lang w:eastAsia="fr-FR"/>
        </w:rPr>
        <w:t>r aussi qu’il pourrait lui en offrir un autre mais diff</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rents arguments l’en dissuadent, ce serait peut-</w:t>
      </w:r>
      <w:r w:rsidR="002F224D">
        <w:rPr>
          <w:rFonts w:ascii="Arial" w:eastAsia="Times New Roman" w:hAnsi="Arial" w:cs="Arial"/>
          <w:sz w:val="20"/>
          <w:szCs w:val="20"/>
          <w:lang w:eastAsia="fr-FR"/>
        </w:rPr>
        <w:t>ê</w:t>
      </w:r>
      <w:r w:rsidRPr="00C31BDA">
        <w:rPr>
          <w:rFonts w:ascii="Arial" w:eastAsia="Times New Roman" w:hAnsi="Arial" w:cs="Arial"/>
          <w:sz w:val="20"/>
          <w:szCs w:val="20"/>
          <w:lang w:eastAsia="fr-FR"/>
        </w:rPr>
        <w:t>tre un peu trop s’engager, ah non de Dieu, vivement le p</w:t>
      </w:r>
      <w:r w:rsidR="002F224D">
        <w:rPr>
          <w:rFonts w:ascii="Arial" w:eastAsia="Times New Roman" w:hAnsi="Arial" w:cs="Arial"/>
          <w:sz w:val="20"/>
          <w:szCs w:val="20"/>
          <w:lang w:eastAsia="fr-FR"/>
        </w:rPr>
        <w:t>ôl</w:t>
      </w:r>
      <w:r w:rsidRPr="00C31BDA">
        <w:rPr>
          <w:rFonts w:ascii="Arial" w:eastAsia="Times New Roman" w:hAnsi="Arial" w:cs="Arial"/>
          <w:sz w:val="20"/>
          <w:szCs w:val="20"/>
          <w:lang w:eastAsia="fr-FR"/>
        </w:rPr>
        <w:t xml:space="preserve">e Nord. </w:t>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b/>
          <w:bCs/>
          <w:sz w:val="20"/>
          <w:szCs w:val="20"/>
          <w:lang w:eastAsia="fr-FR"/>
        </w:rPr>
        <w:t xml:space="preserve">Texte C : </w:t>
      </w:r>
      <w:r w:rsidR="002F224D" w:rsidRPr="00C31BDA">
        <w:rPr>
          <w:rFonts w:ascii="Arial" w:eastAsia="Times New Roman" w:hAnsi="Arial" w:cs="Arial"/>
          <w:b/>
          <w:bCs/>
          <w:sz w:val="20"/>
          <w:szCs w:val="20"/>
          <w:lang w:eastAsia="fr-FR"/>
        </w:rPr>
        <w:t>Éric</w:t>
      </w:r>
      <w:r w:rsidRPr="00C31BDA">
        <w:rPr>
          <w:rFonts w:ascii="Arial" w:eastAsia="Times New Roman" w:hAnsi="Arial" w:cs="Arial"/>
          <w:b/>
          <w:bCs/>
          <w:sz w:val="20"/>
          <w:szCs w:val="20"/>
          <w:lang w:eastAsia="fr-FR"/>
        </w:rPr>
        <w:t xml:space="preserve"> Chevillard, </w:t>
      </w:r>
      <w:r w:rsidRPr="00C31BDA">
        <w:rPr>
          <w:rFonts w:ascii="Arial" w:eastAsia="Times New Roman" w:hAnsi="Arial" w:cs="Arial"/>
          <w:b/>
          <w:bCs/>
          <w:i/>
          <w:iCs/>
          <w:sz w:val="20"/>
          <w:szCs w:val="20"/>
          <w:lang w:eastAsia="fr-FR"/>
        </w:rPr>
        <w:t>Au plafond</w:t>
      </w:r>
      <w:r w:rsidRPr="00C31BDA">
        <w:rPr>
          <w:rFonts w:ascii="Arial" w:eastAsia="Times New Roman" w:hAnsi="Arial" w:cs="Arial"/>
          <w:b/>
          <w:bCs/>
          <w:sz w:val="20"/>
          <w:szCs w:val="20"/>
          <w:lang w:eastAsia="fr-FR"/>
        </w:rPr>
        <w:t xml:space="preserve">, </w:t>
      </w:r>
      <w:r w:rsidR="002F224D" w:rsidRPr="00C31BDA">
        <w:rPr>
          <w:rFonts w:ascii="Arial" w:eastAsia="Times New Roman" w:hAnsi="Arial" w:cs="Arial"/>
          <w:b/>
          <w:bCs/>
          <w:sz w:val="20"/>
          <w:szCs w:val="20"/>
          <w:lang w:eastAsia="fr-FR"/>
        </w:rPr>
        <w:t>Éditions</w:t>
      </w:r>
      <w:r w:rsidRPr="00C31BDA">
        <w:rPr>
          <w:rFonts w:ascii="Arial" w:eastAsia="Times New Roman" w:hAnsi="Arial" w:cs="Arial"/>
          <w:b/>
          <w:bCs/>
          <w:sz w:val="20"/>
          <w:szCs w:val="20"/>
          <w:lang w:eastAsia="fr-FR"/>
        </w:rPr>
        <w:t xml:space="preserve"> de Minuit, 1997.</w:t>
      </w:r>
      <w:r w:rsidRPr="00C31BDA">
        <w:rPr>
          <w:rFonts w:ascii="Arial" w:eastAsia="Times New Roman" w:hAnsi="Arial" w:cs="Arial"/>
          <w:b/>
          <w:bCs/>
          <w:sz w:val="20"/>
          <w:szCs w:val="20"/>
          <w:lang w:eastAsia="fr-FR"/>
        </w:rPr>
        <w:br/>
      </w:r>
      <w:r w:rsidRPr="00C31BDA">
        <w:rPr>
          <w:rFonts w:ascii="Arial" w:eastAsia="Times New Roman" w:hAnsi="Arial" w:cs="Arial"/>
          <w:i/>
          <w:iCs/>
          <w:sz w:val="20"/>
          <w:szCs w:val="20"/>
          <w:lang w:eastAsia="fr-FR"/>
        </w:rPr>
        <w:t>Le personnage principal porte en permanence une chaise retourn</w:t>
      </w:r>
      <w:r w:rsidR="002F224D">
        <w:rPr>
          <w:rFonts w:ascii="Arial" w:eastAsia="Times New Roman" w:hAnsi="Arial" w:cs="Arial"/>
          <w:i/>
          <w:iCs/>
          <w:sz w:val="20"/>
          <w:szCs w:val="20"/>
          <w:lang w:eastAsia="fr-FR"/>
        </w:rPr>
        <w:t>é</w:t>
      </w:r>
      <w:r w:rsidRPr="00C31BDA">
        <w:rPr>
          <w:rFonts w:ascii="Arial" w:eastAsia="Times New Roman" w:hAnsi="Arial" w:cs="Arial"/>
          <w:i/>
          <w:iCs/>
          <w:sz w:val="20"/>
          <w:szCs w:val="20"/>
          <w:lang w:eastAsia="fr-FR"/>
        </w:rPr>
        <w:t>e sur la t</w:t>
      </w:r>
      <w:r w:rsidR="002F224D">
        <w:rPr>
          <w:rFonts w:ascii="Arial" w:eastAsia="Times New Roman" w:hAnsi="Arial" w:cs="Arial"/>
          <w:i/>
          <w:iCs/>
          <w:sz w:val="20"/>
          <w:szCs w:val="20"/>
          <w:lang w:eastAsia="fr-FR"/>
        </w:rPr>
        <w:t>ê</w:t>
      </w:r>
      <w:r w:rsidRPr="00C31BDA">
        <w:rPr>
          <w:rFonts w:ascii="Arial" w:eastAsia="Times New Roman" w:hAnsi="Arial" w:cs="Arial"/>
          <w:i/>
          <w:iCs/>
          <w:sz w:val="20"/>
          <w:szCs w:val="20"/>
          <w:lang w:eastAsia="fr-FR"/>
        </w:rPr>
        <w:t>te. Les autres se moquent de lui jusqu’au jour où il croise M</w:t>
      </w:r>
      <w:r w:rsidR="002F224D">
        <w:rPr>
          <w:rFonts w:ascii="Arial" w:eastAsia="Times New Roman" w:hAnsi="Arial" w:cs="Arial"/>
          <w:i/>
          <w:iCs/>
          <w:sz w:val="20"/>
          <w:szCs w:val="20"/>
          <w:lang w:eastAsia="fr-FR"/>
        </w:rPr>
        <w:t>é</w:t>
      </w:r>
      <w:r w:rsidRPr="00C31BDA">
        <w:rPr>
          <w:rFonts w:ascii="Arial" w:eastAsia="Times New Roman" w:hAnsi="Arial" w:cs="Arial"/>
          <w:i/>
          <w:iCs/>
          <w:sz w:val="20"/>
          <w:szCs w:val="20"/>
          <w:lang w:eastAsia="fr-FR"/>
        </w:rPr>
        <w:t xml:space="preserve">line. </w:t>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C’</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tait un soir, et il est vrai que j’avais beaucoup marché. Je titubais un peu. Je devais avoir l’air fatigu</w:t>
      </w:r>
      <w:r w:rsidR="008B4D64">
        <w:rPr>
          <w:rFonts w:ascii="Arial" w:eastAsia="Times New Roman" w:hAnsi="Arial" w:cs="Arial"/>
          <w:sz w:val="20"/>
          <w:szCs w:val="20"/>
          <w:lang w:eastAsia="fr-FR"/>
        </w:rPr>
        <w:t>é</w:t>
      </w:r>
      <w:r w:rsidRPr="00C31BDA">
        <w:rPr>
          <w:rFonts w:ascii="Arial" w:eastAsia="Times New Roman" w:hAnsi="Arial" w:cs="Arial"/>
          <w:sz w:val="20"/>
          <w:szCs w:val="20"/>
          <w:lang w:eastAsia="fr-FR"/>
        </w:rPr>
        <w:t>. Elle m’a tr</w:t>
      </w:r>
      <w:r w:rsidR="002F224D">
        <w:rPr>
          <w:rFonts w:ascii="Arial" w:eastAsia="Times New Roman" w:hAnsi="Arial" w:cs="Arial"/>
          <w:sz w:val="20"/>
          <w:szCs w:val="20"/>
          <w:lang w:eastAsia="fr-FR"/>
        </w:rPr>
        <w:t>è</w:t>
      </w:r>
      <w:r w:rsidRPr="00C31BDA">
        <w:rPr>
          <w:rFonts w:ascii="Arial" w:eastAsia="Times New Roman" w:hAnsi="Arial" w:cs="Arial"/>
          <w:sz w:val="20"/>
          <w:szCs w:val="20"/>
          <w:lang w:eastAsia="fr-FR"/>
        </w:rPr>
        <w:t xml:space="preserve">s aimablement proposé de m’aider à porter ma chaise – est-ce que j’habitais loin ? </w:t>
      </w:r>
      <w:proofErr w:type="gramStart"/>
      <w:r w:rsidRPr="00C31BDA">
        <w:rPr>
          <w:rFonts w:ascii="Arial" w:eastAsia="Times New Roman" w:hAnsi="Arial" w:cs="Arial"/>
          <w:sz w:val="20"/>
          <w:szCs w:val="20"/>
          <w:lang w:eastAsia="fr-FR"/>
        </w:rPr>
        <w:t>– ,</w:t>
      </w:r>
      <w:proofErr w:type="gramEnd"/>
      <w:r w:rsidRPr="00C31BDA">
        <w:rPr>
          <w:rFonts w:ascii="Arial" w:eastAsia="Times New Roman" w:hAnsi="Arial" w:cs="Arial"/>
          <w:sz w:val="20"/>
          <w:szCs w:val="20"/>
          <w:lang w:eastAsia="fr-FR"/>
        </w:rPr>
        <w:t xml:space="preserve"> il a fallu que je lui explique. Elle a sembl</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surprise, mais int</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ress</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e. Elle m’a demand</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pourquoi.</w:t>
      </w:r>
      <w:r w:rsidRPr="00C31BDA">
        <w:rPr>
          <w:rFonts w:ascii="Arial" w:eastAsia="Times New Roman" w:hAnsi="Arial" w:cs="Arial"/>
          <w:sz w:val="20"/>
          <w:szCs w:val="20"/>
          <w:lang w:eastAsia="fr-FR"/>
        </w:rPr>
        <w:br/>
        <w:t>Je lui ai r</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pondu : quand les historiens des si</w:t>
      </w:r>
      <w:r w:rsidR="002F224D">
        <w:rPr>
          <w:rFonts w:ascii="Arial" w:eastAsia="Times New Roman" w:hAnsi="Arial" w:cs="Arial"/>
          <w:sz w:val="20"/>
          <w:szCs w:val="20"/>
          <w:lang w:eastAsia="fr-FR"/>
        </w:rPr>
        <w:t>è</w:t>
      </w:r>
      <w:r w:rsidRPr="00C31BDA">
        <w:rPr>
          <w:rFonts w:ascii="Arial" w:eastAsia="Times New Roman" w:hAnsi="Arial" w:cs="Arial"/>
          <w:sz w:val="20"/>
          <w:szCs w:val="20"/>
          <w:lang w:eastAsia="fr-FR"/>
        </w:rPr>
        <w:t xml:space="preserve">cles prochains se pencheront sur notre </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poque, tout leur appar</w:t>
      </w:r>
      <w:r w:rsidR="002F224D">
        <w:rPr>
          <w:rFonts w:ascii="Arial" w:eastAsia="Times New Roman" w:hAnsi="Arial" w:cs="Arial"/>
          <w:sz w:val="20"/>
          <w:szCs w:val="20"/>
          <w:lang w:eastAsia="fr-FR"/>
        </w:rPr>
        <w:t>aî</w:t>
      </w:r>
      <w:r w:rsidRPr="00C31BDA">
        <w:rPr>
          <w:rFonts w:ascii="Arial" w:eastAsia="Times New Roman" w:hAnsi="Arial" w:cs="Arial"/>
          <w:sz w:val="20"/>
          <w:szCs w:val="20"/>
          <w:lang w:eastAsia="fr-FR"/>
        </w:rPr>
        <w:t xml:space="preserve">tra avec </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vidence, l’organisation g</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n</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ra</w:t>
      </w:r>
      <w:r w:rsidR="002F224D">
        <w:rPr>
          <w:rFonts w:ascii="Arial" w:eastAsia="Times New Roman" w:hAnsi="Arial" w:cs="Arial"/>
          <w:sz w:val="20"/>
          <w:szCs w:val="20"/>
          <w:lang w:eastAsia="fr-FR"/>
        </w:rPr>
        <w:t>le</w:t>
      </w:r>
      <w:r w:rsidRPr="00C31BDA">
        <w:rPr>
          <w:rFonts w:ascii="Arial" w:eastAsia="Times New Roman" w:hAnsi="Arial" w:cs="Arial"/>
          <w:sz w:val="20"/>
          <w:szCs w:val="20"/>
          <w:lang w:eastAsia="fr-FR"/>
        </w:rPr>
        <w:t>, les grands axes, les tournants, les fractures, les motifs et les fins, les causes de nos errements, l’origine des conflits, le sens du progr</w:t>
      </w:r>
      <w:r w:rsidR="002F224D">
        <w:rPr>
          <w:rFonts w:ascii="Arial" w:eastAsia="Times New Roman" w:hAnsi="Arial" w:cs="Arial"/>
          <w:sz w:val="20"/>
          <w:szCs w:val="20"/>
          <w:lang w:eastAsia="fr-FR"/>
        </w:rPr>
        <w:t>è</w:t>
      </w:r>
      <w:r w:rsidRPr="00C31BDA">
        <w:rPr>
          <w:rFonts w:ascii="Arial" w:eastAsia="Times New Roman" w:hAnsi="Arial" w:cs="Arial"/>
          <w:sz w:val="20"/>
          <w:szCs w:val="20"/>
          <w:lang w:eastAsia="fr-FR"/>
        </w:rPr>
        <w:t>s ce qui semblait absurde, incoh</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rent, ils en d</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gageront la logique implacable, rien ne sera laissé au hasard, les co</w:t>
      </w:r>
      <w:r w:rsidR="002F224D">
        <w:rPr>
          <w:rFonts w:ascii="Arial" w:eastAsia="Times New Roman" w:hAnsi="Arial" w:cs="Arial"/>
          <w:sz w:val="20"/>
          <w:szCs w:val="20"/>
          <w:lang w:eastAsia="fr-FR"/>
        </w:rPr>
        <w:t>ï</w:t>
      </w:r>
      <w:r w:rsidRPr="00C31BDA">
        <w:rPr>
          <w:rFonts w:ascii="Arial" w:eastAsia="Times New Roman" w:hAnsi="Arial" w:cs="Arial"/>
          <w:sz w:val="20"/>
          <w:szCs w:val="20"/>
          <w:lang w:eastAsia="fr-FR"/>
        </w:rPr>
        <w:t xml:space="preserve">ncidences qui nous </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tonnent se donneront à eux pour ce qu’elles sont ; des preuves, les preuves que tout se recoupe et se tient, l’</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nigme que je repr</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sente aujourd’hui sera vite r</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solue – et comme on pouvait s’y attendre, à ce moment-l</w:t>
      </w:r>
      <w:r w:rsidR="002F224D">
        <w:rPr>
          <w:rFonts w:ascii="Arial" w:eastAsia="Times New Roman" w:hAnsi="Arial" w:cs="Arial"/>
          <w:sz w:val="20"/>
          <w:szCs w:val="20"/>
          <w:lang w:eastAsia="fr-FR"/>
        </w:rPr>
        <w:t>à</w:t>
      </w:r>
      <w:r w:rsidRPr="00C31BDA">
        <w:rPr>
          <w:rFonts w:ascii="Arial" w:eastAsia="Times New Roman" w:hAnsi="Arial" w:cs="Arial"/>
          <w:sz w:val="20"/>
          <w:szCs w:val="20"/>
          <w:lang w:eastAsia="fr-FR"/>
        </w:rPr>
        <w:t>, parut un homme portant une chaise retourn</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e sur la t</w:t>
      </w:r>
      <w:r w:rsidR="002F224D">
        <w:rPr>
          <w:rFonts w:ascii="Arial" w:eastAsia="Times New Roman" w:hAnsi="Arial" w:cs="Arial"/>
          <w:sz w:val="20"/>
          <w:szCs w:val="20"/>
          <w:lang w:eastAsia="fr-FR"/>
        </w:rPr>
        <w:t>ê</w:t>
      </w:r>
      <w:r w:rsidRPr="00C31BDA">
        <w:rPr>
          <w:rFonts w:ascii="Arial" w:eastAsia="Times New Roman" w:hAnsi="Arial" w:cs="Arial"/>
          <w:sz w:val="20"/>
          <w:szCs w:val="20"/>
          <w:lang w:eastAsia="fr-FR"/>
        </w:rPr>
        <w:t>te, voil</w:t>
      </w:r>
      <w:r w:rsidR="002F224D">
        <w:rPr>
          <w:rFonts w:ascii="Arial" w:eastAsia="Times New Roman" w:hAnsi="Arial" w:cs="Arial"/>
          <w:sz w:val="20"/>
          <w:szCs w:val="20"/>
          <w:lang w:eastAsia="fr-FR"/>
        </w:rPr>
        <w:t>à</w:t>
      </w:r>
      <w:r w:rsidRPr="00C31BDA">
        <w:rPr>
          <w:rFonts w:ascii="Arial" w:eastAsia="Times New Roman" w:hAnsi="Arial" w:cs="Arial"/>
          <w:sz w:val="20"/>
          <w:szCs w:val="20"/>
          <w:lang w:eastAsia="fr-FR"/>
        </w:rPr>
        <w:t xml:space="preserve"> ce qu’ils diront, ou : il e</w:t>
      </w:r>
      <w:r w:rsidR="002F224D">
        <w:rPr>
          <w:rFonts w:ascii="Arial" w:eastAsia="Times New Roman" w:hAnsi="Arial" w:cs="Arial"/>
          <w:sz w:val="20"/>
          <w:szCs w:val="20"/>
          <w:lang w:eastAsia="fr-FR"/>
        </w:rPr>
        <w:t>û</w:t>
      </w:r>
      <w:r w:rsidRPr="00C31BDA">
        <w:rPr>
          <w:rFonts w:ascii="Arial" w:eastAsia="Times New Roman" w:hAnsi="Arial" w:cs="Arial"/>
          <w:sz w:val="20"/>
          <w:szCs w:val="20"/>
          <w:lang w:eastAsia="fr-FR"/>
        </w:rPr>
        <w:t xml:space="preserve">t </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t</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surprenant, dans ce contexte, que ne par</w:t>
      </w:r>
      <w:r w:rsidR="002F224D">
        <w:rPr>
          <w:rFonts w:ascii="Arial" w:eastAsia="Times New Roman" w:hAnsi="Arial" w:cs="Arial"/>
          <w:sz w:val="20"/>
          <w:szCs w:val="20"/>
          <w:lang w:eastAsia="fr-FR"/>
        </w:rPr>
        <w:t>û</w:t>
      </w:r>
      <w:r w:rsidRPr="00C31BDA">
        <w:rPr>
          <w:rFonts w:ascii="Arial" w:eastAsia="Times New Roman" w:hAnsi="Arial" w:cs="Arial"/>
          <w:sz w:val="20"/>
          <w:szCs w:val="20"/>
          <w:lang w:eastAsia="fr-FR"/>
        </w:rPr>
        <w:t>t point un homme portant une chaise retourn</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e sur la t</w:t>
      </w:r>
      <w:r w:rsidR="002F224D">
        <w:rPr>
          <w:rFonts w:ascii="Arial" w:eastAsia="Times New Roman" w:hAnsi="Arial" w:cs="Arial"/>
          <w:sz w:val="20"/>
          <w:szCs w:val="20"/>
          <w:lang w:eastAsia="fr-FR"/>
        </w:rPr>
        <w:t>ê</w:t>
      </w:r>
      <w:r w:rsidRPr="00C31BDA">
        <w:rPr>
          <w:rFonts w:ascii="Arial" w:eastAsia="Times New Roman" w:hAnsi="Arial" w:cs="Arial"/>
          <w:sz w:val="20"/>
          <w:szCs w:val="20"/>
          <w:lang w:eastAsia="fr-FR"/>
        </w:rPr>
        <w:t xml:space="preserve">te, </w:t>
      </w:r>
      <w:r w:rsidRPr="00C31BDA">
        <w:rPr>
          <w:rFonts w:ascii="Arial" w:eastAsia="Times New Roman" w:hAnsi="Arial" w:cs="Arial"/>
          <w:sz w:val="20"/>
          <w:szCs w:val="20"/>
          <w:lang w:eastAsia="fr-FR"/>
        </w:rPr>
        <w:lastRenderedPageBreak/>
        <w:t>ou : ce qui devait arriver arriva, un homme parut qui portait une chaise retourn</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e sur la t</w:t>
      </w:r>
      <w:r w:rsidR="002F224D">
        <w:rPr>
          <w:rFonts w:ascii="Arial" w:eastAsia="Times New Roman" w:hAnsi="Arial" w:cs="Arial"/>
          <w:sz w:val="20"/>
          <w:szCs w:val="20"/>
          <w:lang w:eastAsia="fr-FR"/>
        </w:rPr>
        <w:t>ê</w:t>
      </w:r>
      <w:r w:rsidRPr="00C31BDA">
        <w:rPr>
          <w:rFonts w:ascii="Arial" w:eastAsia="Times New Roman" w:hAnsi="Arial" w:cs="Arial"/>
          <w:sz w:val="20"/>
          <w:szCs w:val="20"/>
          <w:lang w:eastAsia="fr-FR"/>
        </w:rPr>
        <w:t>te, ou : inutile de dire qu’un homme parut alors qui portait une chaise retourn</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e sur la t</w:t>
      </w:r>
      <w:r w:rsidR="002F224D">
        <w:rPr>
          <w:rFonts w:ascii="Arial" w:eastAsia="Times New Roman" w:hAnsi="Arial" w:cs="Arial"/>
          <w:sz w:val="20"/>
          <w:szCs w:val="20"/>
          <w:lang w:eastAsia="fr-FR"/>
        </w:rPr>
        <w:t>ê</w:t>
      </w:r>
      <w:r w:rsidRPr="00C31BDA">
        <w:rPr>
          <w:rFonts w:ascii="Arial" w:eastAsia="Times New Roman" w:hAnsi="Arial" w:cs="Arial"/>
          <w:sz w:val="20"/>
          <w:szCs w:val="20"/>
          <w:lang w:eastAsia="fr-FR"/>
        </w:rPr>
        <w:t>te... voil</w:t>
      </w:r>
      <w:r w:rsidR="002F224D">
        <w:rPr>
          <w:rFonts w:ascii="Arial" w:eastAsia="Times New Roman" w:hAnsi="Arial" w:cs="Arial"/>
          <w:sz w:val="20"/>
          <w:szCs w:val="20"/>
          <w:lang w:eastAsia="fr-FR"/>
        </w:rPr>
        <w:t>à</w:t>
      </w:r>
      <w:r w:rsidRPr="00C31BDA">
        <w:rPr>
          <w:rFonts w:ascii="Arial" w:eastAsia="Times New Roman" w:hAnsi="Arial" w:cs="Arial"/>
          <w:sz w:val="20"/>
          <w:szCs w:val="20"/>
          <w:lang w:eastAsia="fr-FR"/>
        </w:rPr>
        <w:t xml:space="preserve"> ce qu’ils diront. Voil</w:t>
      </w:r>
      <w:r w:rsidR="002F224D">
        <w:rPr>
          <w:rFonts w:ascii="Arial" w:eastAsia="Times New Roman" w:hAnsi="Arial" w:cs="Arial"/>
          <w:sz w:val="20"/>
          <w:szCs w:val="20"/>
          <w:lang w:eastAsia="fr-FR"/>
        </w:rPr>
        <w:t>à</w:t>
      </w:r>
      <w:r w:rsidRPr="00C31BDA">
        <w:rPr>
          <w:rFonts w:ascii="Arial" w:eastAsia="Times New Roman" w:hAnsi="Arial" w:cs="Arial"/>
          <w:sz w:val="20"/>
          <w:szCs w:val="20"/>
          <w:lang w:eastAsia="fr-FR"/>
        </w:rPr>
        <w:t xml:space="preserve"> ce que je lui ai r</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pondu. Elle m’</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coutait en souriant. Une femme me souriait et ne se moquait pas de moi (deux incisives se chevauchent au milieu de son sourire, mais si l</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g</w:t>
      </w:r>
      <w:r w:rsidR="002F224D">
        <w:rPr>
          <w:rFonts w:ascii="Arial" w:eastAsia="Times New Roman" w:hAnsi="Arial" w:cs="Arial"/>
          <w:sz w:val="20"/>
          <w:szCs w:val="20"/>
          <w:lang w:eastAsia="fr-FR"/>
        </w:rPr>
        <w:t>è</w:t>
      </w:r>
      <w:r w:rsidRPr="00C31BDA">
        <w:rPr>
          <w:rFonts w:ascii="Arial" w:eastAsia="Times New Roman" w:hAnsi="Arial" w:cs="Arial"/>
          <w:sz w:val="20"/>
          <w:szCs w:val="20"/>
          <w:lang w:eastAsia="fr-FR"/>
        </w:rPr>
        <w:t>rement que M</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line n’usurperait ni le maillot paillet</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 ni la gloire d’Ang</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lique Chiarini, de Virginie Kenebel, Ellen Kremzow, Zora Truzzi, Lily Strepetov, May Wirth ou Ella Bradna, les plus gracieuses </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cuy</w:t>
      </w:r>
      <w:r w:rsidR="002F224D">
        <w:rPr>
          <w:rFonts w:ascii="Arial" w:eastAsia="Times New Roman" w:hAnsi="Arial" w:cs="Arial"/>
          <w:sz w:val="20"/>
          <w:szCs w:val="20"/>
          <w:lang w:eastAsia="fr-FR"/>
        </w:rPr>
        <w:t>è</w:t>
      </w:r>
      <w:r w:rsidRPr="00C31BDA">
        <w:rPr>
          <w:rFonts w:ascii="Arial" w:eastAsia="Times New Roman" w:hAnsi="Arial" w:cs="Arial"/>
          <w:sz w:val="20"/>
          <w:szCs w:val="20"/>
          <w:lang w:eastAsia="fr-FR"/>
        </w:rPr>
        <w:t xml:space="preserve">res sur cheval blanc de l’histoire de la piste). Elle accepta de m’accompagner jusque chez moi. </w:t>
      </w:r>
    </w:p>
    <w:p w:rsidR="005F180A" w:rsidRPr="00C31BDA" w:rsidRDefault="005F180A" w:rsidP="009E2D6A">
      <w:pPr>
        <w:numPr>
          <w:ilvl w:val="0"/>
          <w:numId w:val="66"/>
        </w:num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Quel texte p</w:t>
      </w:r>
      <w:r w:rsidR="002F224D">
        <w:rPr>
          <w:rFonts w:ascii="Arial" w:eastAsia="Times New Roman" w:hAnsi="Arial" w:cs="Arial"/>
          <w:sz w:val="20"/>
          <w:szCs w:val="20"/>
          <w:lang w:eastAsia="fr-FR"/>
        </w:rPr>
        <w:t>réfé</w:t>
      </w:r>
      <w:r w:rsidRPr="00C31BDA">
        <w:rPr>
          <w:rFonts w:ascii="Arial" w:eastAsia="Times New Roman" w:hAnsi="Arial" w:cs="Arial"/>
          <w:sz w:val="20"/>
          <w:szCs w:val="20"/>
          <w:lang w:eastAsia="fr-FR"/>
        </w:rPr>
        <w:t xml:space="preserve">rez-vous ? Quel texte aimez-vous le moins ? Dites pourquoi. </w:t>
      </w:r>
    </w:p>
    <w:p w:rsidR="005F180A" w:rsidRPr="00C31BDA" w:rsidRDefault="005F180A" w:rsidP="009E2D6A">
      <w:pPr>
        <w:numPr>
          <w:ilvl w:val="0"/>
          <w:numId w:val="66"/>
        </w:num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Ces textes illustrent-ils l’id</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e que vous vous faites d’un coup de foudre ? Pourquoi ? </w:t>
      </w:r>
    </w:p>
    <w:p w:rsidR="005F180A" w:rsidRPr="00C31BDA" w:rsidRDefault="005F180A" w:rsidP="009E2D6A">
      <w:pPr>
        <w:numPr>
          <w:ilvl w:val="0"/>
          <w:numId w:val="66"/>
        </w:num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Quel extrait serait-il in</w:t>
      </w:r>
      <w:r w:rsidR="002F224D">
        <w:rPr>
          <w:rFonts w:ascii="Arial" w:eastAsia="Times New Roman" w:hAnsi="Arial" w:cs="Arial"/>
          <w:sz w:val="20"/>
          <w:szCs w:val="20"/>
          <w:lang w:eastAsia="fr-FR"/>
        </w:rPr>
        <w:t>té</w:t>
      </w:r>
      <w:r w:rsidRPr="00C31BDA">
        <w:rPr>
          <w:rFonts w:ascii="Arial" w:eastAsia="Times New Roman" w:hAnsi="Arial" w:cs="Arial"/>
          <w:sz w:val="20"/>
          <w:szCs w:val="20"/>
          <w:lang w:eastAsia="fr-FR"/>
        </w:rPr>
        <w:t>ressant d’adapter au cin</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ma ? Pourquoi ? </w:t>
      </w:r>
    </w:p>
    <w:p w:rsidR="005F180A" w:rsidRPr="00C31BDA" w:rsidRDefault="005F180A" w:rsidP="005F180A">
      <w:p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b/>
          <w:bCs/>
          <w:sz w:val="20"/>
          <w:szCs w:val="20"/>
          <w:shd w:val="clear" w:color="auto" w:fill="00FFFF"/>
          <w:lang w:eastAsia="fr-FR"/>
        </w:rPr>
        <w:t>S</w:t>
      </w:r>
      <w:r w:rsidR="00FF0334">
        <w:rPr>
          <w:rFonts w:ascii="Arial" w:eastAsia="Times New Roman" w:hAnsi="Arial" w:cs="Arial"/>
          <w:b/>
          <w:bCs/>
          <w:sz w:val="20"/>
          <w:szCs w:val="20"/>
          <w:shd w:val="clear" w:color="auto" w:fill="00FFFF"/>
          <w:lang w:eastAsia="fr-FR"/>
        </w:rPr>
        <w:t>é</w:t>
      </w:r>
      <w:r w:rsidRPr="00C31BDA">
        <w:rPr>
          <w:rFonts w:ascii="Arial" w:eastAsia="Times New Roman" w:hAnsi="Arial" w:cs="Arial"/>
          <w:b/>
          <w:bCs/>
          <w:sz w:val="20"/>
          <w:szCs w:val="20"/>
          <w:shd w:val="clear" w:color="auto" w:fill="00FFFF"/>
          <w:lang w:eastAsia="fr-FR"/>
        </w:rPr>
        <w:t xml:space="preserve">ance 7 – À vous de jouer ! </w:t>
      </w:r>
    </w:p>
    <w:p w:rsidR="005F180A" w:rsidRPr="00C31BDA" w:rsidRDefault="005F180A" w:rsidP="009E2D6A">
      <w:pPr>
        <w:numPr>
          <w:ilvl w:val="0"/>
          <w:numId w:val="67"/>
        </w:num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Faites des recherches pour trouver un article de presse, un texte litt</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raire et une image (publicit</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 photogramme, photographie, tableau...) afin de constituer un corpus personnel sur le th</w:t>
      </w:r>
      <w:r w:rsidR="002F224D">
        <w:rPr>
          <w:rFonts w:ascii="Arial" w:eastAsia="Times New Roman" w:hAnsi="Arial" w:cs="Arial"/>
          <w:sz w:val="20"/>
          <w:szCs w:val="20"/>
          <w:lang w:eastAsia="fr-FR"/>
        </w:rPr>
        <w:t>è</w:t>
      </w:r>
      <w:r w:rsidRPr="00C31BDA">
        <w:rPr>
          <w:rFonts w:ascii="Arial" w:eastAsia="Times New Roman" w:hAnsi="Arial" w:cs="Arial"/>
          <w:sz w:val="20"/>
          <w:szCs w:val="20"/>
          <w:lang w:eastAsia="fr-FR"/>
        </w:rPr>
        <w:t xml:space="preserve">me du coup de foudre. Dites ce qui vous a permis de rapprocher ces documents. </w:t>
      </w:r>
      <w:proofErr w:type="gramStart"/>
      <w:r w:rsidRPr="00C31BDA">
        <w:rPr>
          <w:rFonts w:ascii="Arial" w:eastAsia="Times New Roman" w:hAnsi="Arial" w:cs="Arial"/>
          <w:sz w:val="20"/>
          <w:szCs w:val="20"/>
          <w:lang w:eastAsia="fr-FR"/>
        </w:rPr>
        <w:t>Dites s’ils</w:t>
      </w:r>
      <w:proofErr w:type="gramEnd"/>
      <w:r w:rsidRPr="00C31BDA">
        <w:rPr>
          <w:rFonts w:ascii="Arial" w:eastAsia="Times New Roman" w:hAnsi="Arial" w:cs="Arial"/>
          <w:sz w:val="20"/>
          <w:szCs w:val="20"/>
          <w:lang w:eastAsia="fr-FR"/>
        </w:rPr>
        <w:t xml:space="preserve"> pr</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sentent quelques nuances ou singularit</w:t>
      </w:r>
      <w:r w:rsidR="002F224D">
        <w:rPr>
          <w:rFonts w:ascii="Arial" w:eastAsia="Times New Roman" w:hAnsi="Arial" w:cs="Arial"/>
          <w:sz w:val="20"/>
          <w:szCs w:val="20"/>
          <w:lang w:eastAsia="fr-FR"/>
        </w:rPr>
        <w:t>é</w:t>
      </w:r>
      <w:r w:rsidRPr="00C31BDA">
        <w:rPr>
          <w:rFonts w:ascii="Arial" w:eastAsia="Times New Roman" w:hAnsi="Arial" w:cs="Arial"/>
          <w:sz w:val="20"/>
          <w:szCs w:val="20"/>
          <w:lang w:eastAsia="fr-FR"/>
        </w:rPr>
        <w:t xml:space="preserve">s. </w:t>
      </w:r>
    </w:p>
    <w:p w:rsidR="005F180A" w:rsidRPr="00C31BDA" w:rsidRDefault="002F224D" w:rsidP="009E2D6A">
      <w:pPr>
        <w:numPr>
          <w:ilvl w:val="0"/>
          <w:numId w:val="67"/>
        </w:numPr>
        <w:spacing w:before="100" w:beforeAutospacing="1" w:after="100" w:afterAutospacing="1"/>
        <w:rPr>
          <w:rFonts w:ascii="Arial" w:eastAsia="Times New Roman" w:hAnsi="Arial" w:cs="Arial"/>
          <w:sz w:val="20"/>
          <w:szCs w:val="20"/>
          <w:lang w:eastAsia="fr-FR"/>
        </w:rPr>
      </w:pPr>
      <w:r w:rsidRPr="00C31BDA">
        <w:rPr>
          <w:rFonts w:ascii="Arial" w:eastAsia="Times New Roman" w:hAnsi="Arial" w:cs="Arial"/>
          <w:sz w:val="20"/>
          <w:szCs w:val="20"/>
          <w:lang w:eastAsia="fr-FR"/>
        </w:rPr>
        <w:t>Écriture</w:t>
      </w:r>
      <w:r w:rsidR="005F180A" w:rsidRPr="00C31BDA">
        <w:rPr>
          <w:rFonts w:ascii="Arial" w:eastAsia="Times New Roman" w:hAnsi="Arial" w:cs="Arial"/>
          <w:sz w:val="20"/>
          <w:szCs w:val="20"/>
          <w:lang w:eastAsia="fr-FR"/>
        </w:rPr>
        <w:t xml:space="preserve"> personnelle : Pourquoi, selon vous, le « coup de foudre » inspire-t-il autant les artistes ? </w:t>
      </w:r>
    </w:p>
    <w:p w:rsidR="005F180A" w:rsidRPr="00C31BDA" w:rsidRDefault="005F180A">
      <w:pPr>
        <w:rPr>
          <w:rFonts w:ascii="Arial" w:hAnsi="Arial" w:cs="Arial"/>
          <w:color w:val="000000" w:themeColor="text1"/>
          <w:sz w:val="20"/>
          <w:szCs w:val="20"/>
        </w:rPr>
      </w:pPr>
      <w:r w:rsidRPr="00C31BDA">
        <w:rPr>
          <w:rFonts w:ascii="Arial" w:hAnsi="Arial" w:cs="Arial"/>
          <w:color w:val="000000" w:themeColor="text1"/>
          <w:sz w:val="20"/>
          <w:szCs w:val="20"/>
        </w:rPr>
        <w:br w:type="page"/>
      </w:r>
    </w:p>
    <w:p w:rsidR="00D373C3" w:rsidRPr="005419AC" w:rsidRDefault="00D373C3" w:rsidP="005419AC">
      <w:pPr>
        <w:pStyle w:val="Titre3"/>
        <w:shd w:val="clear" w:color="auto" w:fill="C45911" w:themeFill="accent2" w:themeFillShade="BF"/>
        <w:rPr>
          <w:color w:val="FFFFFF" w:themeColor="background1"/>
          <w:sz w:val="24"/>
        </w:rPr>
      </w:pPr>
      <w:bookmarkStart w:id="48" w:name="_Toc37690528"/>
      <w:r w:rsidRPr="005419AC">
        <w:rPr>
          <w:color w:val="FFFFFF" w:themeColor="background1"/>
          <w:sz w:val="24"/>
        </w:rPr>
        <w:lastRenderedPageBreak/>
        <w:t>Mathématiques</w:t>
      </w:r>
      <w:bookmarkEnd w:id="48"/>
    </w:p>
    <w:p w:rsidR="00D373C3" w:rsidRPr="001B5185" w:rsidRDefault="00D373C3" w:rsidP="00D373C3">
      <w:pPr>
        <w:spacing w:line="280" w:lineRule="exact"/>
        <w:jc w:val="both"/>
        <w:rPr>
          <w:rFonts w:ascii="Arial" w:hAnsi="Arial" w:cs="Arial"/>
          <w:b/>
          <w:color w:val="000000"/>
          <w:sz w:val="20"/>
          <w:szCs w:val="20"/>
        </w:rPr>
      </w:pPr>
    </w:p>
    <w:p w:rsidR="00D373C3" w:rsidRPr="001B5185" w:rsidRDefault="00D373C3" w:rsidP="00D373C3">
      <w:pPr>
        <w:spacing w:line="279" w:lineRule="atLeast"/>
        <w:jc w:val="both"/>
        <w:rPr>
          <w:rFonts w:ascii="Arial" w:hAnsi="Arial" w:cs="Arial"/>
          <w:sz w:val="20"/>
          <w:szCs w:val="20"/>
        </w:rPr>
      </w:pPr>
      <w:r w:rsidRPr="001B5185">
        <w:rPr>
          <w:rFonts w:ascii="Arial" w:hAnsi="Arial" w:cs="Arial"/>
          <w:color w:val="000000"/>
          <w:sz w:val="20"/>
          <w:szCs w:val="20"/>
        </w:rPr>
        <w:t>L’objectif de ce temps de soutien est de consolider les acquis des élèves volontaires inscrits.</w:t>
      </w:r>
    </w:p>
    <w:p w:rsidR="00D373C3" w:rsidRPr="001B5185" w:rsidRDefault="00D373C3" w:rsidP="00D373C3">
      <w:pPr>
        <w:spacing w:line="279" w:lineRule="atLeast"/>
        <w:jc w:val="both"/>
        <w:rPr>
          <w:rFonts w:ascii="Arial" w:hAnsi="Arial" w:cs="Arial"/>
          <w:color w:val="000000"/>
          <w:sz w:val="20"/>
          <w:szCs w:val="20"/>
        </w:rPr>
      </w:pPr>
      <w:r w:rsidRPr="001B5185">
        <w:rPr>
          <w:rFonts w:ascii="Arial" w:hAnsi="Arial" w:cs="Arial"/>
          <w:color w:val="000000"/>
          <w:sz w:val="20"/>
          <w:szCs w:val="20"/>
        </w:rPr>
        <w:t>Ce temps de soutien à distance pourra permettre aux élèves de revoir et de consolider ce qui aura été abordé lors de la période de fermeture de l’établissement mais également de réactiver des notions mathématiques abordées antérieurement, voire d’approfondir leur culture générale.</w:t>
      </w:r>
    </w:p>
    <w:p w:rsidR="00D373C3" w:rsidRPr="001B5185" w:rsidRDefault="00D373C3" w:rsidP="00D373C3">
      <w:pPr>
        <w:spacing w:line="279" w:lineRule="atLeast"/>
        <w:jc w:val="both"/>
        <w:rPr>
          <w:rFonts w:ascii="Arial" w:hAnsi="Arial" w:cs="Arial"/>
          <w:color w:val="000000"/>
          <w:sz w:val="20"/>
          <w:szCs w:val="20"/>
        </w:rPr>
      </w:pPr>
    </w:p>
    <w:p w:rsidR="00D373C3" w:rsidRPr="001B5185" w:rsidRDefault="00D373C3" w:rsidP="00D373C3">
      <w:pPr>
        <w:spacing w:line="279" w:lineRule="atLeast"/>
        <w:jc w:val="both"/>
        <w:rPr>
          <w:rFonts w:ascii="Arial" w:hAnsi="Arial" w:cs="Arial"/>
          <w:color w:val="000000"/>
          <w:sz w:val="20"/>
          <w:szCs w:val="20"/>
          <w:u w:val="single"/>
        </w:rPr>
      </w:pPr>
      <w:r w:rsidRPr="001B5185">
        <w:rPr>
          <w:rFonts w:ascii="Arial" w:hAnsi="Arial" w:cs="Arial"/>
          <w:color w:val="000000"/>
          <w:sz w:val="20"/>
          <w:szCs w:val="20"/>
          <w:u w:val="single"/>
        </w:rPr>
        <w:t>Quelques pistes d’organisation pour ce temps de soutien</w:t>
      </w:r>
    </w:p>
    <w:p w:rsidR="00D373C3" w:rsidRPr="001B5185" w:rsidRDefault="00D373C3" w:rsidP="00D373C3">
      <w:pPr>
        <w:spacing w:line="279" w:lineRule="atLeast"/>
        <w:jc w:val="both"/>
        <w:rPr>
          <w:rFonts w:ascii="Arial" w:hAnsi="Arial" w:cs="Arial"/>
          <w:color w:val="000000"/>
          <w:sz w:val="20"/>
          <w:szCs w:val="20"/>
          <w:u w:val="single"/>
        </w:rPr>
      </w:pPr>
    </w:p>
    <w:p w:rsidR="00D373C3" w:rsidRPr="001B5185" w:rsidRDefault="00D373C3" w:rsidP="00D373C3">
      <w:pPr>
        <w:spacing w:line="279" w:lineRule="atLeast"/>
        <w:jc w:val="both"/>
        <w:rPr>
          <w:rFonts w:ascii="Arial" w:hAnsi="Arial" w:cs="Arial"/>
          <w:sz w:val="20"/>
          <w:szCs w:val="20"/>
        </w:rPr>
      </w:pPr>
      <w:r w:rsidRPr="001B5185">
        <w:rPr>
          <w:rFonts w:ascii="Arial" w:hAnsi="Arial" w:cs="Arial"/>
          <w:color w:val="000000"/>
          <w:sz w:val="20"/>
          <w:szCs w:val="20"/>
        </w:rPr>
        <w:t>Une fois identifiés les besoins de l’élève ou des élèves du petit groupe, un plan de travail pourra être proposé pour chaque temps de soutien.</w:t>
      </w:r>
    </w:p>
    <w:p w:rsidR="00D373C3" w:rsidRPr="001B5185" w:rsidRDefault="00D373C3" w:rsidP="00D373C3">
      <w:pPr>
        <w:spacing w:line="279" w:lineRule="atLeast"/>
        <w:jc w:val="both"/>
        <w:rPr>
          <w:rFonts w:ascii="Arial" w:hAnsi="Arial" w:cs="Arial"/>
          <w:sz w:val="20"/>
          <w:szCs w:val="20"/>
        </w:rPr>
      </w:pPr>
      <w:r w:rsidRPr="001B5185">
        <w:rPr>
          <w:rFonts w:ascii="Arial" w:hAnsi="Arial" w:cs="Arial"/>
          <w:color w:val="000000"/>
          <w:sz w:val="20"/>
          <w:szCs w:val="20"/>
        </w:rPr>
        <w:t xml:space="preserve">La durée de chaque activité gagnera à être précisée, les consignes à être explicitées (par exemple </w:t>
      </w:r>
      <w:r w:rsidRPr="001B5185">
        <w:rPr>
          <w:rFonts w:ascii="Arial" w:hAnsi="Arial" w:cs="Arial"/>
          <w:i/>
          <w:color w:val="000000"/>
          <w:sz w:val="20"/>
          <w:szCs w:val="20"/>
        </w:rPr>
        <w:t>via</w:t>
      </w:r>
      <w:r w:rsidRPr="001B5185">
        <w:rPr>
          <w:rFonts w:ascii="Arial" w:hAnsi="Arial" w:cs="Arial"/>
          <w:color w:val="000000"/>
          <w:sz w:val="20"/>
          <w:szCs w:val="20"/>
        </w:rPr>
        <w:t xml:space="preserve"> un fichier audio, un appel téléphonique ou une classe virtuelle) et des aides méthodologiques pourront être fournies si besoin.</w:t>
      </w:r>
    </w:p>
    <w:p w:rsidR="00D373C3" w:rsidRPr="001B5185" w:rsidRDefault="00D373C3" w:rsidP="00D373C3">
      <w:pPr>
        <w:spacing w:line="279" w:lineRule="atLeast"/>
        <w:jc w:val="both"/>
        <w:rPr>
          <w:rFonts w:ascii="Arial" w:hAnsi="Arial" w:cs="Arial"/>
          <w:color w:val="000000"/>
          <w:sz w:val="20"/>
          <w:szCs w:val="20"/>
        </w:rPr>
      </w:pPr>
    </w:p>
    <w:p w:rsidR="00D373C3" w:rsidRPr="001B5185" w:rsidRDefault="00D373C3" w:rsidP="00D373C3">
      <w:pPr>
        <w:spacing w:line="279" w:lineRule="atLeast"/>
        <w:jc w:val="both"/>
        <w:rPr>
          <w:rFonts w:ascii="Arial" w:hAnsi="Arial" w:cs="Arial"/>
          <w:sz w:val="20"/>
          <w:szCs w:val="20"/>
        </w:rPr>
      </w:pPr>
      <w:r w:rsidRPr="001B5185">
        <w:rPr>
          <w:rFonts w:ascii="Arial" w:hAnsi="Arial" w:cs="Arial"/>
          <w:color w:val="000000"/>
          <w:sz w:val="20"/>
          <w:szCs w:val="20"/>
        </w:rPr>
        <w:t>Différents types d’activités sont envisageables :</w:t>
      </w:r>
    </w:p>
    <w:p w:rsidR="00D373C3" w:rsidRPr="001B5185" w:rsidRDefault="00D373C3" w:rsidP="009E2D6A">
      <w:pPr>
        <w:numPr>
          <w:ilvl w:val="0"/>
          <w:numId w:val="17"/>
        </w:numPr>
        <w:pBdr>
          <w:top w:val="none" w:sz="4" w:space="0" w:color="000000"/>
          <w:left w:val="none" w:sz="4" w:space="0" w:color="000000"/>
          <w:bottom w:val="none" w:sz="4" w:space="0" w:color="000000"/>
          <w:right w:val="none" w:sz="4" w:space="0" w:color="000000"/>
          <w:between w:val="none" w:sz="4" w:space="0" w:color="000000"/>
        </w:pBdr>
        <w:spacing w:line="279" w:lineRule="atLeast"/>
        <w:jc w:val="both"/>
        <w:rPr>
          <w:rFonts w:ascii="Arial" w:hAnsi="Arial" w:cs="Arial"/>
          <w:sz w:val="20"/>
          <w:szCs w:val="20"/>
        </w:rPr>
      </w:pPr>
      <w:r w:rsidRPr="001B5185">
        <w:rPr>
          <w:rFonts w:ascii="Arial" w:hAnsi="Arial" w:cs="Arial"/>
          <w:color w:val="000000"/>
          <w:sz w:val="20"/>
          <w:szCs w:val="20"/>
        </w:rPr>
        <w:t>Retour sur les essentiels du cours</w:t>
      </w:r>
    </w:p>
    <w:p w:rsidR="00D373C3" w:rsidRPr="001B5185" w:rsidRDefault="00D373C3" w:rsidP="009E2D6A">
      <w:pPr>
        <w:numPr>
          <w:ilvl w:val="0"/>
          <w:numId w:val="17"/>
        </w:numPr>
        <w:pBdr>
          <w:top w:val="none" w:sz="4" w:space="0" w:color="000000"/>
          <w:left w:val="none" w:sz="4" w:space="0" w:color="000000"/>
          <w:bottom w:val="none" w:sz="4" w:space="0" w:color="000000"/>
          <w:right w:val="none" w:sz="4" w:space="0" w:color="000000"/>
          <w:between w:val="none" w:sz="4" w:space="0" w:color="000000"/>
        </w:pBdr>
        <w:spacing w:line="279" w:lineRule="atLeast"/>
        <w:jc w:val="both"/>
        <w:rPr>
          <w:rFonts w:ascii="Arial" w:hAnsi="Arial" w:cs="Arial"/>
          <w:sz w:val="20"/>
          <w:szCs w:val="20"/>
        </w:rPr>
      </w:pPr>
      <w:r w:rsidRPr="001B5185">
        <w:rPr>
          <w:rFonts w:ascii="Arial" w:hAnsi="Arial" w:cs="Arial"/>
          <w:color w:val="000000"/>
          <w:sz w:val="20"/>
          <w:szCs w:val="20"/>
        </w:rPr>
        <w:t>Production de synthèses de cours (sous forme de cartes mentales, …)</w:t>
      </w:r>
    </w:p>
    <w:p w:rsidR="00D373C3" w:rsidRPr="001B5185" w:rsidRDefault="00D373C3" w:rsidP="009E2D6A">
      <w:pPr>
        <w:numPr>
          <w:ilvl w:val="0"/>
          <w:numId w:val="17"/>
        </w:numPr>
        <w:pBdr>
          <w:top w:val="none" w:sz="4" w:space="0" w:color="000000"/>
          <w:left w:val="none" w:sz="4" w:space="0" w:color="000000"/>
          <w:bottom w:val="none" w:sz="4" w:space="0" w:color="000000"/>
          <w:right w:val="none" w:sz="4" w:space="0" w:color="000000"/>
          <w:between w:val="none" w:sz="4" w:space="0" w:color="000000"/>
        </w:pBdr>
        <w:spacing w:line="279" w:lineRule="atLeast"/>
        <w:jc w:val="both"/>
        <w:rPr>
          <w:rFonts w:ascii="Arial" w:hAnsi="Arial" w:cs="Arial"/>
          <w:color w:val="000000"/>
          <w:sz w:val="20"/>
          <w:szCs w:val="20"/>
        </w:rPr>
      </w:pPr>
      <w:r w:rsidRPr="001B5185">
        <w:rPr>
          <w:rFonts w:ascii="Arial" w:hAnsi="Arial" w:cs="Arial"/>
          <w:color w:val="000000"/>
          <w:sz w:val="20"/>
          <w:szCs w:val="20"/>
        </w:rPr>
        <w:t>Calcul mental</w:t>
      </w:r>
    </w:p>
    <w:p w:rsidR="00D373C3" w:rsidRPr="001B5185" w:rsidRDefault="00D373C3" w:rsidP="009E2D6A">
      <w:pPr>
        <w:numPr>
          <w:ilvl w:val="0"/>
          <w:numId w:val="17"/>
        </w:numPr>
        <w:pBdr>
          <w:top w:val="none" w:sz="4" w:space="0" w:color="000000"/>
          <w:left w:val="none" w:sz="4" w:space="0" w:color="000000"/>
          <w:bottom w:val="none" w:sz="4" w:space="0" w:color="000000"/>
          <w:right w:val="none" w:sz="4" w:space="0" w:color="000000"/>
          <w:between w:val="none" w:sz="4" w:space="0" w:color="000000"/>
        </w:pBdr>
        <w:spacing w:line="279" w:lineRule="atLeast"/>
        <w:jc w:val="both"/>
        <w:rPr>
          <w:rFonts w:ascii="Arial" w:hAnsi="Arial" w:cs="Arial"/>
          <w:sz w:val="20"/>
          <w:szCs w:val="20"/>
        </w:rPr>
      </w:pPr>
      <w:r w:rsidRPr="001B5185">
        <w:rPr>
          <w:rFonts w:ascii="Arial" w:hAnsi="Arial" w:cs="Arial"/>
          <w:color w:val="000000"/>
          <w:sz w:val="20"/>
          <w:szCs w:val="20"/>
        </w:rPr>
        <w:t>Exercices permettant de travailler les automatismes</w:t>
      </w:r>
    </w:p>
    <w:p w:rsidR="00D373C3" w:rsidRPr="001B5185" w:rsidRDefault="00D373C3" w:rsidP="009E2D6A">
      <w:pPr>
        <w:numPr>
          <w:ilvl w:val="0"/>
          <w:numId w:val="17"/>
        </w:numPr>
        <w:pBdr>
          <w:top w:val="none" w:sz="4" w:space="0" w:color="000000"/>
          <w:left w:val="none" w:sz="4" w:space="0" w:color="000000"/>
          <w:bottom w:val="none" w:sz="4" w:space="0" w:color="000000"/>
          <w:right w:val="none" w:sz="4" w:space="0" w:color="000000"/>
          <w:between w:val="none" w:sz="4" w:space="0" w:color="000000"/>
        </w:pBdr>
        <w:spacing w:line="279" w:lineRule="atLeast"/>
        <w:jc w:val="both"/>
        <w:rPr>
          <w:rFonts w:ascii="Arial" w:hAnsi="Arial" w:cs="Arial"/>
          <w:sz w:val="20"/>
          <w:szCs w:val="20"/>
        </w:rPr>
      </w:pPr>
      <w:r w:rsidRPr="001B5185">
        <w:rPr>
          <w:rFonts w:ascii="Arial" w:hAnsi="Arial" w:cs="Arial"/>
          <w:color w:val="000000"/>
          <w:sz w:val="20"/>
          <w:szCs w:val="20"/>
        </w:rPr>
        <w:t>Des exercices problématisés</w:t>
      </w:r>
    </w:p>
    <w:p w:rsidR="00D373C3" w:rsidRPr="001B5185" w:rsidRDefault="00D373C3" w:rsidP="009E2D6A">
      <w:pPr>
        <w:numPr>
          <w:ilvl w:val="0"/>
          <w:numId w:val="17"/>
        </w:numPr>
        <w:pBdr>
          <w:top w:val="none" w:sz="4" w:space="0" w:color="000000"/>
          <w:left w:val="none" w:sz="4" w:space="0" w:color="000000"/>
          <w:bottom w:val="none" w:sz="4" w:space="0" w:color="000000"/>
          <w:right w:val="none" w:sz="4" w:space="0" w:color="000000"/>
          <w:between w:val="none" w:sz="4" w:space="0" w:color="000000"/>
        </w:pBdr>
        <w:spacing w:line="279" w:lineRule="atLeast"/>
        <w:jc w:val="both"/>
        <w:rPr>
          <w:rFonts w:ascii="Arial" w:hAnsi="Arial" w:cs="Arial"/>
          <w:sz w:val="20"/>
          <w:szCs w:val="20"/>
        </w:rPr>
      </w:pPr>
      <w:r w:rsidRPr="001B5185">
        <w:rPr>
          <w:rFonts w:ascii="Arial" w:hAnsi="Arial" w:cs="Arial"/>
          <w:color w:val="000000"/>
          <w:sz w:val="20"/>
          <w:szCs w:val="20"/>
        </w:rPr>
        <w:t>Des activités proposant des approches ludiques</w:t>
      </w:r>
    </w:p>
    <w:p w:rsidR="00D373C3" w:rsidRPr="001B5185" w:rsidRDefault="00D373C3" w:rsidP="009E2D6A">
      <w:pPr>
        <w:numPr>
          <w:ilvl w:val="0"/>
          <w:numId w:val="17"/>
        </w:numPr>
        <w:pBdr>
          <w:top w:val="none" w:sz="4" w:space="0" w:color="000000"/>
          <w:left w:val="none" w:sz="4" w:space="0" w:color="000000"/>
          <w:bottom w:val="none" w:sz="4" w:space="0" w:color="000000"/>
          <w:right w:val="none" w:sz="4" w:space="0" w:color="000000"/>
          <w:between w:val="none" w:sz="4" w:space="0" w:color="000000"/>
        </w:pBdr>
        <w:spacing w:line="279" w:lineRule="atLeast"/>
        <w:jc w:val="both"/>
        <w:rPr>
          <w:rFonts w:ascii="Arial" w:hAnsi="Arial" w:cs="Arial"/>
          <w:sz w:val="20"/>
          <w:szCs w:val="20"/>
        </w:rPr>
      </w:pPr>
      <w:r w:rsidRPr="001B5185">
        <w:rPr>
          <w:rFonts w:ascii="Arial" w:hAnsi="Arial" w:cs="Arial"/>
          <w:color w:val="000000"/>
          <w:sz w:val="20"/>
          <w:szCs w:val="20"/>
        </w:rPr>
        <w:t>…</w:t>
      </w:r>
    </w:p>
    <w:p w:rsidR="00D373C3" w:rsidRPr="001B5185" w:rsidRDefault="00D373C3" w:rsidP="00D373C3">
      <w:pPr>
        <w:spacing w:line="279" w:lineRule="atLeast"/>
        <w:ind w:left="720"/>
        <w:jc w:val="both"/>
        <w:rPr>
          <w:rFonts w:ascii="Arial" w:hAnsi="Arial" w:cs="Arial"/>
          <w:sz w:val="20"/>
          <w:szCs w:val="20"/>
        </w:rPr>
      </w:pPr>
    </w:p>
    <w:p w:rsidR="00D373C3" w:rsidRPr="001B5185" w:rsidRDefault="00D373C3" w:rsidP="00D373C3">
      <w:pPr>
        <w:spacing w:line="279" w:lineRule="atLeast"/>
        <w:jc w:val="both"/>
        <w:rPr>
          <w:rFonts w:ascii="Arial" w:hAnsi="Arial" w:cs="Arial"/>
          <w:color w:val="000000"/>
          <w:sz w:val="20"/>
          <w:szCs w:val="20"/>
        </w:rPr>
      </w:pPr>
      <w:r w:rsidRPr="001B5185">
        <w:rPr>
          <w:rFonts w:ascii="Arial" w:hAnsi="Arial" w:cs="Arial"/>
          <w:color w:val="000000"/>
          <w:sz w:val="20"/>
          <w:szCs w:val="20"/>
        </w:rPr>
        <w:t>La mise en place d’une classe virtuelle pourra permettre d’échanger avec les élèves, de répondre à leurs interrogations, de remédier aux difficultés, d’apporter des aides de façon synchrone, …</w:t>
      </w:r>
    </w:p>
    <w:p w:rsidR="00D373C3" w:rsidRPr="001B5185" w:rsidRDefault="00D373C3" w:rsidP="00D373C3">
      <w:pPr>
        <w:spacing w:line="279" w:lineRule="atLeast"/>
        <w:jc w:val="both"/>
        <w:rPr>
          <w:rFonts w:ascii="Arial" w:hAnsi="Arial" w:cs="Arial"/>
          <w:sz w:val="20"/>
          <w:szCs w:val="20"/>
        </w:rPr>
      </w:pPr>
    </w:p>
    <w:p w:rsidR="00D373C3" w:rsidRPr="001B5185" w:rsidRDefault="00D373C3" w:rsidP="00D373C3">
      <w:pPr>
        <w:spacing w:line="279" w:lineRule="atLeast"/>
        <w:jc w:val="both"/>
        <w:rPr>
          <w:rFonts w:ascii="Arial" w:hAnsi="Arial" w:cs="Arial"/>
          <w:sz w:val="20"/>
          <w:szCs w:val="20"/>
        </w:rPr>
      </w:pPr>
      <w:r w:rsidRPr="001B5185">
        <w:rPr>
          <w:rFonts w:ascii="Arial" w:hAnsi="Arial" w:cs="Arial"/>
          <w:color w:val="000000"/>
          <w:sz w:val="20"/>
          <w:szCs w:val="20"/>
        </w:rPr>
        <w:t>Pour les élèves ne disposant pas de connexion internet et sans matériel informatique, il pourra être envisagé un fascicule papier proposant un plan de travail, en mettant pour les exercices sur les automatismes un exemple résolu. On pourra utiliser les ressources du manuel papier de l’élève et une fiche d’auto-correction. Un échange téléphonique avec l’élève peut également être envisagé.</w:t>
      </w:r>
    </w:p>
    <w:p w:rsidR="00D373C3" w:rsidRPr="001B5185" w:rsidRDefault="00D373C3" w:rsidP="00D373C3">
      <w:pPr>
        <w:spacing w:line="280" w:lineRule="exact"/>
        <w:jc w:val="both"/>
        <w:rPr>
          <w:rFonts w:ascii="Arial" w:hAnsi="Arial" w:cs="Arial"/>
          <w:color w:val="000000"/>
          <w:sz w:val="20"/>
          <w:szCs w:val="20"/>
        </w:rPr>
      </w:pPr>
    </w:p>
    <w:p w:rsidR="00D373C3" w:rsidRPr="001B5185" w:rsidRDefault="00D373C3" w:rsidP="00D373C3">
      <w:pPr>
        <w:spacing w:line="280" w:lineRule="exact"/>
        <w:jc w:val="both"/>
        <w:rPr>
          <w:rFonts w:ascii="Arial" w:hAnsi="Arial" w:cs="Arial"/>
          <w:color w:val="000000"/>
          <w:sz w:val="20"/>
          <w:szCs w:val="20"/>
        </w:rPr>
      </w:pPr>
      <w:r w:rsidRPr="001B5185">
        <w:rPr>
          <w:rFonts w:ascii="Arial" w:hAnsi="Arial" w:cs="Arial"/>
          <w:bCs/>
          <w:color w:val="000000" w:themeColor="text1"/>
          <w:sz w:val="20"/>
          <w:szCs w:val="20"/>
        </w:rPr>
        <w:t xml:space="preserve">Le contenu proposé dans les pages suivantes ne prétend pas être exhaustif et est à adapter en fonction des conditions locales. Il complète les ressources propres à chaque enseignant impliqué dans ce dispositif de soutien et ce qui peut être trouvé sur les pages </w:t>
      </w:r>
      <w:r w:rsidRPr="001B5185">
        <w:rPr>
          <w:rFonts w:ascii="Arial" w:hAnsi="Arial" w:cs="Arial"/>
          <w:bCs/>
          <w:i/>
          <w:iCs/>
          <w:color w:val="000000" w:themeColor="text1"/>
          <w:sz w:val="20"/>
          <w:szCs w:val="20"/>
        </w:rPr>
        <w:t xml:space="preserve">Eduscol </w:t>
      </w:r>
      <w:r w:rsidRPr="001B5185">
        <w:rPr>
          <w:rFonts w:ascii="Arial" w:hAnsi="Arial" w:cs="Arial"/>
          <w:bCs/>
          <w:color w:val="000000" w:themeColor="text1"/>
          <w:sz w:val="20"/>
          <w:szCs w:val="20"/>
        </w:rPr>
        <w:t>dédiées aux principes de la continuité pédagogique et aux ressources numériques éducatives.</w:t>
      </w:r>
    </w:p>
    <w:p w:rsidR="005F180A" w:rsidRPr="001B5185" w:rsidRDefault="005F180A" w:rsidP="00D373C3">
      <w:pPr>
        <w:spacing w:line="280" w:lineRule="exact"/>
        <w:jc w:val="both"/>
        <w:rPr>
          <w:rFonts w:ascii="Arial" w:hAnsi="Arial" w:cs="Arial"/>
          <w:color w:val="000000"/>
          <w:sz w:val="20"/>
          <w:szCs w:val="20"/>
        </w:rPr>
      </w:pPr>
    </w:p>
    <w:p w:rsidR="005F180A" w:rsidRDefault="005F180A" w:rsidP="00D373C3">
      <w:pPr>
        <w:spacing w:line="280" w:lineRule="exact"/>
        <w:jc w:val="both"/>
        <w:rPr>
          <w:rFonts w:ascii="Arial" w:hAnsi="Arial" w:cs="Arial"/>
          <w:b/>
          <w:color w:val="000000" w:themeColor="text1"/>
          <w:sz w:val="20"/>
          <w:szCs w:val="20"/>
        </w:rPr>
      </w:pPr>
    </w:p>
    <w:p w:rsidR="00062F5B" w:rsidRDefault="00062F5B" w:rsidP="00D373C3">
      <w:pPr>
        <w:spacing w:line="280" w:lineRule="exact"/>
        <w:jc w:val="both"/>
        <w:rPr>
          <w:rFonts w:ascii="Arial" w:hAnsi="Arial" w:cs="Arial"/>
          <w:b/>
          <w:color w:val="000000" w:themeColor="text1"/>
          <w:sz w:val="20"/>
          <w:szCs w:val="20"/>
        </w:rPr>
      </w:pPr>
    </w:p>
    <w:p w:rsidR="00D373C3" w:rsidRPr="005419AC" w:rsidRDefault="006F5797" w:rsidP="005419AC">
      <w:pPr>
        <w:pStyle w:val="Titre3"/>
        <w:shd w:val="clear" w:color="auto" w:fill="C45911" w:themeFill="accent2" w:themeFillShade="BF"/>
        <w:rPr>
          <w:color w:val="FFFFFF" w:themeColor="background1"/>
          <w:sz w:val="24"/>
        </w:rPr>
      </w:pPr>
      <w:bookmarkStart w:id="49" w:name="_Toc37690529"/>
      <w:r w:rsidRPr="005419AC">
        <w:rPr>
          <w:color w:val="FFFFFF" w:themeColor="background1"/>
          <w:sz w:val="24"/>
        </w:rPr>
        <w:t>Mathématiques</w:t>
      </w:r>
      <w:r w:rsidR="00D373C3" w:rsidRPr="005419AC">
        <w:rPr>
          <w:color w:val="FFFFFF" w:themeColor="background1"/>
          <w:sz w:val="24"/>
        </w:rPr>
        <w:t> : collège</w:t>
      </w:r>
      <w:bookmarkEnd w:id="49"/>
      <w:r w:rsidR="00D373C3" w:rsidRPr="005419AC">
        <w:rPr>
          <w:color w:val="FFFFFF" w:themeColor="background1"/>
          <w:sz w:val="24"/>
        </w:rPr>
        <w:t xml:space="preserve"> </w:t>
      </w:r>
    </w:p>
    <w:p w:rsidR="00D373C3" w:rsidRPr="001B5185" w:rsidRDefault="00D373C3" w:rsidP="00D373C3">
      <w:pPr>
        <w:spacing w:line="280" w:lineRule="exact"/>
        <w:jc w:val="both"/>
        <w:rPr>
          <w:rFonts w:ascii="Arial" w:hAnsi="Arial" w:cs="Arial"/>
          <w:b/>
          <w:color w:val="000000"/>
          <w:sz w:val="20"/>
          <w:szCs w:val="20"/>
        </w:rPr>
      </w:pPr>
    </w:p>
    <w:tbl>
      <w:tblPr>
        <w:tblStyle w:val="Grilledutableau"/>
        <w:tblW w:w="14170" w:type="dxa"/>
        <w:tblLayout w:type="fixed"/>
        <w:tblLook w:val="04A0" w:firstRow="1" w:lastRow="0" w:firstColumn="1" w:lastColumn="0" w:noHBand="0" w:noVBand="1"/>
      </w:tblPr>
      <w:tblGrid>
        <w:gridCol w:w="1838"/>
        <w:gridCol w:w="4253"/>
        <w:gridCol w:w="8079"/>
      </w:tblGrid>
      <w:tr w:rsidR="00D373C3" w:rsidRPr="001B5185" w:rsidTr="00062F5B">
        <w:tc>
          <w:tcPr>
            <w:tcW w:w="1838" w:type="dxa"/>
          </w:tcPr>
          <w:p w:rsidR="00D373C3" w:rsidRPr="001B5185" w:rsidRDefault="00D373C3" w:rsidP="00D373C3">
            <w:pPr>
              <w:spacing w:line="280" w:lineRule="exact"/>
              <w:jc w:val="both"/>
              <w:rPr>
                <w:rFonts w:ascii="Arial" w:hAnsi="Arial" w:cs="Arial"/>
                <w:b/>
                <w:color w:val="000000"/>
                <w:sz w:val="20"/>
                <w:szCs w:val="20"/>
              </w:rPr>
            </w:pPr>
            <w:r w:rsidRPr="001B5185">
              <w:rPr>
                <w:rFonts w:ascii="Arial" w:hAnsi="Arial" w:cs="Arial"/>
                <w:b/>
                <w:color w:val="000000" w:themeColor="text1"/>
                <w:sz w:val="20"/>
                <w:szCs w:val="20"/>
              </w:rPr>
              <w:t>Compétences visées</w:t>
            </w:r>
          </w:p>
        </w:tc>
        <w:tc>
          <w:tcPr>
            <w:tcW w:w="4253" w:type="dxa"/>
          </w:tcPr>
          <w:p w:rsidR="00D373C3" w:rsidRPr="001B5185" w:rsidRDefault="00D373C3" w:rsidP="00D373C3">
            <w:pPr>
              <w:spacing w:line="280" w:lineRule="exact"/>
              <w:jc w:val="both"/>
              <w:rPr>
                <w:rFonts w:ascii="Arial" w:hAnsi="Arial" w:cs="Arial"/>
                <w:b/>
                <w:color w:val="000000"/>
                <w:sz w:val="20"/>
                <w:szCs w:val="20"/>
              </w:rPr>
            </w:pPr>
            <w:r w:rsidRPr="001B5185">
              <w:rPr>
                <w:rFonts w:ascii="Arial" w:hAnsi="Arial" w:cs="Arial"/>
                <w:b/>
                <w:color w:val="000000" w:themeColor="text1"/>
                <w:sz w:val="20"/>
                <w:szCs w:val="20"/>
              </w:rPr>
              <w:t>Activités proposées</w:t>
            </w:r>
          </w:p>
        </w:tc>
        <w:tc>
          <w:tcPr>
            <w:tcW w:w="8079" w:type="dxa"/>
          </w:tcPr>
          <w:p w:rsidR="00D373C3" w:rsidRPr="001B5185" w:rsidRDefault="00D373C3" w:rsidP="00D373C3">
            <w:pPr>
              <w:spacing w:line="280" w:lineRule="exact"/>
              <w:jc w:val="both"/>
              <w:rPr>
                <w:rFonts w:ascii="Arial" w:hAnsi="Arial" w:cs="Arial"/>
                <w:b/>
                <w:color w:val="000000"/>
                <w:sz w:val="20"/>
                <w:szCs w:val="20"/>
              </w:rPr>
            </w:pPr>
            <w:r w:rsidRPr="001B5185">
              <w:rPr>
                <w:rFonts w:ascii="Arial" w:hAnsi="Arial" w:cs="Arial"/>
                <w:b/>
                <w:color w:val="000000" w:themeColor="text1"/>
                <w:sz w:val="20"/>
                <w:szCs w:val="20"/>
              </w:rPr>
              <w:t>Ressources associées</w:t>
            </w:r>
          </w:p>
        </w:tc>
      </w:tr>
      <w:tr w:rsidR="00D373C3" w:rsidRPr="001B5185" w:rsidTr="00062F5B">
        <w:tc>
          <w:tcPr>
            <w:tcW w:w="1838" w:type="dxa"/>
          </w:tcPr>
          <w:p w:rsidR="00D373C3" w:rsidRPr="001B5185" w:rsidRDefault="00D373C3" w:rsidP="00D373C3">
            <w:pPr>
              <w:spacing w:line="280" w:lineRule="exact"/>
              <w:jc w:val="both"/>
              <w:rPr>
                <w:rFonts w:ascii="Arial" w:hAnsi="Arial" w:cs="Arial"/>
                <w:color w:val="000000"/>
                <w:sz w:val="20"/>
                <w:szCs w:val="20"/>
              </w:rPr>
            </w:pPr>
            <w:r w:rsidRPr="001B5185">
              <w:rPr>
                <w:rFonts w:ascii="Arial" w:hAnsi="Arial" w:cs="Arial"/>
                <w:color w:val="000000"/>
                <w:sz w:val="20"/>
                <w:szCs w:val="20"/>
              </w:rPr>
              <w:t>Raisonner avec les transformations géométriques.</w:t>
            </w:r>
          </w:p>
        </w:tc>
        <w:tc>
          <w:tcPr>
            <w:tcW w:w="4253" w:type="dxa"/>
          </w:tcPr>
          <w:p w:rsidR="00D373C3" w:rsidRPr="001B5185" w:rsidRDefault="00D373C3" w:rsidP="00D373C3">
            <w:pPr>
              <w:spacing w:line="280" w:lineRule="exact"/>
              <w:rPr>
                <w:rFonts w:ascii="Arial" w:hAnsi="Arial" w:cs="Arial"/>
                <w:color w:val="000000"/>
                <w:sz w:val="20"/>
                <w:szCs w:val="20"/>
              </w:rPr>
            </w:pPr>
            <w:r w:rsidRPr="001B5185">
              <w:rPr>
                <w:rFonts w:ascii="Arial" w:hAnsi="Arial" w:cs="Arial"/>
                <w:color w:val="000000"/>
                <w:sz w:val="20"/>
                <w:szCs w:val="20"/>
              </w:rPr>
              <w:t>Programmer le parcours d’un vaisseau à l’aide de plusieurs transformations.</w:t>
            </w:r>
          </w:p>
        </w:tc>
        <w:tc>
          <w:tcPr>
            <w:tcW w:w="8079" w:type="dxa"/>
          </w:tcPr>
          <w:p w:rsidR="00D373C3" w:rsidRPr="001B5185" w:rsidRDefault="00D373C3" w:rsidP="00D373C3">
            <w:pPr>
              <w:spacing w:line="279" w:lineRule="atLeast"/>
              <w:rPr>
                <w:rFonts w:ascii="Arial" w:hAnsi="Arial" w:cs="Arial"/>
                <w:sz w:val="20"/>
                <w:szCs w:val="20"/>
              </w:rPr>
            </w:pPr>
            <w:r w:rsidRPr="001B5185">
              <w:rPr>
                <w:rFonts w:ascii="Arial" w:hAnsi="Arial" w:cs="Arial"/>
                <w:color w:val="000000"/>
                <w:sz w:val="20"/>
                <w:szCs w:val="20"/>
              </w:rPr>
              <w:t xml:space="preserve">Application </w:t>
            </w:r>
            <w:hyperlink r:id="rId149" w:history="1">
              <w:r w:rsidRPr="001B5185">
                <w:rPr>
                  <w:rStyle w:val="Lienhypertexte"/>
                  <w:rFonts w:ascii="Arial" w:hAnsi="Arial" w:cs="Arial"/>
                  <w:sz w:val="20"/>
                  <w:szCs w:val="20"/>
                </w:rPr>
                <w:t>Trans-voyage</w:t>
              </w:r>
            </w:hyperlink>
            <w:r w:rsidRPr="001B5185">
              <w:rPr>
                <w:rFonts w:ascii="Arial" w:hAnsi="Arial" w:cs="Arial"/>
                <w:color w:val="000000"/>
                <w:sz w:val="20"/>
                <w:szCs w:val="20"/>
              </w:rPr>
              <w:t xml:space="preserve"> </w:t>
            </w:r>
          </w:p>
        </w:tc>
      </w:tr>
      <w:tr w:rsidR="00D373C3" w:rsidRPr="001B5185" w:rsidTr="00062F5B">
        <w:tc>
          <w:tcPr>
            <w:tcW w:w="1838" w:type="dxa"/>
          </w:tcPr>
          <w:p w:rsidR="00D373C3" w:rsidRPr="001B5185" w:rsidRDefault="00D373C3" w:rsidP="00D373C3">
            <w:pPr>
              <w:spacing w:line="280" w:lineRule="exact"/>
              <w:jc w:val="both"/>
              <w:rPr>
                <w:rFonts w:ascii="Arial" w:hAnsi="Arial" w:cs="Arial"/>
                <w:color w:val="000000"/>
                <w:sz w:val="20"/>
                <w:szCs w:val="20"/>
              </w:rPr>
            </w:pPr>
            <w:r w:rsidRPr="001B5185">
              <w:rPr>
                <w:rFonts w:ascii="Arial" w:hAnsi="Arial" w:cs="Arial"/>
                <w:color w:val="000000"/>
                <w:sz w:val="20"/>
                <w:szCs w:val="20"/>
              </w:rPr>
              <w:t>Développer la pensée algorithmique</w:t>
            </w:r>
          </w:p>
        </w:tc>
        <w:tc>
          <w:tcPr>
            <w:tcW w:w="4253" w:type="dxa"/>
          </w:tcPr>
          <w:p w:rsidR="00D373C3" w:rsidRPr="001B5185" w:rsidRDefault="00D373C3" w:rsidP="00D373C3">
            <w:pPr>
              <w:spacing w:line="280" w:lineRule="exact"/>
              <w:rPr>
                <w:rFonts w:ascii="Arial" w:hAnsi="Arial" w:cs="Arial"/>
                <w:color w:val="000000"/>
                <w:sz w:val="20"/>
                <w:szCs w:val="20"/>
              </w:rPr>
            </w:pPr>
            <w:r w:rsidRPr="001B5185">
              <w:rPr>
                <w:rFonts w:ascii="Arial" w:hAnsi="Arial" w:cs="Arial"/>
                <w:color w:val="000000"/>
                <w:sz w:val="20"/>
                <w:szCs w:val="20"/>
              </w:rPr>
              <w:t>Découvrir par le jeu les différentes articulations d'un algorithme.</w:t>
            </w:r>
          </w:p>
        </w:tc>
        <w:tc>
          <w:tcPr>
            <w:tcW w:w="8079" w:type="dxa"/>
          </w:tcPr>
          <w:p w:rsidR="00D373C3" w:rsidRPr="001B5185" w:rsidRDefault="00D373C3" w:rsidP="00D373C3">
            <w:pPr>
              <w:spacing w:line="280" w:lineRule="exact"/>
              <w:rPr>
                <w:rFonts w:ascii="Arial" w:hAnsi="Arial" w:cs="Arial"/>
                <w:color w:val="000000"/>
                <w:sz w:val="20"/>
                <w:szCs w:val="20"/>
              </w:rPr>
            </w:pPr>
            <w:r w:rsidRPr="001B5185">
              <w:rPr>
                <w:rFonts w:ascii="Arial" w:hAnsi="Arial" w:cs="Arial"/>
                <w:color w:val="000000"/>
                <w:sz w:val="20"/>
                <w:szCs w:val="20"/>
              </w:rPr>
              <w:t xml:space="preserve">Application </w:t>
            </w:r>
            <w:hyperlink r:id="rId150" w:history="1">
              <w:r w:rsidRPr="001B5185">
                <w:rPr>
                  <w:rStyle w:val="Lienhypertexte"/>
                  <w:rFonts w:ascii="Arial" w:hAnsi="Arial" w:cs="Arial"/>
                  <w:sz w:val="20"/>
                  <w:szCs w:val="20"/>
                </w:rPr>
                <w:t>AlgoFoot</w:t>
              </w:r>
            </w:hyperlink>
          </w:p>
        </w:tc>
      </w:tr>
      <w:tr w:rsidR="00D373C3" w:rsidRPr="001B5185" w:rsidTr="00062F5B">
        <w:trPr>
          <w:trHeight w:val="280"/>
        </w:trPr>
        <w:tc>
          <w:tcPr>
            <w:tcW w:w="1838" w:type="dxa"/>
          </w:tcPr>
          <w:p w:rsidR="00D373C3" w:rsidRPr="001B5185" w:rsidRDefault="00D373C3" w:rsidP="00D373C3">
            <w:pPr>
              <w:spacing w:line="280" w:lineRule="exact"/>
              <w:jc w:val="both"/>
              <w:rPr>
                <w:rFonts w:ascii="Arial" w:hAnsi="Arial" w:cs="Arial"/>
                <w:color w:val="000000"/>
                <w:sz w:val="20"/>
                <w:szCs w:val="20"/>
              </w:rPr>
            </w:pPr>
            <w:r w:rsidRPr="001B5185">
              <w:rPr>
                <w:rFonts w:ascii="Arial" w:hAnsi="Arial" w:cs="Arial"/>
                <w:color w:val="000000"/>
                <w:sz w:val="20"/>
                <w:szCs w:val="20"/>
              </w:rPr>
              <w:t>Raisonner</w:t>
            </w:r>
          </w:p>
        </w:tc>
        <w:tc>
          <w:tcPr>
            <w:tcW w:w="4253" w:type="dxa"/>
          </w:tcPr>
          <w:p w:rsidR="00D373C3" w:rsidRPr="001B5185" w:rsidRDefault="00D373C3" w:rsidP="00D373C3">
            <w:pPr>
              <w:spacing w:line="280" w:lineRule="exact"/>
              <w:rPr>
                <w:rFonts w:ascii="Arial" w:hAnsi="Arial" w:cs="Arial"/>
                <w:color w:val="000000"/>
                <w:sz w:val="20"/>
                <w:szCs w:val="20"/>
              </w:rPr>
            </w:pPr>
            <w:r w:rsidRPr="001B5185">
              <w:rPr>
                <w:rFonts w:ascii="Arial" w:hAnsi="Arial" w:cs="Arial"/>
                <w:color w:val="000000"/>
                <w:sz w:val="20"/>
                <w:szCs w:val="20"/>
              </w:rPr>
              <w:t>Activités de démonstration d’une propriété (avec phase de « lissage » et jeu du pourquoi)</w:t>
            </w:r>
          </w:p>
        </w:tc>
        <w:tc>
          <w:tcPr>
            <w:tcW w:w="8079" w:type="dxa"/>
          </w:tcPr>
          <w:p w:rsidR="00D373C3" w:rsidRPr="001B5185" w:rsidRDefault="00D373C3" w:rsidP="00D373C3">
            <w:pPr>
              <w:spacing w:line="280" w:lineRule="exact"/>
              <w:rPr>
                <w:rFonts w:ascii="Arial" w:hAnsi="Arial" w:cs="Arial"/>
                <w:color w:val="000000"/>
                <w:sz w:val="20"/>
                <w:szCs w:val="20"/>
              </w:rPr>
            </w:pPr>
            <w:r w:rsidRPr="001B5185">
              <w:rPr>
                <w:rFonts w:ascii="Arial" w:hAnsi="Arial" w:cs="Arial"/>
                <w:color w:val="000000"/>
                <w:sz w:val="20"/>
                <w:szCs w:val="20"/>
              </w:rPr>
              <w:t xml:space="preserve">Document présent dans la BAR (Banque Académique de Ressources) pour la somme des trois angles d’un triangle, accessible pour le </w:t>
            </w:r>
            <w:hyperlink r:id="rId151" w:history="1">
              <w:r w:rsidRPr="001B5185">
                <w:rPr>
                  <w:rStyle w:val="Lienhypertexte"/>
                  <w:rFonts w:ascii="Arial" w:hAnsi="Arial" w:cs="Arial"/>
                  <w:sz w:val="20"/>
                  <w:szCs w:val="20"/>
                </w:rPr>
                <w:t>Nord</w:t>
              </w:r>
            </w:hyperlink>
            <w:r w:rsidRPr="001B5185">
              <w:rPr>
                <w:rFonts w:ascii="Arial" w:hAnsi="Arial" w:cs="Arial"/>
                <w:color w:val="000000"/>
                <w:sz w:val="20"/>
                <w:szCs w:val="20"/>
              </w:rPr>
              <w:t xml:space="preserve"> et le </w:t>
            </w:r>
            <w:hyperlink r:id="rId152" w:history="1">
              <w:r w:rsidRPr="001B5185">
                <w:rPr>
                  <w:rStyle w:val="Lienhypertexte"/>
                  <w:rFonts w:ascii="Arial" w:hAnsi="Arial" w:cs="Arial"/>
                  <w:sz w:val="20"/>
                  <w:szCs w:val="20"/>
                </w:rPr>
                <w:t>Pas-de-Calais</w:t>
              </w:r>
            </w:hyperlink>
            <w:r w:rsidRPr="001B5185">
              <w:rPr>
                <w:rFonts w:ascii="Arial" w:hAnsi="Arial" w:cs="Arial"/>
                <w:color w:val="000000"/>
                <w:sz w:val="20"/>
                <w:szCs w:val="20"/>
              </w:rPr>
              <w:t>.</w:t>
            </w:r>
          </w:p>
          <w:p w:rsidR="00D373C3" w:rsidRPr="001B5185" w:rsidRDefault="00D373C3" w:rsidP="00D373C3">
            <w:pPr>
              <w:spacing w:line="280" w:lineRule="exact"/>
              <w:rPr>
                <w:rFonts w:ascii="Arial" w:hAnsi="Arial" w:cs="Arial"/>
                <w:color w:val="000000"/>
                <w:sz w:val="20"/>
                <w:szCs w:val="20"/>
              </w:rPr>
            </w:pPr>
          </w:p>
        </w:tc>
      </w:tr>
      <w:tr w:rsidR="00D373C3" w:rsidRPr="001B5185" w:rsidTr="00062F5B">
        <w:trPr>
          <w:trHeight w:val="169"/>
        </w:trPr>
        <w:tc>
          <w:tcPr>
            <w:tcW w:w="1838" w:type="dxa"/>
          </w:tcPr>
          <w:p w:rsidR="00D373C3" w:rsidRPr="001B5185" w:rsidRDefault="00D373C3" w:rsidP="00D373C3">
            <w:pPr>
              <w:spacing w:line="280" w:lineRule="exact"/>
              <w:jc w:val="both"/>
              <w:rPr>
                <w:rFonts w:ascii="Arial" w:hAnsi="Arial" w:cs="Arial"/>
                <w:color w:val="000000"/>
                <w:sz w:val="20"/>
                <w:szCs w:val="20"/>
              </w:rPr>
            </w:pPr>
            <w:r w:rsidRPr="001B5185">
              <w:rPr>
                <w:rFonts w:ascii="Arial" w:hAnsi="Arial" w:cs="Arial"/>
                <w:color w:val="000000"/>
                <w:sz w:val="20"/>
                <w:szCs w:val="20"/>
              </w:rPr>
              <w:t>Raisonner par le jeu</w:t>
            </w:r>
          </w:p>
        </w:tc>
        <w:tc>
          <w:tcPr>
            <w:tcW w:w="4253" w:type="dxa"/>
          </w:tcPr>
          <w:p w:rsidR="00D373C3" w:rsidRPr="001B5185" w:rsidRDefault="00D373C3" w:rsidP="00D373C3">
            <w:pPr>
              <w:spacing w:line="280" w:lineRule="exact"/>
              <w:jc w:val="both"/>
              <w:rPr>
                <w:rFonts w:ascii="Arial" w:hAnsi="Arial" w:cs="Arial"/>
                <w:color w:val="000000"/>
                <w:sz w:val="20"/>
                <w:szCs w:val="20"/>
              </w:rPr>
            </w:pPr>
            <w:r w:rsidRPr="001B5185">
              <w:rPr>
                <w:rFonts w:ascii="Arial" w:hAnsi="Arial" w:cs="Arial"/>
                <w:color w:val="000000"/>
                <w:sz w:val="20"/>
                <w:szCs w:val="20"/>
              </w:rPr>
              <w:t>Tableau synoptique avec 14 jeux proposés.</w:t>
            </w:r>
          </w:p>
        </w:tc>
        <w:tc>
          <w:tcPr>
            <w:tcW w:w="8079" w:type="dxa"/>
          </w:tcPr>
          <w:p w:rsidR="00D373C3" w:rsidRPr="001B5185" w:rsidRDefault="003C3791" w:rsidP="00D373C3">
            <w:pPr>
              <w:spacing w:line="279" w:lineRule="atLeast"/>
              <w:rPr>
                <w:rFonts w:ascii="Arial" w:hAnsi="Arial" w:cs="Arial"/>
                <w:sz w:val="20"/>
                <w:szCs w:val="20"/>
              </w:rPr>
            </w:pPr>
            <w:hyperlink r:id="rId153" w:history="1">
              <w:r w:rsidR="00D373C3" w:rsidRPr="001B5185">
                <w:rPr>
                  <w:rStyle w:val="Lienhypertexte"/>
                  <w:rFonts w:ascii="Arial" w:hAnsi="Arial" w:cs="Arial"/>
                  <w:sz w:val="20"/>
                  <w:szCs w:val="20"/>
                </w:rPr>
                <w:t>Document d’accompagnement</w:t>
              </w:r>
            </w:hyperlink>
            <w:r w:rsidR="00D373C3" w:rsidRPr="001B5185">
              <w:rPr>
                <w:rFonts w:ascii="Arial" w:hAnsi="Arial" w:cs="Arial"/>
                <w:color w:val="000000"/>
                <w:sz w:val="20"/>
                <w:szCs w:val="20"/>
              </w:rPr>
              <w:t xml:space="preserve"> « Les mathématiques par les jeux »</w:t>
            </w:r>
          </w:p>
          <w:p w:rsidR="00D373C3" w:rsidRPr="001B5185" w:rsidRDefault="00D373C3" w:rsidP="00D373C3">
            <w:pPr>
              <w:spacing w:line="280" w:lineRule="exact"/>
              <w:jc w:val="both"/>
              <w:rPr>
                <w:rFonts w:ascii="Arial" w:hAnsi="Arial" w:cs="Arial"/>
                <w:color w:val="000000"/>
                <w:sz w:val="20"/>
                <w:szCs w:val="20"/>
              </w:rPr>
            </w:pPr>
          </w:p>
        </w:tc>
      </w:tr>
      <w:tr w:rsidR="00D373C3" w:rsidRPr="001B5185" w:rsidTr="00062F5B">
        <w:tc>
          <w:tcPr>
            <w:tcW w:w="1838" w:type="dxa"/>
          </w:tcPr>
          <w:p w:rsidR="00D373C3" w:rsidRPr="001B5185" w:rsidRDefault="00D373C3" w:rsidP="00D373C3">
            <w:pPr>
              <w:spacing w:line="280" w:lineRule="exact"/>
              <w:jc w:val="both"/>
              <w:rPr>
                <w:rFonts w:ascii="Arial" w:hAnsi="Arial" w:cs="Arial"/>
                <w:color w:val="000000"/>
                <w:sz w:val="20"/>
                <w:szCs w:val="20"/>
              </w:rPr>
            </w:pPr>
            <w:r w:rsidRPr="001B5185">
              <w:rPr>
                <w:rFonts w:ascii="Arial" w:hAnsi="Arial" w:cs="Arial"/>
                <w:color w:val="000000"/>
                <w:sz w:val="20"/>
                <w:szCs w:val="20"/>
              </w:rPr>
              <w:t>Calculer au cycle 3</w:t>
            </w:r>
          </w:p>
        </w:tc>
        <w:tc>
          <w:tcPr>
            <w:tcW w:w="4253" w:type="dxa"/>
          </w:tcPr>
          <w:p w:rsidR="00D373C3" w:rsidRPr="001B5185" w:rsidRDefault="00D373C3" w:rsidP="00D373C3">
            <w:pPr>
              <w:spacing w:line="279" w:lineRule="atLeast"/>
              <w:rPr>
                <w:rFonts w:ascii="Arial" w:hAnsi="Arial" w:cs="Arial"/>
                <w:sz w:val="20"/>
                <w:szCs w:val="20"/>
              </w:rPr>
            </w:pPr>
            <w:r w:rsidRPr="001B5185">
              <w:rPr>
                <w:rFonts w:ascii="Arial" w:hAnsi="Arial" w:cs="Arial"/>
                <w:color w:val="000000"/>
                <w:sz w:val="20"/>
                <w:szCs w:val="20"/>
              </w:rPr>
              <w:t>Calcul mental sur ordinateur ou sur tablette.</w:t>
            </w:r>
          </w:p>
        </w:tc>
        <w:tc>
          <w:tcPr>
            <w:tcW w:w="8079" w:type="dxa"/>
          </w:tcPr>
          <w:p w:rsidR="00D373C3" w:rsidRPr="001B5185" w:rsidRDefault="003C3791" w:rsidP="00D373C3">
            <w:pPr>
              <w:spacing w:line="279" w:lineRule="atLeast"/>
              <w:jc w:val="both"/>
              <w:rPr>
                <w:rFonts w:ascii="Arial" w:hAnsi="Arial" w:cs="Arial"/>
                <w:sz w:val="20"/>
                <w:szCs w:val="20"/>
              </w:rPr>
            </w:pPr>
            <w:hyperlink r:id="rId154" w:history="1">
              <w:r w:rsidR="00D373C3" w:rsidRPr="001B5185">
                <w:rPr>
                  <w:rStyle w:val="Lienhypertexte"/>
                  <w:rFonts w:ascii="Arial" w:hAnsi="Arial" w:cs="Arial"/>
                  <w:sz w:val="20"/>
                  <w:szCs w:val="20"/>
                </w:rPr>
                <w:t>Calcul@tice</w:t>
              </w:r>
            </w:hyperlink>
            <w:r w:rsidR="00D373C3" w:rsidRPr="001B5185">
              <w:rPr>
                <w:rFonts w:ascii="Arial" w:hAnsi="Arial" w:cs="Arial"/>
                <w:color w:val="000000"/>
                <w:sz w:val="20"/>
                <w:szCs w:val="20"/>
              </w:rPr>
              <w:t xml:space="preserve"> </w:t>
            </w:r>
          </w:p>
          <w:p w:rsidR="00D373C3" w:rsidRPr="001B5185" w:rsidRDefault="00D373C3" w:rsidP="00D373C3">
            <w:pPr>
              <w:tabs>
                <w:tab w:val="center" w:pos="2189"/>
              </w:tabs>
              <w:spacing w:line="279" w:lineRule="atLeast"/>
              <w:rPr>
                <w:rFonts w:ascii="Arial" w:hAnsi="Arial" w:cs="Arial"/>
                <w:sz w:val="20"/>
                <w:szCs w:val="20"/>
              </w:rPr>
            </w:pPr>
            <w:r w:rsidRPr="001B5185">
              <w:rPr>
                <w:rFonts w:ascii="Arial" w:hAnsi="Arial" w:cs="Arial"/>
                <w:sz w:val="20"/>
                <w:szCs w:val="20"/>
              </w:rPr>
              <w:tab/>
            </w:r>
          </w:p>
        </w:tc>
      </w:tr>
      <w:tr w:rsidR="00D373C3" w:rsidRPr="001B5185" w:rsidTr="00062F5B">
        <w:tc>
          <w:tcPr>
            <w:tcW w:w="1838" w:type="dxa"/>
          </w:tcPr>
          <w:p w:rsidR="00D373C3" w:rsidRPr="001B5185" w:rsidRDefault="00D373C3" w:rsidP="00D373C3">
            <w:pPr>
              <w:spacing w:line="279" w:lineRule="atLeast"/>
              <w:rPr>
                <w:rFonts w:ascii="Arial" w:hAnsi="Arial" w:cs="Arial"/>
                <w:sz w:val="20"/>
                <w:szCs w:val="20"/>
              </w:rPr>
            </w:pPr>
            <w:r w:rsidRPr="001B5185">
              <w:rPr>
                <w:rFonts w:ascii="Arial" w:hAnsi="Arial" w:cs="Arial"/>
                <w:color w:val="000000"/>
                <w:sz w:val="20"/>
                <w:szCs w:val="20"/>
              </w:rPr>
              <w:t>Calculer au cycle 4</w:t>
            </w:r>
          </w:p>
        </w:tc>
        <w:tc>
          <w:tcPr>
            <w:tcW w:w="4253" w:type="dxa"/>
          </w:tcPr>
          <w:p w:rsidR="00D373C3" w:rsidRPr="001B5185" w:rsidRDefault="00D373C3" w:rsidP="00D373C3">
            <w:pPr>
              <w:spacing w:line="279" w:lineRule="atLeast"/>
              <w:rPr>
                <w:rFonts w:ascii="Arial" w:hAnsi="Arial" w:cs="Arial"/>
                <w:sz w:val="20"/>
                <w:szCs w:val="20"/>
              </w:rPr>
            </w:pPr>
            <w:r w:rsidRPr="001B5185">
              <w:rPr>
                <w:rFonts w:ascii="Arial" w:hAnsi="Arial" w:cs="Arial"/>
                <w:color w:val="000000"/>
                <w:sz w:val="20"/>
                <w:szCs w:val="20"/>
              </w:rPr>
              <w:t>Activités mentales plurithématiques</w:t>
            </w:r>
          </w:p>
        </w:tc>
        <w:tc>
          <w:tcPr>
            <w:tcW w:w="8079" w:type="dxa"/>
          </w:tcPr>
          <w:p w:rsidR="00D373C3" w:rsidRPr="001B5185" w:rsidRDefault="003C3791" w:rsidP="00D373C3">
            <w:pPr>
              <w:spacing w:line="279" w:lineRule="atLeast"/>
              <w:rPr>
                <w:rFonts w:ascii="Arial" w:hAnsi="Arial" w:cs="Arial"/>
                <w:sz w:val="20"/>
                <w:szCs w:val="20"/>
              </w:rPr>
            </w:pPr>
            <w:hyperlink r:id="rId155" w:history="1">
              <w:r w:rsidR="00D373C3" w:rsidRPr="001B5185">
                <w:rPr>
                  <w:rStyle w:val="Lienhypertexte"/>
                  <w:rFonts w:ascii="Arial" w:hAnsi="Arial" w:cs="Arial"/>
                  <w:sz w:val="20"/>
                  <w:szCs w:val="20"/>
                </w:rPr>
                <w:t>La course aux nombres</w:t>
              </w:r>
            </w:hyperlink>
            <w:r w:rsidR="00D373C3" w:rsidRPr="001B5185">
              <w:rPr>
                <w:rFonts w:ascii="Arial" w:hAnsi="Arial" w:cs="Arial"/>
                <w:color w:val="000000"/>
                <w:sz w:val="20"/>
                <w:szCs w:val="20"/>
              </w:rPr>
              <w:t xml:space="preserve"> (site de l’académie de Strasbourg) </w:t>
            </w:r>
          </w:p>
        </w:tc>
      </w:tr>
      <w:tr w:rsidR="00D373C3" w:rsidRPr="001B5185" w:rsidTr="00062F5B">
        <w:trPr>
          <w:trHeight w:val="1214"/>
        </w:trPr>
        <w:tc>
          <w:tcPr>
            <w:tcW w:w="1838" w:type="dxa"/>
          </w:tcPr>
          <w:p w:rsidR="00D373C3" w:rsidRPr="001B5185" w:rsidRDefault="00D373C3" w:rsidP="00D373C3">
            <w:pPr>
              <w:spacing w:line="279" w:lineRule="atLeast"/>
              <w:rPr>
                <w:rFonts w:ascii="Arial" w:hAnsi="Arial" w:cs="Arial"/>
                <w:sz w:val="20"/>
                <w:szCs w:val="20"/>
              </w:rPr>
            </w:pPr>
            <w:r w:rsidRPr="001B5185">
              <w:rPr>
                <w:rFonts w:ascii="Arial" w:hAnsi="Arial" w:cs="Arial"/>
                <w:color w:val="000000"/>
                <w:sz w:val="20"/>
                <w:szCs w:val="20"/>
              </w:rPr>
              <w:t>Résolution de problèmes liés au quotidien des élèves ou de leur famille</w:t>
            </w:r>
          </w:p>
        </w:tc>
        <w:tc>
          <w:tcPr>
            <w:tcW w:w="4253" w:type="dxa"/>
          </w:tcPr>
          <w:p w:rsidR="00D373C3" w:rsidRPr="001B5185" w:rsidRDefault="00D373C3" w:rsidP="00D373C3">
            <w:pPr>
              <w:spacing w:line="279" w:lineRule="atLeast"/>
              <w:rPr>
                <w:rFonts w:ascii="Arial" w:hAnsi="Arial" w:cs="Arial"/>
                <w:sz w:val="20"/>
                <w:szCs w:val="20"/>
              </w:rPr>
            </w:pPr>
            <w:r w:rsidRPr="001B5185">
              <w:rPr>
                <w:rFonts w:ascii="Arial" w:hAnsi="Arial" w:cs="Arial"/>
                <w:color w:val="000000"/>
                <w:sz w:val="20"/>
                <w:szCs w:val="20"/>
              </w:rPr>
              <w:t>« Crêpes Party »</w:t>
            </w:r>
          </w:p>
          <w:p w:rsidR="00D373C3" w:rsidRPr="001B5185" w:rsidRDefault="00D373C3" w:rsidP="00D373C3">
            <w:pPr>
              <w:spacing w:line="279" w:lineRule="atLeast"/>
              <w:rPr>
                <w:rFonts w:ascii="Arial" w:hAnsi="Arial" w:cs="Arial"/>
                <w:sz w:val="20"/>
                <w:szCs w:val="20"/>
              </w:rPr>
            </w:pPr>
            <w:r w:rsidRPr="001B5185">
              <w:rPr>
                <w:rFonts w:ascii="Arial" w:hAnsi="Arial" w:cs="Arial"/>
                <w:color w:val="000000"/>
                <w:sz w:val="20"/>
                <w:szCs w:val="20"/>
              </w:rPr>
              <w:t>« Le radar tronçon »</w:t>
            </w:r>
          </w:p>
          <w:p w:rsidR="00D373C3" w:rsidRPr="001B5185" w:rsidRDefault="00D373C3" w:rsidP="00D373C3">
            <w:pPr>
              <w:spacing w:line="279" w:lineRule="atLeast"/>
              <w:rPr>
                <w:rFonts w:ascii="Arial" w:hAnsi="Arial" w:cs="Arial"/>
                <w:sz w:val="20"/>
                <w:szCs w:val="20"/>
              </w:rPr>
            </w:pPr>
            <w:r w:rsidRPr="001B5185">
              <w:rPr>
                <w:rFonts w:ascii="Arial" w:hAnsi="Arial" w:cs="Arial"/>
                <w:color w:val="000000"/>
                <w:sz w:val="20"/>
                <w:szCs w:val="20"/>
              </w:rPr>
              <w:t>« Essence ou diesel »</w:t>
            </w:r>
          </w:p>
          <w:p w:rsidR="00D373C3" w:rsidRPr="001B5185" w:rsidRDefault="00D373C3" w:rsidP="00D373C3">
            <w:pPr>
              <w:spacing w:line="279" w:lineRule="atLeast"/>
              <w:rPr>
                <w:rFonts w:ascii="Arial" w:hAnsi="Arial" w:cs="Arial"/>
                <w:sz w:val="20"/>
                <w:szCs w:val="20"/>
              </w:rPr>
            </w:pPr>
            <w:r w:rsidRPr="001B5185">
              <w:rPr>
                <w:rFonts w:ascii="Arial" w:hAnsi="Arial" w:cs="Arial"/>
                <w:color w:val="000000"/>
                <w:sz w:val="20"/>
                <w:szCs w:val="20"/>
              </w:rPr>
              <w:t> </w:t>
            </w:r>
          </w:p>
        </w:tc>
        <w:tc>
          <w:tcPr>
            <w:tcW w:w="8079" w:type="dxa"/>
          </w:tcPr>
          <w:p w:rsidR="00D373C3" w:rsidRPr="001B5185" w:rsidRDefault="003C3791" w:rsidP="00D373C3">
            <w:pPr>
              <w:spacing w:line="279" w:lineRule="atLeast"/>
              <w:rPr>
                <w:rFonts w:ascii="Arial" w:hAnsi="Arial" w:cs="Arial"/>
                <w:sz w:val="20"/>
                <w:szCs w:val="20"/>
              </w:rPr>
            </w:pPr>
            <w:hyperlink r:id="rId156" w:history="1">
              <w:r w:rsidR="00D373C3" w:rsidRPr="001B5185">
                <w:rPr>
                  <w:rStyle w:val="Lienhypertexte"/>
                  <w:rFonts w:ascii="Arial" w:hAnsi="Arial" w:cs="Arial"/>
                  <w:sz w:val="20"/>
                  <w:szCs w:val="20"/>
                </w:rPr>
                <w:t>Document d’accompagnement</w:t>
              </w:r>
            </w:hyperlink>
            <w:r w:rsidR="00D373C3" w:rsidRPr="001B5185">
              <w:rPr>
                <w:rFonts w:ascii="Arial" w:hAnsi="Arial" w:cs="Arial"/>
                <w:color w:val="000000"/>
                <w:sz w:val="20"/>
                <w:szCs w:val="20"/>
              </w:rPr>
              <w:t xml:space="preserve"> « Mathématiques et quotidien »</w:t>
            </w:r>
          </w:p>
        </w:tc>
      </w:tr>
      <w:tr w:rsidR="00D373C3" w:rsidRPr="001B5185" w:rsidTr="00062F5B">
        <w:trPr>
          <w:trHeight w:val="293"/>
        </w:trPr>
        <w:tc>
          <w:tcPr>
            <w:tcW w:w="1838" w:type="dxa"/>
          </w:tcPr>
          <w:p w:rsidR="00D373C3" w:rsidRPr="001B5185" w:rsidRDefault="00D373C3" w:rsidP="00D373C3">
            <w:pPr>
              <w:spacing w:line="279" w:lineRule="atLeast"/>
              <w:rPr>
                <w:rFonts w:ascii="Arial" w:hAnsi="Arial" w:cs="Arial"/>
                <w:color w:val="000000"/>
                <w:sz w:val="20"/>
                <w:szCs w:val="20"/>
              </w:rPr>
            </w:pPr>
            <w:r w:rsidRPr="001B5185">
              <w:rPr>
                <w:rFonts w:ascii="Arial" w:hAnsi="Arial" w:cs="Arial"/>
                <w:color w:val="000000"/>
                <w:sz w:val="20"/>
                <w:szCs w:val="20"/>
              </w:rPr>
              <w:t>Calculer, raisonner</w:t>
            </w:r>
          </w:p>
        </w:tc>
        <w:tc>
          <w:tcPr>
            <w:tcW w:w="4253" w:type="dxa"/>
          </w:tcPr>
          <w:p w:rsidR="00D373C3" w:rsidRPr="001B5185" w:rsidRDefault="00D373C3" w:rsidP="00D373C3">
            <w:pPr>
              <w:spacing w:line="279" w:lineRule="atLeast"/>
              <w:rPr>
                <w:rFonts w:ascii="Arial" w:hAnsi="Arial" w:cs="Arial"/>
                <w:color w:val="000000"/>
                <w:sz w:val="20"/>
                <w:szCs w:val="20"/>
              </w:rPr>
            </w:pPr>
            <w:r w:rsidRPr="001B5185">
              <w:rPr>
                <w:rFonts w:ascii="Arial" w:hAnsi="Arial" w:cs="Arial"/>
                <w:color w:val="000000"/>
                <w:sz w:val="20"/>
                <w:szCs w:val="20"/>
              </w:rPr>
              <w:t>Activités autour du thème “fractions et nombres décimaux”</w:t>
            </w:r>
          </w:p>
        </w:tc>
        <w:tc>
          <w:tcPr>
            <w:tcW w:w="8079" w:type="dxa"/>
          </w:tcPr>
          <w:p w:rsidR="00D373C3" w:rsidRPr="001B5185" w:rsidRDefault="00D373C3" w:rsidP="00D373C3">
            <w:pPr>
              <w:spacing w:line="279" w:lineRule="atLeast"/>
              <w:rPr>
                <w:rFonts w:ascii="Arial" w:hAnsi="Arial" w:cs="Arial"/>
                <w:color w:val="000000"/>
                <w:sz w:val="20"/>
                <w:szCs w:val="20"/>
              </w:rPr>
            </w:pPr>
            <w:r w:rsidRPr="001B5185">
              <w:rPr>
                <w:rFonts w:ascii="Arial" w:hAnsi="Arial" w:cs="Arial"/>
                <w:color w:val="000000"/>
                <w:sz w:val="20"/>
                <w:szCs w:val="20"/>
              </w:rPr>
              <w:t xml:space="preserve">Les ressources produites par l’IREM de Lille, et notamment </w:t>
            </w:r>
            <w:hyperlink r:id="rId157" w:history="1">
              <w:r w:rsidRPr="001B5185">
                <w:rPr>
                  <w:rStyle w:val="Lienhypertexte"/>
                  <w:rFonts w:ascii="Arial" w:hAnsi="Arial" w:cs="Arial"/>
                  <w:sz w:val="20"/>
                  <w:szCs w:val="20"/>
                </w:rPr>
                <w:t>le jeu du Bingo</w:t>
              </w:r>
            </w:hyperlink>
            <w:r w:rsidRPr="001B5185">
              <w:rPr>
                <w:rFonts w:ascii="Arial" w:hAnsi="Arial" w:cs="Arial"/>
                <w:color w:val="000000"/>
                <w:sz w:val="20"/>
                <w:szCs w:val="20"/>
              </w:rPr>
              <w:t xml:space="preserve">, transposable dans le cadre d’une classe virtuelle. </w:t>
            </w:r>
          </w:p>
        </w:tc>
      </w:tr>
      <w:tr w:rsidR="00D373C3" w:rsidRPr="001B5185" w:rsidTr="00062F5B">
        <w:trPr>
          <w:trHeight w:val="279"/>
        </w:trPr>
        <w:tc>
          <w:tcPr>
            <w:tcW w:w="1838" w:type="dxa"/>
          </w:tcPr>
          <w:p w:rsidR="00D373C3" w:rsidRPr="001B5185" w:rsidRDefault="00D373C3" w:rsidP="00D373C3">
            <w:pPr>
              <w:spacing w:line="279" w:lineRule="atLeast"/>
              <w:rPr>
                <w:rFonts w:ascii="Arial" w:hAnsi="Arial" w:cs="Arial"/>
                <w:color w:val="000000"/>
                <w:sz w:val="20"/>
                <w:szCs w:val="20"/>
              </w:rPr>
            </w:pPr>
            <w:r w:rsidRPr="001B5185">
              <w:rPr>
                <w:rFonts w:ascii="Arial" w:hAnsi="Arial" w:cs="Arial"/>
                <w:color w:val="000000"/>
                <w:sz w:val="20"/>
                <w:szCs w:val="20"/>
              </w:rPr>
              <w:lastRenderedPageBreak/>
              <w:t>Chercher, raisonner, calculer.</w:t>
            </w:r>
          </w:p>
        </w:tc>
        <w:tc>
          <w:tcPr>
            <w:tcW w:w="4253" w:type="dxa"/>
          </w:tcPr>
          <w:p w:rsidR="00D373C3" w:rsidRPr="001B5185" w:rsidRDefault="00D373C3" w:rsidP="00D373C3">
            <w:pPr>
              <w:spacing w:line="279" w:lineRule="atLeast"/>
              <w:rPr>
                <w:rFonts w:ascii="Arial" w:hAnsi="Arial" w:cs="Arial"/>
                <w:color w:val="000000"/>
                <w:sz w:val="20"/>
                <w:szCs w:val="20"/>
              </w:rPr>
            </w:pPr>
            <w:r w:rsidRPr="001B5185">
              <w:rPr>
                <w:rFonts w:ascii="Arial" w:hAnsi="Arial" w:cs="Arial"/>
                <w:color w:val="000000"/>
                <w:sz w:val="20"/>
                <w:szCs w:val="20"/>
              </w:rPr>
              <w:t>Énigmes mathématiques à résoudre</w:t>
            </w:r>
          </w:p>
        </w:tc>
        <w:tc>
          <w:tcPr>
            <w:tcW w:w="8079" w:type="dxa"/>
          </w:tcPr>
          <w:p w:rsidR="00D373C3" w:rsidRPr="001B5185" w:rsidRDefault="00D373C3" w:rsidP="00D373C3">
            <w:pPr>
              <w:spacing w:line="279" w:lineRule="atLeast"/>
              <w:rPr>
                <w:rFonts w:ascii="Arial" w:hAnsi="Arial" w:cs="Arial"/>
                <w:color w:val="000000"/>
                <w:sz w:val="20"/>
                <w:szCs w:val="20"/>
              </w:rPr>
            </w:pPr>
            <w:r w:rsidRPr="001B5185">
              <w:rPr>
                <w:rFonts w:ascii="Arial" w:hAnsi="Arial" w:cs="Arial"/>
                <w:color w:val="000000"/>
                <w:sz w:val="20"/>
                <w:szCs w:val="20"/>
              </w:rPr>
              <w:t xml:space="preserve">Les </w:t>
            </w:r>
            <w:hyperlink r:id="rId158" w:history="1">
              <w:r w:rsidRPr="001B5185">
                <w:rPr>
                  <w:rStyle w:val="Lienhypertexte"/>
                  <w:rFonts w:ascii="Arial" w:hAnsi="Arial" w:cs="Arial"/>
                  <w:sz w:val="20"/>
                  <w:szCs w:val="20"/>
                </w:rPr>
                <w:t>archives du Rallye de l’IREM Paris-Nord</w:t>
              </w:r>
            </w:hyperlink>
            <w:r w:rsidRPr="001B5185">
              <w:rPr>
                <w:rFonts w:ascii="Arial" w:hAnsi="Arial" w:cs="Arial"/>
                <w:color w:val="000000"/>
                <w:sz w:val="20"/>
                <w:szCs w:val="20"/>
              </w:rPr>
              <w:t xml:space="preserve"> </w:t>
            </w:r>
          </w:p>
          <w:p w:rsidR="00D373C3" w:rsidRPr="001B5185" w:rsidRDefault="00D373C3" w:rsidP="00D373C3">
            <w:pPr>
              <w:spacing w:line="279" w:lineRule="atLeast"/>
              <w:rPr>
                <w:rFonts w:ascii="Arial" w:hAnsi="Arial" w:cs="Arial"/>
                <w:color w:val="000000"/>
                <w:sz w:val="20"/>
                <w:szCs w:val="20"/>
              </w:rPr>
            </w:pPr>
          </w:p>
        </w:tc>
      </w:tr>
      <w:tr w:rsidR="00D373C3" w:rsidRPr="001B5185" w:rsidTr="00062F5B">
        <w:trPr>
          <w:trHeight w:val="279"/>
        </w:trPr>
        <w:tc>
          <w:tcPr>
            <w:tcW w:w="1838" w:type="dxa"/>
          </w:tcPr>
          <w:p w:rsidR="00D373C3" w:rsidRPr="001B5185" w:rsidRDefault="00D373C3" w:rsidP="00D373C3">
            <w:pPr>
              <w:spacing w:line="279" w:lineRule="atLeast"/>
              <w:rPr>
                <w:rFonts w:ascii="Arial" w:hAnsi="Arial" w:cs="Arial"/>
                <w:color w:val="000000"/>
                <w:sz w:val="20"/>
                <w:szCs w:val="20"/>
              </w:rPr>
            </w:pPr>
            <w:r w:rsidRPr="001B5185">
              <w:rPr>
                <w:rFonts w:ascii="Arial" w:hAnsi="Arial" w:cs="Arial"/>
                <w:color w:val="000000"/>
                <w:sz w:val="20"/>
                <w:szCs w:val="20"/>
              </w:rPr>
              <w:t>Géométrie plane au cycle 3</w:t>
            </w:r>
          </w:p>
        </w:tc>
        <w:tc>
          <w:tcPr>
            <w:tcW w:w="4253" w:type="dxa"/>
          </w:tcPr>
          <w:p w:rsidR="00D373C3" w:rsidRPr="001B5185" w:rsidRDefault="00D373C3" w:rsidP="00D373C3">
            <w:pPr>
              <w:spacing w:line="279" w:lineRule="atLeast"/>
              <w:rPr>
                <w:rFonts w:ascii="Arial" w:hAnsi="Arial" w:cs="Arial"/>
                <w:color w:val="000000"/>
                <w:sz w:val="20"/>
                <w:szCs w:val="20"/>
              </w:rPr>
            </w:pPr>
            <w:r w:rsidRPr="001B5185">
              <w:rPr>
                <w:rFonts w:ascii="Arial" w:hAnsi="Arial" w:cs="Arial"/>
                <w:color w:val="000000"/>
                <w:sz w:val="20"/>
                <w:szCs w:val="20"/>
              </w:rPr>
              <w:t>Travaux de constructions géométriques sur papier ou en utilisant GeoGebra</w:t>
            </w:r>
          </w:p>
        </w:tc>
        <w:tc>
          <w:tcPr>
            <w:tcW w:w="8079" w:type="dxa"/>
          </w:tcPr>
          <w:p w:rsidR="00D373C3" w:rsidRPr="001B5185" w:rsidRDefault="00D373C3" w:rsidP="00D373C3">
            <w:pPr>
              <w:spacing w:line="279" w:lineRule="atLeast"/>
              <w:rPr>
                <w:rFonts w:ascii="Arial" w:hAnsi="Arial" w:cs="Arial"/>
                <w:color w:val="000000"/>
                <w:sz w:val="20"/>
                <w:szCs w:val="20"/>
              </w:rPr>
            </w:pPr>
            <w:r w:rsidRPr="001B5185">
              <w:rPr>
                <w:rFonts w:ascii="Arial" w:hAnsi="Arial" w:cs="Arial"/>
                <w:color w:val="000000"/>
                <w:sz w:val="20"/>
                <w:szCs w:val="20"/>
              </w:rPr>
              <w:t xml:space="preserve">Les </w:t>
            </w:r>
            <w:hyperlink r:id="rId159" w:anchor="ancre2" w:history="1">
              <w:r w:rsidRPr="001B5185">
                <w:rPr>
                  <w:rStyle w:val="Lienhypertexte"/>
                  <w:rFonts w:ascii="Arial" w:hAnsi="Arial" w:cs="Arial"/>
                  <w:sz w:val="20"/>
                  <w:szCs w:val="20"/>
                </w:rPr>
                <w:t>activités</w:t>
              </w:r>
            </w:hyperlink>
            <w:r w:rsidRPr="001B5185">
              <w:rPr>
                <w:rFonts w:ascii="Arial" w:hAnsi="Arial" w:cs="Arial"/>
                <w:color w:val="000000"/>
                <w:sz w:val="20"/>
                <w:szCs w:val="20"/>
              </w:rPr>
              <w:t xml:space="preserve"> proposées par l’IREM Paris-Nord </w:t>
            </w:r>
          </w:p>
          <w:p w:rsidR="00D373C3" w:rsidRPr="001B5185" w:rsidRDefault="00D373C3" w:rsidP="00D373C3">
            <w:pPr>
              <w:spacing w:line="279" w:lineRule="atLeast"/>
              <w:rPr>
                <w:rFonts w:ascii="Arial" w:hAnsi="Arial" w:cs="Arial"/>
                <w:color w:val="000000"/>
                <w:sz w:val="20"/>
                <w:szCs w:val="20"/>
              </w:rPr>
            </w:pPr>
          </w:p>
          <w:p w:rsidR="00D373C3" w:rsidRPr="001B5185" w:rsidRDefault="00D373C3" w:rsidP="00D373C3">
            <w:pPr>
              <w:spacing w:line="279" w:lineRule="atLeast"/>
              <w:rPr>
                <w:rFonts w:ascii="Arial" w:hAnsi="Arial" w:cs="Arial"/>
                <w:color w:val="000000"/>
                <w:sz w:val="20"/>
                <w:szCs w:val="20"/>
              </w:rPr>
            </w:pPr>
          </w:p>
        </w:tc>
      </w:tr>
      <w:tr w:rsidR="00D373C3" w:rsidRPr="001B5185" w:rsidTr="00062F5B">
        <w:trPr>
          <w:trHeight w:val="293"/>
        </w:trPr>
        <w:tc>
          <w:tcPr>
            <w:tcW w:w="1838" w:type="dxa"/>
          </w:tcPr>
          <w:p w:rsidR="00D373C3" w:rsidRPr="001B5185" w:rsidRDefault="00D373C3" w:rsidP="00D373C3">
            <w:pPr>
              <w:spacing w:line="279" w:lineRule="atLeast"/>
              <w:rPr>
                <w:rFonts w:ascii="Arial" w:hAnsi="Arial" w:cs="Arial"/>
                <w:sz w:val="20"/>
                <w:szCs w:val="20"/>
              </w:rPr>
            </w:pPr>
            <w:r w:rsidRPr="001B5185">
              <w:rPr>
                <w:rFonts w:ascii="Arial" w:hAnsi="Arial" w:cs="Arial"/>
                <w:color w:val="000000"/>
                <w:sz w:val="20"/>
                <w:szCs w:val="20"/>
              </w:rPr>
              <w:t xml:space="preserve">Organiser, synthétiser ses connaissances. Développer des techniques. </w:t>
            </w:r>
          </w:p>
        </w:tc>
        <w:tc>
          <w:tcPr>
            <w:tcW w:w="4253" w:type="dxa"/>
          </w:tcPr>
          <w:p w:rsidR="00D373C3" w:rsidRPr="001B5185" w:rsidRDefault="00D373C3" w:rsidP="00D373C3">
            <w:pPr>
              <w:spacing w:line="279" w:lineRule="atLeast"/>
              <w:jc w:val="both"/>
              <w:rPr>
                <w:rFonts w:ascii="Arial" w:hAnsi="Arial" w:cs="Arial"/>
                <w:sz w:val="20"/>
                <w:szCs w:val="20"/>
              </w:rPr>
            </w:pPr>
            <w:r w:rsidRPr="001B5185">
              <w:rPr>
                <w:rFonts w:ascii="Arial" w:hAnsi="Arial" w:cs="Arial"/>
                <w:color w:val="000000"/>
                <w:sz w:val="20"/>
                <w:szCs w:val="20"/>
              </w:rPr>
              <w:t>Visionnage de tout ou partie des vidéos, puis :</w:t>
            </w:r>
          </w:p>
          <w:p w:rsidR="00D373C3" w:rsidRPr="001B5185" w:rsidRDefault="00D373C3" w:rsidP="00D373C3">
            <w:pPr>
              <w:rPr>
                <w:rFonts w:ascii="Arial" w:hAnsi="Arial" w:cs="Arial"/>
                <w:sz w:val="20"/>
                <w:szCs w:val="20"/>
              </w:rPr>
            </w:pPr>
            <w:r w:rsidRPr="001B5185">
              <w:rPr>
                <w:rFonts w:ascii="Arial" w:hAnsi="Arial" w:cs="Arial"/>
                <w:color w:val="000000"/>
                <w:sz w:val="20"/>
                <w:szCs w:val="20"/>
              </w:rPr>
              <w:t>&gt; Production d’une carte mentale synthétisant les notions abordées.</w:t>
            </w:r>
          </w:p>
          <w:p w:rsidR="00D373C3" w:rsidRPr="001B5185" w:rsidRDefault="00D373C3" w:rsidP="00D373C3">
            <w:pPr>
              <w:spacing w:line="279" w:lineRule="atLeast"/>
              <w:rPr>
                <w:rFonts w:ascii="Arial" w:hAnsi="Arial" w:cs="Arial"/>
                <w:sz w:val="20"/>
                <w:szCs w:val="20"/>
              </w:rPr>
            </w:pPr>
            <w:r w:rsidRPr="001B5185">
              <w:rPr>
                <w:rFonts w:ascii="Arial" w:hAnsi="Arial" w:cs="Arial"/>
                <w:color w:val="000000"/>
                <w:sz w:val="20"/>
                <w:szCs w:val="20"/>
              </w:rPr>
              <w:t>&gt; Entraînement sur quelques exercices d’application</w:t>
            </w:r>
          </w:p>
        </w:tc>
        <w:tc>
          <w:tcPr>
            <w:tcW w:w="8079" w:type="dxa"/>
          </w:tcPr>
          <w:p w:rsidR="00D373C3" w:rsidRPr="001B5185" w:rsidRDefault="00D373C3" w:rsidP="009E2D6A">
            <w:pPr>
              <w:numPr>
                <w:ilvl w:val="0"/>
                <w:numId w:val="23"/>
              </w:numPr>
              <w:pBdr>
                <w:top w:val="none" w:sz="4" w:space="0" w:color="000000"/>
                <w:left w:val="none" w:sz="4" w:space="0" w:color="000000"/>
                <w:bottom w:val="none" w:sz="4" w:space="0" w:color="000000"/>
                <w:right w:val="none" w:sz="4" w:space="0" w:color="000000"/>
                <w:between w:val="none" w:sz="4" w:space="0" w:color="000000"/>
              </w:pBdr>
              <w:spacing w:line="279" w:lineRule="atLeast"/>
              <w:jc w:val="both"/>
              <w:rPr>
                <w:rFonts w:ascii="Arial" w:hAnsi="Arial" w:cs="Arial"/>
                <w:sz w:val="20"/>
                <w:szCs w:val="20"/>
              </w:rPr>
            </w:pPr>
            <w:r w:rsidRPr="001B5185">
              <w:rPr>
                <w:rFonts w:ascii="Arial" w:hAnsi="Arial" w:cs="Arial"/>
                <w:color w:val="000000"/>
                <w:sz w:val="20"/>
                <w:szCs w:val="20"/>
              </w:rPr>
              <w:t>Sixième</w:t>
            </w:r>
          </w:p>
          <w:p w:rsidR="00D373C3" w:rsidRPr="001B5185" w:rsidRDefault="003C3791" w:rsidP="009E2D6A">
            <w:pPr>
              <w:numPr>
                <w:ilvl w:val="1"/>
                <w:numId w:val="23"/>
              </w:numPr>
              <w:pBdr>
                <w:top w:val="none" w:sz="4" w:space="0" w:color="000000"/>
                <w:left w:val="none" w:sz="4" w:space="0" w:color="000000"/>
                <w:bottom w:val="none" w:sz="4" w:space="0" w:color="000000"/>
                <w:right w:val="none" w:sz="4" w:space="0" w:color="000000"/>
                <w:between w:val="none" w:sz="4" w:space="0" w:color="000000"/>
              </w:pBdr>
              <w:spacing w:line="279" w:lineRule="atLeast"/>
              <w:jc w:val="both"/>
              <w:rPr>
                <w:rFonts w:ascii="Arial" w:hAnsi="Arial" w:cs="Arial"/>
                <w:sz w:val="20"/>
                <w:szCs w:val="20"/>
              </w:rPr>
            </w:pPr>
            <w:hyperlink r:id="rId160" w:history="1">
              <w:r w:rsidR="00D373C3" w:rsidRPr="001B5185">
                <w:rPr>
                  <w:rStyle w:val="Lienhypertexte"/>
                  <w:rFonts w:ascii="Arial" w:hAnsi="Arial" w:cs="Arial"/>
                  <w:color w:val="0563C1"/>
                  <w:sz w:val="20"/>
                  <w:szCs w:val="20"/>
                </w:rPr>
                <w:t>Conversions d’unités</w:t>
              </w:r>
            </w:hyperlink>
          </w:p>
          <w:p w:rsidR="00D373C3" w:rsidRPr="001B5185" w:rsidRDefault="00D373C3" w:rsidP="009E2D6A">
            <w:pPr>
              <w:numPr>
                <w:ilvl w:val="0"/>
                <w:numId w:val="24"/>
              </w:numPr>
              <w:pBdr>
                <w:top w:val="none" w:sz="4" w:space="0" w:color="000000"/>
                <w:left w:val="none" w:sz="4" w:space="0" w:color="000000"/>
                <w:bottom w:val="none" w:sz="4" w:space="0" w:color="000000"/>
                <w:right w:val="none" w:sz="4" w:space="0" w:color="000000"/>
                <w:between w:val="none" w:sz="4" w:space="0" w:color="000000"/>
              </w:pBdr>
              <w:spacing w:line="279" w:lineRule="atLeast"/>
              <w:jc w:val="both"/>
              <w:rPr>
                <w:rFonts w:ascii="Arial" w:hAnsi="Arial" w:cs="Arial"/>
                <w:sz w:val="20"/>
                <w:szCs w:val="20"/>
              </w:rPr>
            </w:pPr>
            <w:r w:rsidRPr="001B5185">
              <w:rPr>
                <w:rFonts w:ascii="Arial" w:hAnsi="Arial" w:cs="Arial"/>
                <w:color w:val="000000"/>
                <w:sz w:val="20"/>
                <w:szCs w:val="20"/>
              </w:rPr>
              <w:t>Cinquième</w:t>
            </w:r>
          </w:p>
          <w:p w:rsidR="00D373C3" w:rsidRPr="001B5185" w:rsidRDefault="003C3791" w:rsidP="009E2D6A">
            <w:pPr>
              <w:numPr>
                <w:ilvl w:val="1"/>
                <w:numId w:val="24"/>
              </w:numPr>
              <w:pBdr>
                <w:top w:val="none" w:sz="4" w:space="0" w:color="000000"/>
                <w:left w:val="none" w:sz="4" w:space="0" w:color="000000"/>
                <w:bottom w:val="none" w:sz="4" w:space="0" w:color="000000"/>
                <w:right w:val="none" w:sz="4" w:space="0" w:color="000000"/>
                <w:between w:val="none" w:sz="4" w:space="0" w:color="000000"/>
              </w:pBdr>
              <w:spacing w:line="279" w:lineRule="atLeast"/>
              <w:jc w:val="both"/>
              <w:rPr>
                <w:rFonts w:ascii="Arial" w:hAnsi="Arial" w:cs="Arial"/>
                <w:sz w:val="20"/>
                <w:szCs w:val="20"/>
              </w:rPr>
            </w:pPr>
            <w:hyperlink r:id="rId161" w:history="1">
              <w:r w:rsidR="00D373C3" w:rsidRPr="001B5185">
                <w:rPr>
                  <w:rStyle w:val="Lienhypertexte"/>
                  <w:rFonts w:ascii="Arial" w:hAnsi="Arial" w:cs="Arial"/>
                  <w:color w:val="0563C1"/>
                  <w:sz w:val="20"/>
                  <w:szCs w:val="20"/>
                </w:rPr>
                <w:t xml:space="preserve">La simple distributivité </w:t>
              </w:r>
            </w:hyperlink>
          </w:p>
          <w:p w:rsidR="00D373C3" w:rsidRPr="001B5185" w:rsidRDefault="00D373C3" w:rsidP="009E2D6A">
            <w:pPr>
              <w:numPr>
                <w:ilvl w:val="0"/>
                <w:numId w:val="25"/>
              </w:numPr>
              <w:pBdr>
                <w:top w:val="none" w:sz="4" w:space="0" w:color="000000"/>
                <w:left w:val="none" w:sz="4" w:space="0" w:color="000000"/>
                <w:bottom w:val="none" w:sz="4" w:space="0" w:color="000000"/>
                <w:right w:val="none" w:sz="4" w:space="0" w:color="000000"/>
                <w:between w:val="none" w:sz="4" w:space="0" w:color="000000"/>
              </w:pBdr>
              <w:spacing w:line="279" w:lineRule="atLeast"/>
              <w:jc w:val="both"/>
              <w:rPr>
                <w:rFonts w:ascii="Arial" w:hAnsi="Arial" w:cs="Arial"/>
                <w:sz w:val="20"/>
                <w:szCs w:val="20"/>
              </w:rPr>
            </w:pPr>
            <w:r w:rsidRPr="001B5185">
              <w:rPr>
                <w:rFonts w:ascii="Arial" w:hAnsi="Arial" w:cs="Arial"/>
                <w:color w:val="000000"/>
                <w:sz w:val="20"/>
                <w:szCs w:val="20"/>
              </w:rPr>
              <w:t>Troisième</w:t>
            </w:r>
          </w:p>
          <w:p w:rsidR="00D373C3" w:rsidRPr="001B5185" w:rsidRDefault="00D373C3" w:rsidP="009E2D6A">
            <w:pPr>
              <w:numPr>
                <w:ilvl w:val="1"/>
                <w:numId w:val="25"/>
              </w:numPr>
              <w:pBdr>
                <w:top w:val="none" w:sz="4" w:space="0" w:color="000000"/>
                <w:left w:val="none" w:sz="4" w:space="0" w:color="000000"/>
                <w:bottom w:val="none" w:sz="4" w:space="0" w:color="000000"/>
                <w:right w:val="none" w:sz="4" w:space="0" w:color="000000"/>
                <w:between w:val="none" w:sz="4" w:space="0" w:color="000000"/>
              </w:pBdr>
              <w:spacing w:line="279" w:lineRule="atLeast"/>
              <w:jc w:val="both"/>
              <w:rPr>
                <w:rFonts w:ascii="Arial" w:hAnsi="Arial" w:cs="Arial"/>
                <w:sz w:val="20"/>
                <w:szCs w:val="20"/>
              </w:rPr>
            </w:pPr>
            <w:r w:rsidRPr="001B5185">
              <w:rPr>
                <w:rFonts w:ascii="Arial" w:hAnsi="Arial" w:cs="Arial"/>
                <w:color w:val="000000"/>
                <w:sz w:val="20"/>
                <w:szCs w:val="20"/>
              </w:rPr>
              <w:t>Statistiques (à venir)</w:t>
            </w:r>
          </w:p>
          <w:p w:rsidR="00D373C3" w:rsidRPr="001B5185" w:rsidRDefault="00D373C3" w:rsidP="00D373C3">
            <w:pPr>
              <w:spacing w:line="279" w:lineRule="atLeast"/>
              <w:jc w:val="both"/>
              <w:rPr>
                <w:rFonts w:ascii="Arial" w:hAnsi="Arial" w:cs="Arial"/>
                <w:sz w:val="20"/>
                <w:szCs w:val="20"/>
              </w:rPr>
            </w:pPr>
            <w:r w:rsidRPr="001B5185">
              <w:rPr>
                <w:rFonts w:ascii="Arial" w:hAnsi="Arial" w:cs="Arial"/>
                <w:color w:val="000000"/>
                <w:sz w:val="20"/>
                <w:szCs w:val="20"/>
              </w:rPr>
              <w:t>Les vidéos ci-dessous pourront également trouver un intérêt dans le cadre du cycle 3 :</w:t>
            </w:r>
          </w:p>
          <w:p w:rsidR="00D373C3" w:rsidRPr="001B5185" w:rsidRDefault="00D373C3" w:rsidP="009E2D6A">
            <w:pPr>
              <w:numPr>
                <w:ilvl w:val="0"/>
                <w:numId w:val="26"/>
              </w:numPr>
              <w:pBdr>
                <w:top w:val="none" w:sz="4" w:space="0" w:color="000000"/>
                <w:left w:val="none" w:sz="4" w:space="0" w:color="000000"/>
                <w:bottom w:val="none" w:sz="4" w:space="0" w:color="000000"/>
                <w:right w:val="none" w:sz="4" w:space="0" w:color="000000"/>
                <w:between w:val="none" w:sz="4" w:space="0" w:color="000000"/>
              </w:pBdr>
              <w:spacing w:line="279" w:lineRule="atLeast"/>
              <w:jc w:val="both"/>
              <w:rPr>
                <w:rFonts w:ascii="Arial" w:hAnsi="Arial" w:cs="Arial"/>
                <w:sz w:val="20"/>
                <w:szCs w:val="20"/>
              </w:rPr>
            </w:pPr>
            <w:r w:rsidRPr="001B5185">
              <w:rPr>
                <w:rFonts w:ascii="Arial" w:hAnsi="Arial" w:cs="Arial"/>
                <w:color w:val="000000"/>
                <w:sz w:val="20"/>
                <w:szCs w:val="20"/>
              </w:rPr>
              <w:t>CM1</w:t>
            </w:r>
          </w:p>
          <w:p w:rsidR="00D373C3" w:rsidRPr="001B5185" w:rsidRDefault="00D373C3" w:rsidP="009E2D6A">
            <w:pPr>
              <w:numPr>
                <w:ilvl w:val="1"/>
                <w:numId w:val="26"/>
              </w:numPr>
              <w:pBdr>
                <w:top w:val="none" w:sz="4" w:space="0" w:color="000000"/>
                <w:left w:val="none" w:sz="4" w:space="0" w:color="000000"/>
                <w:bottom w:val="none" w:sz="4" w:space="0" w:color="000000"/>
                <w:right w:val="none" w:sz="4" w:space="0" w:color="000000"/>
                <w:between w:val="none" w:sz="4" w:space="0" w:color="000000"/>
              </w:pBdr>
              <w:spacing w:line="279" w:lineRule="atLeast"/>
              <w:jc w:val="both"/>
              <w:rPr>
                <w:rFonts w:ascii="Arial" w:hAnsi="Arial" w:cs="Arial"/>
                <w:sz w:val="20"/>
                <w:szCs w:val="20"/>
              </w:rPr>
            </w:pPr>
            <w:hyperlink r:id="rId162" w:history="1">
              <w:r w:rsidRPr="001B5185">
                <w:rPr>
                  <w:rStyle w:val="Lienhypertexte"/>
                  <w:rFonts w:ascii="Arial" w:hAnsi="Arial" w:cs="Arial"/>
                  <w:color w:val="0563C1"/>
                  <w:sz w:val="20"/>
                  <w:szCs w:val="20"/>
                </w:rPr>
                <w:t>Fractions et décimaux</w:t>
              </w:r>
            </w:hyperlink>
          </w:p>
          <w:p w:rsidR="00D373C3" w:rsidRPr="001B5185" w:rsidRDefault="00D373C3" w:rsidP="009E2D6A">
            <w:pPr>
              <w:numPr>
                <w:ilvl w:val="0"/>
                <w:numId w:val="26"/>
              </w:numPr>
              <w:pBdr>
                <w:top w:val="none" w:sz="4" w:space="0" w:color="000000"/>
                <w:left w:val="none" w:sz="4" w:space="0" w:color="000000"/>
                <w:bottom w:val="none" w:sz="4" w:space="0" w:color="000000"/>
                <w:right w:val="none" w:sz="4" w:space="0" w:color="000000"/>
                <w:between w:val="none" w:sz="4" w:space="0" w:color="000000"/>
              </w:pBdr>
              <w:spacing w:line="279" w:lineRule="atLeast"/>
              <w:jc w:val="both"/>
              <w:rPr>
                <w:rFonts w:ascii="Arial" w:hAnsi="Arial" w:cs="Arial"/>
                <w:sz w:val="20"/>
                <w:szCs w:val="20"/>
              </w:rPr>
            </w:pPr>
            <w:r w:rsidRPr="001B5185">
              <w:rPr>
                <w:rFonts w:ascii="Arial" w:hAnsi="Arial" w:cs="Arial"/>
                <w:color w:val="000000"/>
                <w:sz w:val="20"/>
                <w:szCs w:val="20"/>
              </w:rPr>
              <w:t>CM2</w:t>
            </w:r>
          </w:p>
          <w:p w:rsidR="00D373C3" w:rsidRPr="001B5185" w:rsidRDefault="003C3791" w:rsidP="009E2D6A">
            <w:pPr>
              <w:numPr>
                <w:ilvl w:val="1"/>
                <w:numId w:val="26"/>
              </w:numPr>
              <w:pBdr>
                <w:top w:val="none" w:sz="4" w:space="0" w:color="000000"/>
                <w:left w:val="none" w:sz="4" w:space="0" w:color="000000"/>
                <w:bottom w:val="none" w:sz="4" w:space="0" w:color="000000"/>
                <w:right w:val="none" w:sz="4" w:space="0" w:color="000000"/>
                <w:between w:val="none" w:sz="4" w:space="0" w:color="000000"/>
              </w:pBdr>
              <w:spacing w:line="279" w:lineRule="atLeast"/>
              <w:jc w:val="both"/>
              <w:rPr>
                <w:rFonts w:ascii="Arial" w:hAnsi="Arial" w:cs="Arial"/>
                <w:sz w:val="20"/>
                <w:szCs w:val="20"/>
              </w:rPr>
            </w:pPr>
            <w:hyperlink r:id="rId163" w:history="1">
              <w:r w:rsidR="00D373C3" w:rsidRPr="001B5185">
                <w:rPr>
                  <w:rStyle w:val="Lienhypertexte"/>
                  <w:rFonts w:ascii="Arial" w:hAnsi="Arial" w:cs="Arial"/>
                  <w:color w:val="0563C1"/>
                  <w:sz w:val="20"/>
                  <w:szCs w:val="20"/>
                </w:rPr>
                <w:t>Calcul mental</w:t>
              </w:r>
            </w:hyperlink>
          </w:p>
          <w:p w:rsidR="00D373C3" w:rsidRPr="001B5185" w:rsidRDefault="00D373C3" w:rsidP="00D373C3">
            <w:pPr>
              <w:spacing w:line="279" w:lineRule="atLeast"/>
              <w:rPr>
                <w:rFonts w:ascii="Arial" w:hAnsi="Arial" w:cs="Arial"/>
                <w:sz w:val="20"/>
                <w:szCs w:val="20"/>
              </w:rPr>
            </w:pPr>
            <w:r w:rsidRPr="001B5185">
              <w:rPr>
                <w:rFonts w:ascii="Arial" w:hAnsi="Arial" w:cs="Arial"/>
                <w:color w:val="000000"/>
                <w:sz w:val="20"/>
                <w:szCs w:val="20"/>
              </w:rPr>
              <w:t xml:space="preserve">Ces vidéos pourront être complétées par celles proposées par l’APMEP sur son </w:t>
            </w:r>
            <w:hyperlink r:id="rId164" w:history="1">
              <w:r w:rsidRPr="001B5185">
                <w:rPr>
                  <w:rStyle w:val="Lienhypertexte"/>
                  <w:rFonts w:ascii="Arial" w:hAnsi="Arial" w:cs="Arial"/>
                  <w:sz w:val="20"/>
                  <w:szCs w:val="20"/>
                </w:rPr>
                <w:t>site</w:t>
              </w:r>
            </w:hyperlink>
            <w:r w:rsidRPr="001B5185">
              <w:rPr>
                <w:rFonts w:ascii="Arial" w:hAnsi="Arial" w:cs="Arial"/>
                <w:color w:val="000000"/>
                <w:sz w:val="20"/>
                <w:szCs w:val="20"/>
              </w:rPr>
              <w:t>.</w:t>
            </w:r>
          </w:p>
        </w:tc>
      </w:tr>
    </w:tbl>
    <w:p w:rsidR="00D373C3" w:rsidRDefault="00D373C3" w:rsidP="00D373C3">
      <w:pPr>
        <w:spacing w:line="280" w:lineRule="exact"/>
        <w:jc w:val="both"/>
        <w:rPr>
          <w:rFonts w:ascii="Arial" w:hAnsi="Arial" w:cs="Arial"/>
          <w:b/>
          <w:color w:val="000000" w:themeColor="text1"/>
          <w:sz w:val="20"/>
          <w:szCs w:val="20"/>
        </w:rPr>
      </w:pPr>
    </w:p>
    <w:p w:rsidR="00062F5B" w:rsidRDefault="00062F5B" w:rsidP="00D373C3">
      <w:pPr>
        <w:spacing w:line="280" w:lineRule="exact"/>
        <w:jc w:val="both"/>
        <w:rPr>
          <w:rFonts w:ascii="Arial" w:hAnsi="Arial" w:cs="Arial"/>
          <w:b/>
          <w:color w:val="000000" w:themeColor="text1"/>
          <w:sz w:val="20"/>
          <w:szCs w:val="20"/>
        </w:rPr>
      </w:pPr>
    </w:p>
    <w:p w:rsidR="00062F5B" w:rsidRDefault="00062F5B" w:rsidP="00D373C3">
      <w:pPr>
        <w:spacing w:line="280" w:lineRule="exact"/>
        <w:jc w:val="both"/>
        <w:rPr>
          <w:rFonts w:ascii="Arial" w:hAnsi="Arial" w:cs="Arial"/>
          <w:b/>
          <w:color w:val="000000" w:themeColor="text1"/>
          <w:sz w:val="20"/>
          <w:szCs w:val="20"/>
        </w:rPr>
      </w:pPr>
    </w:p>
    <w:p w:rsidR="00062F5B" w:rsidRDefault="00062F5B" w:rsidP="00D373C3">
      <w:pPr>
        <w:spacing w:line="280" w:lineRule="exact"/>
        <w:jc w:val="both"/>
        <w:rPr>
          <w:rFonts w:ascii="Arial" w:hAnsi="Arial" w:cs="Arial"/>
          <w:b/>
          <w:color w:val="000000" w:themeColor="text1"/>
          <w:sz w:val="20"/>
          <w:szCs w:val="20"/>
        </w:rPr>
      </w:pPr>
    </w:p>
    <w:p w:rsidR="00062F5B" w:rsidRDefault="00062F5B" w:rsidP="00D373C3">
      <w:pPr>
        <w:spacing w:line="280" w:lineRule="exact"/>
        <w:jc w:val="both"/>
        <w:rPr>
          <w:rFonts w:ascii="Arial" w:hAnsi="Arial" w:cs="Arial"/>
          <w:b/>
          <w:color w:val="000000" w:themeColor="text1"/>
          <w:sz w:val="20"/>
          <w:szCs w:val="20"/>
        </w:rPr>
      </w:pPr>
    </w:p>
    <w:p w:rsidR="00062F5B" w:rsidRDefault="00062F5B" w:rsidP="00D373C3">
      <w:pPr>
        <w:spacing w:line="280" w:lineRule="exact"/>
        <w:jc w:val="both"/>
        <w:rPr>
          <w:rFonts w:ascii="Arial" w:hAnsi="Arial" w:cs="Arial"/>
          <w:b/>
          <w:color w:val="000000" w:themeColor="text1"/>
          <w:sz w:val="20"/>
          <w:szCs w:val="20"/>
        </w:rPr>
      </w:pPr>
    </w:p>
    <w:p w:rsidR="00062F5B" w:rsidRDefault="00062F5B" w:rsidP="00D373C3">
      <w:pPr>
        <w:spacing w:line="280" w:lineRule="exact"/>
        <w:jc w:val="both"/>
        <w:rPr>
          <w:rFonts w:ascii="Arial" w:hAnsi="Arial" w:cs="Arial"/>
          <w:b/>
          <w:color w:val="000000" w:themeColor="text1"/>
          <w:sz w:val="20"/>
          <w:szCs w:val="20"/>
        </w:rPr>
      </w:pPr>
    </w:p>
    <w:p w:rsidR="00062F5B" w:rsidRDefault="00062F5B" w:rsidP="00D373C3">
      <w:pPr>
        <w:spacing w:line="280" w:lineRule="exact"/>
        <w:jc w:val="both"/>
        <w:rPr>
          <w:rFonts w:ascii="Arial" w:hAnsi="Arial" w:cs="Arial"/>
          <w:b/>
          <w:color w:val="000000" w:themeColor="text1"/>
          <w:sz w:val="20"/>
          <w:szCs w:val="20"/>
        </w:rPr>
      </w:pPr>
    </w:p>
    <w:p w:rsidR="00062F5B" w:rsidRDefault="00062F5B" w:rsidP="00D373C3">
      <w:pPr>
        <w:spacing w:line="280" w:lineRule="exact"/>
        <w:jc w:val="both"/>
        <w:rPr>
          <w:rFonts w:ascii="Arial" w:hAnsi="Arial" w:cs="Arial"/>
          <w:b/>
          <w:color w:val="000000" w:themeColor="text1"/>
          <w:sz w:val="20"/>
          <w:szCs w:val="20"/>
        </w:rPr>
      </w:pPr>
    </w:p>
    <w:p w:rsidR="00062F5B" w:rsidRDefault="00062F5B" w:rsidP="00D373C3">
      <w:pPr>
        <w:spacing w:line="280" w:lineRule="exact"/>
        <w:jc w:val="both"/>
        <w:rPr>
          <w:rFonts w:ascii="Arial" w:hAnsi="Arial" w:cs="Arial"/>
          <w:b/>
          <w:color w:val="000000" w:themeColor="text1"/>
          <w:sz w:val="20"/>
          <w:szCs w:val="20"/>
        </w:rPr>
      </w:pPr>
    </w:p>
    <w:p w:rsidR="00062F5B" w:rsidRDefault="00062F5B" w:rsidP="00D373C3">
      <w:pPr>
        <w:spacing w:line="280" w:lineRule="exact"/>
        <w:jc w:val="both"/>
        <w:rPr>
          <w:rFonts w:ascii="Arial" w:hAnsi="Arial" w:cs="Arial"/>
          <w:b/>
          <w:color w:val="000000" w:themeColor="text1"/>
          <w:sz w:val="20"/>
          <w:szCs w:val="20"/>
        </w:rPr>
      </w:pPr>
    </w:p>
    <w:p w:rsidR="00062F5B" w:rsidRDefault="00062F5B" w:rsidP="00D373C3">
      <w:pPr>
        <w:spacing w:line="280" w:lineRule="exact"/>
        <w:jc w:val="both"/>
        <w:rPr>
          <w:rFonts w:ascii="Arial" w:hAnsi="Arial" w:cs="Arial"/>
          <w:b/>
          <w:color w:val="000000" w:themeColor="text1"/>
          <w:sz w:val="20"/>
          <w:szCs w:val="20"/>
        </w:rPr>
      </w:pPr>
    </w:p>
    <w:p w:rsidR="00062F5B" w:rsidRDefault="00062F5B" w:rsidP="00D373C3">
      <w:pPr>
        <w:spacing w:line="280" w:lineRule="exact"/>
        <w:jc w:val="both"/>
        <w:rPr>
          <w:rFonts w:ascii="Arial" w:hAnsi="Arial" w:cs="Arial"/>
          <w:b/>
          <w:color w:val="000000" w:themeColor="text1"/>
          <w:sz w:val="20"/>
          <w:szCs w:val="20"/>
        </w:rPr>
      </w:pPr>
    </w:p>
    <w:p w:rsidR="00062F5B" w:rsidRDefault="00062F5B" w:rsidP="00D373C3">
      <w:pPr>
        <w:spacing w:line="280" w:lineRule="exact"/>
        <w:jc w:val="both"/>
        <w:rPr>
          <w:rFonts w:ascii="Arial" w:hAnsi="Arial" w:cs="Arial"/>
          <w:b/>
          <w:color w:val="000000" w:themeColor="text1"/>
          <w:sz w:val="20"/>
          <w:szCs w:val="20"/>
        </w:rPr>
      </w:pPr>
    </w:p>
    <w:p w:rsidR="00062F5B" w:rsidRDefault="00062F5B" w:rsidP="00D373C3">
      <w:pPr>
        <w:spacing w:line="280" w:lineRule="exact"/>
        <w:jc w:val="both"/>
        <w:rPr>
          <w:rFonts w:ascii="Arial" w:hAnsi="Arial" w:cs="Arial"/>
          <w:b/>
          <w:color w:val="000000" w:themeColor="text1"/>
          <w:sz w:val="20"/>
          <w:szCs w:val="20"/>
        </w:rPr>
      </w:pPr>
    </w:p>
    <w:p w:rsidR="00D373C3" w:rsidRPr="005419AC" w:rsidRDefault="006F5797" w:rsidP="005419AC">
      <w:pPr>
        <w:pStyle w:val="Titre3"/>
        <w:shd w:val="clear" w:color="auto" w:fill="C45911" w:themeFill="accent2" w:themeFillShade="BF"/>
        <w:rPr>
          <w:color w:val="FFFFFF" w:themeColor="background1"/>
          <w:sz w:val="24"/>
        </w:rPr>
      </w:pPr>
      <w:bookmarkStart w:id="50" w:name="_Toc37690530"/>
      <w:r w:rsidRPr="005419AC">
        <w:rPr>
          <w:color w:val="FFFFFF" w:themeColor="background1"/>
          <w:sz w:val="24"/>
        </w:rPr>
        <w:t>Mathématiques</w:t>
      </w:r>
      <w:r w:rsidR="00D373C3" w:rsidRPr="005419AC">
        <w:rPr>
          <w:color w:val="FFFFFF" w:themeColor="background1"/>
          <w:sz w:val="24"/>
        </w:rPr>
        <w:t> : lycée</w:t>
      </w:r>
      <w:bookmarkEnd w:id="50"/>
    </w:p>
    <w:p w:rsidR="00D373C3" w:rsidRPr="001B5185" w:rsidRDefault="00D373C3" w:rsidP="00D373C3">
      <w:pPr>
        <w:spacing w:line="280" w:lineRule="exact"/>
        <w:jc w:val="both"/>
        <w:rPr>
          <w:rFonts w:ascii="Arial" w:hAnsi="Arial" w:cs="Arial"/>
          <w:color w:val="000000"/>
          <w:sz w:val="20"/>
          <w:szCs w:val="20"/>
        </w:rPr>
      </w:pPr>
    </w:p>
    <w:tbl>
      <w:tblPr>
        <w:tblStyle w:val="Grilledutableau"/>
        <w:tblW w:w="14170" w:type="dxa"/>
        <w:tblLayout w:type="fixed"/>
        <w:tblLook w:val="04A0" w:firstRow="1" w:lastRow="0" w:firstColumn="1" w:lastColumn="0" w:noHBand="0" w:noVBand="1"/>
      </w:tblPr>
      <w:tblGrid>
        <w:gridCol w:w="1834"/>
        <w:gridCol w:w="4257"/>
        <w:gridCol w:w="8079"/>
      </w:tblGrid>
      <w:tr w:rsidR="00D373C3" w:rsidRPr="001B5185" w:rsidTr="00D373C3">
        <w:tc>
          <w:tcPr>
            <w:tcW w:w="1834" w:type="dxa"/>
          </w:tcPr>
          <w:p w:rsidR="00D373C3" w:rsidRPr="001B5185" w:rsidRDefault="00D373C3" w:rsidP="00D373C3">
            <w:pPr>
              <w:spacing w:line="280" w:lineRule="exact"/>
              <w:jc w:val="both"/>
              <w:rPr>
                <w:rFonts w:ascii="Arial" w:hAnsi="Arial" w:cs="Arial"/>
                <w:b/>
                <w:color w:val="000000"/>
                <w:sz w:val="20"/>
                <w:szCs w:val="20"/>
              </w:rPr>
            </w:pPr>
            <w:r w:rsidRPr="001B5185">
              <w:rPr>
                <w:rFonts w:ascii="Arial" w:hAnsi="Arial" w:cs="Arial"/>
                <w:b/>
                <w:color w:val="000000" w:themeColor="text1"/>
                <w:sz w:val="20"/>
                <w:szCs w:val="20"/>
              </w:rPr>
              <w:t>Compétences visées</w:t>
            </w:r>
          </w:p>
        </w:tc>
        <w:tc>
          <w:tcPr>
            <w:tcW w:w="4257" w:type="dxa"/>
          </w:tcPr>
          <w:p w:rsidR="00D373C3" w:rsidRPr="001B5185" w:rsidRDefault="00D373C3" w:rsidP="00D373C3">
            <w:pPr>
              <w:spacing w:line="280" w:lineRule="exact"/>
              <w:jc w:val="both"/>
              <w:rPr>
                <w:rFonts w:ascii="Arial" w:hAnsi="Arial" w:cs="Arial"/>
                <w:b/>
                <w:color w:val="000000"/>
                <w:sz w:val="20"/>
                <w:szCs w:val="20"/>
              </w:rPr>
            </w:pPr>
            <w:r w:rsidRPr="001B5185">
              <w:rPr>
                <w:rFonts w:ascii="Arial" w:hAnsi="Arial" w:cs="Arial"/>
                <w:b/>
                <w:color w:val="000000" w:themeColor="text1"/>
                <w:sz w:val="20"/>
                <w:szCs w:val="20"/>
              </w:rPr>
              <w:t>Activités proposées</w:t>
            </w:r>
          </w:p>
        </w:tc>
        <w:tc>
          <w:tcPr>
            <w:tcW w:w="8079" w:type="dxa"/>
          </w:tcPr>
          <w:p w:rsidR="00D373C3" w:rsidRPr="001B5185" w:rsidRDefault="00D373C3" w:rsidP="00D373C3">
            <w:pPr>
              <w:spacing w:line="280" w:lineRule="exact"/>
              <w:jc w:val="both"/>
              <w:rPr>
                <w:rFonts w:ascii="Arial" w:hAnsi="Arial" w:cs="Arial"/>
                <w:b/>
                <w:color w:val="000000"/>
                <w:sz w:val="20"/>
                <w:szCs w:val="20"/>
              </w:rPr>
            </w:pPr>
            <w:r w:rsidRPr="001B5185">
              <w:rPr>
                <w:rFonts w:ascii="Arial" w:hAnsi="Arial" w:cs="Arial"/>
                <w:b/>
                <w:color w:val="000000" w:themeColor="text1"/>
                <w:sz w:val="20"/>
                <w:szCs w:val="20"/>
              </w:rPr>
              <w:t>Ressources associées</w:t>
            </w:r>
          </w:p>
        </w:tc>
      </w:tr>
      <w:tr w:rsidR="00D373C3" w:rsidRPr="001B5185" w:rsidTr="00D373C3">
        <w:tc>
          <w:tcPr>
            <w:tcW w:w="1834" w:type="dxa"/>
          </w:tcPr>
          <w:p w:rsidR="00D373C3" w:rsidRPr="001B5185" w:rsidRDefault="00D373C3" w:rsidP="00D373C3">
            <w:pPr>
              <w:rPr>
                <w:rFonts w:ascii="Arial" w:hAnsi="Arial" w:cs="Arial"/>
                <w:sz w:val="20"/>
                <w:szCs w:val="20"/>
              </w:rPr>
            </w:pPr>
            <w:r w:rsidRPr="001B5185">
              <w:rPr>
                <w:rFonts w:ascii="Arial" w:hAnsi="Arial" w:cs="Arial"/>
                <w:sz w:val="20"/>
                <w:szCs w:val="20"/>
              </w:rPr>
              <w:t xml:space="preserve">Calculer </w:t>
            </w:r>
          </w:p>
        </w:tc>
        <w:tc>
          <w:tcPr>
            <w:tcW w:w="4257" w:type="dxa"/>
          </w:tcPr>
          <w:p w:rsidR="00D373C3" w:rsidRPr="001B5185" w:rsidRDefault="00D373C3" w:rsidP="00D373C3">
            <w:pPr>
              <w:rPr>
                <w:rFonts w:ascii="Arial" w:hAnsi="Arial" w:cs="Arial"/>
                <w:sz w:val="20"/>
                <w:szCs w:val="20"/>
              </w:rPr>
            </w:pPr>
            <w:r w:rsidRPr="001B5185">
              <w:rPr>
                <w:rFonts w:ascii="Arial" w:hAnsi="Arial" w:cs="Arial"/>
                <w:sz w:val="20"/>
                <w:szCs w:val="20"/>
              </w:rPr>
              <w:t>Activités mentales plurithématiques</w:t>
            </w:r>
          </w:p>
        </w:tc>
        <w:tc>
          <w:tcPr>
            <w:tcW w:w="8079" w:type="dxa"/>
          </w:tcPr>
          <w:p w:rsidR="00D373C3" w:rsidRPr="001B5185" w:rsidRDefault="00D373C3" w:rsidP="00D373C3">
            <w:pPr>
              <w:rPr>
                <w:rFonts w:ascii="Arial" w:hAnsi="Arial" w:cs="Arial"/>
                <w:sz w:val="20"/>
                <w:szCs w:val="20"/>
              </w:rPr>
            </w:pPr>
            <w:r w:rsidRPr="001B5185">
              <w:rPr>
                <w:rFonts w:ascii="Arial" w:hAnsi="Arial" w:cs="Arial"/>
                <w:sz w:val="20"/>
                <w:szCs w:val="20"/>
              </w:rPr>
              <w:t xml:space="preserve">Les </w:t>
            </w:r>
            <w:hyperlink r:id="rId165" w:history="1">
              <w:r w:rsidRPr="001B5185">
                <w:rPr>
                  <w:rStyle w:val="Lienhypertexte"/>
                  <w:rFonts w:ascii="Arial" w:hAnsi="Arial" w:cs="Arial"/>
                  <w:sz w:val="20"/>
                  <w:szCs w:val="20"/>
                </w:rPr>
                <w:t>annales des sujets du concours</w:t>
              </w:r>
            </w:hyperlink>
            <w:r w:rsidRPr="001B5185">
              <w:rPr>
                <w:rFonts w:ascii="Arial" w:hAnsi="Arial" w:cs="Arial"/>
                <w:sz w:val="20"/>
                <w:szCs w:val="20"/>
              </w:rPr>
              <w:t xml:space="preserve"> “La course aux nombres” (site de l’académie de Strasbourg)</w:t>
            </w:r>
          </w:p>
        </w:tc>
      </w:tr>
      <w:tr w:rsidR="00D373C3" w:rsidRPr="001B5185" w:rsidTr="00D373C3">
        <w:trPr>
          <w:trHeight w:val="293"/>
        </w:trPr>
        <w:tc>
          <w:tcPr>
            <w:tcW w:w="1834" w:type="dxa"/>
          </w:tcPr>
          <w:p w:rsidR="00D373C3" w:rsidRPr="001B5185" w:rsidRDefault="00D373C3" w:rsidP="00D373C3">
            <w:pPr>
              <w:rPr>
                <w:rFonts w:ascii="Arial" w:hAnsi="Arial" w:cs="Arial"/>
                <w:sz w:val="20"/>
                <w:szCs w:val="20"/>
              </w:rPr>
            </w:pPr>
            <w:r w:rsidRPr="001B5185">
              <w:rPr>
                <w:rFonts w:ascii="Arial" w:hAnsi="Arial" w:cs="Arial"/>
                <w:color w:val="000000"/>
                <w:sz w:val="20"/>
                <w:szCs w:val="20"/>
              </w:rPr>
              <w:t xml:space="preserve">Chercher </w:t>
            </w:r>
          </w:p>
        </w:tc>
        <w:tc>
          <w:tcPr>
            <w:tcW w:w="4257" w:type="dxa"/>
          </w:tcPr>
          <w:p w:rsidR="00D373C3" w:rsidRPr="001B5185" w:rsidRDefault="00D373C3" w:rsidP="00D373C3">
            <w:pPr>
              <w:rPr>
                <w:rFonts w:ascii="Arial" w:hAnsi="Arial" w:cs="Arial"/>
                <w:sz w:val="20"/>
                <w:szCs w:val="20"/>
              </w:rPr>
            </w:pPr>
            <w:r w:rsidRPr="001B5185">
              <w:rPr>
                <w:rFonts w:ascii="Arial" w:hAnsi="Arial" w:cs="Arial"/>
                <w:color w:val="000000"/>
                <w:sz w:val="20"/>
                <w:szCs w:val="20"/>
              </w:rPr>
              <w:t>Défis variés et ludiques</w:t>
            </w:r>
          </w:p>
        </w:tc>
        <w:tc>
          <w:tcPr>
            <w:tcW w:w="8079" w:type="dxa"/>
          </w:tcPr>
          <w:p w:rsidR="00D373C3" w:rsidRPr="001B5185" w:rsidRDefault="00D373C3" w:rsidP="00D373C3">
            <w:pPr>
              <w:rPr>
                <w:rFonts w:ascii="Arial" w:hAnsi="Arial" w:cs="Arial"/>
                <w:sz w:val="20"/>
                <w:szCs w:val="20"/>
              </w:rPr>
            </w:pPr>
            <w:r w:rsidRPr="001B5185">
              <w:rPr>
                <w:rFonts w:ascii="Arial" w:hAnsi="Arial" w:cs="Arial"/>
                <w:color w:val="000000"/>
                <w:sz w:val="20"/>
                <w:szCs w:val="20"/>
              </w:rPr>
              <w:t>Les sujets des rallyes proposés par les IREM de différentes académies :</w:t>
            </w:r>
          </w:p>
          <w:p w:rsidR="00D373C3" w:rsidRPr="001B5185" w:rsidRDefault="003C3791" w:rsidP="009E2D6A">
            <w:pPr>
              <w:numPr>
                <w:ilvl w:val="0"/>
                <w:numId w:val="18"/>
              </w:numPr>
              <w:pBdr>
                <w:top w:val="none" w:sz="4" w:space="0" w:color="000000"/>
                <w:left w:val="none" w:sz="4" w:space="0" w:color="000000"/>
                <w:bottom w:val="none" w:sz="4" w:space="0" w:color="000000"/>
                <w:right w:val="none" w:sz="4" w:space="0" w:color="000000"/>
                <w:between w:val="none" w:sz="4" w:space="0" w:color="000000"/>
              </w:pBdr>
              <w:rPr>
                <w:rFonts w:ascii="Arial" w:hAnsi="Arial" w:cs="Arial"/>
                <w:sz w:val="20"/>
                <w:szCs w:val="20"/>
                <w:lang w:val="en-US"/>
              </w:rPr>
            </w:pPr>
            <w:hyperlink r:id="rId166" w:history="1">
              <w:r w:rsidR="00D373C3" w:rsidRPr="001B5185">
                <w:rPr>
                  <w:rStyle w:val="Lienhypertexte"/>
                  <w:rFonts w:ascii="Arial" w:hAnsi="Arial" w:cs="Arial"/>
                  <w:color w:val="0563C1"/>
                  <w:sz w:val="20"/>
                  <w:szCs w:val="20"/>
                  <w:lang w:val="en-US"/>
                </w:rPr>
                <w:t>Rouen</w:t>
              </w:r>
            </w:hyperlink>
            <w:r w:rsidR="00D373C3" w:rsidRPr="001B5185">
              <w:rPr>
                <w:rFonts w:ascii="Arial" w:hAnsi="Arial" w:cs="Arial"/>
                <w:color w:val="000000"/>
                <w:sz w:val="20"/>
                <w:szCs w:val="20"/>
                <w:lang w:val="en-US"/>
              </w:rPr>
              <w:t xml:space="preserve"> (3</w:t>
            </w:r>
            <w:r w:rsidR="00D373C3" w:rsidRPr="001B5185">
              <w:rPr>
                <w:rFonts w:ascii="Arial" w:hAnsi="Arial" w:cs="Arial"/>
                <w:color w:val="000000"/>
                <w:sz w:val="20"/>
                <w:szCs w:val="20"/>
                <w:vertAlign w:val="superscript"/>
                <w:lang w:val="en-US"/>
              </w:rPr>
              <w:t>e</w:t>
            </w:r>
            <w:r w:rsidR="00D373C3" w:rsidRPr="001B5185">
              <w:rPr>
                <w:rFonts w:ascii="Arial" w:hAnsi="Arial" w:cs="Arial"/>
                <w:color w:val="000000"/>
                <w:sz w:val="20"/>
                <w:szCs w:val="20"/>
                <w:lang w:val="en-US"/>
              </w:rPr>
              <w:t xml:space="preserve"> - 2</w:t>
            </w:r>
            <w:r w:rsidR="00D373C3" w:rsidRPr="001B5185">
              <w:rPr>
                <w:rFonts w:ascii="Arial" w:hAnsi="Arial" w:cs="Arial"/>
                <w:color w:val="000000"/>
                <w:sz w:val="20"/>
                <w:szCs w:val="20"/>
                <w:vertAlign w:val="superscript"/>
                <w:lang w:val="en-US"/>
              </w:rPr>
              <w:t>nde</w:t>
            </w:r>
            <w:r w:rsidR="00D373C3" w:rsidRPr="001B5185">
              <w:rPr>
                <w:rFonts w:ascii="Arial" w:hAnsi="Arial" w:cs="Arial"/>
                <w:color w:val="000000"/>
                <w:sz w:val="20"/>
                <w:szCs w:val="20"/>
                <w:lang w:val="en-US"/>
              </w:rPr>
              <w:t xml:space="preserve">, Term-Post-bac) </w:t>
            </w:r>
          </w:p>
          <w:p w:rsidR="00D373C3" w:rsidRPr="001B5185" w:rsidRDefault="003C3791" w:rsidP="009E2D6A">
            <w:pPr>
              <w:numPr>
                <w:ilvl w:val="0"/>
                <w:numId w:val="18"/>
              </w:numPr>
              <w:pBdr>
                <w:top w:val="none" w:sz="4" w:space="0" w:color="000000"/>
                <w:left w:val="none" w:sz="4" w:space="0" w:color="000000"/>
                <w:bottom w:val="none" w:sz="4" w:space="0" w:color="000000"/>
                <w:right w:val="none" w:sz="4" w:space="0" w:color="000000"/>
                <w:between w:val="none" w:sz="4" w:space="0" w:color="000000"/>
              </w:pBdr>
              <w:rPr>
                <w:rFonts w:ascii="Arial" w:hAnsi="Arial" w:cs="Arial"/>
                <w:sz w:val="20"/>
                <w:szCs w:val="20"/>
              </w:rPr>
            </w:pPr>
            <w:hyperlink r:id="rId167" w:history="1">
              <w:r w:rsidR="00D373C3" w:rsidRPr="001B5185">
                <w:rPr>
                  <w:rStyle w:val="Lienhypertexte"/>
                  <w:rFonts w:ascii="Arial" w:hAnsi="Arial" w:cs="Arial"/>
                  <w:color w:val="0563C1"/>
                  <w:sz w:val="20"/>
                  <w:szCs w:val="20"/>
                </w:rPr>
                <w:t>Dijon</w:t>
              </w:r>
            </w:hyperlink>
            <w:r w:rsidR="00D373C3" w:rsidRPr="001B5185">
              <w:rPr>
                <w:rFonts w:ascii="Arial" w:hAnsi="Arial" w:cs="Arial"/>
                <w:color w:val="000000"/>
                <w:sz w:val="20"/>
                <w:szCs w:val="20"/>
              </w:rPr>
              <w:t xml:space="preserve"> (2</w:t>
            </w:r>
            <w:r w:rsidR="00D373C3" w:rsidRPr="001B5185">
              <w:rPr>
                <w:rFonts w:ascii="Arial" w:hAnsi="Arial" w:cs="Arial"/>
                <w:color w:val="000000"/>
                <w:sz w:val="20"/>
                <w:szCs w:val="20"/>
                <w:vertAlign w:val="superscript"/>
              </w:rPr>
              <w:t>nde</w:t>
            </w:r>
            <w:r w:rsidR="00D373C3" w:rsidRPr="001B5185">
              <w:rPr>
                <w:rFonts w:ascii="Arial" w:hAnsi="Arial" w:cs="Arial"/>
                <w:color w:val="000000"/>
                <w:sz w:val="20"/>
                <w:szCs w:val="20"/>
              </w:rPr>
              <w:t xml:space="preserve"> – Première – Terminale) </w:t>
            </w:r>
          </w:p>
          <w:p w:rsidR="00D373C3" w:rsidRPr="001B5185" w:rsidRDefault="003C3791" w:rsidP="009E2D6A">
            <w:pPr>
              <w:numPr>
                <w:ilvl w:val="0"/>
                <w:numId w:val="18"/>
              </w:numPr>
              <w:pBdr>
                <w:top w:val="none" w:sz="4" w:space="0" w:color="000000"/>
                <w:left w:val="none" w:sz="4" w:space="0" w:color="000000"/>
                <w:bottom w:val="none" w:sz="4" w:space="0" w:color="000000"/>
                <w:right w:val="none" w:sz="4" w:space="0" w:color="000000"/>
                <w:between w:val="none" w:sz="4" w:space="0" w:color="000000"/>
              </w:pBdr>
              <w:rPr>
                <w:rFonts w:ascii="Arial" w:hAnsi="Arial" w:cs="Arial"/>
                <w:sz w:val="20"/>
                <w:szCs w:val="20"/>
              </w:rPr>
            </w:pPr>
            <w:hyperlink r:id="rId168" w:history="1">
              <w:r w:rsidR="00D373C3" w:rsidRPr="001B5185">
                <w:rPr>
                  <w:rStyle w:val="Lienhypertexte"/>
                  <w:rFonts w:ascii="Arial" w:hAnsi="Arial" w:cs="Arial"/>
                  <w:color w:val="0563C1"/>
                  <w:sz w:val="20"/>
                  <w:szCs w:val="20"/>
                </w:rPr>
                <w:t>Strasbourg</w:t>
              </w:r>
            </w:hyperlink>
            <w:r w:rsidR="00D373C3" w:rsidRPr="001B5185">
              <w:rPr>
                <w:rFonts w:ascii="Arial" w:hAnsi="Arial" w:cs="Arial"/>
                <w:color w:val="000000"/>
                <w:sz w:val="20"/>
                <w:szCs w:val="20"/>
              </w:rPr>
              <w:t xml:space="preserve"> (Première-Terminale)</w:t>
            </w:r>
          </w:p>
        </w:tc>
      </w:tr>
      <w:tr w:rsidR="00D373C3" w:rsidRPr="001B5185" w:rsidTr="00D373C3">
        <w:tc>
          <w:tcPr>
            <w:tcW w:w="1834" w:type="dxa"/>
          </w:tcPr>
          <w:p w:rsidR="00D373C3" w:rsidRPr="001B5185" w:rsidRDefault="00D373C3" w:rsidP="00D373C3">
            <w:pPr>
              <w:rPr>
                <w:rFonts w:ascii="Arial" w:hAnsi="Arial" w:cs="Arial"/>
                <w:sz w:val="20"/>
                <w:szCs w:val="20"/>
              </w:rPr>
            </w:pPr>
            <w:r w:rsidRPr="001B5185">
              <w:rPr>
                <w:rFonts w:ascii="Arial" w:hAnsi="Arial" w:cs="Arial"/>
                <w:sz w:val="20"/>
                <w:szCs w:val="20"/>
              </w:rPr>
              <w:t>Développer la pensée algorithmique</w:t>
            </w:r>
          </w:p>
        </w:tc>
        <w:tc>
          <w:tcPr>
            <w:tcW w:w="4257" w:type="dxa"/>
          </w:tcPr>
          <w:p w:rsidR="00D373C3" w:rsidRPr="001B5185" w:rsidRDefault="00D373C3" w:rsidP="00D373C3">
            <w:pPr>
              <w:rPr>
                <w:rFonts w:ascii="Arial" w:hAnsi="Arial" w:cs="Arial"/>
                <w:sz w:val="20"/>
                <w:szCs w:val="20"/>
              </w:rPr>
            </w:pPr>
            <w:r w:rsidRPr="001B5185">
              <w:rPr>
                <w:rFonts w:ascii="Arial" w:hAnsi="Arial" w:cs="Arial"/>
                <w:sz w:val="20"/>
                <w:szCs w:val="20"/>
              </w:rPr>
              <w:t>Créer, modifier ou compléter un algorithme</w:t>
            </w:r>
          </w:p>
        </w:tc>
        <w:tc>
          <w:tcPr>
            <w:tcW w:w="8079" w:type="dxa"/>
          </w:tcPr>
          <w:p w:rsidR="00D373C3" w:rsidRPr="001B5185" w:rsidRDefault="00D373C3" w:rsidP="00D373C3">
            <w:pPr>
              <w:rPr>
                <w:rFonts w:ascii="Arial" w:hAnsi="Arial" w:cs="Arial"/>
                <w:sz w:val="20"/>
                <w:szCs w:val="20"/>
              </w:rPr>
            </w:pPr>
            <w:r w:rsidRPr="001B5185">
              <w:rPr>
                <w:rFonts w:ascii="Arial" w:hAnsi="Arial" w:cs="Arial"/>
                <w:sz w:val="20"/>
                <w:szCs w:val="20"/>
              </w:rPr>
              <w:t>L’</w:t>
            </w:r>
            <w:hyperlink r:id="rId169" w:history="1">
              <w:r w:rsidRPr="001B5185">
                <w:rPr>
                  <w:rStyle w:val="Lienhypertexte"/>
                  <w:rFonts w:ascii="Arial" w:hAnsi="Arial" w:cs="Arial"/>
                  <w:sz w:val="20"/>
                  <w:szCs w:val="20"/>
                </w:rPr>
                <w:t>outil Pyblock</w:t>
              </w:r>
            </w:hyperlink>
            <w:r w:rsidRPr="001B5185">
              <w:rPr>
                <w:rFonts w:ascii="Arial" w:hAnsi="Arial" w:cs="Arial"/>
                <w:sz w:val="20"/>
                <w:szCs w:val="20"/>
              </w:rPr>
              <w:t xml:space="preserve"> pour passer du bloc à la ligne de code.</w:t>
            </w:r>
          </w:p>
          <w:p w:rsidR="00D373C3" w:rsidRPr="001B5185" w:rsidRDefault="00D373C3" w:rsidP="00D373C3">
            <w:pPr>
              <w:rPr>
                <w:rFonts w:ascii="Arial" w:hAnsi="Arial" w:cs="Arial"/>
                <w:sz w:val="20"/>
                <w:szCs w:val="20"/>
              </w:rPr>
            </w:pPr>
            <w:r w:rsidRPr="001B5185">
              <w:rPr>
                <w:rFonts w:ascii="Arial" w:hAnsi="Arial" w:cs="Arial"/>
                <w:sz w:val="20"/>
                <w:szCs w:val="20"/>
              </w:rPr>
              <w:t xml:space="preserve">L’application </w:t>
            </w:r>
            <w:hyperlink r:id="rId170" w:history="1">
              <w:r w:rsidRPr="001B5185">
                <w:rPr>
                  <w:rStyle w:val="Lienhypertexte"/>
                  <w:rFonts w:ascii="Arial" w:hAnsi="Arial" w:cs="Arial"/>
                  <w:sz w:val="20"/>
                  <w:szCs w:val="20"/>
                </w:rPr>
                <w:t>Share-Python</w:t>
              </w:r>
            </w:hyperlink>
            <w:r w:rsidRPr="001B5185">
              <w:rPr>
                <w:rFonts w:ascii="Arial" w:hAnsi="Arial" w:cs="Arial"/>
                <w:sz w:val="20"/>
                <w:szCs w:val="20"/>
              </w:rPr>
              <w:t xml:space="preserve"> pour partager un exercice de programmation en Python.</w:t>
            </w:r>
          </w:p>
          <w:p w:rsidR="00D373C3" w:rsidRPr="001B5185" w:rsidRDefault="00D373C3" w:rsidP="00D373C3">
            <w:pPr>
              <w:rPr>
                <w:rFonts w:ascii="Arial" w:hAnsi="Arial" w:cs="Arial"/>
                <w:sz w:val="20"/>
                <w:szCs w:val="20"/>
              </w:rPr>
            </w:pPr>
            <w:r w:rsidRPr="001B5185">
              <w:rPr>
                <w:rFonts w:ascii="Arial" w:hAnsi="Arial" w:cs="Arial"/>
                <w:sz w:val="20"/>
                <w:szCs w:val="20"/>
              </w:rPr>
              <w:t xml:space="preserve">Des </w:t>
            </w:r>
            <w:hyperlink r:id="rId171" w:history="1">
              <w:r w:rsidRPr="001B5185">
                <w:rPr>
                  <w:rStyle w:val="Lienhypertexte"/>
                  <w:rFonts w:ascii="Arial" w:hAnsi="Arial" w:cs="Arial"/>
                  <w:sz w:val="20"/>
                  <w:szCs w:val="20"/>
                </w:rPr>
                <w:t>activités</w:t>
              </w:r>
            </w:hyperlink>
            <w:r w:rsidRPr="001B5185">
              <w:rPr>
                <w:rFonts w:ascii="Arial" w:hAnsi="Arial" w:cs="Arial"/>
                <w:sz w:val="20"/>
                <w:szCs w:val="20"/>
              </w:rPr>
              <w:t xml:space="preserve"> autour de la transition Scratch-Python</w:t>
            </w:r>
          </w:p>
        </w:tc>
      </w:tr>
      <w:tr w:rsidR="00D373C3" w:rsidRPr="001B5185" w:rsidTr="00D373C3">
        <w:tc>
          <w:tcPr>
            <w:tcW w:w="1834" w:type="dxa"/>
          </w:tcPr>
          <w:p w:rsidR="00D373C3" w:rsidRPr="001B5185" w:rsidRDefault="00D373C3" w:rsidP="00D373C3">
            <w:pPr>
              <w:rPr>
                <w:rFonts w:ascii="Arial" w:hAnsi="Arial" w:cs="Arial"/>
                <w:sz w:val="20"/>
                <w:szCs w:val="20"/>
              </w:rPr>
            </w:pPr>
            <w:r w:rsidRPr="001B5185">
              <w:rPr>
                <w:rFonts w:ascii="Arial" w:hAnsi="Arial" w:cs="Arial"/>
                <w:sz w:val="20"/>
                <w:szCs w:val="20"/>
              </w:rPr>
              <w:t xml:space="preserve">Raisonner </w:t>
            </w:r>
          </w:p>
        </w:tc>
        <w:tc>
          <w:tcPr>
            <w:tcW w:w="4257" w:type="dxa"/>
          </w:tcPr>
          <w:p w:rsidR="00D373C3" w:rsidRPr="001B5185" w:rsidRDefault="00D373C3" w:rsidP="00D373C3">
            <w:pPr>
              <w:rPr>
                <w:rFonts w:ascii="Arial" w:hAnsi="Arial" w:cs="Arial"/>
                <w:sz w:val="20"/>
                <w:szCs w:val="20"/>
              </w:rPr>
            </w:pPr>
            <w:r w:rsidRPr="001B5185">
              <w:rPr>
                <w:rFonts w:ascii="Arial" w:hAnsi="Arial" w:cs="Arial"/>
                <w:sz w:val="20"/>
                <w:szCs w:val="20"/>
              </w:rPr>
              <w:t>Travail autour d’une démonstration du programme (phase de lissage, démonstration et jeu du pourquoi, prolongements)</w:t>
            </w:r>
          </w:p>
        </w:tc>
        <w:tc>
          <w:tcPr>
            <w:tcW w:w="8079" w:type="dxa"/>
          </w:tcPr>
          <w:p w:rsidR="00D373C3" w:rsidRPr="001B5185" w:rsidRDefault="003C3791" w:rsidP="00D373C3">
            <w:pPr>
              <w:rPr>
                <w:rFonts w:ascii="Arial" w:hAnsi="Arial" w:cs="Arial"/>
                <w:sz w:val="20"/>
                <w:szCs w:val="20"/>
              </w:rPr>
            </w:pPr>
            <w:hyperlink r:id="rId172" w:history="1">
              <w:r w:rsidR="00D373C3" w:rsidRPr="001B5185">
                <w:rPr>
                  <w:rStyle w:val="Lienhypertexte"/>
                  <w:rFonts w:ascii="Arial" w:hAnsi="Arial" w:cs="Arial"/>
                  <w:sz w:val="20"/>
                  <w:szCs w:val="20"/>
                </w:rPr>
                <w:t>Ressources</w:t>
              </w:r>
            </w:hyperlink>
            <w:r w:rsidR="00D373C3" w:rsidRPr="001B5185">
              <w:rPr>
                <w:rFonts w:ascii="Arial" w:hAnsi="Arial" w:cs="Arial"/>
                <w:sz w:val="20"/>
                <w:szCs w:val="20"/>
              </w:rPr>
              <w:t xml:space="preserve"> produites dans le cadre de la réforme du lycée.</w:t>
            </w:r>
          </w:p>
          <w:p w:rsidR="00D373C3" w:rsidRPr="001B5185" w:rsidRDefault="00D373C3" w:rsidP="00D373C3">
            <w:pPr>
              <w:rPr>
                <w:rFonts w:ascii="Arial" w:hAnsi="Arial" w:cs="Arial"/>
                <w:sz w:val="20"/>
                <w:szCs w:val="20"/>
              </w:rPr>
            </w:pPr>
          </w:p>
          <w:p w:rsidR="00D373C3" w:rsidRPr="001B5185" w:rsidRDefault="00D373C3" w:rsidP="00D373C3">
            <w:pPr>
              <w:rPr>
                <w:rFonts w:ascii="Arial" w:hAnsi="Arial" w:cs="Arial"/>
                <w:sz w:val="20"/>
                <w:szCs w:val="20"/>
              </w:rPr>
            </w:pPr>
          </w:p>
        </w:tc>
      </w:tr>
      <w:tr w:rsidR="00D373C3" w:rsidRPr="001B5185" w:rsidTr="00D373C3">
        <w:trPr>
          <w:trHeight w:val="293"/>
        </w:trPr>
        <w:tc>
          <w:tcPr>
            <w:tcW w:w="1834" w:type="dxa"/>
          </w:tcPr>
          <w:p w:rsidR="00D373C3" w:rsidRPr="001B5185" w:rsidRDefault="00D373C3" w:rsidP="00D373C3">
            <w:pPr>
              <w:rPr>
                <w:rFonts w:ascii="Arial" w:hAnsi="Arial" w:cs="Arial"/>
                <w:sz w:val="20"/>
                <w:szCs w:val="20"/>
              </w:rPr>
            </w:pPr>
            <w:r w:rsidRPr="001B5185">
              <w:rPr>
                <w:rFonts w:ascii="Arial" w:hAnsi="Arial" w:cs="Arial"/>
                <w:color w:val="000000"/>
                <w:sz w:val="20"/>
                <w:szCs w:val="20"/>
              </w:rPr>
              <w:t>Chercher, modéliser</w:t>
            </w:r>
          </w:p>
        </w:tc>
        <w:tc>
          <w:tcPr>
            <w:tcW w:w="4257" w:type="dxa"/>
          </w:tcPr>
          <w:p w:rsidR="00D373C3" w:rsidRPr="001B5185" w:rsidRDefault="00D373C3" w:rsidP="00D373C3">
            <w:pPr>
              <w:rPr>
                <w:rFonts w:ascii="Arial" w:hAnsi="Arial" w:cs="Arial"/>
                <w:sz w:val="20"/>
                <w:szCs w:val="20"/>
              </w:rPr>
            </w:pPr>
            <w:r w:rsidRPr="001B5185">
              <w:rPr>
                <w:rFonts w:ascii="Arial" w:hAnsi="Arial" w:cs="Arial"/>
                <w:color w:val="000000"/>
                <w:sz w:val="20"/>
                <w:szCs w:val="20"/>
              </w:rPr>
              <w:t>Problèmes ouverts à partir de vidéos présentant une situation de la vie courante</w:t>
            </w:r>
          </w:p>
        </w:tc>
        <w:tc>
          <w:tcPr>
            <w:tcW w:w="8079" w:type="dxa"/>
          </w:tcPr>
          <w:p w:rsidR="00D373C3" w:rsidRPr="001B5185" w:rsidRDefault="00D373C3" w:rsidP="00D373C3">
            <w:pPr>
              <w:rPr>
                <w:rFonts w:ascii="Arial" w:hAnsi="Arial" w:cs="Arial"/>
                <w:sz w:val="20"/>
                <w:szCs w:val="20"/>
              </w:rPr>
            </w:pPr>
            <w:r w:rsidRPr="001B5185">
              <w:rPr>
                <w:rFonts w:ascii="Arial" w:hAnsi="Arial" w:cs="Arial"/>
                <w:color w:val="000000"/>
                <w:sz w:val="20"/>
                <w:szCs w:val="20"/>
              </w:rPr>
              <w:t xml:space="preserve">Les </w:t>
            </w:r>
            <w:hyperlink r:id="rId173" w:history="1">
              <w:r w:rsidRPr="001B5185">
                <w:rPr>
                  <w:rStyle w:val="Lienhypertexte"/>
                  <w:rFonts w:ascii="Arial" w:hAnsi="Arial" w:cs="Arial"/>
                  <w:color w:val="0563C1"/>
                  <w:sz w:val="20"/>
                  <w:szCs w:val="20"/>
                </w:rPr>
                <w:t>vidéos</w:t>
              </w:r>
            </w:hyperlink>
            <w:r w:rsidRPr="001B5185">
              <w:rPr>
                <w:rFonts w:ascii="Arial" w:hAnsi="Arial" w:cs="Arial"/>
                <w:color w:val="000000"/>
                <w:sz w:val="20"/>
                <w:szCs w:val="20"/>
              </w:rPr>
              <w:t xml:space="preserve"> proposées dans le cadre des </w:t>
            </w:r>
            <w:hyperlink r:id="rId174" w:history="1">
              <w:r w:rsidRPr="001B5185">
                <w:rPr>
                  <w:rStyle w:val="Lienhypertexte"/>
                  <w:rFonts w:ascii="Arial" w:hAnsi="Arial" w:cs="Arial"/>
                  <w:color w:val="0563C1"/>
                  <w:sz w:val="20"/>
                  <w:szCs w:val="20"/>
                </w:rPr>
                <w:t>TRAAM</w:t>
              </w:r>
            </w:hyperlink>
            <w:r w:rsidRPr="001B5185">
              <w:rPr>
                <w:rFonts w:ascii="Arial" w:hAnsi="Arial" w:cs="Arial"/>
                <w:color w:val="000000"/>
                <w:sz w:val="20"/>
                <w:szCs w:val="20"/>
              </w:rPr>
              <w:t xml:space="preserve"> par l’académie de Nantes.</w:t>
            </w:r>
          </w:p>
        </w:tc>
      </w:tr>
      <w:tr w:rsidR="00D373C3" w:rsidRPr="001B5185" w:rsidTr="00D373C3">
        <w:tc>
          <w:tcPr>
            <w:tcW w:w="1834" w:type="dxa"/>
          </w:tcPr>
          <w:p w:rsidR="00D373C3" w:rsidRPr="001B5185" w:rsidRDefault="00D373C3" w:rsidP="00D373C3">
            <w:pPr>
              <w:spacing w:line="280" w:lineRule="exact"/>
              <w:rPr>
                <w:rFonts w:ascii="Arial" w:hAnsi="Arial" w:cs="Arial"/>
                <w:color w:val="000000"/>
                <w:sz w:val="20"/>
                <w:szCs w:val="20"/>
              </w:rPr>
            </w:pPr>
            <w:r w:rsidRPr="001B5185">
              <w:rPr>
                <w:rFonts w:ascii="Arial" w:hAnsi="Arial" w:cs="Arial"/>
                <w:color w:val="000000"/>
                <w:sz w:val="20"/>
                <w:szCs w:val="20"/>
              </w:rPr>
              <w:t>Résolution de problèmes</w:t>
            </w:r>
          </w:p>
        </w:tc>
        <w:tc>
          <w:tcPr>
            <w:tcW w:w="4257" w:type="dxa"/>
          </w:tcPr>
          <w:p w:rsidR="00D373C3" w:rsidRPr="001B5185" w:rsidRDefault="00D373C3" w:rsidP="00D373C3">
            <w:pPr>
              <w:spacing w:line="280" w:lineRule="exact"/>
              <w:rPr>
                <w:rFonts w:ascii="Arial" w:hAnsi="Arial" w:cs="Arial"/>
                <w:color w:val="000000"/>
                <w:sz w:val="20"/>
                <w:szCs w:val="20"/>
              </w:rPr>
            </w:pPr>
            <w:r w:rsidRPr="001B5185">
              <w:rPr>
                <w:rFonts w:ascii="Arial" w:hAnsi="Arial" w:cs="Arial"/>
                <w:color w:val="000000"/>
                <w:sz w:val="20"/>
                <w:szCs w:val="20"/>
              </w:rPr>
              <w:t>Situations liées au quotidien des élèves, à la vie citoyenne ou professionnelle</w:t>
            </w:r>
          </w:p>
        </w:tc>
        <w:tc>
          <w:tcPr>
            <w:tcW w:w="8079" w:type="dxa"/>
          </w:tcPr>
          <w:p w:rsidR="00D373C3" w:rsidRPr="001B5185" w:rsidRDefault="00D373C3" w:rsidP="00D373C3">
            <w:pPr>
              <w:spacing w:line="280" w:lineRule="exact"/>
              <w:rPr>
                <w:rFonts w:ascii="Arial" w:hAnsi="Arial" w:cs="Arial"/>
                <w:color w:val="000000"/>
                <w:sz w:val="20"/>
                <w:szCs w:val="20"/>
              </w:rPr>
            </w:pPr>
            <w:r w:rsidRPr="001B5185">
              <w:rPr>
                <w:rFonts w:ascii="Arial" w:hAnsi="Arial" w:cs="Arial"/>
                <w:color w:val="000000"/>
                <w:sz w:val="20"/>
                <w:szCs w:val="20"/>
              </w:rPr>
              <w:t>Document ressource pour les classes de Terminale</w:t>
            </w:r>
          </w:p>
          <w:p w:rsidR="00D373C3" w:rsidRPr="001B5185" w:rsidRDefault="003C3791" w:rsidP="009E2D6A">
            <w:pPr>
              <w:pStyle w:val="Paragraphedeliste"/>
              <w:numPr>
                <w:ilvl w:val="0"/>
                <w:numId w:val="16"/>
              </w:numPr>
              <w:pBdr>
                <w:top w:val="none" w:sz="4" w:space="0" w:color="000000"/>
                <w:left w:val="none" w:sz="4" w:space="0" w:color="000000"/>
                <w:bottom w:val="none" w:sz="4" w:space="0" w:color="000000"/>
                <w:right w:val="none" w:sz="4" w:space="0" w:color="000000"/>
                <w:between w:val="none" w:sz="4" w:space="0" w:color="000000"/>
              </w:pBdr>
              <w:spacing w:line="280" w:lineRule="exact"/>
              <w:rPr>
                <w:rFonts w:ascii="Arial" w:hAnsi="Arial" w:cs="Arial"/>
                <w:color w:val="000000"/>
                <w:sz w:val="20"/>
                <w:szCs w:val="20"/>
              </w:rPr>
            </w:pPr>
            <w:hyperlink r:id="rId175" w:history="1">
              <w:r w:rsidR="00D373C3" w:rsidRPr="001B5185">
                <w:rPr>
                  <w:rStyle w:val="Lienhypertexte"/>
                  <w:rFonts w:ascii="Arial" w:hAnsi="Arial" w:cs="Arial"/>
                  <w:sz w:val="20"/>
                  <w:szCs w:val="20"/>
                </w:rPr>
                <w:t>Première partie</w:t>
              </w:r>
            </w:hyperlink>
          </w:p>
          <w:p w:rsidR="00D373C3" w:rsidRPr="001B5185" w:rsidRDefault="003C3791" w:rsidP="009E2D6A">
            <w:pPr>
              <w:pStyle w:val="Paragraphedeliste"/>
              <w:numPr>
                <w:ilvl w:val="0"/>
                <w:numId w:val="16"/>
              </w:numPr>
              <w:pBdr>
                <w:top w:val="none" w:sz="4" w:space="0" w:color="000000"/>
                <w:left w:val="none" w:sz="4" w:space="0" w:color="000000"/>
                <w:bottom w:val="none" w:sz="4" w:space="0" w:color="000000"/>
                <w:right w:val="none" w:sz="4" w:space="0" w:color="000000"/>
                <w:between w:val="none" w:sz="4" w:space="0" w:color="000000"/>
              </w:pBdr>
              <w:spacing w:line="280" w:lineRule="exact"/>
              <w:rPr>
                <w:rFonts w:ascii="Arial" w:hAnsi="Arial" w:cs="Arial"/>
                <w:color w:val="000000"/>
                <w:sz w:val="20"/>
                <w:szCs w:val="20"/>
              </w:rPr>
            </w:pPr>
            <w:hyperlink r:id="rId176" w:history="1">
              <w:r w:rsidR="00D373C3" w:rsidRPr="001B5185">
                <w:rPr>
                  <w:rStyle w:val="Lienhypertexte"/>
                  <w:rFonts w:ascii="Arial" w:hAnsi="Arial" w:cs="Arial"/>
                  <w:sz w:val="20"/>
                  <w:szCs w:val="20"/>
                </w:rPr>
                <w:t>Deuxième partie</w:t>
              </w:r>
            </w:hyperlink>
          </w:p>
        </w:tc>
      </w:tr>
      <w:tr w:rsidR="00D373C3" w:rsidRPr="001B5185" w:rsidTr="00D373C3">
        <w:trPr>
          <w:trHeight w:val="293"/>
        </w:trPr>
        <w:tc>
          <w:tcPr>
            <w:tcW w:w="1834" w:type="dxa"/>
          </w:tcPr>
          <w:p w:rsidR="00D373C3" w:rsidRPr="001B5185" w:rsidRDefault="00D373C3" w:rsidP="00D373C3">
            <w:pPr>
              <w:spacing w:line="279" w:lineRule="atLeast"/>
              <w:rPr>
                <w:rFonts w:ascii="Arial" w:hAnsi="Arial" w:cs="Arial"/>
                <w:sz w:val="20"/>
                <w:szCs w:val="20"/>
              </w:rPr>
            </w:pPr>
            <w:r w:rsidRPr="001B5185">
              <w:rPr>
                <w:rFonts w:ascii="Arial" w:hAnsi="Arial" w:cs="Arial"/>
                <w:color w:val="000000"/>
                <w:sz w:val="20"/>
                <w:szCs w:val="20"/>
              </w:rPr>
              <w:t xml:space="preserve">Organiser, synthétiser ses connaissances. Développer des techniques. </w:t>
            </w:r>
          </w:p>
        </w:tc>
        <w:tc>
          <w:tcPr>
            <w:tcW w:w="4257" w:type="dxa"/>
          </w:tcPr>
          <w:p w:rsidR="00D373C3" w:rsidRPr="001B5185" w:rsidRDefault="00D373C3" w:rsidP="00D373C3">
            <w:pPr>
              <w:spacing w:line="279" w:lineRule="atLeast"/>
              <w:jc w:val="both"/>
              <w:rPr>
                <w:rFonts w:ascii="Arial" w:hAnsi="Arial" w:cs="Arial"/>
                <w:sz w:val="20"/>
                <w:szCs w:val="20"/>
              </w:rPr>
            </w:pPr>
            <w:r w:rsidRPr="001B5185">
              <w:rPr>
                <w:rFonts w:ascii="Arial" w:hAnsi="Arial" w:cs="Arial"/>
                <w:color w:val="000000"/>
                <w:sz w:val="20"/>
                <w:szCs w:val="20"/>
              </w:rPr>
              <w:t>Visionnage de tout ou partie des vidéos, puis :</w:t>
            </w:r>
          </w:p>
          <w:p w:rsidR="00D373C3" w:rsidRPr="001B5185" w:rsidRDefault="00D373C3" w:rsidP="00D373C3">
            <w:pPr>
              <w:rPr>
                <w:rFonts w:ascii="Arial" w:hAnsi="Arial" w:cs="Arial"/>
                <w:sz w:val="20"/>
                <w:szCs w:val="20"/>
              </w:rPr>
            </w:pPr>
            <w:r w:rsidRPr="001B5185">
              <w:rPr>
                <w:rFonts w:ascii="Arial" w:hAnsi="Arial" w:cs="Arial"/>
                <w:color w:val="000000"/>
                <w:sz w:val="20"/>
                <w:szCs w:val="20"/>
              </w:rPr>
              <w:t>&gt; Production d’une carte mentale synthétisant les notions abordées.</w:t>
            </w:r>
          </w:p>
          <w:p w:rsidR="00D373C3" w:rsidRPr="001B5185" w:rsidRDefault="00D373C3" w:rsidP="00D373C3">
            <w:pPr>
              <w:spacing w:line="279" w:lineRule="atLeast"/>
              <w:rPr>
                <w:rFonts w:ascii="Arial" w:hAnsi="Arial" w:cs="Arial"/>
                <w:sz w:val="20"/>
                <w:szCs w:val="20"/>
              </w:rPr>
            </w:pPr>
            <w:r w:rsidRPr="001B5185">
              <w:rPr>
                <w:rFonts w:ascii="Arial" w:hAnsi="Arial" w:cs="Arial"/>
                <w:color w:val="000000"/>
                <w:sz w:val="20"/>
                <w:szCs w:val="20"/>
              </w:rPr>
              <w:t>&gt; Entraînement sur quelques exercices d’application ou problèmes</w:t>
            </w:r>
          </w:p>
        </w:tc>
        <w:tc>
          <w:tcPr>
            <w:tcW w:w="8079" w:type="dxa"/>
          </w:tcPr>
          <w:p w:rsidR="00D373C3" w:rsidRPr="001B5185" w:rsidRDefault="00D373C3" w:rsidP="009E2D6A">
            <w:pPr>
              <w:numPr>
                <w:ilvl w:val="0"/>
                <w:numId w:val="21"/>
              </w:numPr>
              <w:pBdr>
                <w:top w:val="none" w:sz="4" w:space="0" w:color="000000"/>
                <w:left w:val="none" w:sz="4" w:space="0" w:color="000000"/>
                <w:bottom w:val="none" w:sz="4" w:space="0" w:color="000000"/>
                <w:right w:val="none" w:sz="4" w:space="0" w:color="000000"/>
                <w:between w:val="none" w:sz="4" w:space="0" w:color="000000"/>
              </w:pBdr>
              <w:spacing w:line="279" w:lineRule="atLeast"/>
              <w:jc w:val="both"/>
              <w:rPr>
                <w:rFonts w:ascii="Arial" w:hAnsi="Arial" w:cs="Arial"/>
                <w:sz w:val="20"/>
                <w:szCs w:val="20"/>
              </w:rPr>
            </w:pPr>
            <w:r w:rsidRPr="001B5185">
              <w:rPr>
                <w:rFonts w:ascii="Arial" w:hAnsi="Arial" w:cs="Arial"/>
                <w:color w:val="000000"/>
                <w:sz w:val="20"/>
                <w:szCs w:val="20"/>
              </w:rPr>
              <w:t>Seconde GT</w:t>
            </w:r>
          </w:p>
          <w:p w:rsidR="00D373C3" w:rsidRPr="001B5185" w:rsidRDefault="00D373C3" w:rsidP="009E2D6A">
            <w:pPr>
              <w:numPr>
                <w:ilvl w:val="1"/>
                <w:numId w:val="21"/>
              </w:numPr>
              <w:pBdr>
                <w:top w:val="none" w:sz="4" w:space="0" w:color="000000"/>
                <w:left w:val="none" w:sz="4" w:space="0" w:color="000000"/>
                <w:bottom w:val="none" w:sz="4" w:space="0" w:color="000000"/>
                <w:right w:val="none" w:sz="4" w:space="0" w:color="000000"/>
                <w:between w:val="none" w:sz="4" w:space="0" w:color="000000"/>
              </w:pBdr>
              <w:spacing w:line="279" w:lineRule="atLeast"/>
              <w:rPr>
                <w:rFonts w:ascii="Arial" w:hAnsi="Arial" w:cs="Arial"/>
                <w:sz w:val="20"/>
                <w:szCs w:val="20"/>
              </w:rPr>
            </w:pPr>
            <w:r w:rsidRPr="001B5185">
              <w:rPr>
                <w:rFonts w:ascii="Arial" w:hAnsi="Arial" w:cs="Arial"/>
                <w:sz w:val="20"/>
                <w:szCs w:val="20"/>
              </w:rPr>
              <w:t xml:space="preserve">Vidéo </w:t>
            </w:r>
            <w:hyperlink r:id="rId177" w:history="1">
              <w:r w:rsidRPr="001B5185">
                <w:rPr>
                  <w:rStyle w:val="Lienhypertexte"/>
                  <w:rFonts w:ascii="Arial" w:hAnsi="Arial" w:cs="Arial"/>
                  <w:color w:val="0563C1"/>
                  <w:sz w:val="20"/>
                  <w:szCs w:val="20"/>
                </w:rPr>
                <w:t>Les tableaux de signes</w:t>
              </w:r>
            </w:hyperlink>
            <w:r w:rsidRPr="001B5185">
              <w:rPr>
                <w:rFonts w:ascii="Arial" w:hAnsi="Arial" w:cs="Arial"/>
                <w:sz w:val="20"/>
                <w:szCs w:val="20"/>
              </w:rPr>
              <w:t xml:space="preserve"> et la</w:t>
            </w:r>
            <w:r w:rsidRPr="001B5185">
              <w:rPr>
                <w:rFonts w:ascii="Arial" w:hAnsi="Arial" w:cs="Arial"/>
                <w:b/>
                <w:sz w:val="20"/>
                <w:szCs w:val="20"/>
              </w:rPr>
              <w:t xml:space="preserve"> </w:t>
            </w:r>
            <w:hyperlink r:id="rId178" w:history="1">
              <w:r w:rsidRPr="001B5185">
                <w:rPr>
                  <w:rStyle w:val="Lienhypertexte"/>
                  <w:rFonts w:ascii="Arial" w:hAnsi="Arial" w:cs="Arial"/>
                  <w:sz w:val="20"/>
                  <w:szCs w:val="20"/>
                </w:rPr>
                <w:t>fiche d’activité</w:t>
              </w:r>
            </w:hyperlink>
            <w:r w:rsidRPr="001B5185">
              <w:rPr>
                <w:rFonts w:ascii="Arial" w:hAnsi="Arial" w:cs="Arial"/>
                <w:sz w:val="20"/>
                <w:szCs w:val="20"/>
              </w:rPr>
              <w:t xml:space="preserve"> proposée dans la BAR.</w:t>
            </w:r>
          </w:p>
          <w:p w:rsidR="00D373C3" w:rsidRPr="001B5185" w:rsidRDefault="00D373C3" w:rsidP="009E2D6A">
            <w:pPr>
              <w:numPr>
                <w:ilvl w:val="1"/>
                <w:numId w:val="21"/>
              </w:numPr>
              <w:pBdr>
                <w:top w:val="none" w:sz="4" w:space="0" w:color="000000"/>
                <w:left w:val="none" w:sz="4" w:space="0" w:color="000000"/>
                <w:bottom w:val="none" w:sz="4" w:space="0" w:color="000000"/>
                <w:right w:val="none" w:sz="4" w:space="0" w:color="000000"/>
                <w:between w:val="none" w:sz="4" w:space="0" w:color="000000"/>
              </w:pBdr>
              <w:spacing w:line="279" w:lineRule="atLeast"/>
              <w:rPr>
                <w:rFonts w:ascii="Arial" w:hAnsi="Arial" w:cs="Arial"/>
                <w:sz w:val="20"/>
                <w:szCs w:val="20"/>
              </w:rPr>
            </w:pPr>
            <w:r w:rsidRPr="001B5185">
              <w:rPr>
                <w:rFonts w:ascii="Arial" w:hAnsi="Arial" w:cs="Arial"/>
                <w:color w:val="000000"/>
                <w:sz w:val="20"/>
                <w:szCs w:val="20"/>
              </w:rPr>
              <w:t xml:space="preserve">Vidéo Les probabilités (à venir) et la </w:t>
            </w:r>
            <w:hyperlink r:id="rId179" w:history="1">
              <w:r w:rsidRPr="001B5185">
                <w:rPr>
                  <w:rStyle w:val="Lienhypertexte"/>
                  <w:rFonts w:ascii="Arial" w:hAnsi="Arial" w:cs="Arial"/>
                  <w:sz w:val="20"/>
                  <w:szCs w:val="20"/>
                </w:rPr>
                <w:t>fiche d’activité</w:t>
              </w:r>
            </w:hyperlink>
            <w:r w:rsidRPr="001B5185">
              <w:rPr>
                <w:rFonts w:ascii="Arial" w:hAnsi="Arial" w:cs="Arial"/>
                <w:color w:val="000000"/>
                <w:sz w:val="20"/>
                <w:szCs w:val="20"/>
              </w:rPr>
              <w:t xml:space="preserve"> proposée dans la BAR.</w:t>
            </w:r>
          </w:p>
          <w:p w:rsidR="00D373C3" w:rsidRPr="001B5185" w:rsidRDefault="00D373C3" w:rsidP="009E2D6A">
            <w:pPr>
              <w:numPr>
                <w:ilvl w:val="0"/>
                <w:numId w:val="22"/>
              </w:numPr>
              <w:pBdr>
                <w:top w:val="none" w:sz="4" w:space="0" w:color="000000"/>
                <w:left w:val="none" w:sz="4" w:space="0" w:color="000000"/>
                <w:bottom w:val="none" w:sz="4" w:space="0" w:color="000000"/>
                <w:right w:val="none" w:sz="4" w:space="0" w:color="000000"/>
                <w:between w:val="none" w:sz="4" w:space="0" w:color="000000"/>
              </w:pBdr>
              <w:spacing w:line="279" w:lineRule="atLeast"/>
              <w:jc w:val="both"/>
              <w:rPr>
                <w:rFonts w:ascii="Arial" w:hAnsi="Arial" w:cs="Arial"/>
                <w:sz w:val="20"/>
                <w:szCs w:val="20"/>
              </w:rPr>
            </w:pPr>
            <w:r w:rsidRPr="001B5185">
              <w:rPr>
                <w:rFonts w:ascii="Arial" w:hAnsi="Arial" w:cs="Arial"/>
                <w:color w:val="000000"/>
                <w:sz w:val="20"/>
                <w:szCs w:val="20"/>
              </w:rPr>
              <w:t>Terminale</w:t>
            </w:r>
          </w:p>
          <w:p w:rsidR="00D373C3" w:rsidRPr="001B5185" w:rsidRDefault="00D373C3" w:rsidP="009E2D6A">
            <w:pPr>
              <w:numPr>
                <w:ilvl w:val="1"/>
                <w:numId w:val="22"/>
              </w:numPr>
              <w:pBdr>
                <w:top w:val="none" w:sz="4" w:space="0" w:color="000000"/>
                <w:left w:val="none" w:sz="4" w:space="0" w:color="000000"/>
                <w:bottom w:val="none" w:sz="4" w:space="0" w:color="000000"/>
                <w:right w:val="none" w:sz="4" w:space="0" w:color="000000"/>
                <w:between w:val="none" w:sz="4" w:space="0" w:color="000000"/>
              </w:pBdr>
              <w:spacing w:line="279" w:lineRule="atLeast"/>
              <w:jc w:val="both"/>
              <w:rPr>
                <w:rFonts w:ascii="Arial" w:hAnsi="Arial" w:cs="Arial"/>
                <w:sz w:val="20"/>
                <w:szCs w:val="20"/>
              </w:rPr>
            </w:pPr>
            <w:r w:rsidRPr="001B5185">
              <w:rPr>
                <w:rFonts w:ascii="Arial" w:hAnsi="Arial" w:cs="Arial"/>
                <w:color w:val="000000"/>
                <w:sz w:val="20"/>
                <w:szCs w:val="20"/>
              </w:rPr>
              <w:t>La fonction ln (à venir)</w:t>
            </w:r>
          </w:p>
          <w:p w:rsidR="00D373C3" w:rsidRPr="001B5185" w:rsidRDefault="00D373C3" w:rsidP="00D373C3">
            <w:pPr>
              <w:spacing w:line="279" w:lineRule="atLeast"/>
              <w:jc w:val="both"/>
              <w:rPr>
                <w:rFonts w:ascii="Arial" w:hAnsi="Arial" w:cs="Arial"/>
                <w:sz w:val="20"/>
                <w:szCs w:val="20"/>
              </w:rPr>
            </w:pPr>
            <w:r w:rsidRPr="001B5185">
              <w:rPr>
                <w:rFonts w:ascii="Arial" w:hAnsi="Arial" w:cs="Arial"/>
                <w:color w:val="000000"/>
                <w:sz w:val="20"/>
                <w:szCs w:val="20"/>
              </w:rPr>
              <w:t xml:space="preserve">Ces vidéos peuvent compléter celles proposées par le </w:t>
            </w:r>
            <w:hyperlink r:id="rId180" w:history="1">
              <w:r w:rsidRPr="001B5185">
                <w:rPr>
                  <w:rStyle w:val="Lienhypertexte"/>
                  <w:rFonts w:ascii="Arial" w:hAnsi="Arial" w:cs="Arial"/>
                  <w:color w:val="0563C1"/>
                  <w:sz w:val="20"/>
                  <w:szCs w:val="20"/>
                </w:rPr>
                <w:t>site Lumni</w:t>
              </w:r>
            </w:hyperlink>
            <w:r w:rsidRPr="001B5185">
              <w:rPr>
                <w:rFonts w:ascii="Arial" w:hAnsi="Arial" w:cs="Arial"/>
                <w:color w:val="000000"/>
                <w:sz w:val="20"/>
                <w:szCs w:val="20"/>
              </w:rPr>
              <w:t>.</w:t>
            </w:r>
          </w:p>
        </w:tc>
      </w:tr>
    </w:tbl>
    <w:p w:rsidR="00D373C3" w:rsidRDefault="00D373C3" w:rsidP="00D373C3">
      <w:pPr>
        <w:spacing w:line="280" w:lineRule="exact"/>
        <w:jc w:val="both"/>
        <w:rPr>
          <w:rFonts w:ascii="Arial" w:hAnsi="Arial" w:cs="Arial"/>
          <w:b/>
          <w:color w:val="000000" w:themeColor="text1"/>
          <w:sz w:val="20"/>
          <w:szCs w:val="20"/>
        </w:rPr>
      </w:pPr>
    </w:p>
    <w:p w:rsidR="00115BB4" w:rsidRPr="001B5185" w:rsidRDefault="00115BB4" w:rsidP="00D373C3">
      <w:pPr>
        <w:spacing w:line="280" w:lineRule="exact"/>
        <w:jc w:val="both"/>
        <w:rPr>
          <w:rFonts w:ascii="Arial" w:hAnsi="Arial" w:cs="Arial"/>
          <w:b/>
          <w:color w:val="000000" w:themeColor="text1"/>
          <w:sz w:val="20"/>
          <w:szCs w:val="20"/>
        </w:rPr>
      </w:pPr>
    </w:p>
    <w:p w:rsidR="00D373C3" w:rsidRPr="001B5185" w:rsidRDefault="00D373C3" w:rsidP="00D373C3">
      <w:pPr>
        <w:spacing w:line="280" w:lineRule="exact"/>
        <w:jc w:val="both"/>
        <w:rPr>
          <w:rFonts w:ascii="Arial" w:hAnsi="Arial" w:cs="Arial"/>
          <w:b/>
          <w:color w:val="000000" w:themeColor="text1"/>
          <w:sz w:val="20"/>
          <w:szCs w:val="20"/>
        </w:rPr>
      </w:pPr>
    </w:p>
    <w:p w:rsidR="00D373C3" w:rsidRPr="001B5185" w:rsidRDefault="00D373C3" w:rsidP="00D373C3">
      <w:pPr>
        <w:spacing w:line="280" w:lineRule="exact"/>
        <w:jc w:val="both"/>
        <w:rPr>
          <w:rFonts w:ascii="Arial" w:hAnsi="Arial" w:cs="Arial"/>
          <w:b/>
          <w:color w:val="000000"/>
          <w:sz w:val="20"/>
          <w:szCs w:val="20"/>
        </w:rPr>
      </w:pPr>
      <w:r w:rsidRPr="001B5185">
        <w:rPr>
          <w:rFonts w:ascii="Arial" w:hAnsi="Arial" w:cs="Arial"/>
          <w:b/>
          <w:color w:val="000000" w:themeColor="text1"/>
          <w:sz w:val="20"/>
          <w:szCs w:val="20"/>
        </w:rPr>
        <w:lastRenderedPageBreak/>
        <w:t>Ressources complémentaires en mathématiques</w:t>
      </w:r>
    </w:p>
    <w:p w:rsidR="00D373C3" w:rsidRPr="001B5185" w:rsidRDefault="00D373C3" w:rsidP="00D373C3">
      <w:pPr>
        <w:spacing w:line="280" w:lineRule="exact"/>
        <w:jc w:val="both"/>
        <w:rPr>
          <w:rFonts w:ascii="Arial" w:hAnsi="Arial" w:cs="Arial"/>
          <w:b/>
          <w:color w:val="000000"/>
          <w:sz w:val="20"/>
          <w:szCs w:val="20"/>
        </w:rPr>
      </w:pPr>
    </w:p>
    <w:p w:rsidR="00D373C3" w:rsidRPr="001B5185" w:rsidRDefault="00D373C3" w:rsidP="009E2D6A">
      <w:pPr>
        <w:pStyle w:val="Paragraphedeliste"/>
        <w:numPr>
          <w:ilvl w:val="0"/>
          <w:numId w:val="13"/>
        </w:numPr>
        <w:pBdr>
          <w:top w:val="none" w:sz="4" w:space="0" w:color="000000"/>
          <w:left w:val="none" w:sz="4" w:space="0" w:color="000000"/>
          <w:bottom w:val="none" w:sz="4" w:space="0" w:color="000000"/>
          <w:right w:val="none" w:sz="4" w:space="0" w:color="000000"/>
          <w:between w:val="none" w:sz="4" w:space="0" w:color="000000"/>
        </w:pBdr>
        <w:spacing w:line="280" w:lineRule="exact"/>
        <w:jc w:val="both"/>
        <w:rPr>
          <w:rFonts w:ascii="Arial" w:hAnsi="Arial" w:cs="Arial"/>
          <w:b/>
          <w:color w:val="000000"/>
          <w:sz w:val="20"/>
          <w:szCs w:val="20"/>
        </w:rPr>
      </w:pPr>
      <w:r w:rsidRPr="001B5185">
        <w:rPr>
          <w:rFonts w:ascii="Arial" w:hAnsi="Arial" w:cs="Arial"/>
          <w:bCs/>
          <w:color w:val="000000" w:themeColor="text1"/>
          <w:sz w:val="20"/>
          <w:szCs w:val="20"/>
        </w:rPr>
        <w:t xml:space="preserve">Le site disciplinaire de mathématiques propose une </w:t>
      </w:r>
      <w:hyperlink r:id="rId181" w:history="1">
        <w:r w:rsidRPr="001B5185">
          <w:rPr>
            <w:rStyle w:val="Lienhypertexte"/>
            <w:rFonts w:ascii="Arial" w:hAnsi="Arial" w:cs="Arial"/>
            <w:bCs/>
            <w:sz w:val="20"/>
            <w:szCs w:val="20"/>
          </w:rPr>
          <w:t>page dédiée à la continuité pédagogique</w:t>
        </w:r>
      </w:hyperlink>
      <w:r w:rsidRPr="001B5185">
        <w:rPr>
          <w:rFonts w:ascii="Arial" w:hAnsi="Arial" w:cs="Arial"/>
          <w:bCs/>
          <w:color w:val="000000" w:themeColor="text1"/>
          <w:sz w:val="20"/>
          <w:szCs w:val="20"/>
        </w:rPr>
        <w:t xml:space="preserve"> avec un ensemble de ressources académiques et nationales à disposition des professeurs.</w:t>
      </w:r>
    </w:p>
    <w:p w:rsidR="00D373C3" w:rsidRPr="001B5185" w:rsidRDefault="00D373C3" w:rsidP="009E2D6A">
      <w:pPr>
        <w:pStyle w:val="Paragraphedeliste"/>
        <w:numPr>
          <w:ilvl w:val="0"/>
          <w:numId w:val="15"/>
        </w:numPr>
        <w:pBdr>
          <w:top w:val="none" w:sz="4" w:space="0" w:color="000000"/>
          <w:left w:val="none" w:sz="4" w:space="0" w:color="000000"/>
          <w:bottom w:val="none" w:sz="4" w:space="0" w:color="000000"/>
          <w:right w:val="none" w:sz="4" w:space="0" w:color="000000"/>
          <w:between w:val="none" w:sz="4" w:space="0" w:color="000000"/>
        </w:pBdr>
        <w:spacing w:line="280" w:lineRule="exact"/>
        <w:jc w:val="both"/>
        <w:rPr>
          <w:rFonts w:ascii="Arial" w:hAnsi="Arial" w:cs="Arial"/>
          <w:b/>
          <w:color w:val="000000"/>
          <w:sz w:val="20"/>
          <w:szCs w:val="20"/>
        </w:rPr>
      </w:pPr>
      <w:r w:rsidRPr="001B5185">
        <w:rPr>
          <w:rFonts w:ascii="Arial" w:hAnsi="Arial" w:cs="Arial"/>
          <w:color w:val="000000"/>
          <w:sz w:val="20"/>
          <w:szCs w:val="20"/>
        </w:rPr>
        <w:t xml:space="preserve">Les </w:t>
      </w:r>
      <w:hyperlink r:id="rId182" w:anchor="lien2" w:history="1">
        <w:r w:rsidRPr="001B5185">
          <w:rPr>
            <w:rStyle w:val="Lienhypertexte"/>
            <w:rFonts w:ascii="Arial" w:hAnsi="Arial" w:cs="Arial"/>
            <w:sz w:val="20"/>
            <w:szCs w:val="20"/>
          </w:rPr>
          <w:t>sujets zéro et les spécimens</w:t>
        </w:r>
      </w:hyperlink>
      <w:r w:rsidRPr="001B5185">
        <w:rPr>
          <w:rFonts w:ascii="Arial" w:hAnsi="Arial" w:cs="Arial"/>
          <w:color w:val="000000"/>
          <w:sz w:val="20"/>
          <w:szCs w:val="20"/>
        </w:rPr>
        <w:t xml:space="preserve"> de la seconde série d’épreuves communes de contrôle continu (E3C-2) publiés pour l’enseignement de la spécialité mathématiques en voie générale.</w:t>
      </w:r>
    </w:p>
    <w:p w:rsidR="00D373C3" w:rsidRPr="001B5185" w:rsidRDefault="00D373C3" w:rsidP="009E2D6A">
      <w:pPr>
        <w:pStyle w:val="Paragraphedeliste"/>
        <w:numPr>
          <w:ilvl w:val="0"/>
          <w:numId w:val="13"/>
        </w:numPr>
        <w:pBdr>
          <w:top w:val="none" w:sz="4" w:space="0" w:color="000000"/>
          <w:left w:val="none" w:sz="4" w:space="0" w:color="000000"/>
          <w:bottom w:val="none" w:sz="4" w:space="0" w:color="000000"/>
          <w:right w:val="none" w:sz="4" w:space="0" w:color="000000"/>
          <w:between w:val="none" w:sz="4" w:space="0" w:color="000000"/>
        </w:pBdr>
        <w:spacing w:line="280" w:lineRule="exact"/>
        <w:jc w:val="both"/>
        <w:rPr>
          <w:rFonts w:ascii="Arial" w:hAnsi="Arial" w:cs="Arial"/>
          <w:bCs/>
          <w:color w:val="000000"/>
          <w:sz w:val="20"/>
          <w:szCs w:val="20"/>
        </w:rPr>
      </w:pPr>
      <w:r w:rsidRPr="001B5185">
        <w:rPr>
          <w:rFonts w:ascii="Arial" w:hAnsi="Arial" w:cs="Arial"/>
          <w:bCs/>
          <w:color w:val="000000" w:themeColor="text1"/>
          <w:sz w:val="20"/>
          <w:szCs w:val="20"/>
        </w:rPr>
        <w:t xml:space="preserve">L’académie de Lille met à disposition des enseignants de mathématiques des ressources disponibles dans une Banque académique de ressources (BAR) pour la quasi-totalité des niveaux. Vous y trouverez des cours et exercices. </w:t>
      </w:r>
    </w:p>
    <w:p w:rsidR="00D373C3" w:rsidRPr="001B5185" w:rsidRDefault="00D373C3" w:rsidP="009E2D6A">
      <w:pPr>
        <w:pStyle w:val="Paragraphedeliste"/>
        <w:numPr>
          <w:ilvl w:val="0"/>
          <w:numId w:val="14"/>
        </w:numPr>
        <w:pBdr>
          <w:top w:val="none" w:sz="4" w:space="0" w:color="000000"/>
          <w:left w:val="none" w:sz="4" w:space="0" w:color="000000"/>
          <w:bottom w:val="none" w:sz="4" w:space="0" w:color="000000"/>
          <w:right w:val="none" w:sz="4" w:space="0" w:color="000000"/>
          <w:between w:val="none" w:sz="4" w:space="0" w:color="000000"/>
        </w:pBdr>
        <w:spacing w:line="280" w:lineRule="exact"/>
        <w:rPr>
          <w:rFonts w:ascii="Arial" w:hAnsi="Arial" w:cs="Arial"/>
          <w:bCs/>
          <w:color w:val="000000"/>
          <w:sz w:val="20"/>
          <w:szCs w:val="20"/>
        </w:rPr>
      </w:pPr>
      <w:r w:rsidRPr="001B5185">
        <w:rPr>
          <w:rFonts w:ascii="Arial" w:hAnsi="Arial" w:cs="Arial"/>
          <w:bCs/>
          <w:color w:val="000000" w:themeColor="text1"/>
          <w:sz w:val="20"/>
          <w:szCs w:val="20"/>
        </w:rPr>
        <w:t xml:space="preserve">Collèges du département du Nord et les Lycées de l’académie se rendre sur : </w:t>
      </w:r>
      <w:hyperlink r:id="rId183" w:history="1">
        <w:r w:rsidRPr="001B5185">
          <w:rPr>
            <w:rStyle w:val="Lienhypertexte"/>
            <w:rFonts w:ascii="Arial" w:hAnsi="Arial" w:cs="Arial"/>
            <w:bCs/>
            <w:sz w:val="20"/>
            <w:szCs w:val="20"/>
          </w:rPr>
          <w:t>https://academie-lille.enthdf.fr/</w:t>
        </w:r>
      </w:hyperlink>
      <w:r w:rsidRPr="001B5185">
        <w:rPr>
          <w:rFonts w:ascii="Arial" w:hAnsi="Arial" w:cs="Arial"/>
          <w:bCs/>
          <w:color w:val="000000" w:themeColor="text1"/>
          <w:sz w:val="20"/>
          <w:szCs w:val="20"/>
        </w:rPr>
        <w:t>.</w:t>
      </w:r>
    </w:p>
    <w:p w:rsidR="00D373C3" w:rsidRPr="001B5185" w:rsidRDefault="00D373C3" w:rsidP="009E2D6A">
      <w:pPr>
        <w:pStyle w:val="Paragraphedeliste"/>
        <w:numPr>
          <w:ilvl w:val="0"/>
          <w:numId w:val="14"/>
        </w:numPr>
        <w:pBdr>
          <w:top w:val="none" w:sz="4" w:space="0" w:color="000000"/>
          <w:left w:val="none" w:sz="4" w:space="0" w:color="000000"/>
          <w:bottom w:val="none" w:sz="4" w:space="0" w:color="000000"/>
          <w:right w:val="none" w:sz="4" w:space="0" w:color="000000"/>
          <w:between w:val="none" w:sz="4" w:space="0" w:color="000000"/>
        </w:pBdr>
        <w:spacing w:line="280" w:lineRule="exact"/>
        <w:rPr>
          <w:rFonts w:ascii="Arial" w:hAnsi="Arial" w:cs="Arial"/>
          <w:bCs/>
          <w:color w:val="000000"/>
          <w:sz w:val="20"/>
          <w:szCs w:val="20"/>
        </w:rPr>
      </w:pPr>
      <w:r w:rsidRPr="001B5185">
        <w:rPr>
          <w:rFonts w:ascii="Arial" w:hAnsi="Arial" w:cs="Arial"/>
          <w:bCs/>
          <w:color w:val="000000" w:themeColor="text1"/>
          <w:sz w:val="20"/>
          <w:szCs w:val="20"/>
        </w:rPr>
        <w:t xml:space="preserve">Pour les collèges du Pas de Calais se rendre sur : </w:t>
      </w:r>
      <w:hyperlink r:id="rId184" w:history="1">
        <w:r w:rsidRPr="001B5185">
          <w:rPr>
            <w:rStyle w:val="Lienhypertexte"/>
            <w:rFonts w:ascii="Arial" w:hAnsi="Arial" w:cs="Arial"/>
            <w:bCs/>
            <w:sz w:val="20"/>
            <w:szCs w:val="20"/>
          </w:rPr>
          <w:t>https://academie-lille.savoirsnumeriques62.fr/continuite-pedagogique/</w:t>
        </w:r>
      </w:hyperlink>
      <w:r w:rsidRPr="001B5185">
        <w:rPr>
          <w:rFonts w:ascii="Arial" w:hAnsi="Arial" w:cs="Arial"/>
          <w:bCs/>
          <w:color w:val="000000" w:themeColor="text1"/>
          <w:sz w:val="20"/>
          <w:szCs w:val="20"/>
        </w:rPr>
        <w:t xml:space="preserve"> « Continuité pédagogique », puis « Documents »</w:t>
      </w:r>
    </w:p>
    <w:p w:rsidR="00D373C3" w:rsidRPr="001B5185" w:rsidRDefault="00D373C3" w:rsidP="009E2D6A">
      <w:pPr>
        <w:pStyle w:val="Paragraphedeliste"/>
        <w:numPr>
          <w:ilvl w:val="0"/>
          <w:numId w:val="27"/>
        </w:numPr>
        <w:pBdr>
          <w:top w:val="none" w:sz="4" w:space="0" w:color="000000"/>
          <w:left w:val="none" w:sz="4" w:space="0" w:color="000000"/>
          <w:bottom w:val="none" w:sz="4" w:space="0" w:color="000000"/>
          <w:right w:val="none" w:sz="4" w:space="0" w:color="000000"/>
          <w:between w:val="none" w:sz="4" w:space="0" w:color="000000"/>
        </w:pBdr>
        <w:spacing w:line="280" w:lineRule="exact"/>
        <w:jc w:val="both"/>
        <w:rPr>
          <w:rFonts w:ascii="Arial" w:hAnsi="Arial" w:cs="Arial"/>
          <w:color w:val="000000"/>
          <w:sz w:val="20"/>
          <w:szCs w:val="20"/>
        </w:rPr>
      </w:pPr>
      <w:r w:rsidRPr="001B5185">
        <w:rPr>
          <w:rFonts w:ascii="Arial" w:hAnsi="Arial" w:cs="Arial"/>
          <w:bCs/>
          <w:color w:val="000000"/>
          <w:sz w:val="20"/>
          <w:szCs w:val="20"/>
        </w:rPr>
        <w:t xml:space="preserve">Le site du Ministère propose des </w:t>
      </w:r>
      <w:hyperlink r:id="rId185" w:history="1">
        <w:r w:rsidRPr="001B5185">
          <w:rPr>
            <w:rStyle w:val="Lienhypertexte"/>
            <w:rFonts w:ascii="Arial" w:hAnsi="Arial" w:cs="Arial"/>
            <w:bCs/>
            <w:sz w:val="20"/>
            <w:szCs w:val="20"/>
          </w:rPr>
          <w:t>idées d’activités et de vidéos</w:t>
        </w:r>
      </w:hyperlink>
      <w:r w:rsidRPr="001B5185">
        <w:rPr>
          <w:rFonts w:ascii="Arial" w:hAnsi="Arial" w:cs="Arial"/>
          <w:bCs/>
          <w:color w:val="000000"/>
          <w:sz w:val="20"/>
          <w:szCs w:val="20"/>
        </w:rPr>
        <w:t xml:space="preserve"> en lien avec les thématiques suivantes :</w:t>
      </w:r>
    </w:p>
    <w:p w:rsidR="00D373C3" w:rsidRPr="001B5185" w:rsidRDefault="00D373C3" w:rsidP="009E2D6A">
      <w:pPr>
        <w:pStyle w:val="Paragraphedeliste"/>
        <w:numPr>
          <w:ilvl w:val="1"/>
          <w:numId w:val="27"/>
        </w:numPr>
        <w:pBdr>
          <w:top w:val="none" w:sz="4" w:space="0" w:color="000000"/>
          <w:left w:val="none" w:sz="4" w:space="0" w:color="000000"/>
          <w:bottom w:val="none" w:sz="4" w:space="0" w:color="000000"/>
          <w:right w:val="none" w:sz="4" w:space="0" w:color="000000"/>
          <w:between w:val="none" w:sz="4" w:space="0" w:color="000000"/>
        </w:pBdr>
        <w:spacing w:line="280" w:lineRule="exact"/>
        <w:jc w:val="both"/>
        <w:rPr>
          <w:rFonts w:ascii="Arial" w:hAnsi="Arial" w:cs="Arial"/>
          <w:color w:val="000000"/>
          <w:sz w:val="20"/>
          <w:szCs w:val="20"/>
        </w:rPr>
      </w:pPr>
      <w:r w:rsidRPr="001B5185">
        <w:rPr>
          <w:rFonts w:ascii="Arial" w:hAnsi="Arial" w:cs="Arial"/>
          <w:bCs/>
          <w:color w:val="000000"/>
          <w:sz w:val="20"/>
          <w:szCs w:val="20"/>
        </w:rPr>
        <w:t>Femmes de Sciences</w:t>
      </w:r>
    </w:p>
    <w:p w:rsidR="00D373C3" w:rsidRPr="001B5185" w:rsidRDefault="00D373C3" w:rsidP="009E2D6A">
      <w:pPr>
        <w:pStyle w:val="Paragraphedeliste"/>
        <w:numPr>
          <w:ilvl w:val="1"/>
          <w:numId w:val="27"/>
        </w:numPr>
        <w:pBdr>
          <w:top w:val="none" w:sz="4" w:space="0" w:color="000000"/>
          <w:left w:val="none" w:sz="4" w:space="0" w:color="000000"/>
          <w:bottom w:val="none" w:sz="4" w:space="0" w:color="000000"/>
          <w:right w:val="none" w:sz="4" w:space="0" w:color="000000"/>
          <w:between w:val="none" w:sz="4" w:space="0" w:color="000000"/>
        </w:pBdr>
        <w:spacing w:line="280" w:lineRule="exact"/>
        <w:jc w:val="both"/>
        <w:rPr>
          <w:rFonts w:ascii="Arial" w:hAnsi="Arial" w:cs="Arial"/>
          <w:color w:val="000000"/>
          <w:sz w:val="20"/>
          <w:szCs w:val="20"/>
        </w:rPr>
      </w:pPr>
      <w:r w:rsidRPr="001B5185">
        <w:rPr>
          <w:rFonts w:ascii="Arial" w:hAnsi="Arial" w:cs="Arial"/>
          <w:bCs/>
          <w:color w:val="000000"/>
          <w:sz w:val="20"/>
          <w:szCs w:val="20"/>
        </w:rPr>
        <w:t>Jouer avec les mathématiques</w:t>
      </w:r>
    </w:p>
    <w:p w:rsidR="00D373C3" w:rsidRPr="001B5185" w:rsidRDefault="00D373C3" w:rsidP="009E2D6A">
      <w:pPr>
        <w:pStyle w:val="Paragraphedeliste"/>
        <w:numPr>
          <w:ilvl w:val="0"/>
          <w:numId w:val="20"/>
        </w:numPr>
        <w:pBdr>
          <w:top w:val="none" w:sz="4" w:space="0" w:color="000000"/>
          <w:left w:val="none" w:sz="4" w:space="0" w:color="000000"/>
          <w:bottom w:val="none" w:sz="4" w:space="0" w:color="000000"/>
          <w:right w:val="none" w:sz="4" w:space="0" w:color="000000"/>
          <w:between w:val="none" w:sz="4" w:space="0" w:color="000000"/>
        </w:pBdr>
        <w:rPr>
          <w:rFonts w:ascii="Arial" w:hAnsi="Arial" w:cs="Arial"/>
          <w:color w:val="000000"/>
          <w:sz w:val="20"/>
          <w:szCs w:val="20"/>
        </w:rPr>
      </w:pPr>
      <w:r w:rsidRPr="001B5185">
        <w:rPr>
          <w:rFonts w:ascii="Arial" w:hAnsi="Arial" w:cs="Arial"/>
          <w:color w:val="000000"/>
          <w:sz w:val="20"/>
          <w:szCs w:val="20"/>
        </w:rPr>
        <w:t xml:space="preserve">Certaines des émissions de </w:t>
      </w:r>
      <w:r w:rsidRPr="001B5185">
        <w:rPr>
          <w:rFonts w:ascii="Arial" w:hAnsi="Arial" w:cs="Arial"/>
          <w:i/>
          <w:color w:val="000000"/>
          <w:sz w:val="20"/>
          <w:szCs w:val="20"/>
        </w:rPr>
        <w:t>La méthode scientifique</w:t>
      </w:r>
      <w:r w:rsidRPr="001B5185">
        <w:rPr>
          <w:rFonts w:ascii="Arial" w:hAnsi="Arial" w:cs="Arial"/>
          <w:color w:val="000000"/>
          <w:sz w:val="20"/>
          <w:szCs w:val="20"/>
        </w:rPr>
        <w:t xml:space="preserve"> de France Culture sont à retrouver sous forme de </w:t>
      </w:r>
      <w:r w:rsidRPr="001B5185">
        <w:rPr>
          <w:rFonts w:ascii="Arial" w:hAnsi="Arial" w:cs="Arial"/>
          <w:i/>
          <w:color w:val="000000"/>
          <w:sz w:val="20"/>
          <w:szCs w:val="20"/>
        </w:rPr>
        <w:t>podcasts</w:t>
      </w:r>
      <w:r w:rsidRPr="001B5185">
        <w:rPr>
          <w:rFonts w:ascii="Arial" w:hAnsi="Arial" w:cs="Arial"/>
          <w:color w:val="000000"/>
          <w:sz w:val="20"/>
          <w:szCs w:val="20"/>
        </w:rPr>
        <w:t xml:space="preserve"> qui peuvent par exemple introduire ou prolonger une activité ou permettre d’appr</w:t>
      </w:r>
      <w:r w:rsidRPr="001B5185">
        <w:rPr>
          <w:rFonts w:ascii="Arial" w:hAnsi="Arial" w:cs="Arial"/>
          <w:color w:val="000000" w:themeColor="text1"/>
          <w:sz w:val="20"/>
          <w:szCs w:val="20"/>
        </w:rPr>
        <w:t>ofondir sa culture générale. </w:t>
      </w:r>
    </w:p>
    <w:p w:rsidR="00D373C3" w:rsidRPr="001B5185" w:rsidRDefault="003C3791" w:rsidP="009E2D6A">
      <w:pPr>
        <w:numPr>
          <w:ilvl w:val="1"/>
          <w:numId w:val="19"/>
        </w:numPr>
        <w:pBdr>
          <w:top w:val="none" w:sz="4" w:space="0" w:color="000000"/>
          <w:left w:val="none" w:sz="4" w:space="0" w:color="000000"/>
          <w:bottom w:val="none" w:sz="4" w:space="0" w:color="000000"/>
          <w:right w:val="none" w:sz="4" w:space="0" w:color="000000"/>
          <w:between w:val="none" w:sz="4" w:space="0" w:color="000000"/>
        </w:pBdr>
        <w:shd w:val="clear" w:color="auto" w:fill="FAFAFA"/>
        <w:rPr>
          <w:rFonts w:ascii="Arial" w:hAnsi="Arial" w:cs="Arial"/>
          <w:sz w:val="20"/>
          <w:szCs w:val="20"/>
          <w:u w:val="single"/>
        </w:rPr>
      </w:pPr>
      <w:hyperlink r:id="rId186" w:history="1">
        <w:r w:rsidR="00D373C3" w:rsidRPr="001B5185">
          <w:rPr>
            <w:rStyle w:val="Lienhypertexte"/>
            <w:rFonts w:ascii="Arial" w:hAnsi="Arial" w:cs="Arial"/>
            <w:sz w:val="20"/>
            <w:szCs w:val="20"/>
          </w:rPr>
          <w:t>Quand l’humanité a-t-elle appris à compter ?</w:t>
        </w:r>
      </w:hyperlink>
    </w:p>
    <w:p w:rsidR="00D373C3" w:rsidRPr="001B5185" w:rsidRDefault="003C3791" w:rsidP="009E2D6A">
      <w:pPr>
        <w:numPr>
          <w:ilvl w:val="1"/>
          <w:numId w:val="19"/>
        </w:numPr>
        <w:pBdr>
          <w:top w:val="none" w:sz="4" w:space="0" w:color="000000"/>
          <w:left w:val="none" w:sz="4" w:space="0" w:color="000000"/>
          <w:bottom w:val="none" w:sz="4" w:space="0" w:color="000000"/>
          <w:right w:val="none" w:sz="4" w:space="0" w:color="000000"/>
          <w:between w:val="none" w:sz="4" w:space="0" w:color="000000"/>
        </w:pBdr>
        <w:shd w:val="clear" w:color="auto" w:fill="FAFAFA"/>
        <w:rPr>
          <w:rFonts w:ascii="Arial" w:hAnsi="Arial" w:cs="Arial"/>
          <w:sz w:val="20"/>
          <w:szCs w:val="20"/>
          <w:u w:val="single"/>
        </w:rPr>
      </w:pPr>
      <w:hyperlink r:id="rId187" w:history="1">
        <w:r w:rsidR="00D373C3" w:rsidRPr="001B5185">
          <w:rPr>
            <w:rStyle w:val="Lienhypertexte"/>
            <w:rFonts w:ascii="Arial" w:hAnsi="Arial" w:cs="Arial"/>
            <w:sz w:val="20"/>
            <w:szCs w:val="20"/>
          </w:rPr>
          <w:t>L’odyssée de Pi</w:t>
        </w:r>
      </w:hyperlink>
    </w:p>
    <w:p w:rsidR="00D373C3" w:rsidRPr="001B5185" w:rsidRDefault="003C3791" w:rsidP="009E2D6A">
      <w:pPr>
        <w:numPr>
          <w:ilvl w:val="1"/>
          <w:numId w:val="19"/>
        </w:numPr>
        <w:pBdr>
          <w:top w:val="none" w:sz="4" w:space="0" w:color="000000"/>
          <w:left w:val="none" w:sz="4" w:space="0" w:color="000000"/>
          <w:bottom w:val="none" w:sz="4" w:space="0" w:color="000000"/>
          <w:right w:val="none" w:sz="4" w:space="0" w:color="000000"/>
          <w:between w:val="none" w:sz="4" w:space="0" w:color="000000"/>
        </w:pBdr>
        <w:shd w:val="clear" w:color="auto" w:fill="FAFAFA"/>
        <w:rPr>
          <w:rFonts w:ascii="Arial" w:hAnsi="Arial" w:cs="Arial"/>
          <w:sz w:val="20"/>
          <w:szCs w:val="20"/>
          <w:u w:val="single"/>
        </w:rPr>
      </w:pPr>
      <w:hyperlink r:id="rId188" w:history="1">
        <w:r w:rsidR="00D373C3" w:rsidRPr="001B5185">
          <w:rPr>
            <w:rStyle w:val="Lienhypertexte"/>
            <w:rFonts w:ascii="Arial" w:hAnsi="Arial" w:cs="Arial"/>
            <w:sz w:val="20"/>
            <w:szCs w:val="20"/>
          </w:rPr>
          <w:t>Cartographie : comment mettre le monde à plat ?</w:t>
        </w:r>
      </w:hyperlink>
    </w:p>
    <w:p w:rsidR="00D373C3" w:rsidRPr="001B5185" w:rsidRDefault="003C3791" w:rsidP="009E2D6A">
      <w:pPr>
        <w:numPr>
          <w:ilvl w:val="1"/>
          <w:numId w:val="19"/>
        </w:numPr>
        <w:pBdr>
          <w:top w:val="none" w:sz="4" w:space="0" w:color="000000"/>
          <w:left w:val="none" w:sz="4" w:space="0" w:color="000000"/>
          <w:bottom w:val="none" w:sz="4" w:space="0" w:color="000000"/>
          <w:right w:val="none" w:sz="4" w:space="0" w:color="000000"/>
          <w:between w:val="none" w:sz="4" w:space="0" w:color="000000"/>
        </w:pBdr>
        <w:shd w:val="clear" w:color="auto" w:fill="FAFAFA"/>
        <w:rPr>
          <w:rFonts w:ascii="Arial" w:hAnsi="Arial" w:cs="Arial"/>
          <w:sz w:val="20"/>
          <w:szCs w:val="20"/>
          <w:u w:val="single"/>
        </w:rPr>
      </w:pPr>
      <w:hyperlink r:id="rId189" w:history="1">
        <w:r w:rsidR="00D373C3" w:rsidRPr="001B5185">
          <w:rPr>
            <w:rStyle w:val="Lienhypertexte"/>
            <w:rFonts w:ascii="Arial" w:hAnsi="Arial" w:cs="Arial"/>
            <w:sz w:val="20"/>
            <w:szCs w:val="20"/>
          </w:rPr>
          <w:t>Fibonacci, une suite qui vaut de l’or</w:t>
        </w:r>
      </w:hyperlink>
    </w:p>
    <w:p w:rsidR="00D373C3" w:rsidRPr="001B5185" w:rsidRDefault="003C3791" w:rsidP="009E2D6A">
      <w:pPr>
        <w:numPr>
          <w:ilvl w:val="1"/>
          <w:numId w:val="19"/>
        </w:numPr>
        <w:pBdr>
          <w:top w:val="none" w:sz="4" w:space="0" w:color="000000"/>
          <w:left w:val="none" w:sz="4" w:space="0" w:color="000000"/>
          <w:bottom w:val="none" w:sz="4" w:space="0" w:color="000000"/>
          <w:right w:val="none" w:sz="4" w:space="0" w:color="000000"/>
          <w:between w:val="none" w:sz="4" w:space="0" w:color="000000"/>
        </w:pBdr>
        <w:shd w:val="clear" w:color="auto" w:fill="FAFAFA"/>
        <w:rPr>
          <w:rFonts w:ascii="Arial" w:hAnsi="Arial" w:cs="Arial"/>
          <w:sz w:val="20"/>
          <w:szCs w:val="20"/>
          <w:u w:val="single"/>
        </w:rPr>
      </w:pPr>
      <w:hyperlink r:id="rId190" w:history="1">
        <w:r w:rsidR="00D373C3" w:rsidRPr="001B5185">
          <w:rPr>
            <w:rStyle w:val="Lienhypertexte"/>
            <w:rFonts w:ascii="Arial" w:hAnsi="Arial" w:cs="Arial"/>
            <w:sz w:val="20"/>
            <w:szCs w:val="20"/>
          </w:rPr>
          <w:t xml:space="preserve">Enigma </w:t>
        </w:r>
      </w:hyperlink>
    </w:p>
    <w:p w:rsidR="00D373C3" w:rsidRPr="001B5185" w:rsidRDefault="003C3791" w:rsidP="009E2D6A">
      <w:pPr>
        <w:numPr>
          <w:ilvl w:val="1"/>
          <w:numId w:val="19"/>
        </w:numPr>
        <w:pBdr>
          <w:top w:val="none" w:sz="4" w:space="0" w:color="000000"/>
          <w:left w:val="none" w:sz="4" w:space="0" w:color="000000"/>
          <w:bottom w:val="none" w:sz="4" w:space="0" w:color="000000"/>
          <w:right w:val="none" w:sz="4" w:space="0" w:color="000000"/>
          <w:between w:val="none" w:sz="4" w:space="0" w:color="000000"/>
        </w:pBdr>
        <w:shd w:val="clear" w:color="auto" w:fill="FAFAFA"/>
        <w:rPr>
          <w:rFonts w:ascii="Arial" w:hAnsi="Arial" w:cs="Arial"/>
          <w:sz w:val="20"/>
          <w:szCs w:val="20"/>
        </w:rPr>
      </w:pPr>
      <w:hyperlink r:id="rId191" w:history="1">
        <w:r w:rsidR="00D373C3" w:rsidRPr="001B5185">
          <w:rPr>
            <w:rStyle w:val="Lienhypertexte"/>
            <w:rFonts w:ascii="Arial" w:hAnsi="Arial" w:cs="Arial"/>
            <w:sz w:val="20"/>
            <w:szCs w:val="20"/>
          </w:rPr>
          <w:t>Alan Turing : l’homme derrière la machine</w:t>
        </w:r>
      </w:hyperlink>
    </w:p>
    <w:p w:rsidR="00D373C3" w:rsidRPr="001B5185" w:rsidRDefault="00D373C3" w:rsidP="00D373C3">
      <w:pPr>
        <w:spacing w:line="280" w:lineRule="exact"/>
        <w:jc w:val="both"/>
        <w:rPr>
          <w:rFonts w:ascii="Arial" w:hAnsi="Arial" w:cs="Arial"/>
          <w:color w:val="000000"/>
          <w:sz w:val="20"/>
          <w:szCs w:val="20"/>
        </w:rPr>
      </w:pPr>
    </w:p>
    <w:p w:rsidR="00D373C3" w:rsidRPr="001B5185" w:rsidRDefault="00D373C3" w:rsidP="00D373C3">
      <w:pPr>
        <w:spacing w:line="280" w:lineRule="exact"/>
        <w:jc w:val="both"/>
        <w:rPr>
          <w:rFonts w:ascii="Arial" w:hAnsi="Arial" w:cs="Arial"/>
          <w:color w:val="000000"/>
          <w:sz w:val="20"/>
          <w:szCs w:val="20"/>
        </w:rPr>
      </w:pPr>
    </w:p>
    <w:p w:rsidR="00D373C3" w:rsidRDefault="00D373C3" w:rsidP="00D373C3">
      <w:pPr>
        <w:rPr>
          <w:rFonts w:ascii="Arial" w:hAnsi="Arial" w:cs="Arial"/>
          <w:sz w:val="20"/>
          <w:szCs w:val="20"/>
        </w:rPr>
      </w:pPr>
    </w:p>
    <w:p w:rsidR="001B5185" w:rsidRPr="001B5185" w:rsidRDefault="001B5185" w:rsidP="00D373C3">
      <w:pPr>
        <w:rPr>
          <w:rFonts w:ascii="Arial" w:hAnsi="Arial" w:cs="Arial"/>
          <w:sz w:val="20"/>
          <w:szCs w:val="20"/>
        </w:rPr>
      </w:pPr>
    </w:p>
    <w:p w:rsidR="003320A3" w:rsidRDefault="003320A3">
      <w:pPr>
        <w:rPr>
          <w:rFonts w:ascii="Arial" w:hAnsi="Arial" w:cs="Arial"/>
          <w:sz w:val="20"/>
          <w:szCs w:val="20"/>
        </w:rPr>
      </w:pPr>
    </w:p>
    <w:p w:rsidR="001B5185" w:rsidRDefault="001B5185">
      <w:pPr>
        <w:rPr>
          <w:rFonts w:ascii="Arial" w:hAnsi="Arial" w:cs="Arial"/>
          <w:sz w:val="20"/>
          <w:szCs w:val="20"/>
        </w:rPr>
      </w:pPr>
    </w:p>
    <w:p w:rsidR="001B5185" w:rsidRDefault="001B5185">
      <w:pPr>
        <w:rPr>
          <w:rFonts w:ascii="Arial" w:hAnsi="Arial" w:cs="Arial"/>
          <w:sz w:val="20"/>
          <w:szCs w:val="20"/>
        </w:rPr>
      </w:pPr>
    </w:p>
    <w:p w:rsidR="001B5185" w:rsidRDefault="001B5185">
      <w:pPr>
        <w:rPr>
          <w:rFonts w:ascii="Arial" w:hAnsi="Arial" w:cs="Arial"/>
          <w:sz w:val="20"/>
          <w:szCs w:val="20"/>
        </w:rPr>
      </w:pPr>
    </w:p>
    <w:p w:rsidR="001B5185" w:rsidRDefault="001B5185">
      <w:pPr>
        <w:rPr>
          <w:rFonts w:ascii="Arial" w:hAnsi="Arial" w:cs="Arial"/>
          <w:sz w:val="20"/>
          <w:szCs w:val="20"/>
        </w:rPr>
      </w:pPr>
    </w:p>
    <w:p w:rsidR="001B5185" w:rsidRDefault="001B5185">
      <w:pPr>
        <w:rPr>
          <w:rFonts w:ascii="Arial" w:hAnsi="Arial" w:cs="Arial"/>
          <w:sz w:val="20"/>
          <w:szCs w:val="20"/>
        </w:rPr>
      </w:pPr>
    </w:p>
    <w:p w:rsidR="001B5185" w:rsidRDefault="001B5185">
      <w:pPr>
        <w:rPr>
          <w:rFonts w:ascii="Arial" w:hAnsi="Arial" w:cs="Arial"/>
          <w:sz w:val="20"/>
          <w:szCs w:val="20"/>
        </w:rPr>
      </w:pPr>
    </w:p>
    <w:p w:rsidR="00062F5B" w:rsidRDefault="00062F5B">
      <w:pPr>
        <w:rPr>
          <w:rFonts w:ascii="Arial" w:hAnsi="Arial" w:cs="Arial"/>
          <w:sz w:val="20"/>
          <w:szCs w:val="20"/>
        </w:rPr>
      </w:pPr>
    </w:p>
    <w:p w:rsidR="001B5185" w:rsidRPr="001B5185" w:rsidRDefault="001B5185">
      <w:pPr>
        <w:rPr>
          <w:rFonts w:ascii="Arial" w:hAnsi="Arial" w:cs="Arial"/>
          <w:sz w:val="20"/>
          <w:szCs w:val="20"/>
        </w:rPr>
      </w:pPr>
    </w:p>
    <w:p w:rsidR="003320A3" w:rsidRPr="005419AC" w:rsidRDefault="003320A3" w:rsidP="005419AC">
      <w:pPr>
        <w:pStyle w:val="Titre3"/>
        <w:shd w:val="clear" w:color="auto" w:fill="C45911" w:themeFill="accent2" w:themeFillShade="BF"/>
        <w:rPr>
          <w:color w:val="FFFFFF" w:themeColor="background1"/>
          <w:sz w:val="24"/>
        </w:rPr>
      </w:pPr>
      <w:bookmarkStart w:id="51" w:name="_Toc37690531"/>
      <w:r w:rsidRPr="005419AC">
        <w:rPr>
          <w:color w:val="FFFFFF" w:themeColor="background1"/>
          <w:sz w:val="24"/>
        </w:rPr>
        <w:lastRenderedPageBreak/>
        <w:t>Philosophie</w:t>
      </w:r>
      <w:bookmarkEnd w:id="51"/>
    </w:p>
    <w:p w:rsidR="003320A3" w:rsidRPr="004C6B08" w:rsidRDefault="003320A3">
      <w:pPr>
        <w:rPr>
          <w:rFonts w:ascii="Arial" w:hAnsi="Arial" w:cs="Arial"/>
          <w:sz w:val="20"/>
          <w:szCs w:val="20"/>
        </w:rPr>
      </w:pPr>
    </w:p>
    <w:p w:rsidR="003320A3" w:rsidRPr="004C6B08" w:rsidRDefault="003320A3" w:rsidP="003320A3">
      <w:pPr>
        <w:spacing w:line="280" w:lineRule="exact"/>
        <w:jc w:val="both"/>
        <w:rPr>
          <w:rFonts w:ascii="Arial" w:hAnsi="Arial" w:cs="Arial"/>
          <w:b/>
          <w:color w:val="000000" w:themeColor="text1"/>
          <w:sz w:val="20"/>
          <w:szCs w:val="20"/>
        </w:rPr>
      </w:pPr>
      <w:r w:rsidRPr="004C6B08">
        <w:rPr>
          <w:rFonts w:ascii="Arial" w:hAnsi="Arial" w:cs="Arial"/>
          <w:b/>
          <w:color w:val="000000" w:themeColor="text1"/>
          <w:sz w:val="20"/>
          <w:szCs w:val="20"/>
        </w:rPr>
        <w:t>Niveau concerné : cycle terminal</w:t>
      </w:r>
    </w:p>
    <w:p w:rsidR="003320A3" w:rsidRPr="004C6B08" w:rsidRDefault="003320A3" w:rsidP="003320A3">
      <w:pPr>
        <w:spacing w:line="280" w:lineRule="exact"/>
        <w:jc w:val="both"/>
        <w:rPr>
          <w:rFonts w:ascii="Arial" w:hAnsi="Arial" w:cs="Arial"/>
          <w:b/>
          <w:color w:val="000000" w:themeColor="text1"/>
          <w:sz w:val="20"/>
          <w:szCs w:val="20"/>
        </w:rPr>
      </w:pPr>
    </w:p>
    <w:p w:rsidR="003320A3" w:rsidRPr="004C6B08" w:rsidRDefault="003320A3" w:rsidP="003320A3">
      <w:pPr>
        <w:spacing w:line="280" w:lineRule="exact"/>
        <w:jc w:val="both"/>
        <w:rPr>
          <w:rFonts w:ascii="Arial" w:hAnsi="Arial" w:cs="Arial"/>
          <w:b/>
          <w:i/>
          <w:color w:val="000000" w:themeColor="text1"/>
          <w:sz w:val="20"/>
          <w:szCs w:val="20"/>
        </w:rPr>
      </w:pPr>
      <w:r w:rsidRPr="004C6B08">
        <w:rPr>
          <w:rFonts w:ascii="Arial" w:hAnsi="Arial" w:cs="Arial"/>
          <w:b/>
          <w:i/>
          <w:color w:val="000000" w:themeColor="text1"/>
          <w:sz w:val="20"/>
          <w:szCs w:val="20"/>
        </w:rPr>
        <w:t xml:space="preserve">Le cours du professeur, auteur de sa progression et au fait des besoins des élèves qu’il a en responsabilité, constitue la principale ressource sur laquelle appuyer les activités de soutien et de révision. Les activités et ressources suivantes ne visent qu’à proposer un complément éventuel pour les professeurs et leurs élèves, et un recours possible pour les élèves sans professeurs ou dont les professeurs ne sont pas en mesure d’assurer la continuité pédagogique en période de confinement. Les activités évoquées ne sont pas exclusives de toute autre modalités d’entrainement à l’initiative des professeurs, et les ressources proposées ne prétendent pas à l’exhaustivité. </w:t>
      </w:r>
    </w:p>
    <w:p w:rsidR="003320A3" w:rsidRPr="004C6B08" w:rsidRDefault="003320A3" w:rsidP="003320A3">
      <w:pPr>
        <w:spacing w:line="280" w:lineRule="exact"/>
        <w:jc w:val="both"/>
        <w:rPr>
          <w:rFonts w:ascii="Arial" w:hAnsi="Arial" w:cs="Arial"/>
          <w:color w:val="000000" w:themeColor="text1"/>
          <w:sz w:val="20"/>
          <w:szCs w:val="20"/>
        </w:rPr>
      </w:pPr>
    </w:p>
    <w:tbl>
      <w:tblPr>
        <w:tblStyle w:val="Grilledutableau"/>
        <w:tblW w:w="14454" w:type="dxa"/>
        <w:tblLayout w:type="fixed"/>
        <w:tblLook w:val="04A0" w:firstRow="1" w:lastRow="0" w:firstColumn="1" w:lastColumn="0" w:noHBand="0" w:noVBand="1"/>
      </w:tblPr>
      <w:tblGrid>
        <w:gridCol w:w="2972"/>
        <w:gridCol w:w="4820"/>
        <w:gridCol w:w="6662"/>
      </w:tblGrid>
      <w:tr w:rsidR="003320A3" w:rsidRPr="004C6B08" w:rsidTr="001B5185">
        <w:tc>
          <w:tcPr>
            <w:tcW w:w="2972" w:type="dxa"/>
            <w:tcBorders>
              <w:top w:val="single" w:sz="4" w:space="0" w:color="auto"/>
              <w:left w:val="single" w:sz="4" w:space="0" w:color="auto"/>
              <w:bottom w:val="single" w:sz="4" w:space="0" w:color="auto"/>
              <w:right w:val="single" w:sz="4" w:space="0" w:color="auto"/>
            </w:tcBorders>
            <w:hideMark/>
          </w:tcPr>
          <w:p w:rsidR="003320A3" w:rsidRPr="004C6B08" w:rsidRDefault="003320A3" w:rsidP="003320A3">
            <w:pPr>
              <w:spacing w:line="280" w:lineRule="exact"/>
              <w:jc w:val="both"/>
              <w:rPr>
                <w:rFonts w:ascii="Arial" w:hAnsi="Arial" w:cs="Arial"/>
                <w:b/>
                <w:color w:val="000000" w:themeColor="text1"/>
                <w:sz w:val="20"/>
                <w:szCs w:val="20"/>
              </w:rPr>
            </w:pPr>
            <w:r w:rsidRPr="004C6B08">
              <w:rPr>
                <w:rFonts w:ascii="Arial" w:hAnsi="Arial" w:cs="Arial"/>
                <w:b/>
                <w:color w:val="000000" w:themeColor="text1"/>
                <w:sz w:val="20"/>
                <w:szCs w:val="20"/>
              </w:rPr>
              <w:t>Compétences visées</w:t>
            </w:r>
          </w:p>
        </w:tc>
        <w:tc>
          <w:tcPr>
            <w:tcW w:w="4820" w:type="dxa"/>
            <w:tcBorders>
              <w:top w:val="single" w:sz="4" w:space="0" w:color="auto"/>
              <w:left w:val="single" w:sz="4" w:space="0" w:color="auto"/>
              <w:bottom w:val="single" w:sz="4" w:space="0" w:color="auto"/>
              <w:right w:val="single" w:sz="4" w:space="0" w:color="auto"/>
            </w:tcBorders>
            <w:hideMark/>
          </w:tcPr>
          <w:p w:rsidR="003320A3" w:rsidRPr="004C6B08" w:rsidRDefault="003320A3" w:rsidP="003320A3">
            <w:pPr>
              <w:spacing w:line="280" w:lineRule="exact"/>
              <w:jc w:val="both"/>
              <w:rPr>
                <w:rFonts w:ascii="Arial" w:hAnsi="Arial" w:cs="Arial"/>
                <w:b/>
                <w:color w:val="000000" w:themeColor="text1"/>
                <w:sz w:val="20"/>
                <w:szCs w:val="20"/>
              </w:rPr>
            </w:pPr>
            <w:r w:rsidRPr="004C6B08">
              <w:rPr>
                <w:rFonts w:ascii="Arial" w:hAnsi="Arial" w:cs="Arial"/>
                <w:b/>
                <w:color w:val="000000" w:themeColor="text1"/>
                <w:sz w:val="20"/>
                <w:szCs w:val="20"/>
              </w:rPr>
              <w:t>Activités proposées</w:t>
            </w:r>
          </w:p>
        </w:tc>
        <w:tc>
          <w:tcPr>
            <w:tcW w:w="6662" w:type="dxa"/>
            <w:tcBorders>
              <w:top w:val="single" w:sz="4" w:space="0" w:color="auto"/>
              <w:left w:val="single" w:sz="4" w:space="0" w:color="auto"/>
              <w:bottom w:val="single" w:sz="4" w:space="0" w:color="auto"/>
              <w:right w:val="single" w:sz="4" w:space="0" w:color="auto"/>
            </w:tcBorders>
            <w:hideMark/>
          </w:tcPr>
          <w:p w:rsidR="003320A3" w:rsidRPr="004C6B08" w:rsidRDefault="003320A3" w:rsidP="003320A3">
            <w:pPr>
              <w:spacing w:line="280" w:lineRule="exact"/>
              <w:jc w:val="both"/>
              <w:rPr>
                <w:rFonts w:ascii="Arial" w:hAnsi="Arial" w:cs="Arial"/>
                <w:b/>
                <w:color w:val="000000" w:themeColor="text1"/>
                <w:sz w:val="20"/>
                <w:szCs w:val="20"/>
              </w:rPr>
            </w:pPr>
            <w:r w:rsidRPr="004C6B08">
              <w:rPr>
                <w:rFonts w:ascii="Arial" w:hAnsi="Arial" w:cs="Arial"/>
                <w:b/>
                <w:color w:val="000000" w:themeColor="text1"/>
                <w:sz w:val="20"/>
                <w:szCs w:val="20"/>
              </w:rPr>
              <w:t>Ressources associées</w:t>
            </w:r>
          </w:p>
        </w:tc>
      </w:tr>
      <w:tr w:rsidR="003320A3" w:rsidRPr="004C6B08" w:rsidTr="001B5185">
        <w:tc>
          <w:tcPr>
            <w:tcW w:w="2972" w:type="dxa"/>
            <w:tcBorders>
              <w:top w:val="single" w:sz="4" w:space="0" w:color="auto"/>
              <w:left w:val="single" w:sz="4" w:space="0" w:color="auto"/>
              <w:bottom w:val="single" w:sz="4" w:space="0" w:color="auto"/>
              <w:right w:val="single" w:sz="4" w:space="0" w:color="auto"/>
            </w:tcBorders>
            <w:hideMark/>
          </w:tcPr>
          <w:p w:rsidR="003320A3" w:rsidRPr="004C6B08" w:rsidRDefault="003320A3" w:rsidP="003320A3">
            <w:pPr>
              <w:spacing w:line="280" w:lineRule="exact"/>
              <w:jc w:val="both"/>
              <w:rPr>
                <w:rFonts w:ascii="Arial" w:hAnsi="Arial" w:cs="Arial"/>
                <w:color w:val="000000" w:themeColor="text1"/>
                <w:sz w:val="20"/>
                <w:szCs w:val="20"/>
              </w:rPr>
            </w:pPr>
            <w:r w:rsidRPr="004C6B08">
              <w:rPr>
                <w:rFonts w:ascii="Arial" w:hAnsi="Arial" w:cs="Arial"/>
                <w:b/>
                <w:color w:val="000000" w:themeColor="text1"/>
                <w:sz w:val="20"/>
                <w:szCs w:val="20"/>
              </w:rPr>
              <w:t>Analyser</w:t>
            </w:r>
            <w:r w:rsidRPr="004C6B08">
              <w:rPr>
                <w:rFonts w:ascii="Arial" w:hAnsi="Arial" w:cs="Arial"/>
                <w:color w:val="000000" w:themeColor="text1"/>
                <w:sz w:val="20"/>
                <w:szCs w:val="20"/>
              </w:rPr>
              <w:t xml:space="preserve"> un sujet de dissertation, formuler une problématique, </w:t>
            </w:r>
            <w:r w:rsidRPr="004C6B08">
              <w:rPr>
                <w:rFonts w:ascii="Arial" w:hAnsi="Arial" w:cs="Arial"/>
                <w:b/>
                <w:color w:val="000000" w:themeColor="text1"/>
                <w:sz w:val="20"/>
                <w:szCs w:val="20"/>
              </w:rPr>
              <w:t>questionner</w:t>
            </w:r>
            <w:r w:rsidRPr="004C6B08">
              <w:rPr>
                <w:rFonts w:ascii="Arial" w:hAnsi="Arial" w:cs="Arial"/>
                <w:color w:val="000000" w:themeColor="text1"/>
                <w:sz w:val="20"/>
                <w:szCs w:val="20"/>
              </w:rPr>
              <w:t> : élaborer des hypothèses en mobilisant ses connaissances et sa culture personnelle.</w:t>
            </w:r>
          </w:p>
        </w:tc>
        <w:tc>
          <w:tcPr>
            <w:tcW w:w="4820" w:type="dxa"/>
            <w:tcBorders>
              <w:top w:val="single" w:sz="4" w:space="0" w:color="auto"/>
              <w:left w:val="single" w:sz="4" w:space="0" w:color="auto"/>
              <w:bottom w:val="single" w:sz="4" w:space="0" w:color="auto"/>
              <w:right w:val="single" w:sz="4" w:space="0" w:color="auto"/>
            </w:tcBorders>
            <w:hideMark/>
          </w:tcPr>
          <w:p w:rsidR="003320A3" w:rsidRPr="004C6B08" w:rsidRDefault="003320A3" w:rsidP="003320A3">
            <w:pPr>
              <w:spacing w:line="280" w:lineRule="exact"/>
              <w:jc w:val="both"/>
              <w:rPr>
                <w:rFonts w:ascii="Arial" w:hAnsi="Arial" w:cs="Arial"/>
                <w:color w:val="000000" w:themeColor="text1"/>
                <w:sz w:val="20"/>
                <w:szCs w:val="20"/>
              </w:rPr>
            </w:pPr>
            <w:r w:rsidRPr="004C6B08">
              <w:rPr>
                <w:rFonts w:ascii="Arial" w:hAnsi="Arial" w:cs="Arial"/>
                <w:color w:val="000000" w:themeColor="text1"/>
                <w:sz w:val="20"/>
                <w:szCs w:val="20"/>
              </w:rPr>
              <w:t xml:space="preserve">Visionner la capsule Wéo sur l’analyse d’un sujet de dissertation, (« la raison est-elle nécessairement en conflit avec la croyance religieuse ? ») : proposer des formulations alternatives pour les analyses des termes, rédiger en plusieurs phrases le problème en s’appuyant sur le repère nécessaire/contingent, proposer des arguments pour chaque piste proposée dans l’analyse, identifier dans ses connaissances ou suite à une recherche des références mobilisables. </w:t>
            </w:r>
          </w:p>
        </w:tc>
        <w:tc>
          <w:tcPr>
            <w:tcW w:w="6662" w:type="dxa"/>
            <w:tcBorders>
              <w:top w:val="single" w:sz="4" w:space="0" w:color="auto"/>
              <w:left w:val="single" w:sz="4" w:space="0" w:color="auto"/>
              <w:bottom w:val="single" w:sz="4" w:space="0" w:color="auto"/>
              <w:right w:val="single" w:sz="4" w:space="0" w:color="auto"/>
            </w:tcBorders>
            <w:hideMark/>
          </w:tcPr>
          <w:p w:rsidR="003320A3" w:rsidRPr="004C6B08" w:rsidRDefault="003320A3" w:rsidP="003320A3">
            <w:pPr>
              <w:spacing w:line="280" w:lineRule="exact"/>
              <w:jc w:val="both"/>
              <w:rPr>
                <w:rFonts w:ascii="Arial" w:hAnsi="Arial" w:cs="Arial"/>
                <w:color w:val="000000" w:themeColor="text1"/>
                <w:sz w:val="20"/>
                <w:szCs w:val="20"/>
              </w:rPr>
            </w:pPr>
            <w:r w:rsidRPr="004C6B08">
              <w:rPr>
                <w:rFonts w:ascii="Arial" w:hAnsi="Arial" w:cs="Arial"/>
                <w:color w:val="000000" w:themeColor="text1"/>
                <w:sz w:val="20"/>
                <w:szCs w:val="20"/>
              </w:rPr>
              <w:t>Capsule Wéo philosophie</w:t>
            </w:r>
          </w:p>
          <w:p w:rsidR="003320A3" w:rsidRPr="004C6B08" w:rsidRDefault="003C3791" w:rsidP="003320A3">
            <w:pPr>
              <w:spacing w:line="280" w:lineRule="exact"/>
              <w:jc w:val="both"/>
              <w:rPr>
                <w:rFonts w:ascii="Arial" w:hAnsi="Arial" w:cs="Arial"/>
                <w:color w:val="000000" w:themeColor="text1"/>
                <w:sz w:val="20"/>
                <w:szCs w:val="20"/>
              </w:rPr>
            </w:pPr>
            <w:hyperlink r:id="rId192" w:history="1">
              <w:r w:rsidR="003320A3" w:rsidRPr="004C6B08">
                <w:rPr>
                  <w:rStyle w:val="Lienhypertexte"/>
                  <w:rFonts w:ascii="Arial" w:hAnsi="Arial" w:cs="Arial"/>
                  <w:sz w:val="20"/>
                  <w:szCs w:val="20"/>
                </w:rPr>
                <w:t>https://www.weo.fr/emission/hauts-de-france-apprenants/</w:t>
              </w:r>
            </w:hyperlink>
          </w:p>
          <w:p w:rsidR="003320A3" w:rsidRPr="004C6B08" w:rsidRDefault="003320A3" w:rsidP="003320A3">
            <w:pPr>
              <w:spacing w:line="280" w:lineRule="exact"/>
              <w:jc w:val="both"/>
              <w:rPr>
                <w:rFonts w:ascii="Arial" w:hAnsi="Arial" w:cs="Arial"/>
                <w:color w:val="000000" w:themeColor="text1"/>
                <w:sz w:val="20"/>
                <w:szCs w:val="20"/>
              </w:rPr>
            </w:pPr>
          </w:p>
          <w:p w:rsidR="003320A3" w:rsidRPr="004C6B08" w:rsidRDefault="003C3791" w:rsidP="003320A3">
            <w:pPr>
              <w:spacing w:line="280" w:lineRule="exact"/>
              <w:jc w:val="both"/>
              <w:rPr>
                <w:rFonts w:ascii="Arial" w:hAnsi="Arial" w:cs="Arial"/>
                <w:color w:val="000000" w:themeColor="text1"/>
                <w:sz w:val="20"/>
                <w:szCs w:val="20"/>
              </w:rPr>
            </w:pPr>
            <w:hyperlink r:id="rId193" w:history="1">
              <w:r w:rsidR="003320A3" w:rsidRPr="004C6B08">
                <w:rPr>
                  <w:rStyle w:val="Lienhypertexte"/>
                  <w:rFonts w:ascii="Arial" w:hAnsi="Arial" w:cs="Arial"/>
                  <w:sz w:val="20"/>
                  <w:szCs w:val="20"/>
                </w:rPr>
                <w:t>http://www1.ac-lille.fr/cid150752/des-cours-sur-weo.html</w:t>
              </w:r>
            </w:hyperlink>
          </w:p>
          <w:p w:rsidR="003320A3" w:rsidRPr="004C6B08" w:rsidRDefault="003320A3" w:rsidP="003320A3">
            <w:pPr>
              <w:spacing w:line="280" w:lineRule="exact"/>
              <w:jc w:val="both"/>
              <w:rPr>
                <w:rFonts w:ascii="Arial" w:hAnsi="Arial" w:cs="Arial"/>
                <w:color w:val="000000" w:themeColor="text1"/>
                <w:sz w:val="20"/>
                <w:szCs w:val="20"/>
              </w:rPr>
            </w:pPr>
          </w:p>
        </w:tc>
      </w:tr>
      <w:tr w:rsidR="003320A3" w:rsidRPr="004C6B08" w:rsidTr="001B5185">
        <w:tc>
          <w:tcPr>
            <w:tcW w:w="2972" w:type="dxa"/>
            <w:tcBorders>
              <w:top w:val="single" w:sz="4" w:space="0" w:color="auto"/>
              <w:left w:val="single" w:sz="4" w:space="0" w:color="auto"/>
              <w:bottom w:val="single" w:sz="4" w:space="0" w:color="auto"/>
              <w:right w:val="single" w:sz="4" w:space="0" w:color="auto"/>
            </w:tcBorders>
          </w:tcPr>
          <w:p w:rsidR="003320A3" w:rsidRPr="004C6B08" w:rsidRDefault="003320A3" w:rsidP="003320A3">
            <w:pPr>
              <w:spacing w:line="280" w:lineRule="exact"/>
              <w:jc w:val="both"/>
              <w:rPr>
                <w:rFonts w:ascii="Arial" w:hAnsi="Arial" w:cs="Arial"/>
                <w:color w:val="000000" w:themeColor="text1"/>
                <w:sz w:val="20"/>
                <w:szCs w:val="20"/>
              </w:rPr>
            </w:pPr>
            <w:r w:rsidRPr="004C6B08">
              <w:rPr>
                <w:rFonts w:ascii="Arial" w:hAnsi="Arial" w:cs="Arial"/>
                <w:b/>
                <w:color w:val="000000" w:themeColor="text1"/>
                <w:sz w:val="20"/>
                <w:szCs w:val="20"/>
              </w:rPr>
              <w:t>Réviser</w:t>
            </w:r>
            <w:r w:rsidRPr="004C6B08">
              <w:rPr>
                <w:rFonts w:ascii="Arial" w:hAnsi="Arial" w:cs="Arial"/>
                <w:color w:val="000000" w:themeColor="text1"/>
                <w:sz w:val="20"/>
                <w:szCs w:val="20"/>
              </w:rPr>
              <w:t xml:space="preserve"> le programme de philosophie des classes terminales ; </w:t>
            </w:r>
          </w:p>
          <w:p w:rsidR="003320A3" w:rsidRPr="004C6B08" w:rsidRDefault="003320A3" w:rsidP="003320A3">
            <w:pPr>
              <w:spacing w:line="280" w:lineRule="exact"/>
              <w:jc w:val="both"/>
              <w:rPr>
                <w:rFonts w:ascii="Arial" w:hAnsi="Arial" w:cs="Arial"/>
                <w:color w:val="000000" w:themeColor="text1"/>
                <w:sz w:val="20"/>
                <w:szCs w:val="20"/>
              </w:rPr>
            </w:pPr>
            <w:r w:rsidRPr="004C6B08">
              <w:rPr>
                <w:rFonts w:ascii="Arial" w:hAnsi="Arial" w:cs="Arial"/>
                <w:color w:val="000000" w:themeColor="text1"/>
                <w:sz w:val="20"/>
                <w:szCs w:val="20"/>
              </w:rPr>
              <w:t xml:space="preserve"> </w:t>
            </w:r>
            <w:r w:rsidRPr="004C6B08">
              <w:rPr>
                <w:rFonts w:ascii="Arial" w:hAnsi="Arial" w:cs="Arial"/>
                <w:b/>
                <w:color w:val="000000" w:themeColor="text1"/>
                <w:sz w:val="20"/>
                <w:szCs w:val="20"/>
              </w:rPr>
              <w:t>Lire</w:t>
            </w:r>
            <w:r w:rsidRPr="004C6B08">
              <w:rPr>
                <w:rFonts w:ascii="Arial" w:hAnsi="Arial" w:cs="Arial"/>
                <w:color w:val="000000" w:themeColor="text1"/>
                <w:sz w:val="20"/>
                <w:szCs w:val="20"/>
              </w:rPr>
              <w:t xml:space="preserve">, interpréter et mobiliser des textes ; </w:t>
            </w:r>
            <w:r w:rsidRPr="004C6B08">
              <w:rPr>
                <w:rFonts w:ascii="Arial" w:hAnsi="Arial" w:cs="Arial"/>
                <w:b/>
                <w:color w:val="000000" w:themeColor="text1"/>
                <w:sz w:val="20"/>
                <w:szCs w:val="20"/>
              </w:rPr>
              <w:t>Rédiger</w:t>
            </w:r>
            <w:r w:rsidRPr="004C6B08">
              <w:rPr>
                <w:rFonts w:ascii="Arial" w:hAnsi="Arial" w:cs="Arial"/>
                <w:color w:val="000000" w:themeColor="text1"/>
                <w:sz w:val="20"/>
                <w:szCs w:val="20"/>
              </w:rPr>
              <w:t xml:space="preserve"> : synthétiser l’essentiel. </w:t>
            </w:r>
          </w:p>
        </w:tc>
        <w:tc>
          <w:tcPr>
            <w:tcW w:w="4820" w:type="dxa"/>
            <w:tcBorders>
              <w:top w:val="single" w:sz="4" w:space="0" w:color="auto"/>
              <w:left w:val="single" w:sz="4" w:space="0" w:color="auto"/>
              <w:bottom w:val="single" w:sz="4" w:space="0" w:color="auto"/>
              <w:right w:val="single" w:sz="4" w:space="0" w:color="auto"/>
            </w:tcBorders>
          </w:tcPr>
          <w:p w:rsidR="003320A3" w:rsidRPr="004C6B08" w:rsidRDefault="003320A3" w:rsidP="003320A3">
            <w:pPr>
              <w:spacing w:line="280" w:lineRule="exact"/>
              <w:jc w:val="both"/>
              <w:rPr>
                <w:rFonts w:ascii="Arial" w:hAnsi="Arial" w:cs="Arial"/>
                <w:color w:val="000000" w:themeColor="text1"/>
                <w:sz w:val="20"/>
                <w:szCs w:val="20"/>
              </w:rPr>
            </w:pPr>
            <w:r w:rsidRPr="004C6B08">
              <w:rPr>
                <w:rFonts w:ascii="Arial" w:hAnsi="Arial" w:cs="Arial"/>
                <w:b/>
                <w:color w:val="000000" w:themeColor="text1"/>
                <w:sz w:val="20"/>
                <w:szCs w:val="20"/>
              </w:rPr>
              <w:t>Prendre connaissance</w:t>
            </w:r>
            <w:r w:rsidRPr="004C6B08">
              <w:rPr>
                <w:rFonts w:ascii="Arial" w:hAnsi="Arial" w:cs="Arial"/>
                <w:color w:val="000000" w:themeColor="text1"/>
                <w:sz w:val="20"/>
                <w:szCs w:val="20"/>
              </w:rPr>
              <w:t xml:space="preserve"> des ressources « philosophie » de la BAR dont l’intitulé se termine par _textes et commentaires, et renvoyant dans leur titre à la notion à travailler. </w:t>
            </w:r>
            <w:r w:rsidRPr="004C6B08">
              <w:rPr>
                <w:rFonts w:ascii="Arial" w:hAnsi="Arial" w:cs="Arial"/>
                <w:b/>
                <w:color w:val="000000" w:themeColor="text1"/>
                <w:sz w:val="20"/>
                <w:szCs w:val="20"/>
              </w:rPr>
              <w:t xml:space="preserve">Constituer une ou plusieurs fiches de révision </w:t>
            </w:r>
            <w:r w:rsidRPr="004C6B08">
              <w:rPr>
                <w:rFonts w:ascii="Arial" w:hAnsi="Arial" w:cs="Arial"/>
                <w:color w:val="000000" w:themeColor="text1"/>
                <w:sz w:val="20"/>
                <w:szCs w:val="20"/>
              </w:rPr>
              <w:t xml:space="preserve">comprenant : </w:t>
            </w:r>
          </w:p>
          <w:p w:rsidR="003320A3" w:rsidRPr="004C6B08" w:rsidRDefault="003320A3" w:rsidP="003320A3">
            <w:pPr>
              <w:spacing w:line="280" w:lineRule="exact"/>
              <w:jc w:val="both"/>
              <w:rPr>
                <w:rFonts w:ascii="Arial" w:hAnsi="Arial" w:cs="Arial"/>
                <w:color w:val="000000" w:themeColor="text1"/>
                <w:sz w:val="20"/>
                <w:szCs w:val="20"/>
              </w:rPr>
            </w:pPr>
            <w:r w:rsidRPr="004C6B08">
              <w:rPr>
                <w:rFonts w:ascii="Arial" w:hAnsi="Arial" w:cs="Arial"/>
                <w:color w:val="000000" w:themeColor="text1"/>
                <w:sz w:val="20"/>
                <w:szCs w:val="20"/>
              </w:rPr>
              <w:t>-</w:t>
            </w:r>
            <w:r w:rsidRPr="004C6B08">
              <w:rPr>
                <w:rFonts w:ascii="Arial" w:hAnsi="Arial" w:cs="Arial"/>
                <w:i/>
                <w:color w:val="000000" w:themeColor="text1"/>
                <w:sz w:val="20"/>
                <w:szCs w:val="20"/>
              </w:rPr>
              <w:t>une</w:t>
            </w:r>
            <w:r w:rsidRPr="004C6B08">
              <w:rPr>
                <w:rFonts w:ascii="Arial" w:hAnsi="Arial" w:cs="Arial"/>
                <w:color w:val="000000" w:themeColor="text1"/>
                <w:sz w:val="20"/>
                <w:szCs w:val="20"/>
              </w:rPr>
              <w:t xml:space="preserve"> définition </w:t>
            </w:r>
            <w:r w:rsidRPr="004C6B08">
              <w:rPr>
                <w:rFonts w:ascii="Arial" w:hAnsi="Arial" w:cs="Arial"/>
                <w:i/>
                <w:color w:val="000000" w:themeColor="text1"/>
                <w:sz w:val="20"/>
                <w:szCs w:val="20"/>
              </w:rPr>
              <w:t>possible</w:t>
            </w:r>
            <w:r w:rsidRPr="004C6B08">
              <w:rPr>
                <w:rFonts w:ascii="Arial" w:hAnsi="Arial" w:cs="Arial"/>
                <w:color w:val="000000" w:themeColor="text1"/>
                <w:sz w:val="20"/>
                <w:szCs w:val="20"/>
              </w:rPr>
              <w:t xml:space="preserve"> de la notion ou du repère choisi en fonction du contexte et en regard avec la question posée</w:t>
            </w:r>
          </w:p>
          <w:p w:rsidR="003320A3" w:rsidRPr="004C6B08" w:rsidRDefault="003320A3" w:rsidP="003320A3">
            <w:pPr>
              <w:spacing w:line="280" w:lineRule="exact"/>
              <w:jc w:val="both"/>
              <w:rPr>
                <w:rFonts w:ascii="Arial" w:hAnsi="Arial" w:cs="Arial"/>
                <w:color w:val="000000" w:themeColor="text1"/>
                <w:sz w:val="20"/>
                <w:szCs w:val="20"/>
              </w:rPr>
            </w:pPr>
            <w:r w:rsidRPr="004C6B08">
              <w:rPr>
                <w:rFonts w:ascii="Arial" w:hAnsi="Arial" w:cs="Arial"/>
                <w:color w:val="000000" w:themeColor="text1"/>
                <w:sz w:val="20"/>
                <w:szCs w:val="20"/>
              </w:rPr>
              <w:t>-l’idée directrice du ou des textes retenus, avec une citation (une expression saillante, une formulation à retenir, pas forcément une phrase entière)</w:t>
            </w:r>
          </w:p>
          <w:p w:rsidR="003320A3" w:rsidRPr="004C6B08" w:rsidRDefault="003320A3" w:rsidP="003320A3">
            <w:pPr>
              <w:spacing w:line="280" w:lineRule="exact"/>
              <w:jc w:val="both"/>
              <w:rPr>
                <w:rFonts w:ascii="Arial" w:hAnsi="Arial" w:cs="Arial"/>
                <w:color w:val="000000" w:themeColor="text1"/>
                <w:sz w:val="20"/>
                <w:szCs w:val="20"/>
              </w:rPr>
            </w:pPr>
            <w:r w:rsidRPr="004C6B08">
              <w:rPr>
                <w:rFonts w:ascii="Arial" w:hAnsi="Arial" w:cs="Arial"/>
                <w:color w:val="000000" w:themeColor="text1"/>
                <w:sz w:val="20"/>
                <w:szCs w:val="20"/>
              </w:rPr>
              <w:lastRenderedPageBreak/>
              <w:t>-une ou plusieurs questions auxquelles pourraient répondre le ou les textes retenus.</w:t>
            </w:r>
          </w:p>
          <w:p w:rsidR="003320A3" w:rsidRPr="004C6B08" w:rsidRDefault="003320A3" w:rsidP="003320A3">
            <w:pPr>
              <w:spacing w:line="280" w:lineRule="exact"/>
              <w:jc w:val="both"/>
              <w:rPr>
                <w:rFonts w:ascii="Arial" w:hAnsi="Arial" w:cs="Arial"/>
                <w:color w:val="000000" w:themeColor="text1"/>
                <w:sz w:val="20"/>
                <w:szCs w:val="20"/>
              </w:rPr>
            </w:pPr>
            <w:r w:rsidRPr="004C6B08">
              <w:rPr>
                <w:rFonts w:ascii="Arial" w:hAnsi="Arial" w:cs="Arial"/>
                <w:color w:val="000000" w:themeColor="text1"/>
                <w:sz w:val="20"/>
                <w:szCs w:val="20"/>
              </w:rPr>
              <w:t>-les références du ou des textes retenus</w:t>
            </w:r>
          </w:p>
          <w:p w:rsidR="003320A3" w:rsidRPr="004C6B08" w:rsidRDefault="003320A3" w:rsidP="003320A3">
            <w:pPr>
              <w:spacing w:line="280" w:lineRule="exact"/>
              <w:jc w:val="both"/>
              <w:rPr>
                <w:rFonts w:ascii="Arial" w:hAnsi="Arial" w:cs="Arial"/>
                <w:color w:val="000000" w:themeColor="text1"/>
                <w:sz w:val="20"/>
                <w:szCs w:val="20"/>
              </w:rPr>
            </w:pPr>
            <w:r w:rsidRPr="004C6B08">
              <w:rPr>
                <w:rFonts w:ascii="Arial" w:hAnsi="Arial" w:cs="Arial"/>
                <w:color w:val="000000" w:themeColor="text1"/>
                <w:sz w:val="20"/>
                <w:szCs w:val="20"/>
              </w:rPr>
              <w:t xml:space="preserve">Ne pas hésiter à constituer plusieurs fiches à partir d’une même ressource : une fiche utile est synthétique. </w:t>
            </w:r>
          </w:p>
        </w:tc>
        <w:tc>
          <w:tcPr>
            <w:tcW w:w="6662" w:type="dxa"/>
            <w:tcBorders>
              <w:top w:val="single" w:sz="4" w:space="0" w:color="auto"/>
              <w:left w:val="single" w:sz="4" w:space="0" w:color="auto"/>
              <w:bottom w:val="single" w:sz="4" w:space="0" w:color="auto"/>
              <w:right w:val="single" w:sz="4" w:space="0" w:color="auto"/>
            </w:tcBorders>
          </w:tcPr>
          <w:p w:rsidR="003320A3" w:rsidRPr="004C6B08" w:rsidRDefault="003320A3" w:rsidP="003320A3">
            <w:pPr>
              <w:spacing w:line="280" w:lineRule="exact"/>
              <w:jc w:val="both"/>
              <w:rPr>
                <w:rFonts w:ascii="Arial" w:hAnsi="Arial" w:cs="Arial"/>
                <w:color w:val="000000" w:themeColor="text1"/>
                <w:sz w:val="20"/>
                <w:szCs w:val="20"/>
              </w:rPr>
            </w:pPr>
            <w:r w:rsidRPr="004C6B08">
              <w:rPr>
                <w:rFonts w:ascii="Arial" w:hAnsi="Arial" w:cs="Arial"/>
                <w:color w:val="000000" w:themeColor="text1"/>
                <w:sz w:val="20"/>
                <w:szCs w:val="20"/>
              </w:rPr>
              <w:lastRenderedPageBreak/>
              <w:t xml:space="preserve">Banque académique de ressources </w:t>
            </w:r>
            <w:hyperlink r:id="rId194" w:history="1">
              <w:r w:rsidRPr="004C6B08">
                <w:rPr>
                  <w:rStyle w:val="Lienhypertexte"/>
                  <w:rFonts w:ascii="Arial" w:hAnsi="Arial" w:cs="Arial"/>
                  <w:sz w:val="20"/>
                  <w:szCs w:val="20"/>
                </w:rPr>
                <w:t>https://connexion.enthdf.fr/?callBack=https%3A%2F%2Fenthdf.fr%2Ftimeline%2Ftimeline</w:t>
              </w:r>
            </w:hyperlink>
          </w:p>
          <w:p w:rsidR="003320A3" w:rsidRPr="004C6B08" w:rsidRDefault="003320A3" w:rsidP="003320A3">
            <w:pPr>
              <w:spacing w:line="280" w:lineRule="exact"/>
              <w:jc w:val="both"/>
              <w:rPr>
                <w:rFonts w:ascii="Arial" w:hAnsi="Arial" w:cs="Arial"/>
                <w:color w:val="000000" w:themeColor="text1"/>
                <w:sz w:val="20"/>
                <w:szCs w:val="20"/>
              </w:rPr>
            </w:pPr>
            <w:r w:rsidRPr="004C6B08">
              <w:rPr>
                <w:rFonts w:ascii="Arial" w:hAnsi="Arial" w:cs="Arial"/>
                <w:color w:val="000000" w:themeColor="text1"/>
                <w:sz w:val="20"/>
                <w:szCs w:val="20"/>
              </w:rPr>
              <w:t>Chemin : Pages/Terminale/philosophie/ »</w:t>
            </w:r>
            <w:r w:rsidR="00AE3093">
              <w:rPr>
                <w:rFonts w:ascii="Arial" w:hAnsi="Arial" w:cs="Arial"/>
                <w:color w:val="000000" w:themeColor="text1"/>
                <w:sz w:val="20"/>
                <w:szCs w:val="20"/>
              </w:rPr>
              <w:t xml:space="preserve"> </w:t>
            </w:r>
            <w:r w:rsidRPr="004C6B08">
              <w:rPr>
                <w:rFonts w:ascii="Arial" w:hAnsi="Arial" w:cs="Arial"/>
                <w:color w:val="000000" w:themeColor="text1"/>
                <w:sz w:val="20"/>
                <w:szCs w:val="20"/>
              </w:rPr>
              <w:t>terminale_philosophie-notions_texte(s) et commentaire(s) »</w:t>
            </w:r>
          </w:p>
        </w:tc>
      </w:tr>
      <w:tr w:rsidR="003320A3" w:rsidRPr="004C6B08" w:rsidTr="001B5185">
        <w:tc>
          <w:tcPr>
            <w:tcW w:w="2972" w:type="dxa"/>
            <w:tcBorders>
              <w:top w:val="single" w:sz="4" w:space="0" w:color="auto"/>
              <w:left w:val="single" w:sz="4" w:space="0" w:color="auto"/>
              <w:bottom w:val="single" w:sz="4" w:space="0" w:color="auto"/>
              <w:right w:val="single" w:sz="4" w:space="0" w:color="auto"/>
            </w:tcBorders>
          </w:tcPr>
          <w:p w:rsidR="003320A3" w:rsidRPr="004C6B08" w:rsidRDefault="003320A3" w:rsidP="003320A3">
            <w:pPr>
              <w:spacing w:line="280" w:lineRule="exact"/>
              <w:jc w:val="both"/>
              <w:rPr>
                <w:rFonts w:ascii="Arial" w:hAnsi="Arial" w:cs="Arial"/>
                <w:color w:val="000000" w:themeColor="text1"/>
                <w:sz w:val="20"/>
                <w:szCs w:val="20"/>
              </w:rPr>
            </w:pPr>
            <w:r w:rsidRPr="004C6B08">
              <w:rPr>
                <w:rFonts w:ascii="Arial" w:hAnsi="Arial" w:cs="Arial"/>
                <w:b/>
                <w:color w:val="000000" w:themeColor="text1"/>
                <w:sz w:val="20"/>
                <w:szCs w:val="20"/>
              </w:rPr>
              <w:t>Réviser</w:t>
            </w:r>
            <w:r w:rsidRPr="004C6B08">
              <w:rPr>
                <w:rFonts w:ascii="Arial" w:hAnsi="Arial" w:cs="Arial"/>
                <w:color w:val="000000" w:themeColor="text1"/>
                <w:sz w:val="20"/>
                <w:szCs w:val="20"/>
              </w:rPr>
              <w:t xml:space="preserve"> le programme de philosophie des classes terminales ; </w:t>
            </w:r>
          </w:p>
          <w:p w:rsidR="003320A3" w:rsidRPr="004C6B08" w:rsidRDefault="003320A3" w:rsidP="003320A3">
            <w:pPr>
              <w:spacing w:line="280" w:lineRule="exact"/>
              <w:jc w:val="both"/>
              <w:rPr>
                <w:rFonts w:ascii="Arial" w:hAnsi="Arial" w:cs="Arial"/>
                <w:color w:val="000000" w:themeColor="text1"/>
                <w:sz w:val="20"/>
                <w:szCs w:val="20"/>
              </w:rPr>
            </w:pPr>
            <w:r w:rsidRPr="004C6B08">
              <w:rPr>
                <w:rFonts w:ascii="Arial" w:hAnsi="Arial" w:cs="Arial"/>
                <w:color w:val="000000" w:themeColor="text1"/>
                <w:sz w:val="20"/>
                <w:szCs w:val="20"/>
              </w:rPr>
              <w:t xml:space="preserve">S’approprier les connaissances ; </w:t>
            </w:r>
            <w:r w:rsidRPr="004C6B08">
              <w:rPr>
                <w:rFonts w:ascii="Arial" w:hAnsi="Arial" w:cs="Arial"/>
                <w:b/>
                <w:color w:val="000000" w:themeColor="text1"/>
                <w:sz w:val="20"/>
                <w:szCs w:val="20"/>
              </w:rPr>
              <w:t>s’exercer</w:t>
            </w:r>
            <w:r w:rsidRPr="004C6B08">
              <w:rPr>
                <w:rFonts w:ascii="Arial" w:hAnsi="Arial" w:cs="Arial"/>
                <w:color w:val="000000" w:themeColor="text1"/>
                <w:sz w:val="20"/>
                <w:szCs w:val="20"/>
              </w:rPr>
              <w:t> : rédiger analyses et arguments ; Lire, interpréter et expliquer.</w:t>
            </w:r>
          </w:p>
        </w:tc>
        <w:tc>
          <w:tcPr>
            <w:tcW w:w="4820" w:type="dxa"/>
            <w:tcBorders>
              <w:top w:val="single" w:sz="4" w:space="0" w:color="auto"/>
              <w:left w:val="single" w:sz="4" w:space="0" w:color="auto"/>
              <w:bottom w:val="single" w:sz="4" w:space="0" w:color="auto"/>
              <w:right w:val="single" w:sz="4" w:space="0" w:color="auto"/>
            </w:tcBorders>
          </w:tcPr>
          <w:p w:rsidR="003320A3" w:rsidRPr="004C6B08" w:rsidRDefault="003320A3" w:rsidP="003320A3">
            <w:pPr>
              <w:spacing w:line="280" w:lineRule="exact"/>
              <w:jc w:val="both"/>
              <w:rPr>
                <w:rFonts w:ascii="Arial" w:hAnsi="Arial" w:cs="Arial"/>
                <w:color w:val="000000" w:themeColor="text1"/>
                <w:sz w:val="20"/>
                <w:szCs w:val="20"/>
              </w:rPr>
            </w:pPr>
            <w:r w:rsidRPr="004C6B08">
              <w:rPr>
                <w:rFonts w:ascii="Arial" w:hAnsi="Arial" w:cs="Arial"/>
                <w:b/>
                <w:color w:val="000000" w:themeColor="text1"/>
                <w:sz w:val="20"/>
                <w:szCs w:val="20"/>
              </w:rPr>
              <w:t>Prendre connaissance</w:t>
            </w:r>
            <w:r w:rsidRPr="004C6B08">
              <w:rPr>
                <w:rFonts w:ascii="Arial" w:hAnsi="Arial" w:cs="Arial"/>
                <w:color w:val="000000" w:themeColor="text1"/>
                <w:sz w:val="20"/>
                <w:szCs w:val="20"/>
              </w:rPr>
              <w:t xml:space="preserve"> des ressources « philosophie » de la BAR dont l’intitulé se termine par _activité, _exercice, _sujet ou _explication, selon la notion à travailler mentionnée dans l’intitulé.</w:t>
            </w:r>
          </w:p>
          <w:p w:rsidR="003320A3" w:rsidRPr="004C6B08" w:rsidRDefault="003320A3" w:rsidP="003320A3">
            <w:pPr>
              <w:spacing w:line="280" w:lineRule="exact"/>
              <w:jc w:val="both"/>
              <w:rPr>
                <w:rFonts w:ascii="Arial" w:hAnsi="Arial" w:cs="Arial"/>
                <w:color w:val="000000" w:themeColor="text1"/>
                <w:sz w:val="20"/>
                <w:szCs w:val="20"/>
              </w:rPr>
            </w:pPr>
            <w:r w:rsidRPr="004C6B08">
              <w:rPr>
                <w:rFonts w:ascii="Arial" w:hAnsi="Arial" w:cs="Arial"/>
                <w:b/>
                <w:color w:val="000000" w:themeColor="text1"/>
                <w:sz w:val="20"/>
                <w:szCs w:val="20"/>
              </w:rPr>
              <w:t>Traiter les questions proposées</w:t>
            </w:r>
            <w:r w:rsidRPr="004C6B08">
              <w:rPr>
                <w:rFonts w:ascii="Arial" w:hAnsi="Arial" w:cs="Arial"/>
                <w:color w:val="000000" w:themeColor="text1"/>
                <w:sz w:val="20"/>
                <w:szCs w:val="20"/>
              </w:rPr>
              <w:t xml:space="preserve"> en ayant soin : de préciser son expression, d’étayer les réponses par des renvois précis aux textes joints, de proposer au besoin des formulations alternatives, de convoquer ses connaissances et lectures personnelles. </w:t>
            </w:r>
          </w:p>
        </w:tc>
        <w:tc>
          <w:tcPr>
            <w:tcW w:w="6662" w:type="dxa"/>
            <w:tcBorders>
              <w:top w:val="single" w:sz="4" w:space="0" w:color="auto"/>
              <w:left w:val="single" w:sz="4" w:space="0" w:color="auto"/>
              <w:bottom w:val="single" w:sz="4" w:space="0" w:color="auto"/>
              <w:right w:val="single" w:sz="4" w:space="0" w:color="auto"/>
            </w:tcBorders>
          </w:tcPr>
          <w:p w:rsidR="003320A3" w:rsidRPr="004C6B08" w:rsidRDefault="003320A3" w:rsidP="003320A3">
            <w:pPr>
              <w:spacing w:line="280" w:lineRule="exact"/>
              <w:jc w:val="both"/>
              <w:rPr>
                <w:rFonts w:ascii="Arial" w:hAnsi="Arial" w:cs="Arial"/>
                <w:color w:val="000000" w:themeColor="text1"/>
                <w:sz w:val="20"/>
                <w:szCs w:val="20"/>
              </w:rPr>
            </w:pPr>
            <w:r w:rsidRPr="004C6B08">
              <w:rPr>
                <w:rFonts w:ascii="Arial" w:hAnsi="Arial" w:cs="Arial"/>
                <w:color w:val="000000" w:themeColor="text1"/>
                <w:sz w:val="20"/>
                <w:szCs w:val="20"/>
              </w:rPr>
              <w:t xml:space="preserve">Banque académique de ressources </w:t>
            </w:r>
            <w:hyperlink r:id="rId195" w:history="1">
              <w:r w:rsidRPr="004C6B08">
                <w:rPr>
                  <w:rStyle w:val="Lienhypertexte"/>
                  <w:rFonts w:ascii="Arial" w:hAnsi="Arial" w:cs="Arial"/>
                  <w:sz w:val="20"/>
                  <w:szCs w:val="20"/>
                </w:rPr>
                <w:t>https://connexion.enthdf.fr/?callBack=https%3A%2F%2Fenthdf.fr%2Ftimeline%2Ftimeline</w:t>
              </w:r>
            </w:hyperlink>
          </w:p>
          <w:p w:rsidR="003320A3" w:rsidRPr="004C6B08" w:rsidRDefault="003320A3" w:rsidP="003320A3">
            <w:pPr>
              <w:spacing w:line="280" w:lineRule="exact"/>
              <w:jc w:val="both"/>
              <w:rPr>
                <w:rFonts w:ascii="Arial" w:hAnsi="Arial" w:cs="Arial"/>
                <w:color w:val="000000" w:themeColor="text1"/>
                <w:sz w:val="20"/>
                <w:szCs w:val="20"/>
              </w:rPr>
            </w:pPr>
            <w:r w:rsidRPr="004C6B08">
              <w:rPr>
                <w:rFonts w:ascii="Arial" w:hAnsi="Arial" w:cs="Arial"/>
                <w:color w:val="000000" w:themeColor="text1"/>
                <w:sz w:val="20"/>
                <w:szCs w:val="20"/>
              </w:rPr>
              <w:t>Chemin : Pages/Terminale/philosophie/ »</w:t>
            </w:r>
            <w:r w:rsidR="00AE3093">
              <w:rPr>
                <w:rFonts w:ascii="Arial" w:hAnsi="Arial" w:cs="Arial"/>
                <w:color w:val="000000" w:themeColor="text1"/>
                <w:sz w:val="20"/>
                <w:szCs w:val="20"/>
              </w:rPr>
              <w:t xml:space="preserve"> </w:t>
            </w:r>
            <w:r w:rsidRPr="004C6B08">
              <w:rPr>
                <w:rFonts w:ascii="Arial" w:hAnsi="Arial" w:cs="Arial"/>
                <w:color w:val="000000" w:themeColor="text1"/>
                <w:sz w:val="20"/>
                <w:szCs w:val="20"/>
              </w:rPr>
              <w:t>terminale_philosophie-notions_activité(s) ou exercice »</w:t>
            </w:r>
          </w:p>
        </w:tc>
      </w:tr>
      <w:tr w:rsidR="003320A3" w:rsidRPr="004C6B08" w:rsidTr="001B5185">
        <w:tc>
          <w:tcPr>
            <w:tcW w:w="2972" w:type="dxa"/>
            <w:tcBorders>
              <w:top w:val="single" w:sz="4" w:space="0" w:color="auto"/>
              <w:left w:val="single" w:sz="4" w:space="0" w:color="auto"/>
              <w:bottom w:val="single" w:sz="4" w:space="0" w:color="auto"/>
              <w:right w:val="single" w:sz="4" w:space="0" w:color="auto"/>
            </w:tcBorders>
          </w:tcPr>
          <w:p w:rsidR="003320A3" w:rsidRPr="004C6B08" w:rsidRDefault="003320A3" w:rsidP="003320A3">
            <w:pPr>
              <w:spacing w:line="280" w:lineRule="exact"/>
              <w:jc w:val="both"/>
              <w:rPr>
                <w:rFonts w:ascii="Arial" w:hAnsi="Arial" w:cs="Arial"/>
                <w:color w:val="000000" w:themeColor="text1"/>
                <w:sz w:val="20"/>
                <w:szCs w:val="20"/>
              </w:rPr>
            </w:pPr>
            <w:r w:rsidRPr="004C6B08">
              <w:rPr>
                <w:rFonts w:ascii="Arial" w:hAnsi="Arial" w:cs="Arial"/>
                <w:color w:val="000000" w:themeColor="text1"/>
                <w:sz w:val="20"/>
                <w:szCs w:val="20"/>
              </w:rPr>
              <w:t xml:space="preserve">Voie générale : </w:t>
            </w:r>
          </w:p>
          <w:p w:rsidR="003320A3" w:rsidRPr="004C6B08" w:rsidRDefault="003320A3" w:rsidP="003320A3">
            <w:pPr>
              <w:spacing w:line="280" w:lineRule="exact"/>
              <w:jc w:val="both"/>
              <w:rPr>
                <w:rFonts w:ascii="Arial" w:hAnsi="Arial" w:cs="Arial"/>
                <w:color w:val="000000" w:themeColor="text1"/>
                <w:sz w:val="20"/>
                <w:szCs w:val="20"/>
              </w:rPr>
            </w:pPr>
            <w:r w:rsidRPr="004C6B08">
              <w:rPr>
                <w:rFonts w:ascii="Arial" w:hAnsi="Arial" w:cs="Arial"/>
                <w:color w:val="000000" w:themeColor="text1"/>
                <w:sz w:val="20"/>
                <w:szCs w:val="20"/>
              </w:rPr>
              <w:t xml:space="preserve">Travailler les notions du programme à travers la </w:t>
            </w:r>
            <w:r w:rsidRPr="004C6B08">
              <w:rPr>
                <w:rFonts w:ascii="Arial" w:hAnsi="Arial" w:cs="Arial"/>
                <w:b/>
                <w:color w:val="000000" w:themeColor="text1"/>
                <w:sz w:val="20"/>
                <w:szCs w:val="20"/>
              </w:rPr>
              <w:t>lecture d’une œuvre,</w:t>
            </w:r>
            <w:r w:rsidRPr="004C6B08">
              <w:rPr>
                <w:rFonts w:ascii="Arial" w:hAnsi="Arial" w:cs="Arial"/>
                <w:color w:val="000000" w:themeColor="text1"/>
                <w:sz w:val="20"/>
                <w:szCs w:val="20"/>
              </w:rPr>
              <w:t xml:space="preserve"> appréhender des raisonnements suivis dans des textes longs. </w:t>
            </w:r>
          </w:p>
        </w:tc>
        <w:tc>
          <w:tcPr>
            <w:tcW w:w="4820" w:type="dxa"/>
            <w:tcBorders>
              <w:top w:val="single" w:sz="4" w:space="0" w:color="auto"/>
              <w:left w:val="single" w:sz="4" w:space="0" w:color="auto"/>
              <w:bottom w:val="single" w:sz="4" w:space="0" w:color="auto"/>
              <w:right w:val="single" w:sz="4" w:space="0" w:color="auto"/>
            </w:tcBorders>
          </w:tcPr>
          <w:p w:rsidR="003320A3" w:rsidRPr="004C6B08" w:rsidRDefault="003320A3" w:rsidP="003320A3">
            <w:pPr>
              <w:spacing w:line="280" w:lineRule="exact"/>
              <w:jc w:val="both"/>
              <w:rPr>
                <w:rFonts w:ascii="Arial" w:hAnsi="Arial" w:cs="Arial"/>
                <w:color w:val="000000" w:themeColor="text1"/>
                <w:sz w:val="20"/>
                <w:szCs w:val="20"/>
              </w:rPr>
            </w:pPr>
            <w:r w:rsidRPr="004C6B08">
              <w:rPr>
                <w:rFonts w:ascii="Arial" w:hAnsi="Arial" w:cs="Arial"/>
                <w:b/>
                <w:color w:val="000000" w:themeColor="text1"/>
                <w:sz w:val="20"/>
                <w:szCs w:val="20"/>
              </w:rPr>
              <w:t>Lire</w:t>
            </w:r>
            <w:r w:rsidRPr="004C6B08">
              <w:rPr>
                <w:rFonts w:ascii="Arial" w:hAnsi="Arial" w:cs="Arial"/>
                <w:color w:val="000000" w:themeColor="text1"/>
                <w:sz w:val="20"/>
                <w:szCs w:val="20"/>
              </w:rPr>
              <w:t xml:space="preserve"> l’œuvre choisie par le professeur. </w:t>
            </w:r>
          </w:p>
          <w:p w:rsidR="003320A3" w:rsidRPr="004C6B08" w:rsidRDefault="003320A3" w:rsidP="003320A3">
            <w:pPr>
              <w:spacing w:line="280" w:lineRule="exact"/>
              <w:jc w:val="both"/>
              <w:rPr>
                <w:rFonts w:ascii="Arial" w:hAnsi="Arial" w:cs="Arial"/>
                <w:b/>
                <w:color w:val="000000" w:themeColor="text1"/>
                <w:sz w:val="20"/>
                <w:szCs w:val="20"/>
              </w:rPr>
            </w:pPr>
            <w:r w:rsidRPr="004C6B08">
              <w:rPr>
                <w:rFonts w:ascii="Arial" w:hAnsi="Arial" w:cs="Arial"/>
                <w:color w:val="000000" w:themeColor="text1"/>
                <w:sz w:val="20"/>
                <w:szCs w:val="20"/>
              </w:rPr>
              <w:t xml:space="preserve">Résumer le fil du raisonnement pour chaque extrait retenu ou division significative de l’œuvre, en repérant les notions et questions abordées en vue de </w:t>
            </w:r>
            <w:r w:rsidRPr="004C6B08">
              <w:rPr>
                <w:rFonts w:ascii="Arial" w:hAnsi="Arial" w:cs="Arial"/>
                <w:b/>
                <w:color w:val="000000" w:themeColor="text1"/>
                <w:sz w:val="20"/>
                <w:szCs w:val="20"/>
              </w:rPr>
              <w:t>constituer autant de fiches de révision.</w:t>
            </w:r>
          </w:p>
          <w:p w:rsidR="003320A3" w:rsidRPr="004C6B08" w:rsidRDefault="003320A3" w:rsidP="003320A3">
            <w:pPr>
              <w:spacing w:line="280" w:lineRule="exact"/>
              <w:jc w:val="both"/>
              <w:rPr>
                <w:rFonts w:ascii="Arial" w:hAnsi="Arial" w:cs="Arial"/>
                <w:color w:val="000000" w:themeColor="text1"/>
                <w:sz w:val="20"/>
                <w:szCs w:val="20"/>
              </w:rPr>
            </w:pPr>
          </w:p>
        </w:tc>
        <w:tc>
          <w:tcPr>
            <w:tcW w:w="6662" w:type="dxa"/>
            <w:tcBorders>
              <w:top w:val="single" w:sz="4" w:space="0" w:color="auto"/>
              <w:left w:val="single" w:sz="4" w:space="0" w:color="auto"/>
              <w:bottom w:val="single" w:sz="4" w:space="0" w:color="auto"/>
              <w:right w:val="single" w:sz="4" w:space="0" w:color="auto"/>
            </w:tcBorders>
          </w:tcPr>
          <w:p w:rsidR="003320A3" w:rsidRPr="004C6B08" w:rsidRDefault="003320A3" w:rsidP="003320A3">
            <w:pPr>
              <w:spacing w:line="280" w:lineRule="exact"/>
              <w:jc w:val="both"/>
              <w:rPr>
                <w:rFonts w:ascii="Arial" w:hAnsi="Arial" w:cs="Arial"/>
                <w:color w:val="000000" w:themeColor="text1"/>
                <w:sz w:val="20"/>
                <w:szCs w:val="20"/>
              </w:rPr>
            </w:pPr>
            <w:r w:rsidRPr="004C6B08">
              <w:rPr>
                <w:rFonts w:ascii="Arial" w:hAnsi="Arial" w:cs="Arial"/>
                <w:color w:val="000000" w:themeColor="text1"/>
                <w:sz w:val="20"/>
                <w:szCs w:val="20"/>
              </w:rPr>
              <w:t xml:space="preserve">Œuvre inscrite au programme de lecture suivie par votre professeur, conformément à la liste des auteurs inscrits au programme : </w:t>
            </w:r>
            <w:hyperlink r:id="rId196" w:history="1">
              <w:r w:rsidRPr="004C6B08">
                <w:rPr>
                  <w:rStyle w:val="Lienhypertexte"/>
                  <w:rFonts w:ascii="Arial" w:hAnsi="Arial" w:cs="Arial"/>
                  <w:sz w:val="20"/>
                  <w:szCs w:val="20"/>
                </w:rPr>
                <w:t>http://philosophie.discipline.ac-lille.fr/textes-de-references/programmes-de-philosophie/programmes_de_philosophie.pdf/view</w:t>
              </w:r>
            </w:hyperlink>
          </w:p>
          <w:p w:rsidR="003320A3" w:rsidRPr="004C6B08" w:rsidRDefault="003320A3" w:rsidP="003320A3">
            <w:pPr>
              <w:spacing w:line="280" w:lineRule="exact"/>
              <w:jc w:val="both"/>
              <w:rPr>
                <w:rFonts w:ascii="Arial" w:hAnsi="Arial" w:cs="Arial"/>
                <w:color w:val="000000" w:themeColor="text1"/>
                <w:sz w:val="20"/>
                <w:szCs w:val="20"/>
              </w:rPr>
            </w:pPr>
            <w:r w:rsidRPr="004C6B08">
              <w:rPr>
                <w:rFonts w:ascii="Arial" w:hAnsi="Arial" w:cs="Arial"/>
                <w:color w:val="000000" w:themeColor="text1"/>
                <w:sz w:val="20"/>
                <w:szCs w:val="20"/>
              </w:rPr>
              <w:t>Ouvrages numériques libres de droits :</w:t>
            </w:r>
          </w:p>
          <w:p w:rsidR="003320A3" w:rsidRPr="004C6B08" w:rsidRDefault="003C3791" w:rsidP="003320A3">
            <w:pPr>
              <w:spacing w:line="280" w:lineRule="exact"/>
              <w:jc w:val="both"/>
              <w:rPr>
                <w:rFonts w:ascii="Arial" w:hAnsi="Arial" w:cs="Arial"/>
                <w:color w:val="000000" w:themeColor="text1"/>
                <w:sz w:val="20"/>
                <w:szCs w:val="20"/>
              </w:rPr>
            </w:pPr>
            <w:hyperlink r:id="rId197" w:history="1">
              <w:r w:rsidR="003320A3" w:rsidRPr="004C6B08">
                <w:rPr>
                  <w:rStyle w:val="Lienhypertexte"/>
                  <w:rFonts w:ascii="Arial" w:hAnsi="Arial" w:cs="Arial"/>
                  <w:sz w:val="20"/>
                  <w:szCs w:val="20"/>
                </w:rPr>
                <w:t>https://disciplines.ac-toulouse.fr/documentation/reservoir-de-livres-numeriques-libres</w:t>
              </w:r>
            </w:hyperlink>
          </w:p>
          <w:p w:rsidR="003320A3" w:rsidRPr="004C6B08" w:rsidRDefault="003320A3" w:rsidP="003320A3">
            <w:pPr>
              <w:spacing w:line="280" w:lineRule="exact"/>
              <w:jc w:val="both"/>
              <w:rPr>
                <w:rFonts w:ascii="Arial" w:hAnsi="Arial" w:cs="Arial"/>
                <w:color w:val="000000" w:themeColor="text1"/>
                <w:sz w:val="20"/>
                <w:szCs w:val="20"/>
              </w:rPr>
            </w:pPr>
          </w:p>
        </w:tc>
      </w:tr>
      <w:tr w:rsidR="003320A3" w:rsidRPr="004C6B08" w:rsidTr="001B5185">
        <w:tc>
          <w:tcPr>
            <w:tcW w:w="2972" w:type="dxa"/>
            <w:tcBorders>
              <w:top w:val="single" w:sz="4" w:space="0" w:color="auto"/>
              <w:left w:val="single" w:sz="4" w:space="0" w:color="auto"/>
              <w:bottom w:val="single" w:sz="4" w:space="0" w:color="auto"/>
              <w:right w:val="single" w:sz="4" w:space="0" w:color="auto"/>
            </w:tcBorders>
          </w:tcPr>
          <w:p w:rsidR="003320A3" w:rsidRPr="004C6B08" w:rsidRDefault="003320A3" w:rsidP="003320A3">
            <w:pPr>
              <w:spacing w:line="280" w:lineRule="exact"/>
              <w:jc w:val="both"/>
              <w:rPr>
                <w:rFonts w:ascii="Arial" w:hAnsi="Arial" w:cs="Arial"/>
                <w:color w:val="000000" w:themeColor="text1"/>
                <w:sz w:val="20"/>
                <w:szCs w:val="20"/>
              </w:rPr>
            </w:pPr>
            <w:r w:rsidRPr="004C6B08">
              <w:rPr>
                <w:rFonts w:ascii="Arial" w:hAnsi="Arial" w:cs="Arial"/>
                <w:color w:val="000000" w:themeColor="text1"/>
                <w:sz w:val="20"/>
                <w:szCs w:val="20"/>
              </w:rPr>
              <w:t xml:space="preserve">Voie générale ou technologique : </w:t>
            </w:r>
          </w:p>
          <w:p w:rsidR="003320A3" w:rsidRPr="004C6B08" w:rsidRDefault="003320A3" w:rsidP="003320A3">
            <w:pPr>
              <w:spacing w:line="280" w:lineRule="exact"/>
              <w:jc w:val="both"/>
              <w:rPr>
                <w:rFonts w:ascii="Arial" w:hAnsi="Arial" w:cs="Arial"/>
                <w:color w:val="000000" w:themeColor="text1"/>
                <w:sz w:val="20"/>
                <w:szCs w:val="20"/>
              </w:rPr>
            </w:pPr>
            <w:r w:rsidRPr="004C6B08">
              <w:rPr>
                <w:rFonts w:ascii="Arial" w:hAnsi="Arial" w:cs="Arial"/>
                <w:b/>
                <w:color w:val="000000" w:themeColor="text1"/>
                <w:sz w:val="20"/>
                <w:szCs w:val="20"/>
              </w:rPr>
              <w:t>Réviser</w:t>
            </w:r>
            <w:r w:rsidRPr="004C6B08">
              <w:rPr>
                <w:rFonts w:ascii="Arial" w:hAnsi="Arial" w:cs="Arial"/>
                <w:color w:val="000000" w:themeColor="text1"/>
                <w:sz w:val="20"/>
                <w:szCs w:val="20"/>
              </w:rPr>
              <w:t xml:space="preserve"> </w:t>
            </w:r>
            <w:r w:rsidRPr="004C6B08">
              <w:rPr>
                <w:rFonts w:ascii="Arial" w:hAnsi="Arial" w:cs="Arial"/>
                <w:b/>
                <w:color w:val="000000" w:themeColor="text1"/>
                <w:sz w:val="20"/>
                <w:szCs w:val="20"/>
              </w:rPr>
              <w:t>les notions du programme à travers les textes</w:t>
            </w:r>
            <w:r w:rsidRPr="004C6B08">
              <w:rPr>
                <w:rFonts w:ascii="Arial" w:hAnsi="Arial" w:cs="Arial"/>
                <w:color w:val="000000" w:themeColor="text1"/>
                <w:sz w:val="20"/>
                <w:szCs w:val="20"/>
              </w:rPr>
              <w:t xml:space="preserve"> étudiés en classe.</w:t>
            </w:r>
          </w:p>
        </w:tc>
        <w:tc>
          <w:tcPr>
            <w:tcW w:w="4820" w:type="dxa"/>
            <w:tcBorders>
              <w:top w:val="single" w:sz="4" w:space="0" w:color="auto"/>
              <w:left w:val="single" w:sz="4" w:space="0" w:color="auto"/>
              <w:bottom w:val="single" w:sz="4" w:space="0" w:color="auto"/>
              <w:right w:val="single" w:sz="4" w:space="0" w:color="auto"/>
            </w:tcBorders>
          </w:tcPr>
          <w:p w:rsidR="003320A3" w:rsidRPr="004C6B08" w:rsidRDefault="003320A3" w:rsidP="003320A3">
            <w:pPr>
              <w:spacing w:line="280" w:lineRule="exact"/>
              <w:jc w:val="both"/>
              <w:rPr>
                <w:rFonts w:ascii="Arial" w:hAnsi="Arial" w:cs="Arial"/>
                <w:color w:val="000000" w:themeColor="text1"/>
                <w:sz w:val="20"/>
                <w:szCs w:val="20"/>
              </w:rPr>
            </w:pPr>
            <w:r w:rsidRPr="004C6B08">
              <w:rPr>
                <w:rFonts w:ascii="Arial" w:hAnsi="Arial" w:cs="Arial"/>
                <w:b/>
                <w:color w:val="000000" w:themeColor="text1"/>
                <w:sz w:val="20"/>
                <w:szCs w:val="20"/>
              </w:rPr>
              <w:t>Relire</w:t>
            </w:r>
            <w:r w:rsidRPr="004C6B08">
              <w:rPr>
                <w:rFonts w:ascii="Arial" w:hAnsi="Arial" w:cs="Arial"/>
                <w:color w:val="000000" w:themeColor="text1"/>
                <w:sz w:val="20"/>
                <w:szCs w:val="20"/>
              </w:rPr>
              <w:t xml:space="preserve"> les textes étudiés en classe.</w:t>
            </w:r>
          </w:p>
          <w:p w:rsidR="003320A3" w:rsidRPr="004C6B08" w:rsidRDefault="003320A3" w:rsidP="003320A3">
            <w:pPr>
              <w:spacing w:line="280" w:lineRule="exact"/>
              <w:jc w:val="both"/>
              <w:rPr>
                <w:rFonts w:ascii="Arial" w:hAnsi="Arial" w:cs="Arial"/>
                <w:color w:val="000000" w:themeColor="text1"/>
                <w:sz w:val="20"/>
                <w:szCs w:val="20"/>
              </w:rPr>
            </w:pPr>
            <w:r w:rsidRPr="004C6B08">
              <w:rPr>
                <w:rFonts w:ascii="Arial" w:hAnsi="Arial" w:cs="Arial"/>
                <w:color w:val="000000" w:themeColor="text1"/>
                <w:sz w:val="20"/>
                <w:szCs w:val="20"/>
              </w:rPr>
              <w:t xml:space="preserve"> </w:t>
            </w:r>
            <w:r w:rsidRPr="004C6B08">
              <w:rPr>
                <w:rFonts w:ascii="Arial" w:hAnsi="Arial" w:cs="Arial"/>
                <w:b/>
                <w:color w:val="000000" w:themeColor="text1"/>
                <w:sz w:val="20"/>
                <w:szCs w:val="20"/>
              </w:rPr>
              <w:t>Constituer une fiche de révision par texte étudié</w:t>
            </w:r>
            <w:r w:rsidRPr="004C6B08">
              <w:rPr>
                <w:rFonts w:ascii="Arial" w:hAnsi="Arial" w:cs="Arial"/>
                <w:color w:val="000000" w:themeColor="text1"/>
                <w:sz w:val="20"/>
                <w:szCs w:val="20"/>
              </w:rPr>
              <w:t> : notion(s) et question(s) abordées, références, idée directrice, raisonnement, citation ou formulation remarquable à retenir.</w:t>
            </w:r>
          </w:p>
        </w:tc>
        <w:tc>
          <w:tcPr>
            <w:tcW w:w="6662" w:type="dxa"/>
            <w:tcBorders>
              <w:top w:val="single" w:sz="4" w:space="0" w:color="auto"/>
              <w:left w:val="single" w:sz="4" w:space="0" w:color="auto"/>
              <w:bottom w:val="single" w:sz="4" w:space="0" w:color="auto"/>
              <w:right w:val="single" w:sz="4" w:space="0" w:color="auto"/>
            </w:tcBorders>
          </w:tcPr>
          <w:p w:rsidR="003320A3" w:rsidRPr="004C6B08" w:rsidRDefault="003320A3" w:rsidP="003320A3">
            <w:pPr>
              <w:spacing w:line="280" w:lineRule="exact"/>
              <w:jc w:val="both"/>
              <w:rPr>
                <w:rFonts w:ascii="Arial" w:hAnsi="Arial" w:cs="Arial"/>
                <w:color w:val="000000" w:themeColor="text1"/>
                <w:sz w:val="20"/>
                <w:szCs w:val="20"/>
              </w:rPr>
            </w:pPr>
            <w:r w:rsidRPr="004C6B08">
              <w:rPr>
                <w:rFonts w:ascii="Arial" w:hAnsi="Arial" w:cs="Arial"/>
                <w:color w:val="000000" w:themeColor="text1"/>
                <w:sz w:val="20"/>
                <w:szCs w:val="20"/>
              </w:rPr>
              <w:t>Le cours du professeur.</w:t>
            </w:r>
          </w:p>
          <w:p w:rsidR="003320A3" w:rsidRPr="004C6B08" w:rsidRDefault="003320A3" w:rsidP="003320A3">
            <w:pPr>
              <w:spacing w:line="280" w:lineRule="exact"/>
              <w:jc w:val="both"/>
              <w:rPr>
                <w:rFonts w:ascii="Arial" w:hAnsi="Arial" w:cs="Arial"/>
                <w:color w:val="000000" w:themeColor="text1"/>
                <w:sz w:val="20"/>
                <w:szCs w:val="20"/>
              </w:rPr>
            </w:pPr>
            <w:r w:rsidRPr="004C6B08">
              <w:rPr>
                <w:rFonts w:ascii="Arial" w:hAnsi="Arial" w:cs="Arial"/>
                <w:color w:val="000000" w:themeColor="text1"/>
                <w:sz w:val="20"/>
                <w:szCs w:val="20"/>
              </w:rPr>
              <w:t>Le manuel de la classe.</w:t>
            </w:r>
          </w:p>
          <w:p w:rsidR="003320A3" w:rsidRPr="004C6B08" w:rsidRDefault="003320A3" w:rsidP="003320A3">
            <w:pPr>
              <w:spacing w:line="280" w:lineRule="exact"/>
              <w:jc w:val="both"/>
              <w:rPr>
                <w:rFonts w:ascii="Arial" w:hAnsi="Arial" w:cs="Arial"/>
                <w:color w:val="000000" w:themeColor="text1"/>
                <w:sz w:val="20"/>
                <w:szCs w:val="20"/>
              </w:rPr>
            </w:pPr>
            <w:r w:rsidRPr="004C6B08">
              <w:rPr>
                <w:rFonts w:ascii="Arial" w:hAnsi="Arial" w:cs="Arial"/>
                <w:color w:val="000000" w:themeColor="text1"/>
                <w:sz w:val="20"/>
                <w:szCs w:val="20"/>
              </w:rPr>
              <w:t xml:space="preserve">Anthologies de textes rendues disponibles en libre accès par les éditeurs scolaires durant la période de confinement : </w:t>
            </w:r>
          </w:p>
          <w:p w:rsidR="003320A3" w:rsidRPr="004C6B08" w:rsidRDefault="003C3791" w:rsidP="003320A3">
            <w:pPr>
              <w:spacing w:line="280" w:lineRule="exact"/>
              <w:jc w:val="both"/>
              <w:rPr>
                <w:rFonts w:ascii="Arial" w:hAnsi="Arial" w:cs="Arial"/>
                <w:color w:val="000000" w:themeColor="text1"/>
                <w:sz w:val="20"/>
                <w:szCs w:val="20"/>
              </w:rPr>
            </w:pPr>
            <w:hyperlink r:id="rId198" w:anchor="acceder_aux_manuels_numeriques" w:history="1">
              <w:r w:rsidR="003320A3" w:rsidRPr="004C6B08">
                <w:rPr>
                  <w:rStyle w:val="Lienhypertexte"/>
                  <w:rFonts w:ascii="Arial" w:hAnsi="Arial" w:cs="Arial"/>
                  <w:sz w:val="20"/>
                  <w:szCs w:val="20"/>
                </w:rPr>
                <w:t>https://www.lesediteursdeducation.com/actu/covid-19-les-editeurs-deducation-mettent-gratuitement-leurs-manuels-numeriques-a-la-disposition-de-tous-les-eleves/#acceder_aux_manuels_numeriques</w:t>
              </w:r>
            </w:hyperlink>
          </w:p>
          <w:p w:rsidR="003320A3" w:rsidRPr="004C6B08" w:rsidRDefault="003320A3" w:rsidP="003320A3">
            <w:pPr>
              <w:spacing w:line="280" w:lineRule="exact"/>
              <w:jc w:val="both"/>
              <w:rPr>
                <w:rFonts w:ascii="Arial" w:hAnsi="Arial" w:cs="Arial"/>
                <w:color w:val="000000" w:themeColor="text1"/>
                <w:sz w:val="20"/>
                <w:szCs w:val="20"/>
              </w:rPr>
            </w:pPr>
          </w:p>
        </w:tc>
      </w:tr>
    </w:tbl>
    <w:p w:rsidR="003320A3" w:rsidRDefault="003320A3" w:rsidP="003320A3">
      <w:pPr>
        <w:spacing w:line="280" w:lineRule="exact"/>
        <w:jc w:val="both"/>
        <w:rPr>
          <w:rFonts w:ascii="Arial" w:hAnsi="Arial" w:cs="Arial"/>
          <w:color w:val="000000" w:themeColor="text1"/>
          <w:sz w:val="20"/>
          <w:szCs w:val="20"/>
        </w:rPr>
      </w:pPr>
    </w:p>
    <w:p w:rsidR="001B5185" w:rsidRDefault="001B5185" w:rsidP="003320A3">
      <w:pPr>
        <w:spacing w:line="280" w:lineRule="exact"/>
        <w:jc w:val="both"/>
        <w:rPr>
          <w:rFonts w:ascii="Arial" w:hAnsi="Arial" w:cs="Arial"/>
          <w:color w:val="000000" w:themeColor="text1"/>
          <w:sz w:val="20"/>
          <w:szCs w:val="20"/>
        </w:rPr>
      </w:pPr>
    </w:p>
    <w:p w:rsidR="001B5185" w:rsidRDefault="001B5185" w:rsidP="003320A3">
      <w:pPr>
        <w:spacing w:line="280" w:lineRule="exact"/>
        <w:jc w:val="both"/>
        <w:rPr>
          <w:rFonts w:ascii="Arial" w:hAnsi="Arial" w:cs="Arial"/>
          <w:color w:val="000000" w:themeColor="text1"/>
          <w:sz w:val="20"/>
          <w:szCs w:val="20"/>
        </w:rPr>
      </w:pPr>
    </w:p>
    <w:p w:rsidR="001B5185" w:rsidRPr="004C6B08" w:rsidRDefault="001B5185" w:rsidP="003320A3">
      <w:pPr>
        <w:spacing w:line="280" w:lineRule="exact"/>
        <w:jc w:val="both"/>
        <w:rPr>
          <w:rFonts w:ascii="Arial" w:hAnsi="Arial" w:cs="Arial"/>
          <w:color w:val="000000" w:themeColor="text1"/>
          <w:sz w:val="20"/>
          <w:szCs w:val="20"/>
        </w:rPr>
      </w:pPr>
    </w:p>
    <w:p w:rsidR="003320A3" w:rsidRPr="004C6B08" w:rsidRDefault="003320A3" w:rsidP="003320A3">
      <w:pPr>
        <w:spacing w:line="280" w:lineRule="exact"/>
        <w:jc w:val="both"/>
        <w:rPr>
          <w:rFonts w:ascii="Arial" w:hAnsi="Arial" w:cs="Arial"/>
          <w:b/>
          <w:color w:val="000000" w:themeColor="text1"/>
          <w:sz w:val="20"/>
          <w:szCs w:val="20"/>
        </w:rPr>
      </w:pPr>
      <w:r w:rsidRPr="004C6B08">
        <w:rPr>
          <w:rFonts w:ascii="Arial" w:hAnsi="Arial" w:cs="Arial"/>
          <w:b/>
          <w:color w:val="000000" w:themeColor="text1"/>
          <w:sz w:val="20"/>
          <w:szCs w:val="20"/>
        </w:rPr>
        <w:t>Exemples de quelques ressources disciplinaires complémentaires, non limitatives :</w:t>
      </w:r>
    </w:p>
    <w:p w:rsidR="003320A3" w:rsidRPr="004C6B08" w:rsidRDefault="003320A3" w:rsidP="003320A3">
      <w:pPr>
        <w:spacing w:line="280" w:lineRule="exact"/>
        <w:jc w:val="both"/>
        <w:rPr>
          <w:rFonts w:ascii="Arial" w:hAnsi="Arial" w:cs="Arial"/>
          <w:color w:val="000000" w:themeColor="text1"/>
          <w:sz w:val="20"/>
          <w:szCs w:val="20"/>
        </w:rPr>
      </w:pPr>
      <w:r w:rsidRPr="004C6B08">
        <w:rPr>
          <w:rFonts w:ascii="Arial" w:hAnsi="Arial" w:cs="Arial"/>
          <w:color w:val="000000" w:themeColor="text1"/>
          <w:sz w:val="20"/>
          <w:szCs w:val="20"/>
        </w:rPr>
        <w:t xml:space="preserve">Le site académique disciplinaire de philosophie (: </w:t>
      </w:r>
      <w:hyperlink r:id="rId199" w:history="1">
        <w:r w:rsidRPr="004C6B08">
          <w:rPr>
            <w:rStyle w:val="Lienhypertexte"/>
            <w:rFonts w:ascii="Arial" w:hAnsi="Arial" w:cs="Arial"/>
            <w:sz w:val="20"/>
            <w:szCs w:val="20"/>
          </w:rPr>
          <w:t>http://philosophie.discipline.ac-lille.fr/</w:t>
        </w:r>
      </w:hyperlink>
      <w:r w:rsidRPr="004C6B08">
        <w:rPr>
          <w:rFonts w:ascii="Arial" w:hAnsi="Arial" w:cs="Arial"/>
          <w:color w:val="000000" w:themeColor="text1"/>
          <w:sz w:val="20"/>
          <w:szCs w:val="20"/>
        </w:rPr>
        <w:t>) rappelle les textes réglementaires et renvoie à des liens vers le portail Eduscol Philosophie :</w:t>
      </w:r>
    </w:p>
    <w:p w:rsidR="003320A3" w:rsidRPr="004C6B08" w:rsidRDefault="003320A3" w:rsidP="003320A3">
      <w:pPr>
        <w:spacing w:line="280" w:lineRule="exact"/>
        <w:jc w:val="both"/>
        <w:rPr>
          <w:rFonts w:ascii="Arial" w:hAnsi="Arial" w:cs="Arial"/>
          <w:color w:val="000000" w:themeColor="text1"/>
          <w:sz w:val="20"/>
          <w:szCs w:val="20"/>
        </w:rPr>
      </w:pPr>
      <w:r w:rsidRPr="004C6B08">
        <w:rPr>
          <w:rFonts w:ascii="Arial" w:hAnsi="Arial" w:cs="Arial"/>
          <w:color w:val="000000" w:themeColor="text1"/>
          <w:sz w:val="20"/>
          <w:szCs w:val="20"/>
        </w:rPr>
        <w:t xml:space="preserve">Recommandations sur la continuité pédagogique en philosophie : </w:t>
      </w:r>
    </w:p>
    <w:p w:rsidR="003320A3" w:rsidRPr="004C6B08" w:rsidRDefault="003C3791" w:rsidP="003320A3">
      <w:pPr>
        <w:spacing w:line="280" w:lineRule="exact"/>
        <w:jc w:val="both"/>
        <w:rPr>
          <w:rFonts w:ascii="Arial" w:hAnsi="Arial" w:cs="Arial"/>
          <w:color w:val="000000" w:themeColor="text1"/>
          <w:sz w:val="20"/>
          <w:szCs w:val="20"/>
        </w:rPr>
      </w:pPr>
      <w:hyperlink r:id="rId200" w:history="1">
        <w:r w:rsidR="003320A3" w:rsidRPr="004C6B08">
          <w:rPr>
            <w:rStyle w:val="Lienhypertexte"/>
            <w:rFonts w:ascii="Arial" w:hAnsi="Arial" w:cs="Arial"/>
            <w:sz w:val="20"/>
            <w:szCs w:val="20"/>
          </w:rPr>
          <w:t>https://eduscol.education.fr/cid150468/continuite-pedagogique-en-philosophie.html</w:t>
        </w:r>
      </w:hyperlink>
    </w:p>
    <w:p w:rsidR="003320A3" w:rsidRPr="004C6B08" w:rsidRDefault="003320A3" w:rsidP="003320A3">
      <w:pPr>
        <w:spacing w:line="280" w:lineRule="exact"/>
        <w:jc w:val="both"/>
        <w:rPr>
          <w:rFonts w:ascii="Arial" w:hAnsi="Arial" w:cs="Arial"/>
          <w:color w:val="000000" w:themeColor="text1"/>
          <w:sz w:val="20"/>
          <w:szCs w:val="20"/>
        </w:rPr>
      </w:pPr>
      <w:r w:rsidRPr="004C6B08">
        <w:rPr>
          <w:rFonts w:ascii="Arial" w:hAnsi="Arial" w:cs="Arial"/>
          <w:color w:val="000000" w:themeColor="text1"/>
          <w:sz w:val="20"/>
          <w:szCs w:val="20"/>
        </w:rPr>
        <w:t>Carte des sites disciplinaires académiques de philosophie</w:t>
      </w:r>
    </w:p>
    <w:p w:rsidR="003320A3" w:rsidRPr="004C6B08" w:rsidRDefault="003C3791" w:rsidP="003320A3">
      <w:pPr>
        <w:spacing w:line="280" w:lineRule="exact"/>
        <w:jc w:val="both"/>
        <w:rPr>
          <w:rFonts w:ascii="Arial" w:hAnsi="Arial" w:cs="Arial"/>
          <w:color w:val="000000" w:themeColor="text1"/>
          <w:sz w:val="20"/>
          <w:szCs w:val="20"/>
        </w:rPr>
      </w:pPr>
      <w:hyperlink r:id="rId201" w:history="1">
        <w:r w:rsidR="003320A3" w:rsidRPr="004C6B08">
          <w:rPr>
            <w:rStyle w:val="Lienhypertexte"/>
            <w:rFonts w:ascii="Arial" w:hAnsi="Arial" w:cs="Arial"/>
            <w:sz w:val="20"/>
            <w:szCs w:val="20"/>
          </w:rPr>
          <w:t>https://eduscol.education.fr/philosophie/reseau/sites-academiques-philo</w:t>
        </w:r>
      </w:hyperlink>
    </w:p>
    <w:p w:rsidR="003320A3" w:rsidRPr="004C6B08" w:rsidRDefault="003320A3" w:rsidP="003320A3">
      <w:pPr>
        <w:spacing w:line="280" w:lineRule="exact"/>
        <w:jc w:val="both"/>
        <w:rPr>
          <w:rFonts w:ascii="Arial" w:hAnsi="Arial" w:cs="Arial"/>
          <w:color w:val="000000" w:themeColor="text1"/>
          <w:sz w:val="20"/>
          <w:szCs w:val="20"/>
        </w:rPr>
      </w:pPr>
      <w:r w:rsidRPr="004C6B08">
        <w:rPr>
          <w:rFonts w:ascii="Arial" w:hAnsi="Arial" w:cs="Arial"/>
          <w:color w:val="000000" w:themeColor="text1"/>
          <w:sz w:val="20"/>
          <w:szCs w:val="20"/>
        </w:rPr>
        <w:t xml:space="preserve"> </w:t>
      </w:r>
    </w:p>
    <w:p w:rsidR="003320A3" w:rsidRPr="004C6B08" w:rsidRDefault="003320A3" w:rsidP="003320A3">
      <w:pPr>
        <w:spacing w:line="280" w:lineRule="exact"/>
        <w:jc w:val="both"/>
        <w:rPr>
          <w:rFonts w:ascii="Arial" w:hAnsi="Arial" w:cs="Arial"/>
          <w:color w:val="000000" w:themeColor="text1"/>
          <w:sz w:val="20"/>
          <w:szCs w:val="20"/>
        </w:rPr>
      </w:pPr>
      <w:r w:rsidRPr="004C6B08">
        <w:rPr>
          <w:rFonts w:ascii="Arial" w:hAnsi="Arial" w:cs="Arial"/>
          <w:color w:val="000000" w:themeColor="text1"/>
          <w:sz w:val="20"/>
          <w:szCs w:val="20"/>
        </w:rPr>
        <w:t xml:space="preserve">Vidéos de la série « la philo en petits morceaux », sur des questions de la philosophie des sciences conçues par le département philosophie de l’université de Lorraine en lien avec les archives Henri-Poincaré : </w:t>
      </w:r>
      <w:hyperlink r:id="rId202" w:history="1">
        <w:r w:rsidRPr="004C6B08">
          <w:rPr>
            <w:rStyle w:val="Lienhypertexte"/>
            <w:rFonts w:ascii="Arial" w:hAnsi="Arial" w:cs="Arial"/>
            <w:sz w:val="20"/>
            <w:szCs w:val="20"/>
          </w:rPr>
          <w:t>http://videos.univ-lorraine.fr/index.php?act=view&amp;id_col=33</w:t>
        </w:r>
      </w:hyperlink>
    </w:p>
    <w:p w:rsidR="003320A3" w:rsidRPr="004C6B08" w:rsidRDefault="003320A3" w:rsidP="003320A3">
      <w:pPr>
        <w:spacing w:line="280" w:lineRule="exact"/>
        <w:jc w:val="both"/>
        <w:rPr>
          <w:rFonts w:ascii="Arial" w:hAnsi="Arial" w:cs="Arial"/>
          <w:color w:val="000000" w:themeColor="text1"/>
          <w:sz w:val="20"/>
          <w:szCs w:val="20"/>
        </w:rPr>
      </w:pPr>
      <w:r w:rsidRPr="004C6B08">
        <w:rPr>
          <w:rFonts w:ascii="Arial" w:hAnsi="Arial" w:cs="Arial"/>
          <w:color w:val="000000" w:themeColor="text1"/>
          <w:sz w:val="20"/>
          <w:szCs w:val="20"/>
        </w:rPr>
        <w:t xml:space="preserve"> </w:t>
      </w:r>
    </w:p>
    <w:p w:rsidR="003320A3" w:rsidRPr="004C6B08" w:rsidRDefault="003320A3" w:rsidP="003320A3">
      <w:pPr>
        <w:rPr>
          <w:rFonts w:ascii="Arial" w:hAnsi="Arial" w:cs="Arial"/>
          <w:sz w:val="20"/>
          <w:szCs w:val="20"/>
        </w:rPr>
      </w:pPr>
      <w:r w:rsidRPr="004C6B08">
        <w:rPr>
          <w:rFonts w:ascii="Arial" w:hAnsi="Arial" w:cs="Arial"/>
          <w:sz w:val="20"/>
          <w:szCs w:val="20"/>
        </w:rPr>
        <w:t xml:space="preserve">Les « essentiels de la philosophie française », œuvres originales numérisées en libre accès sur le site Gallica de la BNF: </w:t>
      </w:r>
      <w:hyperlink r:id="rId203" w:history="1">
        <w:r w:rsidRPr="004C6B08">
          <w:rPr>
            <w:rStyle w:val="Lienhypertexte"/>
            <w:rFonts w:ascii="Arial" w:hAnsi="Arial" w:cs="Arial"/>
            <w:sz w:val="20"/>
            <w:szCs w:val="20"/>
          </w:rPr>
          <w:t>https://gallica.bnf.fr/html/und/philosophie/les-essentiels-de-la-philosophie-francaise?mode=desktop</w:t>
        </w:r>
      </w:hyperlink>
    </w:p>
    <w:p w:rsidR="003320A3" w:rsidRPr="004C6B08" w:rsidRDefault="003320A3" w:rsidP="003320A3">
      <w:pPr>
        <w:rPr>
          <w:rFonts w:ascii="Arial" w:hAnsi="Arial" w:cs="Arial"/>
          <w:sz w:val="20"/>
          <w:szCs w:val="20"/>
        </w:rPr>
      </w:pPr>
    </w:p>
    <w:p w:rsidR="003320A3" w:rsidRPr="004C6B08" w:rsidRDefault="003320A3" w:rsidP="003320A3">
      <w:pPr>
        <w:rPr>
          <w:rFonts w:ascii="Arial" w:hAnsi="Arial" w:cs="Arial"/>
          <w:sz w:val="20"/>
          <w:szCs w:val="20"/>
        </w:rPr>
      </w:pPr>
      <w:r w:rsidRPr="004C6B08">
        <w:rPr>
          <w:rFonts w:ascii="Arial" w:hAnsi="Arial" w:cs="Arial"/>
          <w:sz w:val="20"/>
          <w:szCs w:val="20"/>
        </w:rPr>
        <w:t xml:space="preserve">Les œuvres de Jean-Jacques Rousseau œuvres numérisées versées au domaine public : </w:t>
      </w:r>
      <w:hyperlink r:id="rId204" w:history="1">
        <w:r w:rsidRPr="004C6B08">
          <w:rPr>
            <w:rStyle w:val="Lienhypertexte"/>
            <w:rFonts w:ascii="Arial" w:hAnsi="Arial" w:cs="Arial"/>
            <w:sz w:val="20"/>
            <w:szCs w:val="20"/>
          </w:rPr>
          <w:t>https://www.rousseauonline.ch/home.php</w:t>
        </w:r>
      </w:hyperlink>
    </w:p>
    <w:p w:rsidR="003320A3" w:rsidRPr="004C6B08" w:rsidRDefault="003320A3" w:rsidP="003320A3">
      <w:pPr>
        <w:rPr>
          <w:rFonts w:ascii="Arial" w:hAnsi="Arial" w:cs="Arial"/>
          <w:sz w:val="20"/>
          <w:szCs w:val="20"/>
        </w:rPr>
      </w:pPr>
      <w:r w:rsidRPr="004C6B08">
        <w:rPr>
          <w:rFonts w:ascii="Arial" w:hAnsi="Arial" w:cs="Arial"/>
          <w:sz w:val="20"/>
          <w:szCs w:val="20"/>
        </w:rPr>
        <w:t>(Volumes contenants les œuvres plus proprement philosophiques : 1, 4, 5, 12, 13)</w:t>
      </w:r>
    </w:p>
    <w:p w:rsidR="003320A3" w:rsidRPr="004C6B08" w:rsidRDefault="003320A3" w:rsidP="003320A3">
      <w:pPr>
        <w:rPr>
          <w:rFonts w:ascii="Arial" w:hAnsi="Arial" w:cs="Arial"/>
          <w:sz w:val="20"/>
          <w:szCs w:val="20"/>
        </w:rPr>
      </w:pPr>
    </w:p>
    <w:p w:rsidR="003320A3" w:rsidRPr="004C6B08" w:rsidRDefault="003320A3" w:rsidP="003320A3">
      <w:pPr>
        <w:spacing w:line="280" w:lineRule="exact"/>
        <w:jc w:val="both"/>
        <w:rPr>
          <w:rFonts w:ascii="Arial" w:hAnsi="Arial" w:cs="Arial"/>
          <w:color w:val="000000" w:themeColor="text1"/>
          <w:sz w:val="20"/>
          <w:szCs w:val="20"/>
        </w:rPr>
      </w:pPr>
      <w:r w:rsidRPr="004C6B08">
        <w:rPr>
          <w:rFonts w:ascii="Arial" w:hAnsi="Arial" w:cs="Arial"/>
          <w:color w:val="000000" w:themeColor="text1"/>
          <w:sz w:val="20"/>
          <w:szCs w:val="20"/>
        </w:rPr>
        <w:t xml:space="preserve">Anthologies de textes rendues disponibles en libre accès par les éditeurs scolaires durant la période de confinement : </w:t>
      </w:r>
    </w:p>
    <w:p w:rsidR="003320A3" w:rsidRPr="004C6B08" w:rsidRDefault="003C3791" w:rsidP="003320A3">
      <w:pPr>
        <w:rPr>
          <w:rFonts w:ascii="Arial" w:hAnsi="Arial" w:cs="Arial"/>
          <w:color w:val="000000" w:themeColor="text1"/>
          <w:sz w:val="20"/>
          <w:szCs w:val="20"/>
        </w:rPr>
      </w:pPr>
      <w:hyperlink r:id="rId205" w:anchor="acceder_aux_manuels_numeriques" w:history="1">
        <w:r w:rsidR="003320A3" w:rsidRPr="004C6B08">
          <w:rPr>
            <w:rStyle w:val="Lienhypertexte"/>
            <w:rFonts w:ascii="Arial" w:hAnsi="Arial" w:cs="Arial"/>
            <w:sz w:val="20"/>
            <w:szCs w:val="20"/>
          </w:rPr>
          <w:t>https://www.lesediteursdeducation.com/actu/covid-19-les-editeurs-deducation-mettent-gratuitement-leurs-manuels-numeriques-a-la-disposition-de-tous-les-eleves/#acceder_aux_manuels_numeriques</w:t>
        </w:r>
      </w:hyperlink>
    </w:p>
    <w:p w:rsidR="003320A3" w:rsidRPr="004C6B08" w:rsidRDefault="003320A3" w:rsidP="003320A3">
      <w:pPr>
        <w:rPr>
          <w:rFonts w:ascii="Arial" w:hAnsi="Arial" w:cs="Arial"/>
          <w:sz w:val="20"/>
          <w:szCs w:val="20"/>
        </w:rPr>
      </w:pPr>
    </w:p>
    <w:p w:rsidR="003320A3" w:rsidRPr="004C6B08" w:rsidRDefault="003320A3" w:rsidP="003320A3">
      <w:pPr>
        <w:spacing w:line="280" w:lineRule="exact"/>
        <w:jc w:val="both"/>
        <w:rPr>
          <w:rFonts w:ascii="Arial" w:hAnsi="Arial" w:cs="Arial"/>
          <w:color w:val="000000" w:themeColor="text1"/>
          <w:sz w:val="20"/>
          <w:szCs w:val="20"/>
        </w:rPr>
      </w:pPr>
      <w:r w:rsidRPr="004C6B08">
        <w:rPr>
          <w:rFonts w:ascii="Arial" w:hAnsi="Arial" w:cs="Arial"/>
          <w:color w:val="000000" w:themeColor="text1"/>
          <w:sz w:val="20"/>
          <w:szCs w:val="20"/>
        </w:rPr>
        <w:t>Ouvrages numériques libres de droits :</w:t>
      </w:r>
    </w:p>
    <w:p w:rsidR="003320A3" w:rsidRPr="004C6B08" w:rsidRDefault="003C3791" w:rsidP="003320A3">
      <w:pPr>
        <w:rPr>
          <w:rFonts w:ascii="Arial" w:hAnsi="Arial" w:cs="Arial"/>
          <w:color w:val="000000" w:themeColor="text1"/>
          <w:sz w:val="20"/>
          <w:szCs w:val="20"/>
        </w:rPr>
      </w:pPr>
      <w:hyperlink r:id="rId206" w:history="1">
        <w:r w:rsidR="003320A3" w:rsidRPr="004C6B08">
          <w:rPr>
            <w:rStyle w:val="Lienhypertexte"/>
            <w:rFonts w:ascii="Arial" w:hAnsi="Arial" w:cs="Arial"/>
            <w:sz w:val="20"/>
            <w:szCs w:val="20"/>
          </w:rPr>
          <w:t>https://disciplines.ac-toulouse.fr/documentation/reservoir-de-livres-numeriques-libres</w:t>
        </w:r>
      </w:hyperlink>
    </w:p>
    <w:p w:rsidR="003320A3" w:rsidRPr="004C6B08" w:rsidRDefault="003320A3" w:rsidP="003320A3">
      <w:pPr>
        <w:rPr>
          <w:rFonts w:ascii="Arial" w:hAnsi="Arial" w:cs="Arial"/>
          <w:sz w:val="20"/>
          <w:szCs w:val="20"/>
        </w:rPr>
      </w:pPr>
      <w:r w:rsidRPr="004C6B08">
        <w:rPr>
          <w:rFonts w:ascii="Arial" w:hAnsi="Arial" w:cs="Arial"/>
          <w:sz w:val="20"/>
          <w:szCs w:val="20"/>
        </w:rPr>
        <w:t xml:space="preserve">Via cette page des professeurs documentalistes de l’académie de Toulouse, on trouve des œuvres de philosophie en libre accès, notamment avec : </w:t>
      </w:r>
    </w:p>
    <w:p w:rsidR="003320A3" w:rsidRPr="004C6B08" w:rsidRDefault="003320A3" w:rsidP="003320A3">
      <w:pPr>
        <w:pStyle w:val="Paragraphedeliste"/>
        <w:numPr>
          <w:ilvl w:val="0"/>
          <w:numId w:val="5"/>
        </w:numPr>
        <w:rPr>
          <w:rFonts w:ascii="Arial" w:hAnsi="Arial" w:cs="Arial"/>
          <w:sz w:val="20"/>
          <w:szCs w:val="20"/>
        </w:rPr>
      </w:pPr>
      <w:r w:rsidRPr="004C6B08">
        <w:rPr>
          <w:rFonts w:ascii="Arial" w:hAnsi="Arial" w:cs="Arial"/>
          <w:sz w:val="20"/>
          <w:szCs w:val="20"/>
        </w:rPr>
        <w:t xml:space="preserve">ABU : la bibliothèque universelle (recherche aisée par nom d’auteurs ou titres d’œuvres) </w:t>
      </w:r>
      <w:hyperlink r:id="rId207" w:history="1">
        <w:r w:rsidRPr="004C6B08">
          <w:rPr>
            <w:rStyle w:val="Lienhypertexte"/>
            <w:rFonts w:ascii="Arial" w:hAnsi="Arial" w:cs="Arial"/>
            <w:sz w:val="20"/>
            <w:szCs w:val="20"/>
          </w:rPr>
          <w:t>http://abu.cnam.fr/BIB/auteurs/</w:t>
        </w:r>
      </w:hyperlink>
    </w:p>
    <w:p w:rsidR="003320A3" w:rsidRPr="004C6B08" w:rsidRDefault="003320A3" w:rsidP="003320A3">
      <w:pPr>
        <w:pStyle w:val="Paragraphedeliste"/>
        <w:rPr>
          <w:rFonts w:ascii="Arial" w:hAnsi="Arial" w:cs="Arial"/>
          <w:sz w:val="20"/>
          <w:szCs w:val="20"/>
        </w:rPr>
      </w:pPr>
    </w:p>
    <w:p w:rsidR="003320A3" w:rsidRPr="004C6B08" w:rsidRDefault="003320A3" w:rsidP="003320A3">
      <w:pPr>
        <w:pStyle w:val="Paragraphedeliste"/>
        <w:numPr>
          <w:ilvl w:val="0"/>
          <w:numId w:val="5"/>
        </w:numPr>
        <w:rPr>
          <w:rFonts w:ascii="Arial" w:hAnsi="Arial" w:cs="Arial"/>
          <w:sz w:val="20"/>
          <w:szCs w:val="20"/>
        </w:rPr>
      </w:pPr>
      <w:r w:rsidRPr="004C6B08">
        <w:rPr>
          <w:rFonts w:ascii="Arial" w:hAnsi="Arial" w:cs="Arial"/>
          <w:sz w:val="20"/>
          <w:szCs w:val="20"/>
        </w:rPr>
        <w:t xml:space="preserve">Gallica (Bibliothèque Nationale de France) </w:t>
      </w:r>
      <w:hyperlink r:id="rId208" w:history="1">
        <w:r w:rsidRPr="004C6B08">
          <w:rPr>
            <w:rStyle w:val="Lienhypertexte"/>
            <w:rFonts w:ascii="Arial" w:hAnsi="Arial" w:cs="Arial"/>
            <w:sz w:val="20"/>
            <w:szCs w:val="20"/>
          </w:rPr>
          <w:t>https://www.bnf.fr/fr</w:t>
        </w:r>
      </w:hyperlink>
    </w:p>
    <w:p w:rsidR="003320A3" w:rsidRPr="004C6B08" w:rsidRDefault="003320A3" w:rsidP="003320A3">
      <w:pPr>
        <w:rPr>
          <w:rFonts w:ascii="Arial" w:hAnsi="Arial" w:cs="Arial"/>
          <w:sz w:val="20"/>
          <w:szCs w:val="20"/>
        </w:rPr>
      </w:pPr>
    </w:p>
    <w:p w:rsidR="003320A3" w:rsidRPr="004C6B08" w:rsidRDefault="003320A3" w:rsidP="003320A3">
      <w:pPr>
        <w:pStyle w:val="Paragraphedeliste"/>
        <w:numPr>
          <w:ilvl w:val="0"/>
          <w:numId w:val="5"/>
        </w:numPr>
        <w:rPr>
          <w:rFonts w:ascii="Arial" w:hAnsi="Arial" w:cs="Arial"/>
          <w:sz w:val="20"/>
          <w:szCs w:val="20"/>
        </w:rPr>
      </w:pPr>
      <w:r w:rsidRPr="004C6B08">
        <w:rPr>
          <w:rFonts w:ascii="Arial" w:hAnsi="Arial" w:cs="Arial"/>
          <w:sz w:val="20"/>
          <w:szCs w:val="20"/>
        </w:rPr>
        <w:t xml:space="preserve">Bibliothèque numérique TV5 monde : recherche par noms d’auteurs : quelques philosophes : Descartes, Diderot, Machiavel, Montesquieu, Rousseau, Tocqueville. </w:t>
      </w:r>
      <w:hyperlink r:id="rId209" w:history="1">
        <w:r w:rsidRPr="004C6B08">
          <w:rPr>
            <w:rStyle w:val="Lienhypertexte"/>
            <w:rFonts w:ascii="Arial" w:hAnsi="Arial" w:cs="Arial"/>
            <w:sz w:val="20"/>
            <w:szCs w:val="20"/>
          </w:rPr>
          <w:t>https://bibliothequenumerique.tv5monde.com/auteurs/1/z</w:t>
        </w:r>
      </w:hyperlink>
    </w:p>
    <w:p w:rsidR="003320A3" w:rsidRPr="006F5797" w:rsidRDefault="003320A3" w:rsidP="006F5797">
      <w:pPr>
        <w:rPr>
          <w:rFonts w:ascii="Arial" w:hAnsi="Arial" w:cs="Arial"/>
          <w:sz w:val="20"/>
          <w:szCs w:val="20"/>
        </w:rPr>
      </w:pPr>
    </w:p>
    <w:p w:rsidR="00E77CA0" w:rsidRPr="006F5797" w:rsidRDefault="003320A3" w:rsidP="006F5797">
      <w:pPr>
        <w:pStyle w:val="Paragraphedeliste"/>
        <w:numPr>
          <w:ilvl w:val="0"/>
          <w:numId w:val="5"/>
        </w:numPr>
        <w:rPr>
          <w:rFonts w:ascii="Arial" w:hAnsi="Arial" w:cs="Arial"/>
          <w:sz w:val="20"/>
          <w:szCs w:val="20"/>
        </w:rPr>
      </w:pPr>
      <w:r w:rsidRPr="004C6B08">
        <w:rPr>
          <w:rFonts w:ascii="Arial" w:hAnsi="Arial" w:cs="Arial"/>
          <w:sz w:val="20"/>
          <w:szCs w:val="20"/>
        </w:rPr>
        <w:t xml:space="preserve">Feedbooks : catégorie sciences humaines/philosophie (19 œuvres) </w:t>
      </w:r>
      <w:hyperlink r:id="rId210" w:history="1">
        <w:r w:rsidRPr="004C6B08">
          <w:rPr>
            <w:rStyle w:val="Lienhypertexte"/>
            <w:rFonts w:ascii="Arial" w:hAnsi="Arial" w:cs="Arial"/>
            <w:sz w:val="20"/>
            <w:szCs w:val="20"/>
          </w:rPr>
          <w:t>http://fr.feedbooks.com/books/top?category=FSHUM000000N&amp;lang=fr</w:t>
        </w:r>
      </w:hyperlink>
    </w:p>
    <w:p w:rsidR="00E77CA0" w:rsidRPr="005419AC" w:rsidRDefault="00E77CA0" w:rsidP="005419AC">
      <w:pPr>
        <w:pStyle w:val="Titre3"/>
        <w:shd w:val="clear" w:color="auto" w:fill="C45911" w:themeFill="accent2" w:themeFillShade="BF"/>
        <w:rPr>
          <w:color w:val="FFFFFF" w:themeColor="background1"/>
          <w:sz w:val="24"/>
        </w:rPr>
      </w:pPr>
      <w:bookmarkStart w:id="52" w:name="_Toc37690532"/>
      <w:r w:rsidRPr="005419AC">
        <w:rPr>
          <w:color w:val="FFFFFF" w:themeColor="background1"/>
          <w:sz w:val="24"/>
        </w:rPr>
        <w:lastRenderedPageBreak/>
        <w:t>Physique chimie</w:t>
      </w:r>
      <w:bookmarkEnd w:id="52"/>
    </w:p>
    <w:p w:rsidR="00E77CA0" w:rsidRPr="004C6B08" w:rsidRDefault="00E77CA0">
      <w:pPr>
        <w:rPr>
          <w:rFonts w:ascii="Arial" w:hAnsi="Arial" w:cs="Arial"/>
          <w:sz w:val="20"/>
          <w:szCs w:val="20"/>
        </w:rPr>
      </w:pPr>
    </w:p>
    <w:p w:rsidR="00E77CA0" w:rsidRPr="004C6B08" w:rsidRDefault="00E77CA0" w:rsidP="00E77CA0">
      <w:pPr>
        <w:pStyle w:val="Titre2"/>
        <w:jc w:val="both"/>
        <w:rPr>
          <w:rFonts w:ascii="Arial" w:hAnsi="Arial" w:cs="Arial"/>
          <w:b/>
          <w:bCs/>
          <w:color w:val="000000" w:themeColor="text1"/>
          <w:sz w:val="20"/>
          <w:szCs w:val="20"/>
        </w:rPr>
      </w:pPr>
      <w:bookmarkStart w:id="53" w:name="_Toc37690533"/>
      <w:r w:rsidRPr="004C6B08">
        <w:rPr>
          <w:rFonts w:ascii="Arial" w:hAnsi="Arial" w:cs="Arial"/>
          <w:b/>
          <w:bCs/>
          <w:color w:val="000000" w:themeColor="text1"/>
          <w:sz w:val="20"/>
          <w:szCs w:val="20"/>
        </w:rPr>
        <w:t>ENJEUX : consolider ses connaissances et approfondir sa culture GÉNÉRALE durant le temps de confinement</w:t>
      </w:r>
      <w:bookmarkEnd w:id="53"/>
    </w:p>
    <w:p w:rsidR="00E77CA0" w:rsidRPr="004C6B08" w:rsidRDefault="00E77CA0" w:rsidP="00E77CA0">
      <w:pPr>
        <w:spacing w:line="280" w:lineRule="exact"/>
        <w:jc w:val="both"/>
        <w:rPr>
          <w:rFonts w:ascii="Arial" w:hAnsi="Arial" w:cs="Arial"/>
          <w:color w:val="000000" w:themeColor="text1"/>
          <w:sz w:val="20"/>
          <w:szCs w:val="20"/>
        </w:rPr>
      </w:pPr>
      <w:r w:rsidRPr="004C6B08">
        <w:rPr>
          <w:rFonts w:ascii="Arial" w:hAnsi="Arial" w:cs="Arial"/>
          <w:b/>
          <w:color w:val="000000" w:themeColor="text1"/>
          <w:sz w:val="20"/>
          <w:szCs w:val="20"/>
        </w:rPr>
        <w:t xml:space="preserve">Période concernée : </w:t>
      </w:r>
      <w:r w:rsidRPr="004C6B08">
        <w:rPr>
          <w:rFonts w:ascii="Arial" w:hAnsi="Arial" w:cs="Arial"/>
          <w:color w:val="000000" w:themeColor="text1"/>
          <w:sz w:val="20"/>
          <w:szCs w:val="20"/>
        </w:rPr>
        <w:t>seconde semaine des vacances de printemps.</w:t>
      </w:r>
    </w:p>
    <w:p w:rsidR="00E77CA0" w:rsidRPr="004C6B08" w:rsidRDefault="00E77CA0" w:rsidP="00E77CA0">
      <w:pPr>
        <w:rPr>
          <w:rFonts w:ascii="Arial" w:hAnsi="Arial" w:cs="Arial"/>
          <w:sz w:val="20"/>
          <w:szCs w:val="20"/>
        </w:rPr>
      </w:pPr>
      <w:r w:rsidRPr="004C6B08">
        <w:rPr>
          <w:rFonts w:ascii="Arial" w:hAnsi="Arial" w:cs="Arial"/>
          <w:sz w:val="20"/>
          <w:szCs w:val="20"/>
        </w:rPr>
        <w:t xml:space="preserve">Chères collègues, chers collègues, </w:t>
      </w:r>
    </w:p>
    <w:p w:rsidR="00E77CA0" w:rsidRPr="004C6B08" w:rsidRDefault="00E77CA0" w:rsidP="00E77CA0">
      <w:pPr>
        <w:rPr>
          <w:rFonts w:ascii="Arial" w:hAnsi="Arial" w:cs="Arial"/>
          <w:sz w:val="20"/>
          <w:szCs w:val="20"/>
        </w:rPr>
      </w:pPr>
      <w:r w:rsidRPr="004C6B08">
        <w:rPr>
          <w:rFonts w:ascii="Arial" w:hAnsi="Arial" w:cs="Arial"/>
          <w:sz w:val="20"/>
          <w:szCs w:val="20"/>
        </w:rPr>
        <w:t>Afin de proposer des activités de physique et chimie dans le cadre du soutien donné aux élèves durant la seconde semaine de vacances, le groupe des inspecteurs de physique chimie vous apporte quelques pistes de travail à partir de ressources possibles.</w:t>
      </w:r>
    </w:p>
    <w:p w:rsidR="00E77CA0" w:rsidRPr="004C6B08" w:rsidRDefault="00E77CA0" w:rsidP="00E77CA0">
      <w:pPr>
        <w:rPr>
          <w:rFonts w:ascii="Arial" w:hAnsi="Arial" w:cs="Arial"/>
          <w:sz w:val="20"/>
          <w:szCs w:val="20"/>
        </w:rPr>
      </w:pPr>
      <w:r w:rsidRPr="004C6B08">
        <w:rPr>
          <w:rFonts w:ascii="Arial" w:hAnsi="Arial" w:cs="Arial"/>
          <w:sz w:val="20"/>
          <w:szCs w:val="20"/>
        </w:rPr>
        <w:t>Pour le collège :</w:t>
      </w:r>
      <w:r w:rsidRPr="004C6B08">
        <w:rPr>
          <w:rFonts w:ascii="Arial" w:hAnsi="Arial" w:cs="Arial"/>
          <w:sz w:val="20"/>
          <w:szCs w:val="20"/>
        </w:rPr>
        <w:br/>
        <w:t xml:space="preserve"> l’enjeu des activités repose sur la participation de notre discipline à la maîtrise de la langue. Pour cela, nous vous conseillons d’exploiter avec les élèves deux capsules vidéo mises à votre disposition sur le site académique, le podcast de chaine Wéo. Elles sont accompagnées d’activités permettant aux élèves de s’autoévaluer sur sa compréhension des notions présentées. Nous vous invitons également à proposer l’utilisation de deux escapes Game disponibles également sur le site académique à la rubrique « A voir, A lire, A découvrir »</w:t>
      </w:r>
    </w:p>
    <w:p w:rsidR="00E77CA0" w:rsidRPr="004C6B08" w:rsidRDefault="00E77CA0" w:rsidP="00E77CA0">
      <w:pPr>
        <w:rPr>
          <w:rFonts w:ascii="Arial" w:hAnsi="Arial" w:cs="Arial"/>
          <w:sz w:val="20"/>
          <w:szCs w:val="20"/>
        </w:rPr>
      </w:pPr>
    </w:p>
    <w:p w:rsidR="00E77CA0" w:rsidRPr="004C6B08" w:rsidRDefault="00E77CA0" w:rsidP="00E77CA0">
      <w:pPr>
        <w:rPr>
          <w:rFonts w:ascii="Arial" w:hAnsi="Arial" w:cs="Arial"/>
          <w:sz w:val="20"/>
          <w:szCs w:val="20"/>
        </w:rPr>
      </w:pPr>
      <w:r w:rsidRPr="004C6B08">
        <w:rPr>
          <w:rFonts w:ascii="Arial" w:hAnsi="Arial" w:cs="Arial"/>
          <w:sz w:val="20"/>
          <w:szCs w:val="20"/>
        </w:rPr>
        <w:t>Pour le lycée :</w:t>
      </w:r>
      <w:r w:rsidRPr="004C6B08">
        <w:rPr>
          <w:rFonts w:ascii="Arial" w:hAnsi="Arial" w:cs="Arial"/>
          <w:sz w:val="20"/>
          <w:szCs w:val="20"/>
        </w:rPr>
        <w:br/>
        <w:t>Les enjeux se situent dans la consolidation des notions travaillées lors des deux premiers trimestres et leur approfondissement.</w:t>
      </w:r>
    </w:p>
    <w:p w:rsidR="00E77CA0" w:rsidRPr="004C6B08" w:rsidRDefault="00E77CA0" w:rsidP="00E77CA0">
      <w:pPr>
        <w:rPr>
          <w:rFonts w:ascii="Arial" w:hAnsi="Arial" w:cs="Arial"/>
          <w:sz w:val="20"/>
          <w:szCs w:val="20"/>
        </w:rPr>
      </w:pPr>
      <w:r w:rsidRPr="004C6B08">
        <w:rPr>
          <w:rFonts w:ascii="Arial" w:hAnsi="Arial" w:cs="Arial"/>
          <w:sz w:val="20"/>
          <w:szCs w:val="20"/>
        </w:rPr>
        <w:t>Pour cela, nous vous invitons dans un premier temps à proposer aux élèves des activités stabilisant et fixant les apprentissages à l’identique, c’est un renforcement des acquisitions. Ce sont souvent des exercices d’application directe pour entretenir les automatismes.</w:t>
      </w:r>
    </w:p>
    <w:p w:rsidR="00E77CA0" w:rsidRPr="004C6B08" w:rsidRDefault="00E77CA0" w:rsidP="00E77CA0">
      <w:pPr>
        <w:rPr>
          <w:rFonts w:ascii="Arial" w:hAnsi="Arial" w:cs="Arial"/>
          <w:sz w:val="20"/>
          <w:szCs w:val="20"/>
        </w:rPr>
      </w:pPr>
      <w:r w:rsidRPr="004C6B08">
        <w:rPr>
          <w:rFonts w:ascii="Arial" w:hAnsi="Arial" w:cs="Arial"/>
          <w:sz w:val="20"/>
          <w:szCs w:val="20"/>
        </w:rPr>
        <w:t>Dans un second temps, vous pouvez exploiter ce premier travail de fixation pour le prolonger dans d’autres situations similaires. Cela demande de mobiliser des compétences d’analyse, de synthèse, et des capacités numériques à remobiliser au travers des situations présentées aux élèves.</w:t>
      </w:r>
    </w:p>
    <w:p w:rsidR="00E77CA0" w:rsidRPr="004C6B08" w:rsidRDefault="00E77CA0" w:rsidP="00E77CA0">
      <w:pPr>
        <w:rPr>
          <w:rFonts w:ascii="Arial" w:hAnsi="Arial" w:cs="Arial"/>
          <w:sz w:val="20"/>
          <w:szCs w:val="20"/>
        </w:rPr>
      </w:pPr>
    </w:p>
    <w:p w:rsidR="00E77CA0" w:rsidRPr="004C6B08" w:rsidRDefault="00E77CA0" w:rsidP="00E77CA0">
      <w:pPr>
        <w:rPr>
          <w:rFonts w:ascii="Arial" w:hAnsi="Arial" w:cs="Arial"/>
          <w:sz w:val="20"/>
          <w:szCs w:val="20"/>
        </w:rPr>
      </w:pPr>
      <w:r w:rsidRPr="004C6B08">
        <w:rPr>
          <w:rFonts w:ascii="Arial" w:hAnsi="Arial" w:cs="Arial"/>
          <w:sz w:val="20"/>
          <w:szCs w:val="20"/>
        </w:rPr>
        <w:t>Vous trouverez de multiples ressources disponibles sur les liens suivant :</w:t>
      </w:r>
    </w:p>
    <w:p w:rsidR="00E77CA0" w:rsidRPr="004C6B08" w:rsidRDefault="00E77CA0" w:rsidP="00E77CA0">
      <w:pPr>
        <w:rPr>
          <w:rFonts w:ascii="Arial" w:hAnsi="Arial" w:cs="Arial"/>
          <w:sz w:val="20"/>
          <w:szCs w:val="20"/>
        </w:rPr>
      </w:pPr>
      <w:r w:rsidRPr="004C6B08">
        <w:rPr>
          <w:rFonts w:ascii="Arial" w:hAnsi="Arial" w:cs="Arial"/>
          <w:sz w:val="20"/>
          <w:szCs w:val="20"/>
        </w:rPr>
        <w:t xml:space="preserve">-Le site académique rubrique continuité pédagogique : </w:t>
      </w:r>
      <w:r w:rsidRPr="004C6B08">
        <w:rPr>
          <w:rFonts w:ascii="Arial" w:hAnsi="Arial" w:cs="Arial"/>
          <w:sz w:val="20"/>
          <w:szCs w:val="20"/>
        </w:rPr>
        <w:br/>
      </w:r>
      <w:hyperlink r:id="rId211" w:history="1">
        <w:r w:rsidRPr="004C6B08">
          <w:rPr>
            <w:rStyle w:val="Lienhypertexte"/>
            <w:rFonts w:ascii="Arial" w:hAnsi="Arial" w:cs="Arial"/>
            <w:sz w:val="20"/>
            <w:szCs w:val="20"/>
          </w:rPr>
          <w:t>http://physique.discipline.ac-lille.fr/</w:t>
        </w:r>
      </w:hyperlink>
    </w:p>
    <w:p w:rsidR="00E77CA0" w:rsidRPr="004C6B08" w:rsidRDefault="00E77CA0" w:rsidP="00E77CA0">
      <w:pPr>
        <w:rPr>
          <w:rFonts w:ascii="Arial" w:hAnsi="Arial" w:cs="Arial"/>
          <w:sz w:val="20"/>
          <w:szCs w:val="20"/>
        </w:rPr>
      </w:pPr>
      <w:r w:rsidRPr="004C6B08">
        <w:rPr>
          <w:rFonts w:ascii="Arial" w:hAnsi="Arial" w:cs="Arial"/>
          <w:sz w:val="20"/>
          <w:szCs w:val="20"/>
        </w:rPr>
        <w:t xml:space="preserve">-Les ressources mutualisées en SPH sur eduscol : </w:t>
      </w:r>
      <w:r w:rsidRPr="004C6B08">
        <w:rPr>
          <w:rFonts w:ascii="Arial" w:hAnsi="Arial" w:cs="Arial"/>
          <w:sz w:val="20"/>
          <w:szCs w:val="20"/>
        </w:rPr>
        <w:br/>
      </w:r>
      <w:hyperlink r:id="rId212" w:history="1">
        <w:r w:rsidRPr="004C6B08">
          <w:rPr>
            <w:rStyle w:val="Lienhypertexte"/>
            <w:rFonts w:ascii="Arial" w:hAnsi="Arial" w:cs="Arial"/>
            <w:sz w:val="20"/>
            <w:szCs w:val="20"/>
          </w:rPr>
          <w:t>https://eduscol.education.fr/cid150549/continuite-pedagogique-en-physique-chimie.html</w:t>
        </w:r>
      </w:hyperlink>
    </w:p>
    <w:p w:rsidR="00E77CA0" w:rsidRPr="004C6B08" w:rsidRDefault="00E77CA0" w:rsidP="00E77CA0">
      <w:pPr>
        <w:rPr>
          <w:rFonts w:ascii="Arial" w:hAnsi="Arial" w:cs="Arial"/>
          <w:sz w:val="20"/>
          <w:szCs w:val="20"/>
        </w:rPr>
      </w:pPr>
      <w:r w:rsidRPr="004C6B08">
        <w:rPr>
          <w:rFonts w:ascii="Arial" w:hAnsi="Arial" w:cs="Arial"/>
          <w:sz w:val="20"/>
          <w:szCs w:val="20"/>
        </w:rPr>
        <w:t xml:space="preserve">Padlet programme de seconde : </w:t>
      </w:r>
      <w:hyperlink r:id="rId213" w:tgtFrame="_blank" w:history="1">
        <w:r w:rsidRPr="004C6B08">
          <w:rPr>
            <w:rStyle w:val="Lienhypertexte"/>
            <w:rFonts w:ascii="Arial" w:hAnsi="Arial" w:cs="Arial"/>
            <w:color w:val="0066CC"/>
            <w:sz w:val="20"/>
            <w:szCs w:val="20"/>
          </w:rPr>
          <w:t>https://padlet.com/jsthibaut/x3tg3k5meh54</w:t>
        </w:r>
      </w:hyperlink>
    </w:p>
    <w:p w:rsidR="00E77CA0" w:rsidRPr="004C6B08" w:rsidRDefault="00E77CA0" w:rsidP="00E77CA0">
      <w:pPr>
        <w:rPr>
          <w:rStyle w:val="Lienhypertexte"/>
          <w:rFonts w:ascii="Arial" w:hAnsi="Arial" w:cs="Arial"/>
          <w:color w:val="0066CC"/>
          <w:sz w:val="20"/>
          <w:szCs w:val="20"/>
        </w:rPr>
      </w:pPr>
      <w:r w:rsidRPr="004C6B08">
        <w:rPr>
          <w:rFonts w:ascii="Arial" w:hAnsi="Arial" w:cs="Arial"/>
          <w:sz w:val="20"/>
          <w:szCs w:val="20"/>
        </w:rPr>
        <w:t xml:space="preserve">Padlet programme de Terminale :  </w:t>
      </w:r>
      <w:hyperlink r:id="rId214" w:tgtFrame="_blank" w:history="1">
        <w:r w:rsidRPr="004C6B08">
          <w:rPr>
            <w:rStyle w:val="Lienhypertexte"/>
            <w:rFonts w:ascii="Arial" w:hAnsi="Arial" w:cs="Arial"/>
            <w:color w:val="0066CC"/>
            <w:sz w:val="20"/>
            <w:szCs w:val="20"/>
          </w:rPr>
          <w:t>https://padlet.com/jsthibaut/70zexf3p6r42</w:t>
        </w:r>
      </w:hyperlink>
    </w:p>
    <w:p w:rsidR="00E77CA0" w:rsidRPr="004C6B08" w:rsidRDefault="00E77CA0" w:rsidP="00E77CA0">
      <w:pPr>
        <w:rPr>
          <w:rStyle w:val="Lienhypertexte"/>
          <w:rFonts w:ascii="Arial" w:hAnsi="Arial" w:cs="Arial"/>
          <w:color w:val="0066CC"/>
          <w:sz w:val="20"/>
          <w:szCs w:val="20"/>
        </w:rPr>
      </w:pPr>
    </w:p>
    <w:p w:rsidR="00E77CA0" w:rsidRPr="004C6B08" w:rsidRDefault="00E77CA0" w:rsidP="00E77CA0">
      <w:pPr>
        <w:rPr>
          <w:rStyle w:val="Lienhypertexte"/>
          <w:rFonts w:ascii="Arial" w:hAnsi="Arial" w:cs="Arial"/>
          <w:sz w:val="20"/>
          <w:szCs w:val="20"/>
        </w:rPr>
      </w:pPr>
      <w:r w:rsidRPr="004C6B08">
        <w:rPr>
          <w:rStyle w:val="Lienhypertexte"/>
          <w:rFonts w:ascii="Arial" w:hAnsi="Arial" w:cs="Arial"/>
          <w:sz w:val="20"/>
          <w:szCs w:val="20"/>
        </w:rPr>
        <w:t>Les escapes pour les collégiens :</w:t>
      </w:r>
    </w:p>
    <w:p w:rsidR="00E77CA0" w:rsidRPr="004C6B08" w:rsidRDefault="00E77CA0" w:rsidP="00E77CA0">
      <w:pPr>
        <w:rPr>
          <w:rStyle w:val="Lienhypertexte"/>
          <w:rFonts w:ascii="Arial" w:hAnsi="Arial" w:cs="Arial"/>
          <w:sz w:val="20"/>
          <w:szCs w:val="20"/>
        </w:rPr>
      </w:pPr>
      <w:r w:rsidRPr="004C6B08">
        <w:rPr>
          <w:rStyle w:val="Lienhypertexte"/>
          <w:rFonts w:ascii="Arial" w:hAnsi="Arial" w:cs="Arial"/>
          <w:sz w:val="20"/>
          <w:szCs w:val="20"/>
        </w:rPr>
        <w:t>Escapes Games multidisciplinaires</w:t>
      </w:r>
    </w:p>
    <w:p w:rsidR="00E77CA0" w:rsidRPr="004C6B08" w:rsidRDefault="00E77CA0" w:rsidP="00E77CA0">
      <w:pPr>
        <w:rPr>
          <w:rStyle w:val="Lienhypertexte"/>
          <w:rFonts w:ascii="Arial" w:hAnsi="Arial" w:cs="Arial"/>
          <w:sz w:val="20"/>
          <w:szCs w:val="20"/>
        </w:rPr>
      </w:pPr>
      <w:r w:rsidRPr="004C6B08">
        <w:rPr>
          <w:rStyle w:val="Lienhypertexte"/>
          <w:rFonts w:ascii="Arial" w:hAnsi="Arial" w:cs="Arial"/>
          <w:sz w:val="20"/>
          <w:szCs w:val="20"/>
        </w:rPr>
        <w:t xml:space="preserve">   -</w:t>
      </w:r>
      <w:r w:rsidRPr="004C6B08">
        <w:rPr>
          <w:rStyle w:val="Lienhypertexte"/>
          <w:rFonts w:ascii="Arial" w:hAnsi="Arial" w:cs="Arial"/>
          <w:b/>
          <w:bCs/>
          <w:i/>
          <w:iCs/>
          <w:sz w:val="20"/>
          <w:szCs w:val="20"/>
        </w:rPr>
        <w:t>Confiné dans la cuisine</w:t>
      </w:r>
      <w:r w:rsidRPr="004C6B08">
        <w:rPr>
          <w:rStyle w:val="Lienhypertexte"/>
          <w:rFonts w:ascii="Arial" w:hAnsi="Arial" w:cs="Arial"/>
          <w:sz w:val="20"/>
          <w:szCs w:val="20"/>
        </w:rPr>
        <w:t xml:space="preserve"> (</w:t>
      </w:r>
      <w:proofErr w:type="gramStart"/>
      <w:r w:rsidRPr="004C6B08">
        <w:rPr>
          <w:rStyle w:val="Lienhypertexte"/>
          <w:rFonts w:ascii="Arial" w:hAnsi="Arial" w:cs="Arial"/>
          <w:sz w:val="20"/>
          <w:szCs w:val="20"/>
        </w:rPr>
        <w:t>un escape</w:t>
      </w:r>
      <w:proofErr w:type="gramEnd"/>
      <w:r w:rsidRPr="004C6B08">
        <w:rPr>
          <w:rStyle w:val="Lienhypertexte"/>
          <w:rFonts w:ascii="Arial" w:hAnsi="Arial" w:cs="Arial"/>
          <w:sz w:val="20"/>
          <w:szCs w:val="20"/>
        </w:rPr>
        <w:t xml:space="preserve"> permettant de découvrir ou redécouvrir de nombreux thèmes de mathématiques et de sciences physiques - accès à l'escape game : </w:t>
      </w:r>
      <w:hyperlink r:id="rId215" w:history="1">
        <w:r w:rsidRPr="004C6B08">
          <w:rPr>
            <w:rStyle w:val="Lienhypertexte"/>
            <w:rFonts w:ascii="Arial" w:hAnsi="Arial" w:cs="Arial"/>
            <w:sz w:val="20"/>
            <w:szCs w:val="20"/>
          </w:rPr>
          <w:t>https://urlz.fr/cfyF</w:t>
        </w:r>
      </w:hyperlink>
    </w:p>
    <w:p w:rsidR="00E77CA0" w:rsidRPr="004C6B08" w:rsidRDefault="00E77CA0" w:rsidP="00E77CA0">
      <w:pPr>
        <w:rPr>
          <w:rStyle w:val="Lienhypertexte"/>
          <w:rFonts w:ascii="Arial" w:hAnsi="Arial" w:cs="Arial"/>
          <w:sz w:val="20"/>
          <w:szCs w:val="20"/>
        </w:rPr>
      </w:pPr>
      <w:r w:rsidRPr="004C6B08">
        <w:rPr>
          <w:rStyle w:val="Lienhypertexte"/>
          <w:rFonts w:ascii="Arial" w:hAnsi="Arial" w:cs="Arial"/>
          <w:sz w:val="20"/>
          <w:szCs w:val="20"/>
        </w:rPr>
        <w:t xml:space="preserve">    -</w:t>
      </w:r>
      <w:r w:rsidRPr="004C6B08">
        <w:rPr>
          <w:rStyle w:val="Lienhypertexte"/>
          <w:rFonts w:ascii="Arial" w:hAnsi="Arial" w:cs="Arial"/>
          <w:b/>
          <w:bCs/>
          <w:i/>
          <w:iCs/>
          <w:sz w:val="20"/>
          <w:szCs w:val="20"/>
        </w:rPr>
        <w:t>L'Europe en construction</w:t>
      </w:r>
      <w:r w:rsidRPr="004C6B08">
        <w:rPr>
          <w:rStyle w:val="Lienhypertexte"/>
          <w:rFonts w:ascii="Arial" w:hAnsi="Arial" w:cs="Arial"/>
          <w:sz w:val="20"/>
          <w:szCs w:val="20"/>
        </w:rPr>
        <w:t xml:space="preserve"> (une escape </w:t>
      </w:r>
      <w:proofErr w:type="gramStart"/>
      <w:r w:rsidRPr="004C6B08">
        <w:rPr>
          <w:rStyle w:val="Lienhypertexte"/>
          <w:rFonts w:ascii="Arial" w:hAnsi="Arial" w:cs="Arial"/>
          <w:sz w:val="20"/>
          <w:szCs w:val="20"/>
        </w:rPr>
        <w:t>game  qui</w:t>
      </w:r>
      <w:proofErr w:type="gramEnd"/>
      <w:r w:rsidRPr="004C6B08">
        <w:rPr>
          <w:rStyle w:val="Lienhypertexte"/>
          <w:rFonts w:ascii="Arial" w:hAnsi="Arial" w:cs="Arial"/>
          <w:sz w:val="20"/>
          <w:szCs w:val="20"/>
        </w:rPr>
        <w:t xml:space="preserve"> fait intervenir histoire-géographie et sciences physiques)</w:t>
      </w:r>
    </w:p>
    <w:p w:rsidR="00E77CA0" w:rsidRPr="004C6B08" w:rsidRDefault="003C3791" w:rsidP="00E77CA0">
      <w:pPr>
        <w:rPr>
          <w:rFonts w:ascii="Arial" w:hAnsi="Arial" w:cs="Arial"/>
          <w:sz w:val="20"/>
          <w:szCs w:val="20"/>
        </w:rPr>
      </w:pPr>
      <w:hyperlink r:id="rId216" w:history="1">
        <w:r w:rsidR="00E77CA0" w:rsidRPr="004C6B08">
          <w:rPr>
            <w:rStyle w:val="Lienhypertexte"/>
            <w:rFonts w:ascii="Arial" w:hAnsi="Arial" w:cs="Arial"/>
            <w:sz w:val="20"/>
            <w:szCs w:val="20"/>
          </w:rPr>
          <w:t>https://scape.enepe.fr/l-europe-en-construction.html</w:t>
        </w:r>
      </w:hyperlink>
    </w:p>
    <w:p w:rsidR="00E77CA0" w:rsidRPr="004C6B08" w:rsidRDefault="00E77CA0" w:rsidP="00E77CA0">
      <w:pPr>
        <w:rPr>
          <w:rFonts w:ascii="Arial" w:hAnsi="Arial" w:cs="Arial"/>
          <w:sz w:val="20"/>
          <w:szCs w:val="20"/>
        </w:rPr>
      </w:pPr>
    </w:p>
    <w:p w:rsidR="003320A3" w:rsidRPr="004C6B08" w:rsidRDefault="003320A3">
      <w:pPr>
        <w:rPr>
          <w:rFonts w:ascii="Arial" w:hAnsi="Arial" w:cs="Arial"/>
          <w:sz w:val="20"/>
          <w:szCs w:val="20"/>
        </w:rPr>
      </w:pPr>
      <w:r w:rsidRPr="004C6B08">
        <w:rPr>
          <w:rFonts w:ascii="Arial" w:hAnsi="Arial" w:cs="Arial"/>
          <w:sz w:val="20"/>
          <w:szCs w:val="20"/>
        </w:rPr>
        <w:br w:type="page"/>
      </w:r>
    </w:p>
    <w:p w:rsidR="003320A3" w:rsidRPr="005419AC" w:rsidRDefault="00D72A46" w:rsidP="005419AC">
      <w:pPr>
        <w:pStyle w:val="Titre3"/>
        <w:shd w:val="clear" w:color="auto" w:fill="C45911" w:themeFill="accent2" w:themeFillShade="BF"/>
        <w:rPr>
          <w:color w:val="FFFFFF" w:themeColor="background1"/>
          <w:sz w:val="24"/>
        </w:rPr>
      </w:pPr>
      <w:bookmarkStart w:id="54" w:name="_Toc37690534"/>
      <w:r w:rsidRPr="005419AC">
        <w:rPr>
          <w:color w:val="FFFFFF" w:themeColor="background1"/>
          <w:sz w:val="24"/>
        </w:rPr>
        <w:lastRenderedPageBreak/>
        <w:t>Science</w:t>
      </w:r>
      <w:r w:rsidR="00290C69" w:rsidRPr="005419AC">
        <w:rPr>
          <w:color w:val="FFFFFF" w:themeColor="background1"/>
          <w:sz w:val="24"/>
        </w:rPr>
        <w:t>s</w:t>
      </w:r>
      <w:r w:rsidRPr="005419AC">
        <w:rPr>
          <w:color w:val="FFFFFF" w:themeColor="background1"/>
          <w:sz w:val="24"/>
        </w:rPr>
        <w:t xml:space="preserve"> de la vie et de la terre</w:t>
      </w:r>
      <w:bookmarkEnd w:id="54"/>
    </w:p>
    <w:p w:rsidR="00D72A46" w:rsidRDefault="00D72A46" w:rsidP="003320A3">
      <w:pPr>
        <w:rPr>
          <w:rFonts w:ascii="Arial" w:hAnsi="Arial" w:cs="Arial"/>
          <w:b/>
          <w:sz w:val="20"/>
          <w:szCs w:val="20"/>
        </w:rPr>
      </w:pPr>
    </w:p>
    <w:p w:rsidR="003320A3" w:rsidRPr="004C6B08" w:rsidRDefault="003320A3" w:rsidP="003320A3">
      <w:pPr>
        <w:rPr>
          <w:rFonts w:ascii="Arial" w:hAnsi="Arial" w:cs="Arial"/>
          <w:b/>
          <w:sz w:val="20"/>
          <w:szCs w:val="20"/>
        </w:rPr>
      </w:pPr>
      <w:r w:rsidRPr="004C6B08">
        <w:rPr>
          <w:rFonts w:ascii="Arial" w:hAnsi="Arial" w:cs="Arial"/>
          <w:b/>
          <w:sz w:val="20"/>
          <w:szCs w:val="20"/>
        </w:rPr>
        <w:t>Niveau concerné : cycle terminal /culture générale </w:t>
      </w:r>
    </w:p>
    <w:tbl>
      <w:tblPr>
        <w:tblStyle w:val="Grilledutableau"/>
        <w:tblW w:w="14454" w:type="dxa"/>
        <w:tblLook w:val="04A0" w:firstRow="1" w:lastRow="0" w:firstColumn="1" w:lastColumn="0" w:noHBand="0" w:noVBand="1"/>
      </w:tblPr>
      <w:tblGrid>
        <w:gridCol w:w="2263"/>
        <w:gridCol w:w="3261"/>
        <w:gridCol w:w="8930"/>
      </w:tblGrid>
      <w:tr w:rsidR="003320A3" w:rsidRPr="004C6B08" w:rsidTr="00AE3093">
        <w:tc>
          <w:tcPr>
            <w:tcW w:w="2263" w:type="dxa"/>
          </w:tcPr>
          <w:p w:rsidR="003320A3" w:rsidRPr="004C6B08" w:rsidRDefault="003320A3" w:rsidP="003320A3">
            <w:pPr>
              <w:spacing w:after="160" w:line="259" w:lineRule="auto"/>
              <w:rPr>
                <w:rFonts w:ascii="Arial" w:hAnsi="Arial" w:cs="Arial"/>
                <w:b/>
                <w:sz w:val="20"/>
                <w:szCs w:val="20"/>
              </w:rPr>
            </w:pPr>
            <w:r w:rsidRPr="004C6B08">
              <w:rPr>
                <w:rFonts w:ascii="Arial" w:hAnsi="Arial" w:cs="Arial"/>
                <w:b/>
                <w:sz w:val="20"/>
                <w:szCs w:val="20"/>
              </w:rPr>
              <w:t>Compétences visées</w:t>
            </w:r>
          </w:p>
        </w:tc>
        <w:tc>
          <w:tcPr>
            <w:tcW w:w="3261" w:type="dxa"/>
          </w:tcPr>
          <w:p w:rsidR="003320A3" w:rsidRPr="004C6B08" w:rsidRDefault="003320A3" w:rsidP="003320A3">
            <w:pPr>
              <w:spacing w:after="160" w:line="259" w:lineRule="auto"/>
              <w:rPr>
                <w:rFonts w:ascii="Arial" w:hAnsi="Arial" w:cs="Arial"/>
                <w:b/>
                <w:sz w:val="20"/>
                <w:szCs w:val="20"/>
              </w:rPr>
            </w:pPr>
            <w:r w:rsidRPr="004C6B08">
              <w:rPr>
                <w:rFonts w:ascii="Arial" w:hAnsi="Arial" w:cs="Arial"/>
                <w:b/>
                <w:sz w:val="20"/>
                <w:szCs w:val="20"/>
              </w:rPr>
              <w:t>Activités proposées</w:t>
            </w:r>
          </w:p>
        </w:tc>
        <w:tc>
          <w:tcPr>
            <w:tcW w:w="8930" w:type="dxa"/>
          </w:tcPr>
          <w:p w:rsidR="003320A3" w:rsidRPr="004C6B08" w:rsidRDefault="003320A3" w:rsidP="003320A3">
            <w:pPr>
              <w:spacing w:after="160" w:line="259" w:lineRule="auto"/>
              <w:rPr>
                <w:rFonts w:ascii="Arial" w:hAnsi="Arial" w:cs="Arial"/>
                <w:b/>
                <w:sz w:val="20"/>
                <w:szCs w:val="20"/>
              </w:rPr>
            </w:pPr>
            <w:r w:rsidRPr="004C6B08">
              <w:rPr>
                <w:rFonts w:ascii="Arial" w:hAnsi="Arial" w:cs="Arial"/>
                <w:b/>
                <w:sz w:val="20"/>
                <w:szCs w:val="20"/>
              </w:rPr>
              <w:t>Ressources associées</w:t>
            </w:r>
          </w:p>
        </w:tc>
      </w:tr>
      <w:tr w:rsidR="003320A3" w:rsidRPr="004C6B08" w:rsidTr="00AE3093">
        <w:tc>
          <w:tcPr>
            <w:tcW w:w="2263" w:type="dxa"/>
          </w:tcPr>
          <w:p w:rsidR="003320A3" w:rsidRPr="004C6B08" w:rsidRDefault="003320A3" w:rsidP="003320A3">
            <w:pPr>
              <w:spacing w:line="259" w:lineRule="auto"/>
              <w:rPr>
                <w:rFonts w:ascii="Arial" w:hAnsi="Arial" w:cs="Arial"/>
                <w:sz w:val="20"/>
                <w:szCs w:val="20"/>
              </w:rPr>
            </w:pPr>
            <w:r w:rsidRPr="004C6B08">
              <w:rPr>
                <w:rFonts w:ascii="Arial" w:hAnsi="Arial" w:cs="Arial"/>
                <w:sz w:val="20"/>
                <w:szCs w:val="20"/>
              </w:rPr>
              <w:t>Identifier et relier des données pour répondre à une question ou une problématique</w:t>
            </w:r>
          </w:p>
        </w:tc>
        <w:tc>
          <w:tcPr>
            <w:tcW w:w="3261" w:type="dxa"/>
          </w:tcPr>
          <w:p w:rsidR="003320A3" w:rsidRPr="004C6B08" w:rsidRDefault="003320A3" w:rsidP="003320A3">
            <w:pPr>
              <w:spacing w:line="259" w:lineRule="auto"/>
              <w:rPr>
                <w:rFonts w:ascii="Arial" w:hAnsi="Arial" w:cs="Arial"/>
                <w:sz w:val="20"/>
                <w:szCs w:val="20"/>
              </w:rPr>
            </w:pPr>
            <w:r w:rsidRPr="004C6B08">
              <w:rPr>
                <w:rFonts w:ascii="Arial" w:hAnsi="Arial" w:cs="Arial"/>
                <w:sz w:val="20"/>
                <w:szCs w:val="20"/>
              </w:rPr>
              <w:t>Visionner un court vidéogramme puis répondre à quelques questions</w:t>
            </w:r>
          </w:p>
        </w:tc>
        <w:tc>
          <w:tcPr>
            <w:tcW w:w="8930" w:type="dxa"/>
          </w:tcPr>
          <w:p w:rsidR="003320A3" w:rsidRPr="004C6B08" w:rsidRDefault="003320A3" w:rsidP="003320A3">
            <w:pPr>
              <w:pBdr>
                <w:top w:val="single" w:sz="4" w:space="1" w:color="auto"/>
                <w:left w:val="single" w:sz="4" w:space="4" w:color="auto"/>
                <w:bottom w:val="single" w:sz="4" w:space="1" w:color="auto"/>
                <w:right w:val="single" w:sz="4" w:space="4" w:color="auto"/>
              </w:pBdr>
              <w:spacing w:line="259" w:lineRule="auto"/>
              <w:rPr>
                <w:rFonts w:ascii="Arial" w:hAnsi="Arial" w:cs="Arial"/>
                <w:sz w:val="20"/>
                <w:szCs w:val="20"/>
              </w:rPr>
            </w:pPr>
            <w:r w:rsidRPr="004C6B08">
              <w:rPr>
                <w:rFonts w:ascii="Arial" w:hAnsi="Arial" w:cs="Arial"/>
                <w:sz w:val="20"/>
                <w:szCs w:val="20"/>
              </w:rPr>
              <w:t xml:space="preserve">Vidéo youtube « les cailloux confinés » </w:t>
            </w:r>
          </w:p>
          <w:p w:rsidR="003320A3" w:rsidRPr="004C6B08" w:rsidRDefault="003320A3" w:rsidP="003320A3">
            <w:pPr>
              <w:pBdr>
                <w:top w:val="single" w:sz="4" w:space="1" w:color="auto"/>
                <w:left w:val="single" w:sz="4" w:space="4" w:color="auto"/>
                <w:bottom w:val="single" w:sz="4" w:space="1" w:color="auto"/>
                <w:right w:val="single" w:sz="4" w:space="4" w:color="auto"/>
              </w:pBdr>
              <w:spacing w:line="259" w:lineRule="auto"/>
              <w:rPr>
                <w:rFonts w:ascii="Arial" w:hAnsi="Arial" w:cs="Arial"/>
                <w:sz w:val="20"/>
                <w:szCs w:val="20"/>
              </w:rPr>
            </w:pPr>
            <w:r w:rsidRPr="004C6B08">
              <w:rPr>
                <w:rFonts w:ascii="Arial" w:hAnsi="Arial" w:cs="Arial"/>
                <w:sz w:val="20"/>
                <w:szCs w:val="20"/>
              </w:rPr>
              <w:t>Les cours de SVT depuis la classe de seconde sont sollicités.</w:t>
            </w:r>
          </w:p>
          <w:p w:rsidR="003320A3" w:rsidRPr="004C6B08" w:rsidRDefault="003320A3" w:rsidP="003320A3">
            <w:pPr>
              <w:pBdr>
                <w:top w:val="single" w:sz="4" w:space="1" w:color="auto"/>
                <w:left w:val="single" w:sz="4" w:space="4" w:color="auto"/>
                <w:bottom w:val="single" w:sz="4" w:space="1" w:color="auto"/>
                <w:right w:val="single" w:sz="4" w:space="4" w:color="auto"/>
              </w:pBdr>
              <w:spacing w:line="259" w:lineRule="auto"/>
              <w:rPr>
                <w:rFonts w:ascii="Arial" w:hAnsi="Arial" w:cs="Arial"/>
                <w:sz w:val="20"/>
                <w:szCs w:val="20"/>
              </w:rPr>
            </w:pPr>
          </w:p>
          <w:p w:rsidR="003320A3" w:rsidRPr="004C6B08" w:rsidRDefault="003C3791" w:rsidP="003320A3">
            <w:pPr>
              <w:pBdr>
                <w:top w:val="single" w:sz="4" w:space="1" w:color="auto"/>
                <w:left w:val="single" w:sz="4" w:space="4" w:color="auto"/>
                <w:bottom w:val="single" w:sz="4" w:space="1" w:color="auto"/>
                <w:right w:val="single" w:sz="4" w:space="4" w:color="auto"/>
              </w:pBdr>
              <w:spacing w:line="259" w:lineRule="auto"/>
              <w:rPr>
                <w:rStyle w:val="Lienhypertexte"/>
                <w:rFonts w:ascii="Arial" w:hAnsi="Arial" w:cs="Arial"/>
                <w:sz w:val="20"/>
                <w:szCs w:val="20"/>
              </w:rPr>
            </w:pPr>
            <w:hyperlink r:id="rId217" w:history="1">
              <w:r w:rsidR="003320A3" w:rsidRPr="004C6B08">
                <w:rPr>
                  <w:rStyle w:val="Lienhypertexte"/>
                  <w:rFonts w:ascii="Arial" w:hAnsi="Arial" w:cs="Arial"/>
                  <w:sz w:val="20"/>
                  <w:szCs w:val="20"/>
                </w:rPr>
                <w:t>https://www.youtube.com/watch?v=xyNl2WowNVY</w:t>
              </w:r>
            </w:hyperlink>
          </w:p>
          <w:p w:rsidR="003320A3" w:rsidRPr="004C6B08" w:rsidRDefault="003320A3" w:rsidP="003320A3">
            <w:pPr>
              <w:pBdr>
                <w:top w:val="single" w:sz="4" w:space="1" w:color="auto"/>
                <w:left w:val="single" w:sz="4" w:space="4" w:color="auto"/>
                <w:bottom w:val="single" w:sz="4" w:space="1" w:color="auto"/>
                <w:right w:val="single" w:sz="4" w:space="4" w:color="auto"/>
              </w:pBdr>
              <w:rPr>
                <w:rFonts w:ascii="Arial" w:hAnsi="Arial" w:cs="Arial"/>
                <w:i/>
                <w:sz w:val="20"/>
                <w:szCs w:val="20"/>
              </w:rPr>
            </w:pPr>
            <w:r w:rsidRPr="004C6B08">
              <w:rPr>
                <w:rFonts w:ascii="Arial" w:hAnsi="Arial" w:cs="Arial"/>
                <w:i/>
                <w:sz w:val="20"/>
                <w:szCs w:val="20"/>
              </w:rPr>
              <w:t>Questionnement possible :</w:t>
            </w:r>
          </w:p>
          <w:p w:rsidR="003320A3" w:rsidRPr="004C6B08" w:rsidRDefault="003320A3" w:rsidP="003320A3">
            <w:pPr>
              <w:pBdr>
                <w:top w:val="single" w:sz="4" w:space="1" w:color="auto"/>
                <w:left w:val="single" w:sz="4" w:space="4" w:color="auto"/>
                <w:bottom w:val="single" w:sz="4" w:space="1" w:color="auto"/>
                <w:right w:val="single" w:sz="4" w:space="4" w:color="auto"/>
              </w:pBdr>
              <w:rPr>
                <w:rFonts w:ascii="Arial" w:hAnsi="Arial" w:cs="Arial"/>
                <w:i/>
                <w:sz w:val="20"/>
                <w:szCs w:val="20"/>
              </w:rPr>
            </w:pPr>
            <w:r w:rsidRPr="004C6B08">
              <w:rPr>
                <w:rFonts w:ascii="Arial" w:hAnsi="Arial" w:cs="Arial"/>
                <w:i/>
                <w:sz w:val="20"/>
                <w:szCs w:val="20"/>
              </w:rPr>
              <w:t xml:space="preserve">Que savez-vous des roches volcaniques (texture, origine) ? </w:t>
            </w:r>
          </w:p>
          <w:p w:rsidR="003320A3" w:rsidRPr="004C6B08" w:rsidRDefault="003320A3" w:rsidP="003320A3">
            <w:pPr>
              <w:pBdr>
                <w:top w:val="single" w:sz="4" w:space="1" w:color="auto"/>
                <w:left w:val="single" w:sz="4" w:space="4" w:color="auto"/>
                <w:bottom w:val="single" w:sz="4" w:space="1" w:color="auto"/>
                <w:right w:val="single" w:sz="4" w:space="4" w:color="auto"/>
              </w:pBdr>
              <w:rPr>
                <w:rFonts w:ascii="Arial" w:hAnsi="Arial" w:cs="Arial"/>
                <w:i/>
                <w:sz w:val="20"/>
                <w:szCs w:val="20"/>
              </w:rPr>
            </w:pPr>
            <w:r w:rsidRPr="004C6B08">
              <w:rPr>
                <w:rFonts w:ascii="Arial" w:hAnsi="Arial" w:cs="Arial"/>
                <w:i/>
                <w:sz w:val="20"/>
                <w:szCs w:val="20"/>
              </w:rPr>
              <w:t>Comment peut-on expliquer la présence des trous en son sein ?</w:t>
            </w:r>
          </w:p>
          <w:p w:rsidR="003320A3" w:rsidRPr="004C6B08" w:rsidRDefault="003320A3" w:rsidP="003320A3">
            <w:pPr>
              <w:pBdr>
                <w:top w:val="single" w:sz="4" w:space="1" w:color="auto"/>
                <w:left w:val="single" w:sz="4" w:space="4" w:color="auto"/>
                <w:bottom w:val="single" w:sz="4" w:space="1" w:color="auto"/>
                <w:right w:val="single" w:sz="4" w:space="4" w:color="auto"/>
              </w:pBdr>
              <w:rPr>
                <w:rFonts w:ascii="Arial" w:hAnsi="Arial" w:cs="Arial"/>
                <w:i/>
                <w:sz w:val="20"/>
                <w:szCs w:val="20"/>
              </w:rPr>
            </w:pPr>
            <w:r w:rsidRPr="004C6B08">
              <w:rPr>
                <w:rFonts w:ascii="Arial" w:hAnsi="Arial" w:cs="Arial"/>
                <w:i/>
                <w:sz w:val="20"/>
                <w:szCs w:val="20"/>
              </w:rPr>
              <w:t xml:space="preserve">D’où proviennent les cristaux blancs ? </w:t>
            </w:r>
          </w:p>
          <w:p w:rsidR="003320A3" w:rsidRPr="004C6B08" w:rsidRDefault="003320A3" w:rsidP="003320A3">
            <w:pPr>
              <w:pBdr>
                <w:top w:val="single" w:sz="4" w:space="1" w:color="auto"/>
                <w:left w:val="single" w:sz="4" w:space="4" w:color="auto"/>
                <w:bottom w:val="single" w:sz="4" w:space="1" w:color="auto"/>
                <w:right w:val="single" w:sz="4" w:space="4" w:color="auto"/>
              </w:pBdr>
              <w:rPr>
                <w:rFonts w:ascii="Arial" w:hAnsi="Arial" w:cs="Arial"/>
                <w:i/>
                <w:sz w:val="20"/>
                <w:szCs w:val="20"/>
              </w:rPr>
            </w:pPr>
            <w:r w:rsidRPr="004C6B08">
              <w:rPr>
                <w:rFonts w:ascii="Arial" w:hAnsi="Arial" w:cs="Arial"/>
                <w:i/>
                <w:sz w:val="20"/>
                <w:szCs w:val="20"/>
              </w:rPr>
              <w:t>La roche présentée par Damien Jaujard est-elle semblable aux échantillons que vous avez eu l’occasion d’observer en classe (justifier la réponse) ?</w:t>
            </w:r>
          </w:p>
          <w:p w:rsidR="003320A3" w:rsidRPr="004C6B08" w:rsidRDefault="00AE3093" w:rsidP="003320A3">
            <w:pPr>
              <w:pBdr>
                <w:top w:val="single" w:sz="4" w:space="1" w:color="auto"/>
                <w:left w:val="single" w:sz="4" w:space="4" w:color="auto"/>
                <w:bottom w:val="single" w:sz="4" w:space="1" w:color="auto"/>
                <w:right w:val="single" w:sz="4" w:space="4" w:color="auto"/>
              </w:pBdr>
              <w:rPr>
                <w:rFonts w:ascii="Arial" w:hAnsi="Arial" w:cs="Arial"/>
                <w:i/>
                <w:sz w:val="20"/>
                <w:szCs w:val="20"/>
              </w:rPr>
            </w:pPr>
            <w:r w:rsidRPr="004C6B08">
              <w:rPr>
                <w:rFonts w:ascii="Arial" w:hAnsi="Arial" w:cs="Arial"/>
                <w:i/>
                <w:sz w:val="20"/>
                <w:szCs w:val="20"/>
              </w:rPr>
              <w:t>En termes de</w:t>
            </w:r>
            <w:r w:rsidR="003320A3" w:rsidRPr="004C6B08">
              <w:rPr>
                <w:rFonts w:ascii="Arial" w:hAnsi="Arial" w:cs="Arial"/>
                <w:i/>
                <w:sz w:val="20"/>
                <w:szCs w:val="20"/>
              </w:rPr>
              <w:t xml:space="preserve"> dynamique de la lithosphère, comment peut-on qualifier la zone où cette roche s’est formée ?</w:t>
            </w:r>
          </w:p>
          <w:p w:rsidR="003320A3" w:rsidRPr="004C6B08" w:rsidRDefault="003320A3" w:rsidP="003320A3">
            <w:pPr>
              <w:pBdr>
                <w:top w:val="single" w:sz="4" w:space="1" w:color="auto"/>
                <w:left w:val="single" w:sz="4" w:space="4" w:color="auto"/>
                <w:bottom w:val="single" w:sz="4" w:space="1" w:color="auto"/>
                <w:right w:val="single" w:sz="4" w:space="4" w:color="auto"/>
              </w:pBdr>
              <w:rPr>
                <w:rFonts w:ascii="Arial" w:hAnsi="Arial" w:cs="Arial"/>
                <w:i/>
                <w:sz w:val="20"/>
                <w:szCs w:val="20"/>
              </w:rPr>
            </w:pPr>
            <w:r w:rsidRPr="004C6B08">
              <w:rPr>
                <w:rFonts w:ascii="Arial" w:hAnsi="Arial" w:cs="Arial"/>
                <w:i/>
                <w:sz w:val="20"/>
                <w:szCs w:val="20"/>
              </w:rPr>
              <w:t>Proposez une représentation schématique illustrant la mise en place de cette roche.</w:t>
            </w:r>
          </w:p>
          <w:p w:rsidR="003320A3" w:rsidRPr="004C6B08" w:rsidRDefault="003C3791" w:rsidP="003320A3">
            <w:pPr>
              <w:spacing w:line="259" w:lineRule="auto"/>
              <w:rPr>
                <w:rStyle w:val="Lienhypertexte"/>
                <w:rFonts w:ascii="Arial" w:hAnsi="Arial" w:cs="Arial"/>
                <w:sz w:val="20"/>
                <w:szCs w:val="20"/>
              </w:rPr>
            </w:pPr>
            <w:hyperlink r:id="rId218" w:history="1">
              <w:r w:rsidR="003320A3" w:rsidRPr="004C6B08">
                <w:rPr>
                  <w:rStyle w:val="Lienhypertexte"/>
                  <w:rFonts w:ascii="Arial" w:hAnsi="Arial" w:cs="Arial"/>
                  <w:sz w:val="20"/>
                  <w:szCs w:val="20"/>
                </w:rPr>
                <w:t>https://www.youtube.com/watch?v=qU6gxEpwNzE</w:t>
              </w:r>
            </w:hyperlink>
          </w:p>
          <w:p w:rsidR="003320A3" w:rsidRPr="004C6B08" w:rsidRDefault="003320A3" w:rsidP="003320A3">
            <w:pPr>
              <w:spacing w:line="259" w:lineRule="auto"/>
              <w:rPr>
                <w:rFonts w:ascii="Arial" w:hAnsi="Arial" w:cs="Arial"/>
                <w:i/>
                <w:sz w:val="20"/>
                <w:szCs w:val="20"/>
              </w:rPr>
            </w:pPr>
            <w:r w:rsidRPr="004C6B08">
              <w:rPr>
                <w:rFonts w:ascii="Arial" w:hAnsi="Arial" w:cs="Arial"/>
                <w:i/>
                <w:sz w:val="20"/>
                <w:szCs w:val="20"/>
              </w:rPr>
              <w:t>Questionnement possible :</w:t>
            </w:r>
          </w:p>
          <w:p w:rsidR="003320A3" w:rsidRPr="004C6B08" w:rsidRDefault="003320A3" w:rsidP="003320A3">
            <w:pPr>
              <w:pStyle w:val="Commentaire"/>
              <w:rPr>
                <w:rFonts w:ascii="Arial" w:hAnsi="Arial" w:cs="Arial"/>
              </w:rPr>
            </w:pPr>
            <w:r w:rsidRPr="004C6B08">
              <w:rPr>
                <w:rFonts w:ascii="Arial" w:hAnsi="Arial" w:cs="Arial"/>
                <w:i/>
              </w:rPr>
              <w:t>Dans un court texte, présentez l’échantillon proposé par Laurent Ecomidès (localisation, nature, âge, conditions de dépôt etc.) et concluez sur son intérêt pour expliquer l’installation de la vie sur les continents.</w:t>
            </w:r>
            <w:r w:rsidRPr="004C6B08">
              <w:rPr>
                <w:rFonts w:ascii="Arial" w:hAnsi="Arial" w:cs="Arial"/>
              </w:rPr>
              <w:t xml:space="preserve"> </w:t>
            </w:r>
          </w:p>
          <w:p w:rsidR="003320A3" w:rsidRPr="004C6B08" w:rsidRDefault="003320A3" w:rsidP="003320A3">
            <w:pPr>
              <w:pStyle w:val="Commentaire"/>
              <w:rPr>
                <w:rFonts w:ascii="Arial" w:hAnsi="Arial" w:cs="Arial"/>
              </w:rPr>
            </w:pPr>
            <w:r w:rsidRPr="004C6B08">
              <w:rPr>
                <w:rFonts w:ascii="Arial" w:hAnsi="Arial" w:cs="Arial"/>
              </w:rPr>
              <w:t>Pour aller plus loin : un article de Pour la Science datant de 2018</w:t>
            </w:r>
          </w:p>
          <w:p w:rsidR="003320A3" w:rsidRPr="004C6B08" w:rsidRDefault="003C3791" w:rsidP="003320A3">
            <w:pPr>
              <w:rPr>
                <w:rFonts w:ascii="Arial" w:hAnsi="Arial" w:cs="Arial"/>
                <w:color w:val="0563C1" w:themeColor="hyperlink"/>
                <w:sz w:val="20"/>
                <w:szCs w:val="20"/>
                <w:u w:val="single"/>
              </w:rPr>
            </w:pPr>
            <w:hyperlink r:id="rId219" w:history="1">
              <w:r w:rsidR="003320A3" w:rsidRPr="004C6B08">
                <w:rPr>
                  <w:rFonts w:ascii="Arial" w:hAnsi="Arial" w:cs="Arial"/>
                  <w:color w:val="0563C1" w:themeColor="hyperlink"/>
                  <w:sz w:val="20"/>
                  <w:szCs w:val="20"/>
                  <w:u w:val="single"/>
                </w:rPr>
                <w:t>https://www.pourlascience.fr/sd/geosciences/des-continents-deja-habites-il-y-a-32-milliards-dannees-14465.php</w:t>
              </w:r>
            </w:hyperlink>
          </w:p>
          <w:p w:rsidR="003320A3" w:rsidRPr="004C6B08" w:rsidRDefault="003320A3" w:rsidP="003320A3">
            <w:pPr>
              <w:pBdr>
                <w:bottom w:val="single" w:sz="4" w:space="1" w:color="auto"/>
              </w:pBdr>
              <w:rPr>
                <w:rFonts w:ascii="Arial" w:hAnsi="Arial" w:cs="Arial"/>
                <w:i/>
                <w:sz w:val="20"/>
                <w:szCs w:val="20"/>
              </w:rPr>
            </w:pPr>
            <w:r w:rsidRPr="004C6B08">
              <w:rPr>
                <w:rFonts w:ascii="Arial" w:hAnsi="Arial" w:cs="Arial"/>
                <w:i/>
                <w:sz w:val="20"/>
                <w:szCs w:val="20"/>
              </w:rPr>
              <w:t>Quelles informations complémentaires pouvez-vous tirer de l’article ?</w:t>
            </w:r>
          </w:p>
          <w:p w:rsidR="003320A3" w:rsidRPr="004C6B08" w:rsidRDefault="003320A3" w:rsidP="003320A3">
            <w:pPr>
              <w:spacing w:line="259" w:lineRule="auto"/>
              <w:rPr>
                <w:rFonts w:ascii="Arial" w:hAnsi="Arial" w:cs="Arial"/>
                <w:i/>
                <w:sz w:val="20"/>
                <w:szCs w:val="20"/>
              </w:rPr>
            </w:pPr>
          </w:p>
          <w:p w:rsidR="003320A3" w:rsidRPr="004C6B08" w:rsidRDefault="003C3791" w:rsidP="003320A3">
            <w:pPr>
              <w:spacing w:line="259" w:lineRule="auto"/>
              <w:rPr>
                <w:rFonts w:ascii="Arial" w:hAnsi="Arial" w:cs="Arial"/>
                <w:sz w:val="20"/>
                <w:szCs w:val="20"/>
              </w:rPr>
            </w:pPr>
            <w:hyperlink r:id="rId220" w:history="1">
              <w:r w:rsidR="003320A3" w:rsidRPr="004C6B08">
                <w:rPr>
                  <w:rStyle w:val="Lienhypertexte"/>
                  <w:rFonts w:ascii="Arial" w:hAnsi="Arial" w:cs="Arial"/>
                  <w:sz w:val="20"/>
                  <w:szCs w:val="20"/>
                </w:rPr>
                <w:t>https://www.youtube.com/watch?v=paPF4NR-Kew</w:t>
              </w:r>
            </w:hyperlink>
          </w:p>
          <w:p w:rsidR="003320A3" w:rsidRPr="004C6B08" w:rsidRDefault="003320A3" w:rsidP="003320A3">
            <w:pPr>
              <w:spacing w:line="259" w:lineRule="auto"/>
              <w:rPr>
                <w:rFonts w:ascii="Arial" w:hAnsi="Arial" w:cs="Arial"/>
                <w:i/>
                <w:sz w:val="20"/>
                <w:szCs w:val="20"/>
              </w:rPr>
            </w:pPr>
            <w:r w:rsidRPr="004C6B08">
              <w:rPr>
                <w:rFonts w:ascii="Arial" w:hAnsi="Arial" w:cs="Arial"/>
                <w:i/>
                <w:sz w:val="20"/>
                <w:szCs w:val="20"/>
              </w:rPr>
              <w:t xml:space="preserve">Questionnement possible : </w:t>
            </w:r>
          </w:p>
          <w:p w:rsidR="003320A3" w:rsidRPr="004C6B08" w:rsidRDefault="003320A3" w:rsidP="003320A3">
            <w:pPr>
              <w:spacing w:line="259" w:lineRule="auto"/>
              <w:rPr>
                <w:rFonts w:ascii="Arial" w:hAnsi="Arial" w:cs="Arial"/>
                <w:i/>
                <w:sz w:val="20"/>
                <w:szCs w:val="20"/>
              </w:rPr>
            </w:pPr>
            <w:r w:rsidRPr="004C6B08">
              <w:rPr>
                <w:rFonts w:ascii="Arial" w:hAnsi="Arial" w:cs="Arial"/>
                <w:i/>
                <w:sz w:val="20"/>
                <w:szCs w:val="20"/>
              </w:rPr>
              <w:t>A partir des notes prises lors de la présentation de l’échantillon par Laurent Ecomidès, construisez une carte mentale (ou un tableau) permettant de retrouver les idées clés de manière simple et claire.</w:t>
            </w:r>
          </w:p>
        </w:tc>
      </w:tr>
      <w:tr w:rsidR="003320A3" w:rsidRPr="004C6B08" w:rsidTr="00AE3093">
        <w:tc>
          <w:tcPr>
            <w:tcW w:w="2263" w:type="dxa"/>
          </w:tcPr>
          <w:p w:rsidR="003320A3" w:rsidRPr="004C6B08" w:rsidRDefault="003320A3" w:rsidP="003320A3">
            <w:pPr>
              <w:rPr>
                <w:rFonts w:ascii="Arial" w:hAnsi="Arial" w:cs="Arial"/>
                <w:sz w:val="20"/>
                <w:szCs w:val="20"/>
              </w:rPr>
            </w:pPr>
          </w:p>
        </w:tc>
        <w:tc>
          <w:tcPr>
            <w:tcW w:w="3261" w:type="dxa"/>
          </w:tcPr>
          <w:p w:rsidR="003320A3" w:rsidRPr="004C6B08" w:rsidRDefault="003320A3" w:rsidP="003320A3">
            <w:pPr>
              <w:rPr>
                <w:rFonts w:ascii="Arial" w:hAnsi="Arial" w:cs="Arial"/>
                <w:sz w:val="20"/>
                <w:szCs w:val="20"/>
              </w:rPr>
            </w:pPr>
          </w:p>
        </w:tc>
        <w:tc>
          <w:tcPr>
            <w:tcW w:w="8930" w:type="dxa"/>
          </w:tcPr>
          <w:p w:rsidR="003320A3" w:rsidRPr="004C6B08" w:rsidRDefault="003C3791" w:rsidP="003320A3">
            <w:pPr>
              <w:spacing w:after="160" w:line="259" w:lineRule="auto"/>
              <w:rPr>
                <w:rFonts w:ascii="Arial" w:hAnsi="Arial" w:cs="Arial"/>
                <w:sz w:val="20"/>
                <w:szCs w:val="20"/>
              </w:rPr>
            </w:pPr>
            <w:hyperlink r:id="rId221" w:history="1">
              <w:r w:rsidR="003320A3" w:rsidRPr="004C6B08">
                <w:rPr>
                  <w:rFonts w:ascii="Arial" w:hAnsi="Arial" w:cs="Arial"/>
                  <w:color w:val="0563C1" w:themeColor="hyperlink"/>
                  <w:sz w:val="20"/>
                  <w:szCs w:val="20"/>
                  <w:u w:val="single"/>
                </w:rPr>
                <w:t>https://www.youtube.com/watch?v=B1DCzlWB1lM</w:t>
              </w:r>
            </w:hyperlink>
          </w:p>
          <w:p w:rsidR="003320A3" w:rsidRPr="004C6B08" w:rsidRDefault="003320A3" w:rsidP="003320A3">
            <w:pPr>
              <w:spacing w:line="259" w:lineRule="auto"/>
              <w:rPr>
                <w:rFonts w:ascii="Arial" w:hAnsi="Arial" w:cs="Arial"/>
                <w:i/>
                <w:sz w:val="20"/>
                <w:szCs w:val="20"/>
              </w:rPr>
            </w:pPr>
            <w:r w:rsidRPr="004C6B08">
              <w:rPr>
                <w:rFonts w:ascii="Arial" w:hAnsi="Arial" w:cs="Arial"/>
                <w:i/>
                <w:sz w:val="20"/>
                <w:szCs w:val="20"/>
              </w:rPr>
              <w:t>Vidéo longue qui peut être regardée en épisodes</w:t>
            </w:r>
          </w:p>
          <w:p w:rsidR="003320A3" w:rsidRPr="004C6B08" w:rsidRDefault="003320A3" w:rsidP="003320A3">
            <w:pPr>
              <w:spacing w:line="259" w:lineRule="auto"/>
              <w:rPr>
                <w:rFonts w:ascii="Arial" w:hAnsi="Arial" w:cs="Arial"/>
                <w:i/>
                <w:sz w:val="20"/>
                <w:szCs w:val="20"/>
              </w:rPr>
            </w:pPr>
            <w:r w:rsidRPr="004C6B08">
              <w:rPr>
                <w:rFonts w:ascii="Arial" w:hAnsi="Arial" w:cs="Arial"/>
                <w:i/>
                <w:sz w:val="20"/>
                <w:szCs w:val="20"/>
              </w:rPr>
              <w:lastRenderedPageBreak/>
              <w:t>Questionnement possible : Quelles sont les caractéristiques du Blob (nature, milieu de vie, longévité...) ? Quelles sont les particularités de cette cellule ?</w:t>
            </w:r>
          </w:p>
          <w:p w:rsidR="003320A3" w:rsidRPr="004C6B08" w:rsidRDefault="003320A3" w:rsidP="003320A3">
            <w:pPr>
              <w:spacing w:line="259" w:lineRule="auto"/>
              <w:rPr>
                <w:rFonts w:ascii="Arial" w:hAnsi="Arial" w:cs="Arial"/>
                <w:i/>
                <w:sz w:val="20"/>
                <w:szCs w:val="20"/>
              </w:rPr>
            </w:pPr>
            <w:r w:rsidRPr="004C6B08">
              <w:rPr>
                <w:rFonts w:ascii="Arial" w:hAnsi="Arial" w:cs="Arial"/>
                <w:i/>
                <w:sz w:val="20"/>
                <w:szCs w:val="20"/>
              </w:rPr>
              <w:t>15.54 Que peut-on déduire de l’expérience réalisée sur le réseau de veines de Physarum polycephalum, sur sa qualité de réseau de transport ?</w:t>
            </w:r>
          </w:p>
          <w:p w:rsidR="003320A3" w:rsidRPr="004C6B08" w:rsidRDefault="003320A3" w:rsidP="003320A3">
            <w:pPr>
              <w:spacing w:line="259" w:lineRule="auto"/>
              <w:rPr>
                <w:rFonts w:ascii="Arial" w:hAnsi="Arial" w:cs="Arial"/>
                <w:i/>
                <w:sz w:val="20"/>
                <w:szCs w:val="20"/>
              </w:rPr>
            </w:pPr>
            <w:r w:rsidRPr="004C6B08">
              <w:rPr>
                <w:rFonts w:ascii="Arial" w:hAnsi="Arial" w:cs="Arial"/>
                <w:i/>
                <w:sz w:val="20"/>
                <w:szCs w:val="20"/>
              </w:rPr>
              <w:t>18.20 Proposer une communication schématique sur l’expérience menée sur la capacité du blob à rejoindre une source de nourriture ?</w:t>
            </w:r>
          </w:p>
          <w:p w:rsidR="003320A3" w:rsidRPr="004C6B08" w:rsidRDefault="003320A3" w:rsidP="003320A3">
            <w:pPr>
              <w:spacing w:line="259" w:lineRule="auto"/>
              <w:rPr>
                <w:rFonts w:ascii="Arial" w:hAnsi="Arial" w:cs="Arial"/>
                <w:i/>
                <w:sz w:val="20"/>
                <w:szCs w:val="20"/>
              </w:rPr>
            </w:pPr>
            <w:r w:rsidRPr="004C6B08">
              <w:rPr>
                <w:rFonts w:ascii="Arial" w:hAnsi="Arial" w:cs="Arial"/>
                <w:i/>
                <w:sz w:val="20"/>
                <w:szCs w:val="20"/>
              </w:rPr>
              <w:t>26.10 En quoi l’expérience proposée permet-elle de mettre en évidence sa capacité à retenir une information ?</w:t>
            </w:r>
          </w:p>
          <w:p w:rsidR="003320A3" w:rsidRPr="004C6B08" w:rsidRDefault="003320A3" w:rsidP="003320A3">
            <w:pPr>
              <w:spacing w:line="259" w:lineRule="auto"/>
              <w:rPr>
                <w:rFonts w:ascii="Arial" w:hAnsi="Arial" w:cs="Arial"/>
                <w:i/>
                <w:sz w:val="20"/>
                <w:szCs w:val="20"/>
              </w:rPr>
            </w:pPr>
            <w:r w:rsidRPr="004C6B08">
              <w:rPr>
                <w:rFonts w:ascii="Arial" w:hAnsi="Arial" w:cs="Arial"/>
                <w:i/>
                <w:sz w:val="20"/>
                <w:szCs w:val="20"/>
              </w:rPr>
              <w:t>En quoi l’expérience proposée répond à une démarche scientifique ?</w:t>
            </w:r>
          </w:p>
          <w:p w:rsidR="003320A3" w:rsidRPr="004C6B08" w:rsidRDefault="003320A3" w:rsidP="003320A3">
            <w:pPr>
              <w:spacing w:line="259" w:lineRule="auto"/>
              <w:rPr>
                <w:rFonts w:ascii="Arial" w:hAnsi="Arial" w:cs="Arial"/>
                <w:i/>
                <w:sz w:val="20"/>
                <w:szCs w:val="20"/>
              </w:rPr>
            </w:pPr>
            <w:r w:rsidRPr="004C6B08">
              <w:rPr>
                <w:rFonts w:ascii="Arial" w:hAnsi="Arial" w:cs="Arial"/>
                <w:i/>
                <w:sz w:val="20"/>
                <w:szCs w:val="20"/>
              </w:rPr>
              <w:t>29.57 Décrire l’expérience proposée par A. Dussutour et conclure sur la capacité du blog de transmettre une information ?</w:t>
            </w:r>
          </w:p>
          <w:p w:rsidR="003320A3" w:rsidRPr="004C6B08" w:rsidRDefault="003320A3" w:rsidP="003320A3">
            <w:pPr>
              <w:spacing w:line="259" w:lineRule="auto"/>
              <w:rPr>
                <w:rFonts w:ascii="Arial" w:hAnsi="Arial" w:cs="Arial"/>
                <w:i/>
                <w:sz w:val="20"/>
                <w:szCs w:val="20"/>
              </w:rPr>
            </w:pPr>
            <w:r w:rsidRPr="004C6B08">
              <w:rPr>
                <w:rFonts w:ascii="Arial" w:hAnsi="Arial" w:cs="Arial"/>
                <w:i/>
                <w:sz w:val="20"/>
                <w:szCs w:val="20"/>
              </w:rPr>
              <w:t>34.51 Quels sont les éléments de cette cellule particulière qui interviennent lors de la mise en place du réseau veineux ?</w:t>
            </w:r>
          </w:p>
          <w:p w:rsidR="003320A3" w:rsidRPr="004C6B08" w:rsidRDefault="003320A3" w:rsidP="003320A3">
            <w:pPr>
              <w:spacing w:after="160" w:line="259" w:lineRule="auto"/>
              <w:rPr>
                <w:rFonts w:ascii="Arial" w:hAnsi="Arial" w:cs="Arial"/>
                <w:i/>
                <w:sz w:val="20"/>
                <w:szCs w:val="20"/>
              </w:rPr>
            </w:pPr>
            <w:r w:rsidRPr="004C6B08">
              <w:rPr>
                <w:rFonts w:ascii="Arial" w:hAnsi="Arial" w:cs="Arial"/>
                <w:i/>
                <w:sz w:val="20"/>
                <w:szCs w:val="20"/>
              </w:rPr>
              <w:t>En conclusion, qu’est-ce qui vous a le plus surpris ?</w:t>
            </w:r>
          </w:p>
          <w:p w:rsidR="003320A3" w:rsidRPr="004C6B08" w:rsidRDefault="003320A3" w:rsidP="0011411A">
            <w:pPr>
              <w:spacing w:after="160" w:line="259" w:lineRule="auto"/>
              <w:rPr>
                <w:rFonts w:ascii="Arial" w:hAnsi="Arial" w:cs="Arial"/>
                <w:sz w:val="20"/>
                <w:szCs w:val="20"/>
              </w:rPr>
            </w:pPr>
            <w:r w:rsidRPr="004C6B08">
              <w:rPr>
                <w:rFonts w:ascii="Arial" w:hAnsi="Arial" w:cs="Arial"/>
                <w:i/>
                <w:sz w:val="20"/>
                <w:szCs w:val="20"/>
              </w:rPr>
              <w:t>Pour aller plus loin</w:t>
            </w:r>
            <w:r w:rsidRPr="004C6B08">
              <w:rPr>
                <w:rFonts w:ascii="Arial" w:hAnsi="Arial" w:cs="Arial"/>
                <w:sz w:val="20"/>
                <w:szCs w:val="20"/>
              </w:rPr>
              <w:t xml:space="preserve"> : </w:t>
            </w:r>
            <w:hyperlink r:id="rId222" w:history="1">
              <w:r w:rsidRPr="004C6B08">
                <w:rPr>
                  <w:rFonts w:ascii="Arial" w:hAnsi="Arial" w:cs="Arial"/>
                  <w:color w:val="0563C1" w:themeColor="hyperlink"/>
                  <w:sz w:val="20"/>
                  <w:szCs w:val="20"/>
                  <w:u w:val="single"/>
                </w:rPr>
                <w:t>https://lejournal.cnrs.fr/articles/le-blob-nouvelle-star-du-zoo-de-paris</w:t>
              </w:r>
            </w:hyperlink>
          </w:p>
        </w:tc>
      </w:tr>
      <w:tr w:rsidR="003320A3" w:rsidRPr="004C6B08" w:rsidTr="00AE3093">
        <w:tc>
          <w:tcPr>
            <w:tcW w:w="14454" w:type="dxa"/>
            <w:gridSpan w:val="3"/>
          </w:tcPr>
          <w:p w:rsidR="003320A3" w:rsidRPr="004C6B08" w:rsidRDefault="003320A3" w:rsidP="003320A3">
            <w:pPr>
              <w:rPr>
                <w:rFonts w:ascii="Arial" w:hAnsi="Arial" w:cs="Arial"/>
                <w:sz w:val="20"/>
                <w:szCs w:val="20"/>
              </w:rPr>
            </w:pPr>
            <w:r w:rsidRPr="004C6B08">
              <w:rPr>
                <w:rFonts w:ascii="Arial" w:hAnsi="Arial" w:cs="Arial"/>
                <w:sz w:val="20"/>
                <w:szCs w:val="20"/>
              </w:rPr>
              <w:t xml:space="preserve">Quelques vidéos du site </w:t>
            </w:r>
            <w:r w:rsidRPr="004C6B08">
              <w:rPr>
                <w:rFonts w:ascii="Arial" w:hAnsi="Arial" w:cs="Arial"/>
                <w:b/>
                <w:bCs/>
                <w:sz w:val="20"/>
                <w:szCs w:val="20"/>
              </w:rPr>
              <w:t>le blob, l’extramédia</w:t>
            </w:r>
          </w:p>
        </w:tc>
      </w:tr>
      <w:tr w:rsidR="003320A3" w:rsidRPr="004C6B08" w:rsidTr="00AE3093">
        <w:tc>
          <w:tcPr>
            <w:tcW w:w="2263" w:type="dxa"/>
          </w:tcPr>
          <w:p w:rsidR="003320A3" w:rsidRPr="004C6B08" w:rsidRDefault="003320A3" w:rsidP="003320A3">
            <w:pPr>
              <w:spacing w:after="160" w:line="259" w:lineRule="auto"/>
              <w:rPr>
                <w:rFonts w:ascii="Arial" w:hAnsi="Arial" w:cs="Arial"/>
                <w:sz w:val="20"/>
                <w:szCs w:val="20"/>
              </w:rPr>
            </w:pPr>
          </w:p>
        </w:tc>
        <w:tc>
          <w:tcPr>
            <w:tcW w:w="3261" w:type="dxa"/>
          </w:tcPr>
          <w:p w:rsidR="003320A3" w:rsidRPr="004C6B08" w:rsidRDefault="003320A3" w:rsidP="003320A3">
            <w:pPr>
              <w:spacing w:after="160" w:line="259" w:lineRule="auto"/>
              <w:rPr>
                <w:rFonts w:ascii="Arial" w:hAnsi="Arial" w:cs="Arial"/>
                <w:sz w:val="20"/>
                <w:szCs w:val="20"/>
              </w:rPr>
            </w:pPr>
            <w:r w:rsidRPr="004C6B08">
              <w:rPr>
                <w:rFonts w:ascii="Arial" w:hAnsi="Arial" w:cs="Arial"/>
                <w:sz w:val="20"/>
                <w:szCs w:val="20"/>
              </w:rPr>
              <w:t>Découvrir l’histoire de la démarche scientifique</w:t>
            </w:r>
          </w:p>
        </w:tc>
        <w:tc>
          <w:tcPr>
            <w:tcW w:w="8930" w:type="dxa"/>
          </w:tcPr>
          <w:p w:rsidR="003320A3" w:rsidRPr="004C6B08" w:rsidRDefault="003320A3" w:rsidP="003320A3">
            <w:pPr>
              <w:spacing w:after="160" w:line="259" w:lineRule="auto"/>
              <w:rPr>
                <w:rFonts w:ascii="Arial" w:hAnsi="Arial" w:cs="Arial"/>
                <w:sz w:val="20"/>
                <w:szCs w:val="20"/>
              </w:rPr>
            </w:pPr>
            <w:r w:rsidRPr="004C6B08">
              <w:rPr>
                <w:rFonts w:ascii="Arial" w:hAnsi="Arial" w:cs="Arial"/>
                <w:sz w:val="20"/>
                <w:szCs w:val="20"/>
              </w:rPr>
              <w:t>https://leblob.fr/histoire-des-sciences/histoire-de-la-demarche-scientifique</w:t>
            </w:r>
          </w:p>
        </w:tc>
      </w:tr>
      <w:tr w:rsidR="003320A3" w:rsidRPr="004C6B08" w:rsidTr="00AE3093">
        <w:tc>
          <w:tcPr>
            <w:tcW w:w="2263" w:type="dxa"/>
          </w:tcPr>
          <w:p w:rsidR="003320A3" w:rsidRPr="004C6B08" w:rsidRDefault="003320A3" w:rsidP="003320A3">
            <w:pPr>
              <w:spacing w:after="160" w:line="259" w:lineRule="auto"/>
              <w:rPr>
                <w:rFonts w:ascii="Arial" w:hAnsi="Arial" w:cs="Arial"/>
                <w:sz w:val="20"/>
                <w:szCs w:val="20"/>
              </w:rPr>
            </w:pPr>
          </w:p>
        </w:tc>
        <w:tc>
          <w:tcPr>
            <w:tcW w:w="3261" w:type="dxa"/>
          </w:tcPr>
          <w:p w:rsidR="003320A3" w:rsidRPr="004C6B08" w:rsidRDefault="003320A3" w:rsidP="003320A3">
            <w:pPr>
              <w:spacing w:after="160" w:line="259" w:lineRule="auto"/>
              <w:rPr>
                <w:rFonts w:ascii="Arial" w:hAnsi="Arial" w:cs="Arial"/>
                <w:sz w:val="20"/>
                <w:szCs w:val="20"/>
              </w:rPr>
            </w:pPr>
            <w:r w:rsidRPr="004C6B08">
              <w:rPr>
                <w:rFonts w:ascii="Arial" w:hAnsi="Arial" w:cs="Arial"/>
                <w:sz w:val="20"/>
                <w:szCs w:val="20"/>
              </w:rPr>
              <w:t>La biodiversité, faite notamment de mauvaises herbes…</w:t>
            </w:r>
          </w:p>
        </w:tc>
        <w:tc>
          <w:tcPr>
            <w:tcW w:w="8930" w:type="dxa"/>
          </w:tcPr>
          <w:p w:rsidR="003320A3" w:rsidRPr="004C6B08" w:rsidRDefault="003320A3" w:rsidP="003320A3">
            <w:pPr>
              <w:spacing w:after="160" w:line="259" w:lineRule="auto"/>
              <w:rPr>
                <w:rFonts w:ascii="Arial" w:hAnsi="Arial" w:cs="Arial"/>
                <w:sz w:val="20"/>
                <w:szCs w:val="20"/>
              </w:rPr>
            </w:pPr>
            <w:r w:rsidRPr="004C6B08">
              <w:rPr>
                <w:rFonts w:ascii="Arial" w:hAnsi="Arial" w:cs="Arial"/>
                <w:sz w:val="20"/>
                <w:szCs w:val="20"/>
              </w:rPr>
              <w:t>https://leblob.fr/environnement-nature/le-pissenlit-une-mauvaise-herbe</w:t>
            </w:r>
          </w:p>
        </w:tc>
      </w:tr>
      <w:tr w:rsidR="003320A3" w:rsidRPr="004C6B08" w:rsidTr="00AE3093">
        <w:tc>
          <w:tcPr>
            <w:tcW w:w="2263" w:type="dxa"/>
          </w:tcPr>
          <w:p w:rsidR="003320A3" w:rsidRPr="004C6B08" w:rsidRDefault="003320A3" w:rsidP="003320A3">
            <w:pPr>
              <w:spacing w:after="160" w:line="259" w:lineRule="auto"/>
              <w:rPr>
                <w:rFonts w:ascii="Arial" w:hAnsi="Arial" w:cs="Arial"/>
                <w:sz w:val="20"/>
                <w:szCs w:val="20"/>
              </w:rPr>
            </w:pPr>
          </w:p>
        </w:tc>
        <w:tc>
          <w:tcPr>
            <w:tcW w:w="3261" w:type="dxa"/>
          </w:tcPr>
          <w:p w:rsidR="003320A3" w:rsidRPr="004C6B08" w:rsidRDefault="003320A3" w:rsidP="003320A3">
            <w:pPr>
              <w:spacing w:after="160" w:line="259" w:lineRule="auto"/>
              <w:rPr>
                <w:rFonts w:ascii="Arial" w:hAnsi="Arial" w:cs="Arial"/>
                <w:sz w:val="20"/>
                <w:szCs w:val="20"/>
              </w:rPr>
            </w:pPr>
            <w:r w:rsidRPr="004C6B08">
              <w:rPr>
                <w:rFonts w:ascii="Arial" w:hAnsi="Arial" w:cs="Arial"/>
                <w:sz w:val="20"/>
                <w:szCs w:val="20"/>
              </w:rPr>
              <w:t>Monde vivant au rythme des saisons</w:t>
            </w:r>
          </w:p>
        </w:tc>
        <w:tc>
          <w:tcPr>
            <w:tcW w:w="8930" w:type="dxa"/>
          </w:tcPr>
          <w:p w:rsidR="003320A3" w:rsidRPr="004C6B08" w:rsidRDefault="003320A3" w:rsidP="003320A3">
            <w:pPr>
              <w:spacing w:after="160" w:line="259" w:lineRule="auto"/>
              <w:rPr>
                <w:rFonts w:ascii="Arial" w:hAnsi="Arial" w:cs="Arial"/>
                <w:sz w:val="20"/>
                <w:szCs w:val="20"/>
              </w:rPr>
            </w:pPr>
            <w:r w:rsidRPr="004C6B08">
              <w:rPr>
                <w:rFonts w:ascii="Arial" w:hAnsi="Arial" w:cs="Arial"/>
                <w:sz w:val="20"/>
                <w:szCs w:val="20"/>
              </w:rPr>
              <w:t>https://leblob.fr/series/supernaturel</w:t>
            </w:r>
          </w:p>
        </w:tc>
      </w:tr>
      <w:tr w:rsidR="003320A3" w:rsidRPr="004C6B08" w:rsidTr="00AE3093">
        <w:tc>
          <w:tcPr>
            <w:tcW w:w="2263" w:type="dxa"/>
          </w:tcPr>
          <w:p w:rsidR="003320A3" w:rsidRPr="004C6B08" w:rsidRDefault="003320A3" w:rsidP="003320A3">
            <w:pPr>
              <w:spacing w:after="160" w:line="259" w:lineRule="auto"/>
              <w:rPr>
                <w:rFonts w:ascii="Arial" w:hAnsi="Arial" w:cs="Arial"/>
                <w:sz w:val="20"/>
                <w:szCs w:val="20"/>
              </w:rPr>
            </w:pPr>
          </w:p>
        </w:tc>
        <w:tc>
          <w:tcPr>
            <w:tcW w:w="3261" w:type="dxa"/>
          </w:tcPr>
          <w:p w:rsidR="003320A3" w:rsidRPr="004C6B08" w:rsidRDefault="003320A3" w:rsidP="003320A3">
            <w:pPr>
              <w:spacing w:after="160" w:line="259" w:lineRule="auto"/>
              <w:rPr>
                <w:rFonts w:ascii="Arial" w:hAnsi="Arial" w:cs="Arial"/>
                <w:sz w:val="20"/>
                <w:szCs w:val="20"/>
              </w:rPr>
            </w:pPr>
            <w:r w:rsidRPr="004C6B08">
              <w:rPr>
                <w:rFonts w:ascii="Arial" w:hAnsi="Arial" w:cs="Arial"/>
                <w:sz w:val="20"/>
                <w:szCs w:val="20"/>
              </w:rPr>
              <w:t>Le microbiote en 180 s</w:t>
            </w:r>
          </w:p>
        </w:tc>
        <w:tc>
          <w:tcPr>
            <w:tcW w:w="8930" w:type="dxa"/>
          </w:tcPr>
          <w:p w:rsidR="003320A3" w:rsidRPr="004C6B08" w:rsidRDefault="003320A3" w:rsidP="003320A3">
            <w:pPr>
              <w:spacing w:after="160" w:line="259" w:lineRule="auto"/>
              <w:rPr>
                <w:rFonts w:ascii="Arial" w:hAnsi="Arial" w:cs="Arial"/>
                <w:sz w:val="20"/>
                <w:szCs w:val="20"/>
              </w:rPr>
            </w:pPr>
            <w:r w:rsidRPr="004C6B08">
              <w:rPr>
                <w:rFonts w:ascii="Arial" w:hAnsi="Arial" w:cs="Arial"/>
                <w:sz w:val="20"/>
                <w:szCs w:val="20"/>
              </w:rPr>
              <w:t>https://leblob.fr/sante/le-stress-du-microbiote</w:t>
            </w:r>
          </w:p>
        </w:tc>
      </w:tr>
      <w:tr w:rsidR="003320A3" w:rsidRPr="004C6B08" w:rsidTr="00AE3093">
        <w:tc>
          <w:tcPr>
            <w:tcW w:w="2263" w:type="dxa"/>
          </w:tcPr>
          <w:p w:rsidR="003320A3" w:rsidRPr="004C6B08" w:rsidRDefault="003320A3" w:rsidP="003320A3">
            <w:pPr>
              <w:rPr>
                <w:rFonts w:ascii="Arial" w:hAnsi="Arial" w:cs="Arial"/>
                <w:sz w:val="20"/>
                <w:szCs w:val="20"/>
              </w:rPr>
            </w:pPr>
          </w:p>
        </w:tc>
        <w:tc>
          <w:tcPr>
            <w:tcW w:w="3261" w:type="dxa"/>
          </w:tcPr>
          <w:p w:rsidR="003320A3" w:rsidRPr="004C6B08" w:rsidRDefault="003320A3" w:rsidP="003320A3">
            <w:pPr>
              <w:rPr>
                <w:rFonts w:ascii="Arial" w:hAnsi="Arial" w:cs="Arial"/>
                <w:sz w:val="20"/>
                <w:szCs w:val="20"/>
              </w:rPr>
            </w:pPr>
            <w:r w:rsidRPr="004C6B08">
              <w:rPr>
                <w:rFonts w:ascii="Arial" w:hAnsi="Arial" w:cs="Arial"/>
                <w:sz w:val="20"/>
                <w:szCs w:val="20"/>
              </w:rPr>
              <w:t>Les cellules souches</w:t>
            </w:r>
          </w:p>
        </w:tc>
        <w:tc>
          <w:tcPr>
            <w:tcW w:w="8930" w:type="dxa"/>
          </w:tcPr>
          <w:p w:rsidR="003320A3" w:rsidRPr="004C6B08" w:rsidRDefault="003320A3" w:rsidP="003320A3">
            <w:pPr>
              <w:rPr>
                <w:rFonts w:ascii="Arial" w:hAnsi="Arial" w:cs="Arial"/>
                <w:sz w:val="20"/>
                <w:szCs w:val="20"/>
              </w:rPr>
            </w:pPr>
            <w:r w:rsidRPr="004C6B08">
              <w:rPr>
                <w:rFonts w:ascii="Arial" w:hAnsi="Arial" w:cs="Arial"/>
                <w:sz w:val="20"/>
                <w:szCs w:val="20"/>
              </w:rPr>
              <w:t>https://leblob.fr/sante/les-cellules-de-tous-les-possibles-version-3d</w:t>
            </w:r>
          </w:p>
        </w:tc>
      </w:tr>
    </w:tbl>
    <w:p w:rsidR="003320A3" w:rsidRPr="004C6B08" w:rsidRDefault="003320A3" w:rsidP="003320A3">
      <w:pPr>
        <w:rPr>
          <w:rFonts w:ascii="Arial" w:hAnsi="Arial" w:cs="Arial"/>
          <w:sz w:val="20"/>
          <w:szCs w:val="20"/>
        </w:rPr>
      </w:pPr>
    </w:p>
    <w:p w:rsidR="003320A3" w:rsidRPr="004C6B08" w:rsidRDefault="003320A3" w:rsidP="003320A3">
      <w:pPr>
        <w:rPr>
          <w:rFonts w:ascii="Arial" w:hAnsi="Arial" w:cs="Arial"/>
          <w:sz w:val="20"/>
          <w:szCs w:val="20"/>
        </w:rPr>
      </w:pPr>
    </w:p>
    <w:p w:rsidR="003320A3" w:rsidRDefault="003320A3" w:rsidP="003320A3">
      <w:pPr>
        <w:rPr>
          <w:rFonts w:ascii="Arial" w:hAnsi="Arial" w:cs="Arial"/>
          <w:sz w:val="20"/>
          <w:szCs w:val="20"/>
        </w:rPr>
      </w:pPr>
    </w:p>
    <w:p w:rsidR="00D72A46" w:rsidRDefault="00D72A46" w:rsidP="003320A3">
      <w:pPr>
        <w:rPr>
          <w:rFonts w:ascii="Arial" w:hAnsi="Arial" w:cs="Arial"/>
          <w:sz w:val="20"/>
          <w:szCs w:val="20"/>
        </w:rPr>
      </w:pPr>
    </w:p>
    <w:p w:rsidR="00D72A46" w:rsidRDefault="00D72A46" w:rsidP="003320A3">
      <w:pPr>
        <w:rPr>
          <w:rFonts w:ascii="Arial" w:hAnsi="Arial" w:cs="Arial"/>
          <w:sz w:val="20"/>
          <w:szCs w:val="20"/>
        </w:rPr>
      </w:pPr>
    </w:p>
    <w:p w:rsidR="00D72A46" w:rsidRDefault="00D72A46" w:rsidP="003320A3">
      <w:pPr>
        <w:rPr>
          <w:rFonts w:ascii="Arial" w:hAnsi="Arial" w:cs="Arial"/>
          <w:sz w:val="20"/>
          <w:szCs w:val="20"/>
        </w:rPr>
      </w:pPr>
    </w:p>
    <w:p w:rsidR="00D72A46" w:rsidRDefault="00D72A46" w:rsidP="003320A3">
      <w:pPr>
        <w:rPr>
          <w:rFonts w:ascii="Arial" w:hAnsi="Arial" w:cs="Arial"/>
          <w:sz w:val="20"/>
          <w:szCs w:val="20"/>
        </w:rPr>
      </w:pPr>
    </w:p>
    <w:p w:rsidR="00D72A46" w:rsidRDefault="00D72A46" w:rsidP="003320A3">
      <w:pPr>
        <w:rPr>
          <w:rFonts w:ascii="Arial" w:hAnsi="Arial" w:cs="Arial"/>
          <w:sz w:val="20"/>
          <w:szCs w:val="20"/>
        </w:rPr>
      </w:pPr>
    </w:p>
    <w:p w:rsidR="00D72A46" w:rsidRDefault="00D72A46" w:rsidP="003320A3">
      <w:pPr>
        <w:rPr>
          <w:rFonts w:ascii="Arial" w:hAnsi="Arial" w:cs="Arial"/>
          <w:sz w:val="20"/>
          <w:szCs w:val="20"/>
        </w:rPr>
      </w:pPr>
    </w:p>
    <w:p w:rsidR="0011411A" w:rsidRDefault="0011411A" w:rsidP="003320A3">
      <w:pPr>
        <w:rPr>
          <w:rFonts w:ascii="Arial" w:hAnsi="Arial" w:cs="Arial"/>
          <w:sz w:val="20"/>
          <w:szCs w:val="20"/>
        </w:rPr>
      </w:pPr>
    </w:p>
    <w:p w:rsidR="00D72A46" w:rsidRDefault="00D72A46" w:rsidP="003320A3">
      <w:pPr>
        <w:rPr>
          <w:rFonts w:ascii="Arial" w:hAnsi="Arial" w:cs="Arial"/>
          <w:sz w:val="20"/>
          <w:szCs w:val="20"/>
        </w:rPr>
      </w:pPr>
    </w:p>
    <w:p w:rsidR="00D72A46" w:rsidRPr="004C6B08" w:rsidRDefault="00D72A46" w:rsidP="003320A3">
      <w:pPr>
        <w:rPr>
          <w:rFonts w:ascii="Arial" w:hAnsi="Arial" w:cs="Arial"/>
          <w:sz w:val="20"/>
          <w:szCs w:val="20"/>
        </w:rPr>
      </w:pPr>
    </w:p>
    <w:p w:rsidR="003320A3" w:rsidRPr="004C6B08" w:rsidRDefault="003320A3" w:rsidP="003320A3">
      <w:pPr>
        <w:rPr>
          <w:rFonts w:ascii="Arial" w:hAnsi="Arial" w:cs="Arial"/>
          <w:sz w:val="20"/>
          <w:szCs w:val="20"/>
        </w:rPr>
      </w:pPr>
    </w:p>
    <w:p w:rsidR="003320A3" w:rsidRPr="004C6B08" w:rsidRDefault="003320A3" w:rsidP="003320A3">
      <w:pPr>
        <w:rPr>
          <w:rFonts w:ascii="Arial" w:hAnsi="Arial" w:cs="Arial"/>
          <w:b/>
          <w:sz w:val="20"/>
          <w:szCs w:val="20"/>
        </w:rPr>
      </w:pPr>
      <w:r w:rsidRPr="004C6B08">
        <w:rPr>
          <w:rFonts w:ascii="Arial" w:hAnsi="Arial" w:cs="Arial"/>
          <w:b/>
          <w:sz w:val="20"/>
          <w:szCs w:val="20"/>
        </w:rPr>
        <w:t>Niveau concerné : seconde </w:t>
      </w:r>
    </w:p>
    <w:tbl>
      <w:tblPr>
        <w:tblStyle w:val="Grilledutableau"/>
        <w:tblW w:w="14454" w:type="dxa"/>
        <w:tblLook w:val="04A0" w:firstRow="1" w:lastRow="0" w:firstColumn="1" w:lastColumn="0" w:noHBand="0" w:noVBand="1"/>
      </w:tblPr>
      <w:tblGrid>
        <w:gridCol w:w="2263"/>
        <w:gridCol w:w="5245"/>
        <w:gridCol w:w="6946"/>
      </w:tblGrid>
      <w:tr w:rsidR="003320A3" w:rsidRPr="004C6B08" w:rsidTr="00AE3093">
        <w:tc>
          <w:tcPr>
            <w:tcW w:w="2263" w:type="dxa"/>
          </w:tcPr>
          <w:p w:rsidR="003320A3" w:rsidRPr="004C6B08" w:rsidRDefault="003320A3" w:rsidP="003320A3">
            <w:pPr>
              <w:spacing w:after="160" w:line="259" w:lineRule="auto"/>
              <w:rPr>
                <w:rFonts w:ascii="Arial" w:hAnsi="Arial" w:cs="Arial"/>
                <w:b/>
                <w:sz w:val="20"/>
                <w:szCs w:val="20"/>
              </w:rPr>
            </w:pPr>
            <w:r w:rsidRPr="004C6B08">
              <w:rPr>
                <w:rFonts w:ascii="Arial" w:hAnsi="Arial" w:cs="Arial"/>
                <w:b/>
                <w:sz w:val="20"/>
                <w:szCs w:val="20"/>
              </w:rPr>
              <w:t>Compétences visées</w:t>
            </w:r>
          </w:p>
        </w:tc>
        <w:tc>
          <w:tcPr>
            <w:tcW w:w="5245" w:type="dxa"/>
          </w:tcPr>
          <w:p w:rsidR="003320A3" w:rsidRPr="004C6B08" w:rsidRDefault="003320A3" w:rsidP="003320A3">
            <w:pPr>
              <w:spacing w:after="160" w:line="259" w:lineRule="auto"/>
              <w:rPr>
                <w:rFonts w:ascii="Arial" w:hAnsi="Arial" w:cs="Arial"/>
                <w:b/>
                <w:sz w:val="20"/>
                <w:szCs w:val="20"/>
              </w:rPr>
            </w:pPr>
            <w:r w:rsidRPr="004C6B08">
              <w:rPr>
                <w:rFonts w:ascii="Arial" w:hAnsi="Arial" w:cs="Arial"/>
                <w:b/>
                <w:sz w:val="20"/>
                <w:szCs w:val="20"/>
              </w:rPr>
              <w:t>Activités proposées</w:t>
            </w:r>
          </w:p>
        </w:tc>
        <w:tc>
          <w:tcPr>
            <w:tcW w:w="6946" w:type="dxa"/>
          </w:tcPr>
          <w:p w:rsidR="003320A3" w:rsidRPr="004C6B08" w:rsidRDefault="003320A3" w:rsidP="003320A3">
            <w:pPr>
              <w:spacing w:after="160" w:line="259" w:lineRule="auto"/>
              <w:rPr>
                <w:rFonts w:ascii="Arial" w:hAnsi="Arial" w:cs="Arial"/>
                <w:b/>
                <w:sz w:val="20"/>
                <w:szCs w:val="20"/>
              </w:rPr>
            </w:pPr>
            <w:r w:rsidRPr="004C6B08">
              <w:rPr>
                <w:rFonts w:ascii="Arial" w:hAnsi="Arial" w:cs="Arial"/>
                <w:b/>
                <w:sz w:val="20"/>
                <w:szCs w:val="20"/>
              </w:rPr>
              <w:t>Ressources associées</w:t>
            </w:r>
          </w:p>
        </w:tc>
      </w:tr>
      <w:tr w:rsidR="003320A3" w:rsidRPr="004C6B08" w:rsidTr="00AE3093">
        <w:tc>
          <w:tcPr>
            <w:tcW w:w="2263" w:type="dxa"/>
          </w:tcPr>
          <w:p w:rsidR="003320A3" w:rsidRPr="004C6B08" w:rsidRDefault="003320A3" w:rsidP="003320A3">
            <w:pPr>
              <w:spacing w:line="259" w:lineRule="auto"/>
              <w:rPr>
                <w:rFonts w:ascii="Arial" w:hAnsi="Arial" w:cs="Arial"/>
                <w:sz w:val="20"/>
                <w:szCs w:val="20"/>
              </w:rPr>
            </w:pPr>
            <w:r w:rsidRPr="004C6B08">
              <w:rPr>
                <w:rFonts w:ascii="Arial" w:hAnsi="Arial" w:cs="Arial"/>
                <w:sz w:val="20"/>
                <w:szCs w:val="20"/>
              </w:rPr>
              <w:t>Mobiliser des connaissances</w:t>
            </w:r>
          </w:p>
        </w:tc>
        <w:tc>
          <w:tcPr>
            <w:tcW w:w="5245" w:type="dxa"/>
          </w:tcPr>
          <w:p w:rsidR="003320A3" w:rsidRPr="004C6B08" w:rsidRDefault="003320A3" w:rsidP="003320A3">
            <w:pPr>
              <w:spacing w:line="259" w:lineRule="auto"/>
              <w:rPr>
                <w:rFonts w:ascii="Arial" w:hAnsi="Arial" w:cs="Arial"/>
                <w:sz w:val="20"/>
                <w:szCs w:val="20"/>
              </w:rPr>
            </w:pPr>
            <w:r w:rsidRPr="004C6B08">
              <w:rPr>
                <w:rFonts w:ascii="Arial" w:hAnsi="Arial" w:cs="Arial"/>
                <w:sz w:val="20"/>
                <w:szCs w:val="20"/>
              </w:rPr>
              <w:t>Choisir et réaliser un quizz correspondant aux parties de cours réalisées avant le confinement</w:t>
            </w:r>
          </w:p>
        </w:tc>
        <w:tc>
          <w:tcPr>
            <w:tcW w:w="6946" w:type="dxa"/>
          </w:tcPr>
          <w:p w:rsidR="003320A3" w:rsidRPr="004C6B08" w:rsidRDefault="003C3791" w:rsidP="003320A3">
            <w:pPr>
              <w:rPr>
                <w:rFonts w:ascii="Arial" w:hAnsi="Arial" w:cs="Arial"/>
                <w:sz w:val="20"/>
                <w:szCs w:val="20"/>
              </w:rPr>
            </w:pPr>
            <w:hyperlink r:id="rId223" w:history="1">
              <w:r w:rsidR="003320A3" w:rsidRPr="004C6B08">
                <w:rPr>
                  <w:rStyle w:val="Lienhypertexte"/>
                  <w:rFonts w:ascii="Arial" w:hAnsi="Arial" w:cs="Arial"/>
                  <w:sz w:val="20"/>
                  <w:szCs w:val="20"/>
                </w:rPr>
                <w:t>https://www.qcm-svt.fr/QCM/public-seconde.php</w:t>
              </w:r>
            </w:hyperlink>
          </w:p>
          <w:p w:rsidR="003320A3" w:rsidRPr="004C6B08" w:rsidRDefault="003320A3" w:rsidP="003320A3">
            <w:pPr>
              <w:rPr>
                <w:rFonts w:ascii="Arial" w:hAnsi="Arial" w:cs="Arial"/>
                <w:b/>
                <w:sz w:val="20"/>
                <w:szCs w:val="20"/>
              </w:rPr>
            </w:pPr>
            <w:r w:rsidRPr="004C6B08">
              <w:rPr>
                <w:rStyle w:val="lev"/>
                <w:rFonts w:ascii="Arial" w:hAnsi="Arial" w:cs="Arial"/>
                <w:sz w:val="20"/>
                <w:szCs w:val="20"/>
              </w:rPr>
              <w:t>Banque de Quizz proposé par Eric Sguario (académie de Créteil)</w:t>
            </w:r>
          </w:p>
        </w:tc>
      </w:tr>
    </w:tbl>
    <w:p w:rsidR="003320A3" w:rsidRPr="004C6B08" w:rsidRDefault="003320A3" w:rsidP="003320A3">
      <w:pPr>
        <w:rPr>
          <w:rFonts w:ascii="Arial" w:hAnsi="Arial" w:cs="Arial"/>
          <w:sz w:val="20"/>
          <w:szCs w:val="20"/>
        </w:rPr>
      </w:pPr>
    </w:p>
    <w:p w:rsidR="003320A3" w:rsidRPr="004C6B08" w:rsidRDefault="003320A3" w:rsidP="003320A3">
      <w:pPr>
        <w:rPr>
          <w:rFonts w:ascii="Arial" w:hAnsi="Arial" w:cs="Arial"/>
          <w:b/>
          <w:sz w:val="20"/>
          <w:szCs w:val="20"/>
        </w:rPr>
      </w:pPr>
      <w:r w:rsidRPr="004C6B08">
        <w:rPr>
          <w:rFonts w:ascii="Arial" w:hAnsi="Arial" w:cs="Arial"/>
          <w:b/>
          <w:sz w:val="20"/>
          <w:szCs w:val="20"/>
        </w:rPr>
        <w:t xml:space="preserve">Niveau concerné : 1 ère Enseignement scientifique </w:t>
      </w:r>
    </w:p>
    <w:tbl>
      <w:tblPr>
        <w:tblStyle w:val="Grilledutableau"/>
        <w:tblW w:w="14454" w:type="dxa"/>
        <w:tblLook w:val="04A0" w:firstRow="1" w:lastRow="0" w:firstColumn="1" w:lastColumn="0" w:noHBand="0" w:noVBand="1"/>
      </w:tblPr>
      <w:tblGrid>
        <w:gridCol w:w="2263"/>
        <w:gridCol w:w="5245"/>
        <w:gridCol w:w="6946"/>
      </w:tblGrid>
      <w:tr w:rsidR="003320A3" w:rsidRPr="004C6B08" w:rsidTr="00AE3093">
        <w:tc>
          <w:tcPr>
            <w:tcW w:w="2263" w:type="dxa"/>
          </w:tcPr>
          <w:p w:rsidR="003320A3" w:rsidRPr="004C6B08" w:rsidRDefault="003320A3" w:rsidP="003320A3">
            <w:pPr>
              <w:spacing w:after="160" w:line="259" w:lineRule="auto"/>
              <w:rPr>
                <w:rFonts w:ascii="Arial" w:hAnsi="Arial" w:cs="Arial"/>
                <w:b/>
                <w:sz w:val="20"/>
                <w:szCs w:val="20"/>
              </w:rPr>
            </w:pPr>
            <w:r w:rsidRPr="004C6B08">
              <w:rPr>
                <w:rFonts w:ascii="Arial" w:hAnsi="Arial" w:cs="Arial"/>
                <w:b/>
                <w:sz w:val="20"/>
                <w:szCs w:val="20"/>
              </w:rPr>
              <w:t>Compétences visées</w:t>
            </w:r>
          </w:p>
        </w:tc>
        <w:tc>
          <w:tcPr>
            <w:tcW w:w="5245" w:type="dxa"/>
          </w:tcPr>
          <w:p w:rsidR="003320A3" w:rsidRPr="004C6B08" w:rsidRDefault="003320A3" w:rsidP="003320A3">
            <w:pPr>
              <w:spacing w:after="160" w:line="259" w:lineRule="auto"/>
              <w:rPr>
                <w:rFonts w:ascii="Arial" w:hAnsi="Arial" w:cs="Arial"/>
                <w:b/>
                <w:sz w:val="20"/>
                <w:szCs w:val="20"/>
              </w:rPr>
            </w:pPr>
            <w:r w:rsidRPr="004C6B08">
              <w:rPr>
                <w:rFonts w:ascii="Arial" w:hAnsi="Arial" w:cs="Arial"/>
                <w:b/>
                <w:sz w:val="20"/>
                <w:szCs w:val="20"/>
              </w:rPr>
              <w:t>Activités proposées</w:t>
            </w:r>
          </w:p>
        </w:tc>
        <w:tc>
          <w:tcPr>
            <w:tcW w:w="6946" w:type="dxa"/>
          </w:tcPr>
          <w:p w:rsidR="003320A3" w:rsidRPr="004C6B08" w:rsidRDefault="003320A3" w:rsidP="003320A3">
            <w:pPr>
              <w:spacing w:after="160" w:line="259" w:lineRule="auto"/>
              <w:rPr>
                <w:rFonts w:ascii="Arial" w:hAnsi="Arial" w:cs="Arial"/>
                <w:b/>
                <w:sz w:val="20"/>
                <w:szCs w:val="20"/>
              </w:rPr>
            </w:pPr>
            <w:r w:rsidRPr="004C6B08">
              <w:rPr>
                <w:rFonts w:ascii="Arial" w:hAnsi="Arial" w:cs="Arial"/>
                <w:b/>
                <w:sz w:val="20"/>
                <w:szCs w:val="20"/>
              </w:rPr>
              <w:t>Ressources associées</w:t>
            </w:r>
          </w:p>
        </w:tc>
      </w:tr>
      <w:tr w:rsidR="003320A3" w:rsidRPr="004C6B08" w:rsidTr="00AE3093">
        <w:tc>
          <w:tcPr>
            <w:tcW w:w="2263" w:type="dxa"/>
          </w:tcPr>
          <w:p w:rsidR="003320A3" w:rsidRPr="004C6B08" w:rsidRDefault="003320A3" w:rsidP="003320A3">
            <w:pPr>
              <w:spacing w:line="259" w:lineRule="auto"/>
              <w:rPr>
                <w:rFonts w:ascii="Arial" w:hAnsi="Arial" w:cs="Arial"/>
                <w:sz w:val="20"/>
                <w:szCs w:val="20"/>
              </w:rPr>
            </w:pPr>
            <w:r w:rsidRPr="004C6B08">
              <w:rPr>
                <w:rFonts w:ascii="Arial" w:hAnsi="Arial" w:cs="Arial"/>
                <w:sz w:val="20"/>
                <w:szCs w:val="20"/>
              </w:rPr>
              <w:t>Mobiliser des connaissances</w:t>
            </w:r>
          </w:p>
        </w:tc>
        <w:tc>
          <w:tcPr>
            <w:tcW w:w="5245" w:type="dxa"/>
          </w:tcPr>
          <w:p w:rsidR="003320A3" w:rsidRPr="004C6B08" w:rsidRDefault="003320A3" w:rsidP="003320A3">
            <w:pPr>
              <w:spacing w:line="259" w:lineRule="auto"/>
              <w:rPr>
                <w:rFonts w:ascii="Arial" w:hAnsi="Arial" w:cs="Arial"/>
                <w:sz w:val="20"/>
                <w:szCs w:val="20"/>
              </w:rPr>
            </w:pPr>
            <w:r w:rsidRPr="004C6B08">
              <w:rPr>
                <w:rFonts w:ascii="Arial" w:hAnsi="Arial" w:cs="Arial"/>
                <w:sz w:val="20"/>
                <w:szCs w:val="20"/>
              </w:rPr>
              <w:t>Choisir et réaliser un quizz correspondant aux parties de cours réalisées avant le confinement</w:t>
            </w:r>
          </w:p>
        </w:tc>
        <w:tc>
          <w:tcPr>
            <w:tcW w:w="6946" w:type="dxa"/>
          </w:tcPr>
          <w:p w:rsidR="003320A3" w:rsidRPr="004C6B08" w:rsidRDefault="003C3791" w:rsidP="003320A3">
            <w:pPr>
              <w:rPr>
                <w:rFonts w:ascii="Arial" w:hAnsi="Arial" w:cs="Arial"/>
                <w:sz w:val="20"/>
                <w:szCs w:val="20"/>
              </w:rPr>
            </w:pPr>
            <w:hyperlink r:id="rId224" w:history="1">
              <w:r w:rsidR="003320A3" w:rsidRPr="004C6B08">
                <w:rPr>
                  <w:rStyle w:val="Lienhypertexte"/>
                  <w:rFonts w:ascii="Arial" w:hAnsi="Arial" w:cs="Arial"/>
                  <w:sz w:val="20"/>
                  <w:szCs w:val="20"/>
                </w:rPr>
                <w:t>https://www.qcm-svt.fr/QCM/public-1ere-Ens-Sc.php</w:t>
              </w:r>
            </w:hyperlink>
            <w:r w:rsidR="003320A3" w:rsidRPr="004C6B08">
              <w:rPr>
                <w:rFonts w:ascii="Arial" w:hAnsi="Arial" w:cs="Arial"/>
                <w:sz w:val="20"/>
                <w:szCs w:val="20"/>
              </w:rPr>
              <w:t xml:space="preserve"> </w:t>
            </w:r>
          </w:p>
          <w:p w:rsidR="003320A3" w:rsidRPr="004C6B08" w:rsidRDefault="003320A3" w:rsidP="003320A3">
            <w:pPr>
              <w:rPr>
                <w:rFonts w:ascii="Arial" w:hAnsi="Arial" w:cs="Arial"/>
                <w:b/>
                <w:sz w:val="20"/>
                <w:szCs w:val="20"/>
              </w:rPr>
            </w:pPr>
            <w:r w:rsidRPr="004C6B08">
              <w:rPr>
                <w:rStyle w:val="lev"/>
                <w:rFonts w:ascii="Arial" w:hAnsi="Arial" w:cs="Arial"/>
                <w:sz w:val="20"/>
                <w:szCs w:val="20"/>
              </w:rPr>
              <w:t>Banque de Quizz proposé par Eric Sguario (académie de Créteil)</w:t>
            </w:r>
          </w:p>
        </w:tc>
      </w:tr>
    </w:tbl>
    <w:p w:rsidR="003320A3" w:rsidRPr="004C6B08" w:rsidRDefault="003320A3" w:rsidP="003320A3">
      <w:pPr>
        <w:rPr>
          <w:rFonts w:ascii="Arial" w:hAnsi="Arial" w:cs="Arial"/>
          <w:b/>
          <w:sz w:val="20"/>
          <w:szCs w:val="20"/>
        </w:rPr>
      </w:pPr>
    </w:p>
    <w:p w:rsidR="003320A3" w:rsidRPr="004C6B08" w:rsidRDefault="003320A3" w:rsidP="003320A3">
      <w:pPr>
        <w:rPr>
          <w:rFonts w:ascii="Arial" w:hAnsi="Arial" w:cs="Arial"/>
          <w:b/>
          <w:sz w:val="20"/>
          <w:szCs w:val="20"/>
        </w:rPr>
      </w:pPr>
      <w:r w:rsidRPr="004C6B08">
        <w:rPr>
          <w:rFonts w:ascii="Arial" w:hAnsi="Arial" w:cs="Arial"/>
          <w:b/>
          <w:sz w:val="20"/>
          <w:szCs w:val="20"/>
        </w:rPr>
        <w:t>Niveau concerné : 1 ère Spécialité SVT</w:t>
      </w:r>
    </w:p>
    <w:tbl>
      <w:tblPr>
        <w:tblStyle w:val="Grilledutableau"/>
        <w:tblW w:w="14454" w:type="dxa"/>
        <w:tblLayout w:type="fixed"/>
        <w:tblLook w:val="04A0" w:firstRow="1" w:lastRow="0" w:firstColumn="1" w:lastColumn="0" w:noHBand="0" w:noVBand="1"/>
      </w:tblPr>
      <w:tblGrid>
        <w:gridCol w:w="5665"/>
        <w:gridCol w:w="2552"/>
        <w:gridCol w:w="6237"/>
      </w:tblGrid>
      <w:tr w:rsidR="003320A3" w:rsidRPr="004C6B08" w:rsidTr="00F91885">
        <w:trPr>
          <w:trHeight w:val="1266"/>
        </w:trPr>
        <w:tc>
          <w:tcPr>
            <w:tcW w:w="5665" w:type="dxa"/>
            <w:shd w:val="clear" w:color="auto" w:fill="auto"/>
          </w:tcPr>
          <w:p w:rsidR="003320A3" w:rsidRPr="004C6B08" w:rsidRDefault="003320A3" w:rsidP="003320A3">
            <w:pPr>
              <w:numPr>
                <w:ilvl w:val="0"/>
                <w:numId w:val="4"/>
              </w:numPr>
              <w:spacing w:after="25" w:line="255" w:lineRule="auto"/>
              <w:ind w:hanging="170"/>
              <w:jc w:val="center"/>
              <w:rPr>
                <w:rFonts w:ascii="Arial" w:hAnsi="Arial" w:cs="Arial"/>
                <w:sz w:val="20"/>
                <w:szCs w:val="20"/>
              </w:rPr>
            </w:pPr>
            <w:r w:rsidRPr="004C6B08">
              <w:rPr>
                <w:rFonts w:ascii="Arial" w:hAnsi="Arial" w:cs="Arial"/>
                <w:sz w:val="20"/>
                <w:szCs w:val="20"/>
              </w:rPr>
              <w:t>Compétences visées</w:t>
            </w:r>
          </w:p>
          <w:p w:rsidR="003320A3" w:rsidRPr="004C6B08" w:rsidRDefault="003320A3" w:rsidP="003320A3">
            <w:pPr>
              <w:numPr>
                <w:ilvl w:val="0"/>
                <w:numId w:val="4"/>
              </w:numPr>
              <w:spacing w:after="25" w:line="255" w:lineRule="auto"/>
              <w:ind w:hanging="170"/>
              <w:jc w:val="center"/>
              <w:rPr>
                <w:rFonts w:ascii="Arial" w:hAnsi="Arial" w:cs="Arial"/>
                <w:sz w:val="20"/>
                <w:szCs w:val="20"/>
              </w:rPr>
            </w:pPr>
            <w:r w:rsidRPr="004C6B08">
              <w:rPr>
                <w:rFonts w:ascii="Arial" w:hAnsi="Arial" w:cs="Arial"/>
                <w:sz w:val="20"/>
                <w:szCs w:val="20"/>
              </w:rPr>
              <w:t>(En plus de mobiliser et exploiter des</w:t>
            </w:r>
            <w:r w:rsidR="00AE3093">
              <w:rPr>
                <w:rFonts w:ascii="Arial" w:hAnsi="Arial" w:cs="Arial"/>
                <w:sz w:val="20"/>
                <w:szCs w:val="20"/>
              </w:rPr>
              <w:t xml:space="preserve"> </w:t>
            </w:r>
            <w:r w:rsidRPr="004C6B08">
              <w:rPr>
                <w:rFonts w:ascii="Arial" w:hAnsi="Arial" w:cs="Arial"/>
                <w:sz w:val="20"/>
                <w:szCs w:val="20"/>
              </w:rPr>
              <w:t>connaissances)</w:t>
            </w:r>
          </w:p>
        </w:tc>
        <w:tc>
          <w:tcPr>
            <w:tcW w:w="2552" w:type="dxa"/>
          </w:tcPr>
          <w:p w:rsidR="003320A3" w:rsidRPr="004C6B08" w:rsidRDefault="003320A3" w:rsidP="003320A3">
            <w:pPr>
              <w:ind w:left="2" w:hanging="2"/>
              <w:jc w:val="center"/>
              <w:rPr>
                <w:rFonts w:ascii="Arial" w:hAnsi="Arial" w:cs="Arial"/>
                <w:b/>
                <w:sz w:val="20"/>
                <w:szCs w:val="20"/>
              </w:rPr>
            </w:pPr>
            <w:r w:rsidRPr="004C6B08">
              <w:rPr>
                <w:rFonts w:ascii="Arial" w:hAnsi="Arial" w:cs="Arial"/>
                <w:b/>
                <w:sz w:val="20"/>
                <w:szCs w:val="20"/>
              </w:rPr>
              <w:t>Activités proposées</w:t>
            </w:r>
          </w:p>
          <w:p w:rsidR="003320A3" w:rsidRPr="004C6B08" w:rsidRDefault="003320A3" w:rsidP="003320A3">
            <w:pPr>
              <w:spacing w:after="160" w:line="259" w:lineRule="auto"/>
              <w:ind w:left="2" w:hanging="2"/>
              <w:jc w:val="center"/>
              <w:rPr>
                <w:rFonts w:ascii="Arial" w:hAnsi="Arial" w:cs="Arial"/>
                <w:b/>
                <w:sz w:val="20"/>
                <w:szCs w:val="20"/>
              </w:rPr>
            </w:pPr>
            <w:r w:rsidRPr="004C6B08">
              <w:rPr>
                <w:rStyle w:val="lev"/>
                <w:rFonts w:ascii="Arial" w:hAnsi="Arial" w:cs="Arial"/>
                <w:sz w:val="20"/>
                <w:szCs w:val="20"/>
              </w:rPr>
              <w:t>(Banque de Quizz proposé par Eric Sguario (académie de Créteil))</w:t>
            </w:r>
          </w:p>
        </w:tc>
        <w:tc>
          <w:tcPr>
            <w:tcW w:w="6237" w:type="dxa"/>
          </w:tcPr>
          <w:p w:rsidR="003320A3" w:rsidRPr="004C6B08" w:rsidRDefault="003320A3" w:rsidP="003320A3">
            <w:pPr>
              <w:jc w:val="center"/>
              <w:rPr>
                <w:rFonts w:ascii="Arial" w:hAnsi="Arial" w:cs="Arial"/>
                <w:b/>
                <w:sz w:val="20"/>
                <w:szCs w:val="20"/>
              </w:rPr>
            </w:pPr>
            <w:r w:rsidRPr="004C6B08">
              <w:rPr>
                <w:rFonts w:ascii="Arial" w:hAnsi="Arial" w:cs="Arial"/>
                <w:b/>
                <w:sz w:val="20"/>
                <w:szCs w:val="20"/>
              </w:rPr>
              <w:t>Ressources associées</w:t>
            </w:r>
          </w:p>
          <w:p w:rsidR="003320A3" w:rsidRPr="004C6B08" w:rsidRDefault="003320A3" w:rsidP="003320A3">
            <w:pPr>
              <w:spacing w:after="160" w:line="259" w:lineRule="auto"/>
              <w:jc w:val="center"/>
              <w:rPr>
                <w:rFonts w:ascii="Arial" w:hAnsi="Arial" w:cs="Arial"/>
                <w:b/>
                <w:sz w:val="20"/>
                <w:szCs w:val="20"/>
              </w:rPr>
            </w:pPr>
            <w:r w:rsidRPr="004C6B08">
              <w:rPr>
                <w:rFonts w:ascii="Arial" w:hAnsi="Arial" w:cs="Arial"/>
                <w:b/>
                <w:sz w:val="20"/>
                <w:szCs w:val="20"/>
              </w:rPr>
              <w:t>Vidéogrammes de collègues enseignants</w:t>
            </w:r>
          </w:p>
        </w:tc>
      </w:tr>
      <w:tr w:rsidR="003320A3" w:rsidRPr="004C6B08" w:rsidTr="00F91885">
        <w:tc>
          <w:tcPr>
            <w:tcW w:w="5665" w:type="dxa"/>
            <w:shd w:val="clear" w:color="auto" w:fill="auto"/>
          </w:tcPr>
          <w:p w:rsidR="003320A3" w:rsidRPr="004C6B08" w:rsidRDefault="003320A3" w:rsidP="003320A3">
            <w:pPr>
              <w:numPr>
                <w:ilvl w:val="0"/>
                <w:numId w:val="4"/>
              </w:numPr>
              <w:spacing w:after="25" w:line="255" w:lineRule="auto"/>
              <w:ind w:hanging="170"/>
              <w:jc w:val="center"/>
              <w:rPr>
                <w:rFonts w:ascii="Arial" w:hAnsi="Arial" w:cs="Arial"/>
                <w:b/>
                <w:bCs/>
                <w:sz w:val="20"/>
                <w:szCs w:val="20"/>
              </w:rPr>
            </w:pPr>
            <w:r w:rsidRPr="004C6B08">
              <w:rPr>
                <w:rFonts w:ascii="Arial" w:hAnsi="Arial" w:cs="Arial"/>
                <w:b/>
                <w:bCs/>
                <w:sz w:val="20"/>
                <w:szCs w:val="20"/>
              </w:rPr>
              <w:t>Les divisions cellulaires des eucaryotes</w:t>
            </w:r>
          </w:p>
          <w:p w:rsidR="003320A3" w:rsidRPr="004C6B08" w:rsidRDefault="00AE3093" w:rsidP="003320A3">
            <w:pPr>
              <w:numPr>
                <w:ilvl w:val="0"/>
                <w:numId w:val="4"/>
              </w:numPr>
              <w:spacing w:after="25" w:line="255" w:lineRule="auto"/>
              <w:ind w:hanging="170"/>
              <w:jc w:val="center"/>
              <w:rPr>
                <w:rFonts w:ascii="Arial" w:hAnsi="Arial" w:cs="Arial"/>
                <w:sz w:val="20"/>
                <w:szCs w:val="20"/>
              </w:rPr>
            </w:pPr>
            <w:r w:rsidRPr="004C6B08">
              <w:rPr>
                <w:rFonts w:ascii="Arial" w:hAnsi="Arial" w:cs="Arial"/>
                <w:sz w:val="20"/>
                <w:szCs w:val="20"/>
              </w:rPr>
              <w:t>Observer</w:t>
            </w:r>
            <w:r w:rsidR="003320A3" w:rsidRPr="004C6B08">
              <w:rPr>
                <w:rFonts w:ascii="Arial" w:hAnsi="Arial" w:cs="Arial"/>
                <w:sz w:val="20"/>
                <w:szCs w:val="20"/>
              </w:rPr>
              <w:t xml:space="preserve"> des préparations au microscope de cellules eucaryotes en cours de division, colorées de manière à faire apparaître les chromosomes.</w:t>
            </w:r>
          </w:p>
          <w:p w:rsidR="003320A3" w:rsidRPr="004C6B08" w:rsidRDefault="003320A3" w:rsidP="003320A3">
            <w:pPr>
              <w:numPr>
                <w:ilvl w:val="0"/>
                <w:numId w:val="4"/>
              </w:numPr>
              <w:spacing w:after="25" w:line="255" w:lineRule="auto"/>
              <w:ind w:hanging="170"/>
              <w:jc w:val="center"/>
              <w:rPr>
                <w:rFonts w:ascii="Arial" w:hAnsi="Arial" w:cs="Arial"/>
                <w:sz w:val="20"/>
                <w:szCs w:val="20"/>
              </w:rPr>
            </w:pPr>
            <w:r w:rsidRPr="004C6B08">
              <w:rPr>
                <w:rFonts w:ascii="Arial" w:hAnsi="Arial" w:cs="Arial"/>
                <w:sz w:val="20"/>
                <w:szCs w:val="20"/>
              </w:rPr>
              <w:t>Recenser, extraire et exploiter des informations permettant de caractériser les phases d'un cycle cellulaire eucaryote.</w:t>
            </w:r>
          </w:p>
        </w:tc>
        <w:tc>
          <w:tcPr>
            <w:tcW w:w="2552" w:type="dxa"/>
          </w:tcPr>
          <w:p w:rsidR="003320A3" w:rsidRPr="004C6B08" w:rsidRDefault="003320A3" w:rsidP="003320A3">
            <w:pPr>
              <w:spacing w:after="108" w:line="249" w:lineRule="auto"/>
              <w:ind w:left="2" w:hanging="2"/>
              <w:jc w:val="center"/>
              <w:rPr>
                <w:rFonts w:ascii="Arial" w:hAnsi="Arial" w:cs="Arial"/>
                <w:b/>
                <w:color w:val="17818E"/>
                <w:sz w:val="20"/>
                <w:szCs w:val="20"/>
                <w:u w:val="single" w:color="17818E"/>
              </w:rPr>
            </w:pPr>
            <w:r w:rsidRPr="004C6B08">
              <w:rPr>
                <w:rFonts w:ascii="Arial" w:hAnsi="Arial" w:cs="Arial"/>
                <w:b/>
                <w:color w:val="17818E"/>
                <w:sz w:val="20"/>
                <w:szCs w:val="20"/>
                <w:u w:val="single" w:color="17818E"/>
              </w:rPr>
              <w:t>Activités possibles :</w:t>
            </w:r>
          </w:p>
          <w:p w:rsidR="003320A3" w:rsidRPr="004C6B08" w:rsidRDefault="003C3791" w:rsidP="003320A3">
            <w:pPr>
              <w:pStyle w:val="Paragraphedeliste"/>
              <w:spacing w:line="249" w:lineRule="auto"/>
              <w:ind w:left="2"/>
              <w:jc w:val="center"/>
              <w:rPr>
                <w:rFonts w:ascii="Arial" w:hAnsi="Arial" w:cs="Arial"/>
                <w:color w:val="17818E"/>
                <w:sz w:val="20"/>
                <w:szCs w:val="20"/>
                <w:u w:val="single" w:color="17818E"/>
              </w:rPr>
            </w:pPr>
            <w:hyperlink r:id="rId225" w:history="1">
              <w:r w:rsidR="003320A3" w:rsidRPr="004C6B08">
                <w:rPr>
                  <w:rStyle w:val="Lienhypertexte"/>
                  <w:rFonts w:ascii="Arial" w:hAnsi="Arial" w:cs="Arial"/>
                  <w:sz w:val="20"/>
                  <w:szCs w:val="20"/>
                  <w:u w:color="17818E"/>
                </w:rPr>
                <w:t>QCM1</w:t>
              </w:r>
            </w:hyperlink>
          </w:p>
          <w:p w:rsidR="003320A3" w:rsidRPr="004C6B08" w:rsidRDefault="003C3791" w:rsidP="003320A3">
            <w:pPr>
              <w:pStyle w:val="Paragraphedeliste"/>
              <w:spacing w:line="249" w:lineRule="auto"/>
              <w:ind w:left="2"/>
              <w:jc w:val="center"/>
              <w:rPr>
                <w:rFonts w:ascii="Arial" w:hAnsi="Arial" w:cs="Arial"/>
                <w:color w:val="17818E"/>
                <w:sz w:val="20"/>
                <w:szCs w:val="20"/>
                <w:u w:val="single" w:color="17818E"/>
              </w:rPr>
            </w:pPr>
            <w:hyperlink r:id="rId226" w:history="1">
              <w:r w:rsidR="003320A3" w:rsidRPr="004C6B08">
                <w:rPr>
                  <w:rStyle w:val="Lienhypertexte"/>
                  <w:rFonts w:ascii="Arial" w:hAnsi="Arial" w:cs="Arial"/>
                  <w:sz w:val="20"/>
                  <w:szCs w:val="20"/>
                  <w:u w:color="17818E"/>
                </w:rPr>
                <w:t>QCM2</w:t>
              </w:r>
            </w:hyperlink>
          </w:p>
          <w:p w:rsidR="003320A3" w:rsidRPr="004C6B08" w:rsidRDefault="003C3791" w:rsidP="003320A3">
            <w:pPr>
              <w:pStyle w:val="Paragraphedeliste"/>
              <w:spacing w:line="249" w:lineRule="auto"/>
              <w:ind w:left="2"/>
              <w:jc w:val="center"/>
              <w:rPr>
                <w:rFonts w:ascii="Arial" w:hAnsi="Arial" w:cs="Arial"/>
                <w:color w:val="17818E"/>
                <w:sz w:val="20"/>
                <w:szCs w:val="20"/>
                <w:u w:val="single" w:color="17818E"/>
              </w:rPr>
            </w:pPr>
            <w:hyperlink r:id="rId227" w:history="1">
              <w:r w:rsidR="003320A3" w:rsidRPr="004C6B08">
                <w:rPr>
                  <w:rStyle w:val="Lienhypertexte"/>
                  <w:rFonts w:ascii="Arial" w:hAnsi="Arial" w:cs="Arial"/>
                  <w:sz w:val="20"/>
                  <w:szCs w:val="20"/>
                  <w:u w:color="17818E"/>
                </w:rPr>
                <w:t>QCM3</w:t>
              </w:r>
            </w:hyperlink>
          </w:p>
          <w:p w:rsidR="003320A3" w:rsidRPr="004C6B08" w:rsidRDefault="003320A3" w:rsidP="003320A3">
            <w:pPr>
              <w:ind w:left="2" w:hanging="2"/>
              <w:jc w:val="center"/>
              <w:rPr>
                <w:rFonts w:ascii="Arial" w:hAnsi="Arial" w:cs="Arial"/>
                <w:sz w:val="20"/>
                <w:szCs w:val="20"/>
              </w:rPr>
            </w:pPr>
          </w:p>
        </w:tc>
        <w:tc>
          <w:tcPr>
            <w:tcW w:w="6237" w:type="dxa"/>
          </w:tcPr>
          <w:p w:rsidR="003320A3" w:rsidRPr="004C6B08" w:rsidRDefault="003320A3" w:rsidP="003320A3">
            <w:pPr>
              <w:spacing w:after="1" w:line="351" w:lineRule="auto"/>
              <w:ind w:right="1799"/>
              <w:rPr>
                <w:rFonts w:ascii="Arial" w:hAnsi="Arial" w:cs="Arial"/>
                <w:b/>
                <w:color w:val="17818E"/>
                <w:sz w:val="20"/>
                <w:szCs w:val="20"/>
                <w:u w:val="single" w:color="17818E"/>
              </w:rPr>
            </w:pPr>
            <w:r w:rsidRPr="004C6B08">
              <w:rPr>
                <w:rFonts w:ascii="Arial" w:hAnsi="Arial" w:cs="Arial"/>
                <w:b/>
                <w:color w:val="17818E"/>
                <w:sz w:val="20"/>
                <w:szCs w:val="20"/>
                <w:u w:val="single" w:color="17818E"/>
              </w:rPr>
              <w:t>Ressources :</w:t>
            </w:r>
          </w:p>
          <w:p w:rsidR="003320A3" w:rsidRPr="004C6B08" w:rsidRDefault="003C3791" w:rsidP="003320A3">
            <w:pPr>
              <w:rPr>
                <w:rFonts w:ascii="Arial" w:hAnsi="Arial" w:cs="Arial"/>
                <w:sz w:val="20"/>
                <w:szCs w:val="20"/>
              </w:rPr>
            </w:pPr>
            <w:hyperlink r:id="rId228" w:history="1">
              <w:r w:rsidR="003320A3" w:rsidRPr="004C6B08">
                <w:rPr>
                  <w:rStyle w:val="Lienhypertexte"/>
                  <w:rFonts w:ascii="Arial" w:hAnsi="Arial" w:cs="Arial"/>
                  <w:sz w:val="20"/>
                  <w:szCs w:val="20"/>
                </w:rPr>
                <w:t>https://www.youtube.com/watch?v=KVwyDP4Rv54</w:t>
              </w:r>
            </w:hyperlink>
          </w:p>
          <w:p w:rsidR="003320A3" w:rsidRPr="004C6B08" w:rsidRDefault="003320A3" w:rsidP="003320A3">
            <w:pPr>
              <w:rPr>
                <w:rFonts w:ascii="Arial" w:hAnsi="Arial" w:cs="Arial"/>
                <w:sz w:val="20"/>
                <w:szCs w:val="20"/>
              </w:rPr>
            </w:pPr>
          </w:p>
        </w:tc>
      </w:tr>
      <w:tr w:rsidR="003320A3" w:rsidRPr="004C6B08" w:rsidTr="00F91885">
        <w:tc>
          <w:tcPr>
            <w:tcW w:w="5665" w:type="dxa"/>
            <w:shd w:val="clear" w:color="auto" w:fill="auto"/>
          </w:tcPr>
          <w:p w:rsidR="003320A3" w:rsidRPr="004C6B08" w:rsidRDefault="003320A3" w:rsidP="003320A3">
            <w:pPr>
              <w:numPr>
                <w:ilvl w:val="0"/>
                <w:numId w:val="4"/>
              </w:numPr>
              <w:spacing w:after="25" w:line="255" w:lineRule="auto"/>
              <w:ind w:hanging="170"/>
              <w:jc w:val="center"/>
              <w:rPr>
                <w:rFonts w:ascii="Arial" w:hAnsi="Arial" w:cs="Arial"/>
                <w:b/>
                <w:bCs/>
                <w:sz w:val="20"/>
                <w:szCs w:val="20"/>
              </w:rPr>
            </w:pPr>
            <w:r w:rsidRPr="004C6B08">
              <w:rPr>
                <w:rFonts w:ascii="Arial" w:hAnsi="Arial" w:cs="Arial"/>
                <w:b/>
                <w:bCs/>
                <w:sz w:val="20"/>
                <w:szCs w:val="20"/>
              </w:rPr>
              <w:t>La réplication de l'ADN</w:t>
            </w:r>
          </w:p>
          <w:p w:rsidR="003320A3" w:rsidRPr="004C6B08" w:rsidRDefault="003320A3" w:rsidP="003320A3">
            <w:pPr>
              <w:numPr>
                <w:ilvl w:val="0"/>
                <w:numId w:val="4"/>
              </w:numPr>
              <w:spacing w:after="25" w:line="255" w:lineRule="auto"/>
              <w:ind w:hanging="170"/>
              <w:jc w:val="center"/>
              <w:rPr>
                <w:rFonts w:ascii="Arial" w:hAnsi="Arial" w:cs="Arial"/>
                <w:sz w:val="20"/>
                <w:szCs w:val="20"/>
              </w:rPr>
            </w:pPr>
            <w:r w:rsidRPr="004C6B08">
              <w:rPr>
                <w:rFonts w:ascii="Arial" w:hAnsi="Arial" w:cs="Arial"/>
                <w:sz w:val="20"/>
                <w:szCs w:val="20"/>
              </w:rPr>
              <w:t>Exploiter les informations d’une expérience historique ayant permis de montrer que la réplication est un mécanisme semi-conservatif.</w:t>
            </w:r>
          </w:p>
          <w:p w:rsidR="003320A3" w:rsidRPr="004C6B08" w:rsidRDefault="003320A3" w:rsidP="003320A3">
            <w:pPr>
              <w:numPr>
                <w:ilvl w:val="0"/>
                <w:numId w:val="4"/>
              </w:numPr>
              <w:spacing w:after="25" w:line="255" w:lineRule="auto"/>
              <w:ind w:hanging="170"/>
              <w:jc w:val="center"/>
              <w:rPr>
                <w:rFonts w:ascii="Arial" w:hAnsi="Arial" w:cs="Arial"/>
                <w:sz w:val="20"/>
                <w:szCs w:val="20"/>
              </w:rPr>
            </w:pPr>
            <w:r w:rsidRPr="004C6B08">
              <w:rPr>
                <w:rFonts w:ascii="Arial" w:hAnsi="Arial" w:cs="Arial"/>
                <w:sz w:val="20"/>
                <w:szCs w:val="20"/>
              </w:rPr>
              <w:t>Observer des images montrant des molécules d'ADN en cours de réplication.</w:t>
            </w:r>
          </w:p>
        </w:tc>
        <w:tc>
          <w:tcPr>
            <w:tcW w:w="2552" w:type="dxa"/>
          </w:tcPr>
          <w:p w:rsidR="003320A3" w:rsidRPr="004C6B08" w:rsidRDefault="003320A3" w:rsidP="003320A3">
            <w:pPr>
              <w:ind w:left="2" w:hanging="2"/>
              <w:jc w:val="center"/>
              <w:rPr>
                <w:rFonts w:ascii="Arial" w:hAnsi="Arial" w:cs="Arial"/>
                <w:sz w:val="20"/>
                <w:szCs w:val="20"/>
              </w:rPr>
            </w:pPr>
          </w:p>
        </w:tc>
        <w:tc>
          <w:tcPr>
            <w:tcW w:w="6237" w:type="dxa"/>
          </w:tcPr>
          <w:p w:rsidR="003320A3" w:rsidRPr="004C6B08" w:rsidRDefault="003320A3" w:rsidP="003320A3">
            <w:pPr>
              <w:spacing w:after="1" w:line="351" w:lineRule="auto"/>
              <w:ind w:right="1799"/>
              <w:rPr>
                <w:rFonts w:ascii="Arial" w:hAnsi="Arial" w:cs="Arial"/>
                <w:b/>
                <w:color w:val="17818E"/>
                <w:sz w:val="20"/>
                <w:szCs w:val="20"/>
                <w:u w:val="single" w:color="17818E"/>
              </w:rPr>
            </w:pPr>
            <w:r w:rsidRPr="004C6B08">
              <w:rPr>
                <w:rFonts w:ascii="Arial" w:hAnsi="Arial" w:cs="Arial"/>
                <w:b/>
                <w:color w:val="17818E"/>
                <w:sz w:val="20"/>
                <w:szCs w:val="20"/>
                <w:u w:val="single" w:color="17818E"/>
              </w:rPr>
              <w:t>Ressources :</w:t>
            </w:r>
          </w:p>
          <w:p w:rsidR="003320A3" w:rsidRPr="004C6B08" w:rsidRDefault="003C3791" w:rsidP="003320A3">
            <w:pPr>
              <w:spacing w:line="249" w:lineRule="auto"/>
              <w:ind w:right="729"/>
              <w:rPr>
                <w:rFonts w:ascii="Arial" w:hAnsi="Arial" w:cs="Arial"/>
                <w:color w:val="17818E"/>
                <w:sz w:val="20"/>
                <w:szCs w:val="20"/>
                <w:u w:val="single" w:color="17818E"/>
              </w:rPr>
            </w:pPr>
            <w:hyperlink r:id="rId229" w:history="1">
              <w:r w:rsidR="003320A3" w:rsidRPr="004C6B08">
                <w:rPr>
                  <w:rStyle w:val="Lienhypertexte"/>
                  <w:rFonts w:ascii="Arial" w:hAnsi="Arial" w:cs="Arial"/>
                  <w:sz w:val="20"/>
                  <w:szCs w:val="20"/>
                  <w:u w:color="17818E"/>
                </w:rPr>
                <w:t>https://www.youtube.com/watc</w:t>
              </w:r>
            </w:hyperlink>
          </w:p>
          <w:p w:rsidR="003320A3" w:rsidRPr="004C6B08" w:rsidRDefault="003C3791" w:rsidP="003320A3">
            <w:pPr>
              <w:spacing w:line="249" w:lineRule="auto"/>
              <w:ind w:right="729"/>
              <w:rPr>
                <w:rFonts w:ascii="Arial" w:hAnsi="Arial" w:cs="Arial"/>
                <w:color w:val="17818E"/>
                <w:sz w:val="20"/>
                <w:szCs w:val="20"/>
                <w:u w:val="single" w:color="17818E"/>
              </w:rPr>
            </w:pPr>
            <w:hyperlink r:id="rId230" w:history="1">
              <w:r w:rsidR="003320A3" w:rsidRPr="004C6B08">
                <w:rPr>
                  <w:rStyle w:val="Lienhypertexte"/>
                  <w:rFonts w:ascii="Arial" w:hAnsi="Arial" w:cs="Arial"/>
                  <w:sz w:val="20"/>
                  <w:szCs w:val="20"/>
                  <w:u w:color="17818E"/>
                </w:rPr>
                <w:t>Meselson et Sthal</w:t>
              </w:r>
            </w:hyperlink>
          </w:p>
          <w:p w:rsidR="003320A3" w:rsidRPr="004C6B08" w:rsidRDefault="003C3791" w:rsidP="003320A3">
            <w:pPr>
              <w:spacing w:line="249" w:lineRule="auto"/>
              <w:ind w:right="729"/>
              <w:rPr>
                <w:rFonts w:ascii="Arial" w:hAnsi="Arial" w:cs="Arial"/>
                <w:color w:val="17818E"/>
                <w:sz w:val="20"/>
                <w:szCs w:val="20"/>
                <w:u w:val="single" w:color="17818E"/>
              </w:rPr>
            </w:pPr>
            <w:hyperlink r:id="rId231" w:history="1">
              <w:proofErr w:type="gramStart"/>
              <w:r w:rsidR="003320A3" w:rsidRPr="004C6B08">
                <w:rPr>
                  <w:rFonts w:ascii="Arial" w:hAnsi="Arial" w:cs="Arial"/>
                  <w:color w:val="17818E"/>
                  <w:sz w:val="20"/>
                  <w:szCs w:val="20"/>
                  <w:u w:val="single" w:color="17818E"/>
                </w:rPr>
                <w:t>réplication</w:t>
              </w:r>
              <w:proofErr w:type="gramEnd"/>
              <w:r w:rsidR="003320A3" w:rsidRPr="004C6B08">
                <w:rPr>
                  <w:rFonts w:ascii="Arial" w:hAnsi="Arial" w:cs="Arial"/>
                  <w:color w:val="17818E"/>
                  <w:sz w:val="20"/>
                  <w:szCs w:val="20"/>
                  <w:u w:val="single" w:color="17818E"/>
                </w:rPr>
                <w:t xml:space="preserve"> de l'ADN</w:t>
              </w:r>
            </w:hyperlink>
          </w:p>
          <w:p w:rsidR="003320A3" w:rsidRPr="004C6B08" w:rsidRDefault="003320A3" w:rsidP="003320A3">
            <w:pPr>
              <w:spacing w:after="1" w:line="351" w:lineRule="auto"/>
              <w:ind w:right="1799"/>
              <w:rPr>
                <w:rFonts w:ascii="Arial" w:hAnsi="Arial" w:cs="Arial"/>
                <w:color w:val="17818E"/>
                <w:sz w:val="20"/>
                <w:szCs w:val="20"/>
                <w:u w:val="single" w:color="17818E"/>
              </w:rPr>
            </w:pPr>
          </w:p>
          <w:p w:rsidR="003320A3" w:rsidRPr="004C6B08" w:rsidRDefault="003320A3" w:rsidP="003320A3">
            <w:pPr>
              <w:rPr>
                <w:rFonts w:ascii="Arial" w:hAnsi="Arial" w:cs="Arial"/>
                <w:sz w:val="20"/>
                <w:szCs w:val="20"/>
              </w:rPr>
            </w:pPr>
          </w:p>
        </w:tc>
      </w:tr>
      <w:tr w:rsidR="003320A3" w:rsidRPr="004C6B08" w:rsidTr="00F91885">
        <w:tc>
          <w:tcPr>
            <w:tcW w:w="5665" w:type="dxa"/>
            <w:shd w:val="clear" w:color="auto" w:fill="auto"/>
          </w:tcPr>
          <w:p w:rsidR="003320A3" w:rsidRPr="004C6B08" w:rsidRDefault="003320A3" w:rsidP="003320A3">
            <w:pPr>
              <w:numPr>
                <w:ilvl w:val="0"/>
                <w:numId w:val="4"/>
              </w:numPr>
              <w:spacing w:after="25" w:line="255" w:lineRule="auto"/>
              <w:ind w:hanging="170"/>
              <w:jc w:val="center"/>
              <w:rPr>
                <w:rFonts w:ascii="Arial" w:hAnsi="Arial" w:cs="Arial"/>
                <w:b/>
                <w:bCs/>
                <w:sz w:val="20"/>
                <w:szCs w:val="20"/>
              </w:rPr>
            </w:pPr>
            <w:r w:rsidRPr="004C6B08">
              <w:rPr>
                <w:rFonts w:ascii="Arial" w:hAnsi="Arial" w:cs="Arial"/>
                <w:b/>
                <w:bCs/>
                <w:sz w:val="20"/>
                <w:szCs w:val="20"/>
              </w:rPr>
              <w:t>Mutations de l’ADN et variabilité génétique</w:t>
            </w:r>
          </w:p>
          <w:p w:rsidR="003320A3" w:rsidRPr="004C6B08" w:rsidRDefault="003320A3" w:rsidP="003320A3">
            <w:pPr>
              <w:numPr>
                <w:ilvl w:val="0"/>
                <w:numId w:val="4"/>
              </w:numPr>
              <w:spacing w:after="25" w:line="255" w:lineRule="auto"/>
              <w:ind w:hanging="170"/>
              <w:jc w:val="center"/>
              <w:rPr>
                <w:rFonts w:ascii="Arial" w:hAnsi="Arial" w:cs="Arial"/>
                <w:sz w:val="20"/>
                <w:szCs w:val="20"/>
              </w:rPr>
            </w:pPr>
            <w:r w:rsidRPr="004C6B08">
              <w:rPr>
                <w:rFonts w:ascii="Arial" w:hAnsi="Arial" w:cs="Arial"/>
                <w:sz w:val="20"/>
                <w:szCs w:val="20"/>
              </w:rPr>
              <w:lastRenderedPageBreak/>
              <w:t>Recenser et exploiter des informations permettant de caractériser des mutations.</w:t>
            </w:r>
          </w:p>
          <w:p w:rsidR="003320A3" w:rsidRPr="004C6B08" w:rsidRDefault="003320A3" w:rsidP="003320A3">
            <w:pPr>
              <w:numPr>
                <w:ilvl w:val="0"/>
                <w:numId w:val="4"/>
              </w:numPr>
              <w:spacing w:after="25" w:line="255" w:lineRule="auto"/>
              <w:ind w:hanging="170"/>
              <w:jc w:val="center"/>
              <w:rPr>
                <w:rFonts w:ascii="Arial" w:hAnsi="Arial" w:cs="Arial"/>
                <w:sz w:val="20"/>
                <w:szCs w:val="20"/>
              </w:rPr>
            </w:pPr>
            <w:r w:rsidRPr="004C6B08">
              <w:rPr>
                <w:rFonts w:ascii="Arial" w:hAnsi="Arial" w:cs="Arial"/>
                <w:sz w:val="20"/>
                <w:szCs w:val="20"/>
              </w:rPr>
              <w:t>Recenser et exploiter des informations sur la diversité allélique au sein des populations (par exemple humaine).</w:t>
            </w:r>
          </w:p>
          <w:p w:rsidR="003320A3" w:rsidRPr="004C6B08" w:rsidRDefault="003320A3" w:rsidP="003320A3">
            <w:pPr>
              <w:numPr>
                <w:ilvl w:val="0"/>
                <w:numId w:val="4"/>
              </w:numPr>
              <w:spacing w:after="25" w:line="255" w:lineRule="auto"/>
              <w:ind w:hanging="170"/>
              <w:jc w:val="center"/>
              <w:rPr>
                <w:rFonts w:ascii="Arial" w:hAnsi="Arial" w:cs="Arial"/>
                <w:sz w:val="20"/>
                <w:szCs w:val="20"/>
              </w:rPr>
            </w:pPr>
          </w:p>
        </w:tc>
        <w:tc>
          <w:tcPr>
            <w:tcW w:w="2552" w:type="dxa"/>
          </w:tcPr>
          <w:p w:rsidR="003320A3" w:rsidRPr="004C6B08" w:rsidRDefault="003320A3" w:rsidP="003320A3">
            <w:pPr>
              <w:spacing w:after="108" w:line="249" w:lineRule="auto"/>
              <w:ind w:left="2" w:hanging="2"/>
              <w:jc w:val="center"/>
              <w:rPr>
                <w:rFonts w:ascii="Arial" w:hAnsi="Arial" w:cs="Arial"/>
                <w:b/>
                <w:color w:val="17818E"/>
                <w:sz w:val="20"/>
                <w:szCs w:val="20"/>
                <w:u w:val="single" w:color="17818E"/>
              </w:rPr>
            </w:pPr>
            <w:r w:rsidRPr="004C6B08">
              <w:rPr>
                <w:rFonts w:ascii="Arial" w:hAnsi="Arial" w:cs="Arial"/>
                <w:b/>
                <w:color w:val="17818E"/>
                <w:sz w:val="20"/>
                <w:szCs w:val="20"/>
                <w:u w:val="single" w:color="17818E"/>
              </w:rPr>
              <w:lastRenderedPageBreak/>
              <w:t>Activités possibles :</w:t>
            </w:r>
          </w:p>
          <w:p w:rsidR="003320A3" w:rsidRPr="004C6B08" w:rsidRDefault="003C3791" w:rsidP="003320A3">
            <w:pPr>
              <w:pStyle w:val="Paragraphedeliste"/>
              <w:spacing w:after="1" w:line="351" w:lineRule="auto"/>
              <w:ind w:left="2"/>
              <w:jc w:val="center"/>
              <w:rPr>
                <w:rFonts w:ascii="Arial" w:hAnsi="Arial" w:cs="Arial"/>
                <w:color w:val="17818E"/>
                <w:sz w:val="20"/>
                <w:szCs w:val="20"/>
                <w:u w:val="single" w:color="17818E"/>
              </w:rPr>
            </w:pPr>
            <w:hyperlink r:id="rId232" w:history="1">
              <w:r w:rsidR="003320A3" w:rsidRPr="004C6B08">
                <w:rPr>
                  <w:rStyle w:val="Lienhypertexte"/>
                  <w:rFonts w:ascii="Arial" w:hAnsi="Arial" w:cs="Arial"/>
                  <w:sz w:val="20"/>
                  <w:szCs w:val="20"/>
                  <w:u w:color="17818E"/>
                </w:rPr>
                <w:t>QCM1</w:t>
              </w:r>
            </w:hyperlink>
          </w:p>
          <w:p w:rsidR="003320A3" w:rsidRPr="004C6B08" w:rsidRDefault="003C3791" w:rsidP="003320A3">
            <w:pPr>
              <w:pStyle w:val="Paragraphedeliste"/>
              <w:spacing w:after="1" w:line="351" w:lineRule="auto"/>
              <w:ind w:left="2"/>
              <w:jc w:val="center"/>
              <w:rPr>
                <w:rFonts w:ascii="Arial" w:hAnsi="Arial" w:cs="Arial"/>
                <w:color w:val="17818E"/>
                <w:sz w:val="20"/>
                <w:szCs w:val="20"/>
                <w:u w:val="single" w:color="17818E"/>
              </w:rPr>
            </w:pPr>
            <w:hyperlink r:id="rId233" w:history="1">
              <w:r w:rsidR="003320A3" w:rsidRPr="004C6B08">
                <w:rPr>
                  <w:rStyle w:val="Lienhypertexte"/>
                  <w:rFonts w:ascii="Arial" w:hAnsi="Arial" w:cs="Arial"/>
                  <w:sz w:val="20"/>
                  <w:szCs w:val="20"/>
                  <w:u w:color="17818E"/>
                </w:rPr>
                <w:t>QCM2</w:t>
              </w:r>
            </w:hyperlink>
          </w:p>
          <w:p w:rsidR="003320A3" w:rsidRPr="004C6B08" w:rsidRDefault="003320A3" w:rsidP="003320A3">
            <w:pPr>
              <w:ind w:left="2" w:hanging="2"/>
              <w:jc w:val="center"/>
              <w:rPr>
                <w:rFonts w:ascii="Arial" w:hAnsi="Arial" w:cs="Arial"/>
                <w:sz w:val="20"/>
                <w:szCs w:val="20"/>
              </w:rPr>
            </w:pPr>
          </w:p>
        </w:tc>
        <w:tc>
          <w:tcPr>
            <w:tcW w:w="6237" w:type="dxa"/>
          </w:tcPr>
          <w:p w:rsidR="003320A3" w:rsidRPr="004C6B08" w:rsidRDefault="003320A3" w:rsidP="003320A3">
            <w:pPr>
              <w:spacing w:after="1" w:line="351" w:lineRule="auto"/>
              <w:ind w:right="1799"/>
              <w:rPr>
                <w:rFonts w:ascii="Arial" w:hAnsi="Arial" w:cs="Arial"/>
                <w:b/>
                <w:color w:val="17818E"/>
                <w:sz w:val="20"/>
                <w:szCs w:val="20"/>
                <w:u w:val="single" w:color="17818E"/>
              </w:rPr>
            </w:pPr>
            <w:r w:rsidRPr="004C6B08">
              <w:rPr>
                <w:rFonts w:ascii="Arial" w:hAnsi="Arial" w:cs="Arial"/>
                <w:b/>
                <w:color w:val="17818E"/>
                <w:sz w:val="20"/>
                <w:szCs w:val="20"/>
                <w:u w:val="single" w:color="17818E"/>
              </w:rPr>
              <w:lastRenderedPageBreak/>
              <w:t>Ressources :</w:t>
            </w:r>
          </w:p>
          <w:p w:rsidR="003320A3" w:rsidRPr="004C6B08" w:rsidRDefault="003320A3" w:rsidP="003320A3">
            <w:pPr>
              <w:spacing w:after="1" w:line="351" w:lineRule="auto"/>
              <w:ind w:right="1799"/>
              <w:rPr>
                <w:rFonts w:ascii="Arial" w:hAnsi="Arial" w:cs="Arial"/>
                <w:color w:val="17818E"/>
                <w:sz w:val="20"/>
                <w:szCs w:val="20"/>
                <w:u w:val="single" w:color="17818E"/>
              </w:rPr>
            </w:pPr>
            <w:r w:rsidRPr="004C6B08">
              <w:rPr>
                <w:rFonts w:ascii="Arial" w:hAnsi="Arial" w:cs="Arial"/>
                <w:color w:val="17818E"/>
                <w:sz w:val="20"/>
                <w:szCs w:val="20"/>
                <w:u w:val="single" w:color="17818E"/>
              </w:rPr>
              <w:lastRenderedPageBreak/>
              <w:t>https://www.youtube.com/watch?v=eevP4Jmih7c</w:t>
            </w:r>
          </w:p>
          <w:p w:rsidR="003320A3" w:rsidRPr="004C6B08" w:rsidRDefault="003320A3" w:rsidP="003320A3">
            <w:pPr>
              <w:rPr>
                <w:rFonts w:ascii="Arial" w:hAnsi="Arial" w:cs="Arial"/>
                <w:sz w:val="20"/>
                <w:szCs w:val="20"/>
              </w:rPr>
            </w:pPr>
          </w:p>
        </w:tc>
      </w:tr>
      <w:tr w:rsidR="003320A3" w:rsidRPr="004C6B08" w:rsidTr="00F91885">
        <w:tc>
          <w:tcPr>
            <w:tcW w:w="5665" w:type="dxa"/>
            <w:shd w:val="clear" w:color="auto" w:fill="auto"/>
          </w:tcPr>
          <w:p w:rsidR="003320A3" w:rsidRPr="004C6B08" w:rsidRDefault="003320A3" w:rsidP="003320A3">
            <w:pPr>
              <w:numPr>
                <w:ilvl w:val="0"/>
                <w:numId w:val="4"/>
              </w:numPr>
              <w:spacing w:after="25" w:line="255" w:lineRule="auto"/>
              <w:ind w:hanging="170"/>
              <w:jc w:val="center"/>
              <w:rPr>
                <w:rFonts w:ascii="Arial" w:hAnsi="Arial" w:cs="Arial"/>
                <w:b/>
                <w:bCs/>
                <w:sz w:val="20"/>
                <w:szCs w:val="20"/>
              </w:rPr>
            </w:pPr>
            <w:r w:rsidRPr="004C6B08">
              <w:rPr>
                <w:rFonts w:ascii="Arial" w:hAnsi="Arial" w:cs="Arial"/>
                <w:b/>
                <w:bCs/>
                <w:sz w:val="20"/>
                <w:szCs w:val="20"/>
              </w:rPr>
              <w:t>L’histoire humaine lue dans son génome</w:t>
            </w:r>
          </w:p>
          <w:p w:rsidR="003320A3" w:rsidRPr="004C6B08" w:rsidRDefault="003320A3" w:rsidP="003320A3">
            <w:pPr>
              <w:numPr>
                <w:ilvl w:val="0"/>
                <w:numId w:val="4"/>
              </w:numPr>
              <w:spacing w:after="25" w:line="255" w:lineRule="auto"/>
              <w:ind w:hanging="170"/>
              <w:jc w:val="center"/>
              <w:rPr>
                <w:rFonts w:ascii="Arial" w:hAnsi="Arial" w:cs="Arial"/>
                <w:sz w:val="20"/>
                <w:szCs w:val="20"/>
              </w:rPr>
            </w:pPr>
            <w:r w:rsidRPr="004C6B08">
              <w:rPr>
                <w:rFonts w:ascii="Arial" w:hAnsi="Arial" w:cs="Arial"/>
                <w:sz w:val="20"/>
                <w:szCs w:val="20"/>
              </w:rPr>
              <w:t>Rechercher et exploiter des documents montrant comment a été déterminée la première séquence du génome humain.</w:t>
            </w:r>
          </w:p>
          <w:p w:rsidR="003320A3" w:rsidRPr="004C6B08" w:rsidRDefault="003320A3" w:rsidP="003320A3">
            <w:pPr>
              <w:numPr>
                <w:ilvl w:val="0"/>
                <w:numId w:val="4"/>
              </w:numPr>
              <w:spacing w:after="25" w:line="255" w:lineRule="auto"/>
              <w:ind w:hanging="170"/>
              <w:jc w:val="center"/>
              <w:rPr>
                <w:rFonts w:ascii="Arial" w:hAnsi="Arial" w:cs="Arial"/>
                <w:sz w:val="20"/>
                <w:szCs w:val="20"/>
              </w:rPr>
            </w:pPr>
            <w:r w:rsidRPr="004C6B08">
              <w:rPr>
                <w:rFonts w:ascii="Arial" w:hAnsi="Arial" w:cs="Arial"/>
                <w:sz w:val="20"/>
                <w:szCs w:val="20"/>
              </w:rPr>
              <w:t>Explorer quelques stratégies et outils informatiques de comparaisons de séquences entre génomes individuels.</w:t>
            </w:r>
          </w:p>
          <w:p w:rsidR="003320A3" w:rsidRPr="004C6B08" w:rsidRDefault="003320A3" w:rsidP="003320A3">
            <w:pPr>
              <w:numPr>
                <w:ilvl w:val="0"/>
                <w:numId w:val="4"/>
              </w:numPr>
              <w:spacing w:after="25" w:line="255" w:lineRule="auto"/>
              <w:ind w:hanging="170"/>
              <w:jc w:val="center"/>
              <w:rPr>
                <w:rFonts w:ascii="Arial" w:hAnsi="Arial" w:cs="Arial"/>
                <w:sz w:val="20"/>
                <w:szCs w:val="20"/>
              </w:rPr>
            </w:pPr>
            <w:r w:rsidRPr="004C6B08">
              <w:rPr>
                <w:rFonts w:ascii="Arial" w:hAnsi="Arial" w:cs="Arial"/>
                <w:sz w:val="20"/>
                <w:szCs w:val="20"/>
              </w:rPr>
              <w:t>Rechercher et exploiter des documents sur les génomes de néandertaliens et/ou de denisoviens.</w:t>
            </w:r>
          </w:p>
        </w:tc>
        <w:tc>
          <w:tcPr>
            <w:tcW w:w="2552" w:type="dxa"/>
          </w:tcPr>
          <w:p w:rsidR="003320A3" w:rsidRPr="004C6B08" w:rsidRDefault="003320A3" w:rsidP="003320A3">
            <w:pPr>
              <w:ind w:left="2" w:hanging="2"/>
              <w:jc w:val="center"/>
              <w:rPr>
                <w:rFonts w:ascii="Arial" w:hAnsi="Arial" w:cs="Arial"/>
                <w:sz w:val="20"/>
                <w:szCs w:val="20"/>
              </w:rPr>
            </w:pPr>
          </w:p>
        </w:tc>
        <w:tc>
          <w:tcPr>
            <w:tcW w:w="6237" w:type="dxa"/>
          </w:tcPr>
          <w:p w:rsidR="003320A3" w:rsidRPr="004C6B08" w:rsidRDefault="003320A3" w:rsidP="003320A3">
            <w:pPr>
              <w:spacing w:after="1" w:line="351" w:lineRule="auto"/>
              <w:ind w:left="43" w:right="1799"/>
              <w:rPr>
                <w:rFonts w:ascii="Arial" w:hAnsi="Arial" w:cs="Arial"/>
                <w:b/>
                <w:color w:val="17818E"/>
                <w:sz w:val="20"/>
                <w:szCs w:val="20"/>
                <w:u w:val="single" w:color="17818E"/>
              </w:rPr>
            </w:pPr>
            <w:r w:rsidRPr="004C6B08">
              <w:rPr>
                <w:rFonts w:ascii="Arial" w:hAnsi="Arial" w:cs="Arial"/>
                <w:b/>
                <w:color w:val="17818E"/>
                <w:sz w:val="20"/>
                <w:szCs w:val="20"/>
                <w:u w:val="single" w:color="17818E"/>
              </w:rPr>
              <w:t>Ressources :</w:t>
            </w:r>
          </w:p>
          <w:p w:rsidR="003320A3" w:rsidRPr="004C6B08" w:rsidRDefault="003C3791" w:rsidP="003320A3">
            <w:pPr>
              <w:spacing w:after="1" w:line="351" w:lineRule="auto"/>
              <w:ind w:right="28"/>
              <w:rPr>
                <w:rFonts w:ascii="Arial" w:hAnsi="Arial" w:cs="Arial"/>
                <w:color w:val="17818E"/>
                <w:sz w:val="20"/>
                <w:szCs w:val="20"/>
                <w:u w:val="single" w:color="17818E"/>
              </w:rPr>
            </w:pPr>
            <w:hyperlink r:id="rId234" w:history="1">
              <w:r w:rsidR="003320A3" w:rsidRPr="004C6B08">
                <w:rPr>
                  <w:rStyle w:val="Lienhypertexte"/>
                  <w:rFonts w:ascii="Arial" w:hAnsi="Arial" w:cs="Arial"/>
                  <w:sz w:val="20"/>
                  <w:szCs w:val="20"/>
                  <w:u w:color="17818E"/>
                </w:rPr>
                <w:t>https://www.youtube.com/watch?v=gfTktsG3kxE</w:t>
              </w:r>
            </w:hyperlink>
          </w:p>
          <w:p w:rsidR="003320A3" w:rsidRPr="004C6B08" w:rsidRDefault="003C3791" w:rsidP="003320A3">
            <w:pPr>
              <w:spacing w:after="1" w:line="351" w:lineRule="auto"/>
              <w:ind w:right="28"/>
              <w:rPr>
                <w:rFonts w:ascii="Arial" w:hAnsi="Arial" w:cs="Arial"/>
                <w:color w:val="17818E"/>
                <w:sz w:val="20"/>
                <w:szCs w:val="20"/>
                <w:u w:val="single" w:color="17818E"/>
              </w:rPr>
            </w:pPr>
            <w:hyperlink r:id="rId235" w:history="1">
              <w:r w:rsidR="003320A3" w:rsidRPr="004C6B08">
                <w:rPr>
                  <w:rStyle w:val="Lienhypertexte"/>
                  <w:rFonts w:ascii="Arial" w:hAnsi="Arial" w:cs="Arial"/>
                  <w:sz w:val="20"/>
                  <w:szCs w:val="20"/>
                  <w:u w:color="17818E"/>
                </w:rPr>
                <w:t>https://www.youtube.com/watch?v=pnYNsbCWBLg&amp;t=30s</w:t>
              </w:r>
            </w:hyperlink>
          </w:p>
          <w:p w:rsidR="003320A3" w:rsidRPr="004C6B08" w:rsidRDefault="003320A3" w:rsidP="003320A3">
            <w:pPr>
              <w:spacing w:after="1" w:line="351" w:lineRule="auto"/>
              <w:ind w:left="213" w:right="1799"/>
              <w:rPr>
                <w:rFonts w:ascii="Arial" w:hAnsi="Arial" w:cs="Arial"/>
                <w:color w:val="17818E"/>
                <w:sz w:val="20"/>
                <w:szCs w:val="20"/>
                <w:u w:val="single" w:color="17818E"/>
              </w:rPr>
            </w:pPr>
          </w:p>
          <w:p w:rsidR="003320A3" w:rsidRPr="004C6B08" w:rsidRDefault="003320A3" w:rsidP="003320A3">
            <w:pPr>
              <w:rPr>
                <w:rFonts w:ascii="Arial" w:hAnsi="Arial" w:cs="Arial"/>
                <w:sz w:val="20"/>
                <w:szCs w:val="20"/>
              </w:rPr>
            </w:pPr>
          </w:p>
        </w:tc>
      </w:tr>
      <w:tr w:rsidR="003320A3" w:rsidRPr="004C6B08" w:rsidTr="00F91885">
        <w:tc>
          <w:tcPr>
            <w:tcW w:w="5665" w:type="dxa"/>
            <w:shd w:val="clear" w:color="auto" w:fill="auto"/>
          </w:tcPr>
          <w:p w:rsidR="003320A3" w:rsidRPr="004C6B08" w:rsidRDefault="003320A3" w:rsidP="003320A3">
            <w:pPr>
              <w:numPr>
                <w:ilvl w:val="0"/>
                <w:numId w:val="4"/>
              </w:numPr>
              <w:spacing w:after="25" w:line="255" w:lineRule="auto"/>
              <w:ind w:hanging="170"/>
              <w:jc w:val="center"/>
              <w:rPr>
                <w:rFonts w:ascii="Arial" w:hAnsi="Arial" w:cs="Arial"/>
                <w:b/>
                <w:bCs/>
                <w:sz w:val="20"/>
                <w:szCs w:val="20"/>
              </w:rPr>
            </w:pPr>
            <w:r w:rsidRPr="004C6B08">
              <w:rPr>
                <w:rFonts w:ascii="Arial" w:hAnsi="Arial" w:cs="Arial"/>
                <w:b/>
                <w:bCs/>
                <w:sz w:val="20"/>
                <w:szCs w:val="20"/>
              </w:rPr>
              <w:t>L’expression du patrimoine génétique.</w:t>
            </w:r>
          </w:p>
          <w:p w:rsidR="003320A3" w:rsidRPr="004C6B08" w:rsidRDefault="003320A3" w:rsidP="003320A3">
            <w:pPr>
              <w:numPr>
                <w:ilvl w:val="0"/>
                <w:numId w:val="4"/>
              </w:numPr>
              <w:spacing w:after="25" w:line="255" w:lineRule="auto"/>
              <w:ind w:hanging="170"/>
              <w:jc w:val="center"/>
              <w:rPr>
                <w:rFonts w:ascii="Arial" w:hAnsi="Arial" w:cs="Arial"/>
                <w:sz w:val="20"/>
                <w:szCs w:val="20"/>
              </w:rPr>
            </w:pPr>
            <w:r w:rsidRPr="004C6B08">
              <w:rPr>
                <w:rFonts w:ascii="Arial" w:hAnsi="Arial" w:cs="Arial"/>
                <w:sz w:val="20"/>
                <w:szCs w:val="20"/>
              </w:rPr>
              <w:t>Mener une démarche historique ou une étude documentaire sur le séquençage des macromolécules (protéines, ARN et ADN).</w:t>
            </w:r>
          </w:p>
          <w:p w:rsidR="003320A3" w:rsidRPr="004C6B08" w:rsidRDefault="003320A3" w:rsidP="003320A3">
            <w:pPr>
              <w:numPr>
                <w:ilvl w:val="0"/>
                <w:numId w:val="4"/>
              </w:numPr>
              <w:spacing w:after="25" w:line="255" w:lineRule="auto"/>
              <w:ind w:hanging="170"/>
              <w:jc w:val="center"/>
              <w:rPr>
                <w:rFonts w:ascii="Arial" w:hAnsi="Arial" w:cs="Arial"/>
                <w:sz w:val="20"/>
                <w:szCs w:val="20"/>
              </w:rPr>
            </w:pPr>
            <w:r w:rsidRPr="004C6B08">
              <w:rPr>
                <w:rFonts w:ascii="Arial" w:hAnsi="Arial" w:cs="Arial"/>
                <w:sz w:val="20"/>
                <w:szCs w:val="20"/>
              </w:rPr>
              <w:t>Rechercher et exploiter des documents montrant la synthèse de protéines hétérologues après transgénèse (illustrant l’universalité du code génétique).</w:t>
            </w:r>
          </w:p>
          <w:p w:rsidR="003320A3" w:rsidRPr="004C6B08" w:rsidRDefault="003320A3" w:rsidP="003320A3">
            <w:pPr>
              <w:numPr>
                <w:ilvl w:val="0"/>
                <w:numId w:val="4"/>
              </w:numPr>
              <w:spacing w:after="25" w:line="255" w:lineRule="auto"/>
              <w:ind w:hanging="170"/>
              <w:jc w:val="center"/>
              <w:rPr>
                <w:rFonts w:ascii="Arial" w:hAnsi="Arial" w:cs="Arial"/>
                <w:sz w:val="20"/>
                <w:szCs w:val="20"/>
              </w:rPr>
            </w:pPr>
          </w:p>
        </w:tc>
        <w:tc>
          <w:tcPr>
            <w:tcW w:w="2552" w:type="dxa"/>
          </w:tcPr>
          <w:p w:rsidR="003320A3" w:rsidRPr="004C6B08" w:rsidRDefault="003320A3" w:rsidP="003320A3">
            <w:pPr>
              <w:ind w:left="2" w:hanging="2"/>
              <w:jc w:val="center"/>
              <w:rPr>
                <w:rFonts w:ascii="Arial" w:hAnsi="Arial" w:cs="Arial"/>
                <w:sz w:val="20"/>
                <w:szCs w:val="20"/>
              </w:rPr>
            </w:pPr>
          </w:p>
        </w:tc>
        <w:tc>
          <w:tcPr>
            <w:tcW w:w="6237" w:type="dxa"/>
          </w:tcPr>
          <w:p w:rsidR="003320A3" w:rsidRPr="004C6B08" w:rsidRDefault="003320A3" w:rsidP="003320A3">
            <w:pPr>
              <w:spacing w:after="1" w:line="351" w:lineRule="auto"/>
              <w:ind w:left="43" w:right="1799"/>
              <w:rPr>
                <w:rFonts w:ascii="Arial" w:hAnsi="Arial" w:cs="Arial"/>
                <w:b/>
                <w:color w:val="17818E"/>
                <w:sz w:val="20"/>
                <w:szCs w:val="20"/>
                <w:u w:val="single" w:color="17818E"/>
              </w:rPr>
            </w:pPr>
            <w:r w:rsidRPr="004C6B08">
              <w:rPr>
                <w:rFonts w:ascii="Arial" w:hAnsi="Arial" w:cs="Arial"/>
                <w:b/>
                <w:color w:val="17818E"/>
                <w:sz w:val="20"/>
                <w:szCs w:val="20"/>
                <w:u w:val="single" w:color="17818E"/>
              </w:rPr>
              <w:t>Ressources :</w:t>
            </w:r>
          </w:p>
          <w:p w:rsidR="003320A3" w:rsidRPr="004C6B08" w:rsidRDefault="003C3791" w:rsidP="003320A3">
            <w:pPr>
              <w:spacing w:after="50" w:line="248" w:lineRule="auto"/>
              <w:ind w:right="3"/>
              <w:rPr>
                <w:rFonts w:ascii="Arial" w:hAnsi="Arial" w:cs="Arial"/>
                <w:sz w:val="20"/>
                <w:szCs w:val="20"/>
              </w:rPr>
            </w:pPr>
            <w:hyperlink r:id="rId236" w:history="1">
              <w:r w:rsidR="003320A3" w:rsidRPr="004C6B08">
                <w:rPr>
                  <w:rStyle w:val="Lienhypertexte"/>
                  <w:rFonts w:ascii="Arial" w:hAnsi="Arial" w:cs="Arial"/>
                  <w:sz w:val="20"/>
                  <w:szCs w:val="20"/>
                </w:rPr>
                <w:t>https://www.youtube.com/watch?v=AkkBIuycqCA</w:t>
              </w:r>
            </w:hyperlink>
          </w:p>
          <w:p w:rsidR="003320A3" w:rsidRPr="004C6B08" w:rsidRDefault="003320A3" w:rsidP="003320A3">
            <w:pPr>
              <w:ind w:firstLine="698"/>
              <w:rPr>
                <w:rFonts w:ascii="Arial" w:hAnsi="Arial" w:cs="Arial"/>
                <w:sz w:val="20"/>
                <w:szCs w:val="20"/>
              </w:rPr>
            </w:pPr>
          </w:p>
          <w:p w:rsidR="003320A3" w:rsidRPr="004C6B08" w:rsidRDefault="003320A3" w:rsidP="003320A3">
            <w:pPr>
              <w:rPr>
                <w:rFonts w:ascii="Arial" w:hAnsi="Arial" w:cs="Arial"/>
                <w:sz w:val="20"/>
                <w:szCs w:val="20"/>
              </w:rPr>
            </w:pPr>
          </w:p>
        </w:tc>
      </w:tr>
      <w:tr w:rsidR="003320A3" w:rsidRPr="004C6B08" w:rsidTr="00F91885">
        <w:tc>
          <w:tcPr>
            <w:tcW w:w="5665" w:type="dxa"/>
            <w:shd w:val="clear" w:color="auto" w:fill="auto"/>
          </w:tcPr>
          <w:p w:rsidR="003320A3" w:rsidRPr="004C6B08" w:rsidRDefault="003320A3" w:rsidP="003320A3">
            <w:pPr>
              <w:numPr>
                <w:ilvl w:val="0"/>
                <w:numId w:val="4"/>
              </w:numPr>
              <w:spacing w:after="25" w:line="255" w:lineRule="auto"/>
              <w:ind w:hanging="170"/>
              <w:jc w:val="center"/>
              <w:rPr>
                <w:rFonts w:ascii="Arial" w:hAnsi="Arial" w:cs="Arial"/>
                <w:sz w:val="20"/>
                <w:szCs w:val="20"/>
              </w:rPr>
            </w:pPr>
            <w:r w:rsidRPr="004C6B08">
              <w:rPr>
                <w:rFonts w:ascii="Arial" w:hAnsi="Arial" w:cs="Arial"/>
                <w:sz w:val="20"/>
                <w:szCs w:val="20"/>
              </w:rPr>
              <w:t>Caractériser à l’aide d’un exemple les différentes échelles d’un phénotype (moléculaire, cellulaire, de l’organisme).</w:t>
            </w:r>
          </w:p>
        </w:tc>
        <w:tc>
          <w:tcPr>
            <w:tcW w:w="2552" w:type="dxa"/>
          </w:tcPr>
          <w:p w:rsidR="003320A3" w:rsidRPr="004C6B08" w:rsidRDefault="003320A3" w:rsidP="003320A3">
            <w:pPr>
              <w:spacing w:after="108" w:line="249" w:lineRule="auto"/>
              <w:ind w:left="2" w:hanging="2"/>
              <w:jc w:val="center"/>
              <w:rPr>
                <w:rFonts w:ascii="Arial" w:hAnsi="Arial" w:cs="Arial"/>
                <w:b/>
                <w:color w:val="17818E"/>
                <w:sz w:val="20"/>
                <w:szCs w:val="20"/>
                <w:u w:val="single" w:color="17818E"/>
              </w:rPr>
            </w:pPr>
            <w:r w:rsidRPr="004C6B08">
              <w:rPr>
                <w:rFonts w:ascii="Arial" w:hAnsi="Arial" w:cs="Arial"/>
                <w:b/>
                <w:color w:val="17818E"/>
                <w:sz w:val="20"/>
                <w:szCs w:val="20"/>
                <w:u w:val="single" w:color="17818E"/>
              </w:rPr>
              <w:t>Activités possibles </w:t>
            </w:r>
          </w:p>
          <w:p w:rsidR="003320A3" w:rsidRPr="004C6B08" w:rsidRDefault="003C3791" w:rsidP="003320A3">
            <w:pPr>
              <w:pStyle w:val="Paragraphedeliste"/>
              <w:spacing w:after="108" w:line="249" w:lineRule="auto"/>
              <w:ind w:left="2"/>
              <w:jc w:val="center"/>
              <w:rPr>
                <w:rFonts w:ascii="Arial" w:hAnsi="Arial" w:cs="Arial"/>
                <w:color w:val="17818E"/>
                <w:sz w:val="20"/>
                <w:szCs w:val="20"/>
                <w:u w:val="single" w:color="17818E"/>
              </w:rPr>
            </w:pPr>
            <w:hyperlink r:id="rId237" w:history="1">
              <w:r w:rsidR="003320A3" w:rsidRPr="004C6B08">
                <w:rPr>
                  <w:rStyle w:val="Lienhypertexte"/>
                  <w:rFonts w:ascii="Arial" w:hAnsi="Arial" w:cs="Arial"/>
                  <w:sz w:val="20"/>
                  <w:szCs w:val="20"/>
                  <w:u w:color="17818E"/>
                </w:rPr>
                <w:t>QCM</w:t>
              </w:r>
            </w:hyperlink>
          </w:p>
          <w:p w:rsidR="003320A3" w:rsidRPr="004C6B08" w:rsidRDefault="003320A3" w:rsidP="003320A3">
            <w:pPr>
              <w:rPr>
                <w:rFonts w:ascii="Arial" w:hAnsi="Arial" w:cs="Arial"/>
                <w:sz w:val="20"/>
                <w:szCs w:val="20"/>
              </w:rPr>
            </w:pPr>
          </w:p>
        </w:tc>
        <w:tc>
          <w:tcPr>
            <w:tcW w:w="6237" w:type="dxa"/>
          </w:tcPr>
          <w:p w:rsidR="003320A3" w:rsidRPr="004C6B08" w:rsidRDefault="003320A3" w:rsidP="003320A3">
            <w:pPr>
              <w:spacing w:after="1" w:line="351" w:lineRule="auto"/>
              <w:ind w:right="1799"/>
              <w:rPr>
                <w:rFonts w:ascii="Arial" w:hAnsi="Arial" w:cs="Arial"/>
                <w:b/>
                <w:color w:val="17818E"/>
                <w:sz w:val="20"/>
                <w:szCs w:val="20"/>
                <w:u w:val="single" w:color="17818E"/>
              </w:rPr>
            </w:pPr>
            <w:r w:rsidRPr="004C6B08">
              <w:rPr>
                <w:rFonts w:ascii="Arial" w:hAnsi="Arial" w:cs="Arial"/>
                <w:b/>
                <w:color w:val="17818E"/>
                <w:sz w:val="20"/>
                <w:szCs w:val="20"/>
                <w:u w:val="single" w:color="17818E"/>
              </w:rPr>
              <w:t>Ressources :</w:t>
            </w:r>
          </w:p>
          <w:p w:rsidR="003320A3" w:rsidRPr="004C6B08" w:rsidRDefault="003C3791" w:rsidP="003320A3">
            <w:pPr>
              <w:spacing w:after="108" w:line="249" w:lineRule="auto"/>
              <w:ind w:right="731"/>
              <w:rPr>
                <w:rFonts w:ascii="Arial" w:hAnsi="Arial" w:cs="Arial"/>
                <w:color w:val="17818E"/>
                <w:sz w:val="20"/>
                <w:szCs w:val="20"/>
                <w:u w:val="single" w:color="17818E"/>
              </w:rPr>
            </w:pPr>
            <w:hyperlink r:id="rId238" w:history="1">
              <w:r w:rsidR="003320A3" w:rsidRPr="004C6B08">
                <w:rPr>
                  <w:rStyle w:val="Lienhypertexte"/>
                  <w:rFonts w:ascii="Arial" w:hAnsi="Arial" w:cs="Arial"/>
                  <w:sz w:val="20"/>
                  <w:szCs w:val="20"/>
                  <w:u w:color="17818E"/>
                </w:rPr>
                <w:t>https://www.youtube.com/watch?v=dwlYDroOC5A</w:t>
              </w:r>
            </w:hyperlink>
          </w:p>
        </w:tc>
      </w:tr>
      <w:tr w:rsidR="003320A3" w:rsidRPr="004C6B08" w:rsidTr="00F91885">
        <w:tc>
          <w:tcPr>
            <w:tcW w:w="5665" w:type="dxa"/>
            <w:shd w:val="clear" w:color="auto" w:fill="auto"/>
          </w:tcPr>
          <w:p w:rsidR="003320A3" w:rsidRPr="004C6B08" w:rsidRDefault="003320A3" w:rsidP="003320A3">
            <w:pPr>
              <w:numPr>
                <w:ilvl w:val="0"/>
                <w:numId w:val="4"/>
              </w:numPr>
              <w:spacing w:after="25" w:line="255" w:lineRule="auto"/>
              <w:ind w:hanging="170"/>
              <w:jc w:val="center"/>
              <w:rPr>
                <w:rFonts w:ascii="Arial" w:hAnsi="Arial" w:cs="Arial"/>
                <w:sz w:val="20"/>
                <w:szCs w:val="20"/>
              </w:rPr>
            </w:pPr>
          </w:p>
          <w:p w:rsidR="003320A3" w:rsidRPr="004C6B08" w:rsidRDefault="003320A3" w:rsidP="003320A3">
            <w:pPr>
              <w:numPr>
                <w:ilvl w:val="0"/>
                <w:numId w:val="4"/>
              </w:numPr>
              <w:spacing w:after="25" w:line="255" w:lineRule="auto"/>
              <w:ind w:hanging="170"/>
              <w:jc w:val="center"/>
              <w:rPr>
                <w:rFonts w:ascii="Arial" w:hAnsi="Arial" w:cs="Arial"/>
                <w:sz w:val="20"/>
                <w:szCs w:val="20"/>
              </w:rPr>
            </w:pPr>
            <w:r w:rsidRPr="004C6B08">
              <w:rPr>
                <w:rFonts w:ascii="Arial" w:hAnsi="Arial" w:cs="Arial"/>
                <w:sz w:val="20"/>
                <w:szCs w:val="20"/>
              </w:rPr>
              <w:t>Mener une démarche historique ou une étude documentaire permettant de comprendre comment les ARN messagers ont été découverts.</w:t>
            </w:r>
          </w:p>
          <w:p w:rsidR="003320A3" w:rsidRPr="004C6B08" w:rsidRDefault="003320A3" w:rsidP="003320A3">
            <w:pPr>
              <w:numPr>
                <w:ilvl w:val="0"/>
                <w:numId w:val="4"/>
              </w:numPr>
              <w:spacing w:after="25" w:line="255" w:lineRule="auto"/>
              <w:ind w:hanging="170"/>
              <w:jc w:val="center"/>
              <w:rPr>
                <w:rFonts w:ascii="Arial" w:hAnsi="Arial" w:cs="Arial"/>
                <w:sz w:val="20"/>
                <w:szCs w:val="20"/>
              </w:rPr>
            </w:pPr>
          </w:p>
        </w:tc>
        <w:tc>
          <w:tcPr>
            <w:tcW w:w="2552" w:type="dxa"/>
          </w:tcPr>
          <w:p w:rsidR="003320A3" w:rsidRPr="004C6B08" w:rsidRDefault="003320A3" w:rsidP="003320A3">
            <w:pPr>
              <w:ind w:left="2" w:hanging="2"/>
              <w:jc w:val="center"/>
              <w:rPr>
                <w:rFonts w:ascii="Arial" w:hAnsi="Arial" w:cs="Arial"/>
                <w:sz w:val="20"/>
                <w:szCs w:val="20"/>
              </w:rPr>
            </w:pPr>
          </w:p>
        </w:tc>
        <w:tc>
          <w:tcPr>
            <w:tcW w:w="6237" w:type="dxa"/>
          </w:tcPr>
          <w:p w:rsidR="003320A3" w:rsidRPr="004C6B08" w:rsidRDefault="003320A3" w:rsidP="003320A3">
            <w:pPr>
              <w:spacing w:after="1" w:line="351" w:lineRule="auto"/>
              <w:ind w:right="1799"/>
              <w:rPr>
                <w:rFonts w:ascii="Arial" w:hAnsi="Arial" w:cs="Arial"/>
                <w:b/>
                <w:color w:val="17818E"/>
                <w:sz w:val="20"/>
                <w:szCs w:val="20"/>
                <w:u w:val="single" w:color="17818E"/>
              </w:rPr>
            </w:pPr>
            <w:r w:rsidRPr="004C6B08">
              <w:rPr>
                <w:rFonts w:ascii="Arial" w:hAnsi="Arial" w:cs="Arial"/>
                <w:b/>
                <w:color w:val="17818E"/>
                <w:sz w:val="20"/>
                <w:szCs w:val="20"/>
                <w:u w:val="single" w:color="17818E"/>
              </w:rPr>
              <w:t>Ressources :</w:t>
            </w:r>
          </w:p>
          <w:p w:rsidR="003320A3" w:rsidRPr="004C6B08" w:rsidRDefault="003C3791" w:rsidP="003320A3">
            <w:pPr>
              <w:spacing w:after="108" w:line="249" w:lineRule="auto"/>
              <w:ind w:right="731"/>
              <w:rPr>
                <w:rFonts w:ascii="Arial" w:hAnsi="Arial" w:cs="Arial"/>
                <w:color w:val="17818E"/>
                <w:sz w:val="20"/>
                <w:szCs w:val="20"/>
                <w:u w:val="single" w:color="17818E"/>
              </w:rPr>
            </w:pPr>
            <w:hyperlink r:id="rId239" w:history="1">
              <w:r w:rsidR="003320A3" w:rsidRPr="004C6B08">
                <w:rPr>
                  <w:rStyle w:val="Lienhypertexte"/>
                  <w:rFonts w:ascii="Arial" w:hAnsi="Arial" w:cs="Arial"/>
                  <w:sz w:val="20"/>
                  <w:szCs w:val="20"/>
                  <w:u w:color="17818E"/>
                </w:rPr>
                <w:t>https://www.youtube.com/watch?v</w:t>
              </w:r>
            </w:hyperlink>
          </w:p>
        </w:tc>
      </w:tr>
      <w:tr w:rsidR="003320A3" w:rsidRPr="004C6B08" w:rsidTr="00F91885">
        <w:tc>
          <w:tcPr>
            <w:tcW w:w="5665" w:type="dxa"/>
            <w:shd w:val="clear" w:color="auto" w:fill="auto"/>
          </w:tcPr>
          <w:p w:rsidR="003320A3" w:rsidRPr="004C6B08" w:rsidRDefault="003320A3" w:rsidP="003320A3">
            <w:pPr>
              <w:numPr>
                <w:ilvl w:val="0"/>
                <w:numId w:val="4"/>
              </w:numPr>
              <w:spacing w:after="25" w:line="255" w:lineRule="auto"/>
              <w:ind w:hanging="170"/>
              <w:jc w:val="center"/>
              <w:rPr>
                <w:rFonts w:ascii="Arial" w:hAnsi="Arial" w:cs="Arial"/>
                <w:sz w:val="20"/>
                <w:szCs w:val="20"/>
              </w:rPr>
            </w:pPr>
          </w:p>
          <w:p w:rsidR="003320A3" w:rsidRPr="004C6B08" w:rsidRDefault="003320A3" w:rsidP="003320A3">
            <w:pPr>
              <w:numPr>
                <w:ilvl w:val="0"/>
                <w:numId w:val="4"/>
              </w:numPr>
              <w:spacing w:after="25" w:line="255" w:lineRule="auto"/>
              <w:ind w:hanging="170"/>
              <w:jc w:val="center"/>
              <w:rPr>
                <w:rFonts w:ascii="Arial" w:hAnsi="Arial" w:cs="Arial"/>
                <w:sz w:val="20"/>
                <w:szCs w:val="20"/>
              </w:rPr>
            </w:pPr>
            <w:r w:rsidRPr="004C6B08">
              <w:rPr>
                <w:rFonts w:ascii="Arial" w:hAnsi="Arial" w:cs="Arial"/>
                <w:sz w:val="20"/>
                <w:szCs w:val="20"/>
              </w:rPr>
              <w:lastRenderedPageBreak/>
              <w:t>Étudier les expériences historiques permettant de comprendre comment le code génétique a été élucidé.</w:t>
            </w:r>
          </w:p>
          <w:p w:rsidR="003320A3" w:rsidRPr="004C6B08" w:rsidRDefault="003320A3" w:rsidP="003320A3">
            <w:pPr>
              <w:numPr>
                <w:ilvl w:val="0"/>
                <w:numId w:val="4"/>
              </w:numPr>
              <w:spacing w:after="25" w:line="255" w:lineRule="auto"/>
              <w:ind w:hanging="170"/>
              <w:jc w:val="center"/>
              <w:rPr>
                <w:rFonts w:ascii="Arial" w:hAnsi="Arial" w:cs="Arial"/>
                <w:sz w:val="20"/>
                <w:szCs w:val="20"/>
              </w:rPr>
            </w:pPr>
            <w:r w:rsidRPr="004C6B08">
              <w:rPr>
                <w:rFonts w:ascii="Arial" w:hAnsi="Arial" w:cs="Arial"/>
                <w:sz w:val="20"/>
                <w:szCs w:val="20"/>
              </w:rPr>
              <w:t>Rechercher et exploiter des documents montrant la synthèse et la présence d'ARN dans différents types cellulaires ou dans différentes conditions expérimentales.</w:t>
            </w:r>
          </w:p>
          <w:p w:rsidR="003320A3" w:rsidRPr="004C6B08" w:rsidRDefault="003320A3" w:rsidP="003320A3">
            <w:pPr>
              <w:numPr>
                <w:ilvl w:val="0"/>
                <w:numId w:val="4"/>
              </w:numPr>
              <w:spacing w:after="25" w:line="255" w:lineRule="auto"/>
              <w:ind w:hanging="170"/>
              <w:jc w:val="center"/>
              <w:rPr>
                <w:rFonts w:ascii="Arial" w:hAnsi="Arial" w:cs="Arial"/>
                <w:sz w:val="20"/>
                <w:szCs w:val="20"/>
              </w:rPr>
            </w:pPr>
          </w:p>
        </w:tc>
        <w:tc>
          <w:tcPr>
            <w:tcW w:w="2552" w:type="dxa"/>
          </w:tcPr>
          <w:p w:rsidR="003320A3" w:rsidRPr="004C6B08" w:rsidRDefault="003320A3" w:rsidP="003320A3">
            <w:pPr>
              <w:spacing w:after="108" w:line="249" w:lineRule="auto"/>
              <w:ind w:left="2" w:hanging="2"/>
              <w:jc w:val="center"/>
              <w:rPr>
                <w:rFonts w:ascii="Arial" w:hAnsi="Arial" w:cs="Arial"/>
                <w:b/>
                <w:color w:val="17818E"/>
                <w:sz w:val="20"/>
                <w:szCs w:val="20"/>
                <w:u w:val="single" w:color="17818E"/>
              </w:rPr>
            </w:pPr>
            <w:r w:rsidRPr="004C6B08">
              <w:rPr>
                <w:rFonts w:ascii="Arial" w:hAnsi="Arial" w:cs="Arial"/>
                <w:b/>
                <w:color w:val="17818E"/>
                <w:sz w:val="20"/>
                <w:szCs w:val="20"/>
                <w:u w:val="single" w:color="17818E"/>
              </w:rPr>
              <w:lastRenderedPageBreak/>
              <w:t>Activités possibles</w:t>
            </w:r>
          </w:p>
          <w:p w:rsidR="003320A3" w:rsidRPr="004C6B08" w:rsidRDefault="003C3791" w:rsidP="003320A3">
            <w:pPr>
              <w:pStyle w:val="Paragraphedeliste"/>
              <w:spacing w:after="108" w:line="249" w:lineRule="auto"/>
              <w:ind w:left="2"/>
              <w:jc w:val="center"/>
              <w:rPr>
                <w:rFonts w:ascii="Arial" w:hAnsi="Arial" w:cs="Arial"/>
                <w:color w:val="17818E"/>
                <w:sz w:val="20"/>
                <w:szCs w:val="20"/>
                <w:u w:val="single" w:color="17818E"/>
              </w:rPr>
            </w:pPr>
            <w:hyperlink r:id="rId240" w:history="1">
              <w:r w:rsidR="003320A3" w:rsidRPr="004C6B08">
                <w:rPr>
                  <w:rStyle w:val="Lienhypertexte"/>
                  <w:rFonts w:ascii="Arial" w:hAnsi="Arial" w:cs="Arial"/>
                  <w:sz w:val="20"/>
                  <w:szCs w:val="20"/>
                  <w:u w:color="17818E"/>
                </w:rPr>
                <w:t>QCM1</w:t>
              </w:r>
            </w:hyperlink>
          </w:p>
          <w:p w:rsidR="003320A3" w:rsidRPr="004C6B08" w:rsidRDefault="003C3791" w:rsidP="003320A3">
            <w:pPr>
              <w:pStyle w:val="Paragraphedeliste"/>
              <w:spacing w:after="50" w:line="248" w:lineRule="auto"/>
              <w:ind w:left="2"/>
              <w:jc w:val="center"/>
              <w:rPr>
                <w:rFonts w:ascii="Arial" w:hAnsi="Arial" w:cs="Arial"/>
                <w:sz w:val="20"/>
                <w:szCs w:val="20"/>
              </w:rPr>
            </w:pPr>
            <w:hyperlink r:id="rId241" w:history="1">
              <w:r w:rsidR="003320A3" w:rsidRPr="004C6B08">
                <w:rPr>
                  <w:rStyle w:val="Lienhypertexte"/>
                  <w:rFonts w:ascii="Arial" w:hAnsi="Arial" w:cs="Arial"/>
                  <w:sz w:val="20"/>
                  <w:szCs w:val="20"/>
                </w:rPr>
                <w:t>QCM2</w:t>
              </w:r>
            </w:hyperlink>
          </w:p>
          <w:p w:rsidR="003320A3" w:rsidRPr="004C6B08" w:rsidRDefault="003320A3" w:rsidP="003320A3">
            <w:pPr>
              <w:ind w:left="2" w:hanging="2"/>
              <w:jc w:val="center"/>
              <w:rPr>
                <w:rFonts w:ascii="Arial" w:hAnsi="Arial" w:cs="Arial"/>
                <w:sz w:val="20"/>
                <w:szCs w:val="20"/>
              </w:rPr>
            </w:pPr>
          </w:p>
        </w:tc>
        <w:tc>
          <w:tcPr>
            <w:tcW w:w="6237" w:type="dxa"/>
          </w:tcPr>
          <w:p w:rsidR="003320A3" w:rsidRPr="004C6B08" w:rsidRDefault="003320A3" w:rsidP="003320A3">
            <w:pPr>
              <w:spacing w:after="1" w:line="351" w:lineRule="auto"/>
              <w:ind w:right="1799"/>
              <w:rPr>
                <w:rFonts w:ascii="Arial" w:hAnsi="Arial" w:cs="Arial"/>
                <w:b/>
                <w:color w:val="17818E"/>
                <w:sz w:val="20"/>
                <w:szCs w:val="20"/>
                <w:u w:val="single" w:color="17818E"/>
              </w:rPr>
            </w:pPr>
            <w:r w:rsidRPr="004C6B08">
              <w:rPr>
                <w:rFonts w:ascii="Arial" w:hAnsi="Arial" w:cs="Arial"/>
                <w:b/>
                <w:color w:val="17818E"/>
                <w:sz w:val="20"/>
                <w:szCs w:val="20"/>
                <w:u w:val="single" w:color="17818E"/>
              </w:rPr>
              <w:lastRenderedPageBreak/>
              <w:t>Ressources :</w:t>
            </w:r>
          </w:p>
          <w:p w:rsidR="003320A3" w:rsidRPr="004C6B08" w:rsidRDefault="003C3791" w:rsidP="003320A3">
            <w:pPr>
              <w:spacing w:after="108" w:line="249" w:lineRule="auto"/>
              <w:ind w:right="731"/>
              <w:rPr>
                <w:rFonts w:ascii="Arial" w:hAnsi="Arial" w:cs="Arial"/>
                <w:color w:val="17818E"/>
                <w:sz w:val="20"/>
                <w:szCs w:val="20"/>
                <w:u w:val="single" w:color="17818E"/>
              </w:rPr>
            </w:pPr>
            <w:hyperlink r:id="rId242" w:history="1">
              <w:r w:rsidR="003320A3" w:rsidRPr="004C6B08">
                <w:rPr>
                  <w:rStyle w:val="Lienhypertexte"/>
                  <w:rFonts w:ascii="Arial" w:hAnsi="Arial" w:cs="Arial"/>
                  <w:sz w:val="20"/>
                  <w:szCs w:val="20"/>
                  <w:u w:color="17818E"/>
                </w:rPr>
                <w:t>https://www.youtube.com/watch?v=b3Gim4_U0Yg</w:t>
              </w:r>
            </w:hyperlink>
          </w:p>
          <w:p w:rsidR="003320A3" w:rsidRPr="004C6B08" w:rsidRDefault="003320A3" w:rsidP="003320A3">
            <w:pPr>
              <w:rPr>
                <w:rFonts w:ascii="Arial" w:hAnsi="Arial" w:cs="Arial"/>
                <w:sz w:val="20"/>
                <w:szCs w:val="20"/>
              </w:rPr>
            </w:pPr>
          </w:p>
        </w:tc>
      </w:tr>
      <w:tr w:rsidR="003320A3" w:rsidRPr="004C6B08" w:rsidTr="00F91885">
        <w:tc>
          <w:tcPr>
            <w:tcW w:w="5665" w:type="dxa"/>
            <w:shd w:val="clear" w:color="auto" w:fill="auto"/>
          </w:tcPr>
          <w:p w:rsidR="003320A3" w:rsidRPr="004C6B08" w:rsidRDefault="003320A3" w:rsidP="003320A3">
            <w:pPr>
              <w:numPr>
                <w:ilvl w:val="0"/>
                <w:numId w:val="4"/>
              </w:numPr>
              <w:spacing w:after="25" w:line="255" w:lineRule="auto"/>
              <w:ind w:hanging="170"/>
              <w:jc w:val="center"/>
              <w:rPr>
                <w:rFonts w:ascii="Arial" w:hAnsi="Arial" w:cs="Arial"/>
                <w:b/>
                <w:bCs/>
                <w:sz w:val="20"/>
                <w:szCs w:val="20"/>
              </w:rPr>
            </w:pPr>
            <w:r w:rsidRPr="004C6B08">
              <w:rPr>
                <w:rFonts w:ascii="Arial" w:hAnsi="Arial" w:cs="Arial"/>
                <w:b/>
                <w:bCs/>
                <w:sz w:val="20"/>
                <w:szCs w:val="20"/>
              </w:rPr>
              <w:t>Les enzymes, des biomolécules aux propriétés catalytiques</w:t>
            </w:r>
          </w:p>
          <w:p w:rsidR="003320A3" w:rsidRPr="004C6B08" w:rsidRDefault="003320A3" w:rsidP="003320A3">
            <w:pPr>
              <w:numPr>
                <w:ilvl w:val="0"/>
                <w:numId w:val="4"/>
              </w:numPr>
              <w:spacing w:after="25" w:line="255" w:lineRule="auto"/>
              <w:ind w:hanging="170"/>
              <w:jc w:val="center"/>
              <w:rPr>
                <w:rFonts w:ascii="Arial" w:hAnsi="Arial" w:cs="Arial"/>
                <w:sz w:val="20"/>
                <w:szCs w:val="20"/>
              </w:rPr>
            </w:pPr>
            <w:r w:rsidRPr="004C6B08">
              <w:rPr>
                <w:rFonts w:ascii="Arial" w:hAnsi="Arial" w:cs="Arial"/>
                <w:sz w:val="20"/>
                <w:szCs w:val="20"/>
              </w:rPr>
              <w:t>Étudier les relations enzyme-substrat au niveau du site actif</w:t>
            </w:r>
          </w:p>
          <w:p w:rsidR="003320A3" w:rsidRPr="004C6B08" w:rsidRDefault="003320A3" w:rsidP="003320A3">
            <w:pPr>
              <w:numPr>
                <w:ilvl w:val="0"/>
                <w:numId w:val="4"/>
              </w:numPr>
              <w:spacing w:after="25" w:line="255" w:lineRule="auto"/>
              <w:ind w:hanging="170"/>
              <w:jc w:val="center"/>
              <w:rPr>
                <w:rFonts w:ascii="Arial" w:hAnsi="Arial" w:cs="Arial"/>
                <w:sz w:val="20"/>
                <w:szCs w:val="20"/>
              </w:rPr>
            </w:pPr>
            <w:r w:rsidRPr="004C6B08">
              <w:rPr>
                <w:rFonts w:ascii="Arial" w:hAnsi="Arial" w:cs="Arial"/>
                <w:sz w:val="20"/>
                <w:szCs w:val="20"/>
              </w:rPr>
              <w:t>Concevoir des expériences utilisant des enzymes et permettant d’identifier leurs spécificités.</w:t>
            </w:r>
          </w:p>
          <w:p w:rsidR="003320A3" w:rsidRPr="004C6B08" w:rsidRDefault="003320A3" w:rsidP="003320A3">
            <w:pPr>
              <w:numPr>
                <w:ilvl w:val="0"/>
                <w:numId w:val="4"/>
              </w:numPr>
              <w:spacing w:after="25" w:line="255" w:lineRule="auto"/>
              <w:ind w:hanging="170"/>
              <w:jc w:val="center"/>
              <w:rPr>
                <w:rFonts w:ascii="Arial" w:hAnsi="Arial" w:cs="Arial"/>
                <w:sz w:val="20"/>
                <w:szCs w:val="20"/>
              </w:rPr>
            </w:pPr>
            <w:r w:rsidRPr="004C6B08">
              <w:rPr>
                <w:rFonts w:ascii="Arial" w:hAnsi="Arial" w:cs="Arial"/>
                <w:sz w:val="20"/>
                <w:szCs w:val="20"/>
              </w:rPr>
              <w:t>Étudier des profils d’expression de cellules différenciées montrant leur équipement enzymatique.</w:t>
            </w:r>
          </w:p>
          <w:p w:rsidR="003320A3" w:rsidRPr="004C6B08" w:rsidRDefault="003320A3" w:rsidP="003320A3">
            <w:pPr>
              <w:numPr>
                <w:ilvl w:val="0"/>
                <w:numId w:val="4"/>
              </w:numPr>
              <w:spacing w:after="25" w:line="255" w:lineRule="auto"/>
              <w:ind w:hanging="170"/>
              <w:jc w:val="center"/>
              <w:rPr>
                <w:rFonts w:ascii="Arial" w:hAnsi="Arial" w:cs="Arial"/>
                <w:sz w:val="20"/>
                <w:szCs w:val="20"/>
              </w:rPr>
            </w:pPr>
          </w:p>
        </w:tc>
        <w:tc>
          <w:tcPr>
            <w:tcW w:w="2552" w:type="dxa"/>
          </w:tcPr>
          <w:p w:rsidR="003320A3" w:rsidRPr="004C6B08" w:rsidRDefault="003320A3" w:rsidP="003320A3">
            <w:pPr>
              <w:spacing w:after="108" w:line="249" w:lineRule="auto"/>
              <w:ind w:left="2" w:hanging="2"/>
              <w:jc w:val="center"/>
              <w:rPr>
                <w:rFonts w:ascii="Arial" w:hAnsi="Arial" w:cs="Arial"/>
                <w:b/>
                <w:color w:val="17818E"/>
                <w:sz w:val="20"/>
                <w:szCs w:val="20"/>
                <w:u w:val="single" w:color="17818E"/>
              </w:rPr>
            </w:pPr>
            <w:r w:rsidRPr="004C6B08">
              <w:rPr>
                <w:rFonts w:ascii="Arial" w:hAnsi="Arial" w:cs="Arial"/>
                <w:b/>
                <w:color w:val="17818E"/>
                <w:sz w:val="20"/>
                <w:szCs w:val="20"/>
                <w:u w:val="single" w:color="17818E"/>
              </w:rPr>
              <w:t>Activités possibles </w:t>
            </w:r>
          </w:p>
          <w:p w:rsidR="003320A3" w:rsidRPr="004C6B08" w:rsidRDefault="003C3791" w:rsidP="003320A3">
            <w:pPr>
              <w:pStyle w:val="Paragraphedeliste"/>
              <w:tabs>
                <w:tab w:val="center" w:pos="2084"/>
              </w:tabs>
              <w:spacing w:after="11" w:line="259" w:lineRule="auto"/>
              <w:ind w:left="2"/>
              <w:jc w:val="center"/>
              <w:rPr>
                <w:rFonts w:ascii="Arial" w:eastAsia="Segoe UI Symbol" w:hAnsi="Arial" w:cs="Arial"/>
                <w:color w:val="17818E"/>
                <w:sz w:val="20"/>
                <w:szCs w:val="20"/>
              </w:rPr>
            </w:pPr>
            <w:hyperlink r:id="rId243" w:history="1">
              <w:r w:rsidR="003320A3" w:rsidRPr="004C6B08">
                <w:rPr>
                  <w:rStyle w:val="Lienhypertexte"/>
                  <w:rFonts w:ascii="Arial" w:eastAsia="Segoe UI Symbol" w:hAnsi="Arial" w:cs="Arial"/>
                  <w:sz w:val="20"/>
                  <w:szCs w:val="20"/>
                </w:rPr>
                <w:t>QCM</w:t>
              </w:r>
            </w:hyperlink>
          </w:p>
          <w:p w:rsidR="003320A3" w:rsidRPr="004C6B08" w:rsidRDefault="003320A3" w:rsidP="003320A3">
            <w:pPr>
              <w:ind w:left="2" w:hanging="2"/>
              <w:jc w:val="center"/>
              <w:rPr>
                <w:rFonts w:ascii="Arial" w:hAnsi="Arial" w:cs="Arial"/>
                <w:sz w:val="20"/>
                <w:szCs w:val="20"/>
              </w:rPr>
            </w:pPr>
          </w:p>
        </w:tc>
        <w:tc>
          <w:tcPr>
            <w:tcW w:w="6237" w:type="dxa"/>
          </w:tcPr>
          <w:p w:rsidR="003320A3" w:rsidRPr="004C6B08" w:rsidRDefault="003320A3" w:rsidP="003320A3">
            <w:pPr>
              <w:spacing w:after="1" w:line="351" w:lineRule="auto"/>
              <w:ind w:right="1799"/>
              <w:rPr>
                <w:rFonts w:ascii="Arial" w:hAnsi="Arial" w:cs="Arial"/>
                <w:b/>
                <w:color w:val="17818E"/>
                <w:sz w:val="20"/>
                <w:szCs w:val="20"/>
                <w:u w:val="single" w:color="17818E"/>
              </w:rPr>
            </w:pPr>
            <w:r w:rsidRPr="004C6B08">
              <w:rPr>
                <w:rFonts w:ascii="Arial" w:hAnsi="Arial" w:cs="Arial"/>
                <w:b/>
                <w:color w:val="17818E"/>
                <w:sz w:val="20"/>
                <w:szCs w:val="20"/>
                <w:u w:val="single" w:color="17818E"/>
              </w:rPr>
              <w:t>Ressources :</w:t>
            </w:r>
          </w:p>
          <w:p w:rsidR="003320A3" w:rsidRPr="004C6B08" w:rsidRDefault="003C3791" w:rsidP="003320A3">
            <w:pPr>
              <w:tabs>
                <w:tab w:val="center" w:pos="2084"/>
              </w:tabs>
              <w:spacing w:after="11"/>
              <w:rPr>
                <w:rFonts w:ascii="Arial" w:eastAsia="Segoe UI Symbol" w:hAnsi="Arial" w:cs="Arial"/>
                <w:color w:val="17818E"/>
                <w:sz w:val="20"/>
                <w:szCs w:val="20"/>
              </w:rPr>
            </w:pPr>
            <w:hyperlink r:id="rId244" w:history="1">
              <w:r w:rsidR="003320A3" w:rsidRPr="004C6B08">
                <w:rPr>
                  <w:rStyle w:val="Lienhypertexte"/>
                  <w:rFonts w:ascii="Arial" w:eastAsia="Segoe UI Symbol" w:hAnsi="Arial" w:cs="Arial"/>
                  <w:sz w:val="20"/>
                  <w:szCs w:val="20"/>
                </w:rPr>
                <w:t>https://www.youtube.com/watch?v=efOGZDhTx_I</w:t>
              </w:r>
            </w:hyperlink>
          </w:p>
          <w:p w:rsidR="003320A3" w:rsidRPr="004C6B08" w:rsidRDefault="003C3791" w:rsidP="003320A3">
            <w:pPr>
              <w:tabs>
                <w:tab w:val="center" w:pos="2084"/>
              </w:tabs>
              <w:spacing w:after="11"/>
              <w:rPr>
                <w:rFonts w:ascii="Arial" w:eastAsia="Segoe UI Symbol" w:hAnsi="Arial" w:cs="Arial"/>
                <w:color w:val="17818E"/>
                <w:sz w:val="20"/>
                <w:szCs w:val="20"/>
              </w:rPr>
            </w:pPr>
            <w:hyperlink r:id="rId245" w:history="1">
              <w:r w:rsidR="003320A3" w:rsidRPr="004C6B08">
                <w:rPr>
                  <w:rStyle w:val="Lienhypertexte"/>
                  <w:rFonts w:ascii="Arial" w:eastAsia="Segoe UI Symbol" w:hAnsi="Arial" w:cs="Arial"/>
                  <w:sz w:val="20"/>
                  <w:szCs w:val="20"/>
                </w:rPr>
                <w:t>https://www.youtube.com/watch?v=-z3bC8TYQvI</w:t>
              </w:r>
            </w:hyperlink>
          </w:p>
          <w:p w:rsidR="003320A3" w:rsidRPr="004C6B08" w:rsidRDefault="003320A3" w:rsidP="003320A3">
            <w:pPr>
              <w:rPr>
                <w:rFonts w:ascii="Arial" w:hAnsi="Arial" w:cs="Arial"/>
                <w:sz w:val="20"/>
                <w:szCs w:val="20"/>
              </w:rPr>
            </w:pPr>
          </w:p>
        </w:tc>
      </w:tr>
      <w:tr w:rsidR="003320A3" w:rsidRPr="004C6B08" w:rsidTr="00F91885">
        <w:tc>
          <w:tcPr>
            <w:tcW w:w="5665" w:type="dxa"/>
            <w:shd w:val="clear" w:color="auto" w:fill="auto"/>
          </w:tcPr>
          <w:p w:rsidR="003320A3" w:rsidRPr="004C6B08" w:rsidRDefault="003320A3" w:rsidP="003320A3">
            <w:pPr>
              <w:numPr>
                <w:ilvl w:val="0"/>
                <w:numId w:val="4"/>
              </w:numPr>
              <w:spacing w:after="25" w:line="255" w:lineRule="auto"/>
              <w:ind w:hanging="170"/>
              <w:jc w:val="center"/>
              <w:rPr>
                <w:rFonts w:ascii="Arial" w:hAnsi="Arial" w:cs="Arial"/>
                <w:b/>
                <w:bCs/>
                <w:sz w:val="20"/>
                <w:szCs w:val="20"/>
              </w:rPr>
            </w:pPr>
            <w:r w:rsidRPr="004C6B08">
              <w:rPr>
                <w:rFonts w:ascii="Arial" w:hAnsi="Arial" w:cs="Arial"/>
                <w:b/>
                <w:bCs/>
                <w:sz w:val="20"/>
                <w:szCs w:val="20"/>
              </w:rPr>
              <w:t>La structure du globe terrestre</w:t>
            </w:r>
          </w:p>
          <w:p w:rsidR="003320A3" w:rsidRPr="004C6B08" w:rsidRDefault="003320A3" w:rsidP="003320A3">
            <w:pPr>
              <w:numPr>
                <w:ilvl w:val="0"/>
                <w:numId w:val="4"/>
              </w:numPr>
              <w:spacing w:after="25" w:line="255" w:lineRule="auto"/>
              <w:ind w:hanging="170"/>
              <w:jc w:val="center"/>
              <w:rPr>
                <w:rFonts w:ascii="Arial" w:hAnsi="Arial" w:cs="Arial"/>
                <w:b/>
                <w:bCs/>
                <w:sz w:val="20"/>
                <w:szCs w:val="20"/>
              </w:rPr>
            </w:pPr>
            <w:r w:rsidRPr="004C6B08">
              <w:rPr>
                <w:rFonts w:ascii="Arial" w:hAnsi="Arial" w:cs="Arial"/>
                <w:b/>
                <w:bCs/>
                <w:sz w:val="20"/>
                <w:szCs w:val="20"/>
              </w:rPr>
              <w:t>Des contrastes entre les continents et les océans</w:t>
            </w:r>
          </w:p>
          <w:p w:rsidR="003320A3" w:rsidRPr="004C6B08" w:rsidRDefault="003320A3" w:rsidP="003320A3">
            <w:pPr>
              <w:numPr>
                <w:ilvl w:val="0"/>
                <w:numId w:val="4"/>
              </w:numPr>
              <w:spacing w:after="25" w:line="255" w:lineRule="auto"/>
              <w:ind w:hanging="170"/>
              <w:jc w:val="center"/>
              <w:rPr>
                <w:rFonts w:ascii="Arial" w:hAnsi="Arial" w:cs="Arial"/>
                <w:sz w:val="20"/>
                <w:szCs w:val="20"/>
              </w:rPr>
            </w:pPr>
            <w:r w:rsidRPr="004C6B08">
              <w:rPr>
                <w:rFonts w:ascii="Arial" w:hAnsi="Arial" w:cs="Arial"/>
                <w:sz w:val="20"/>
                <w:szCs w:val="20"/>
              </w:rPr>
              <w:t>Effectuer des mesures de densité sur des roches continentales et océaniques.</w:t>
            </w:r>
          </w:p>
          <w:p w:rsidR="003320A3" w:rsidRPr="004C6B08" w:rsidRDefault="003320A3" w:rsidP="003320A3">
            <w:pPr>
              <w:numPr>
                <w:ilvl w:val="0"/>
                <w:numId w:val="4"/>
              </w:numPr>
              <w:spacing w:after="25" w:line="255" w:lineRule="auto"/>
              <w:ind w:hanging="170"/>
              <w:jc w:val="center"/>
              <w:rPr>
                <w:rFonts w:ascii="Arial" w:hAnsi="Arial" w:cs="Arial"/>
                <w:sz w:val="20"/>
                <w:szCs w:val="20"/>
              </w:rPr>
            </w:pPr>
          </w:p>
        </w:tc>
        <w:tc>
          <w:tcPr>
            <w:tcW w:w="2552" w:type="dxa"/>
          </w:tcPr>
          <w:p w:rsidR="003320A3" w:rsidRPr="004C6B08" w:rsidRDefault="003320A3" w:rsidP="003320A3">
            <w:pPr>
              <w:spacing w:after="108" w:line="249" w:lineRule="auto"/>
              <w:ind w:left="2" w:hanging="2"/>
              <w:jc w:val="center"/>
              <w:rPr>
                <w:rFonts w:ascii="Arial" w:hAnsi="Arial" w:cs="Arial"/>
                <w:b/>
                <w:color w:val="17818E"/>
                <w:sz w:val="20"/>
                <w:szCs w:val="20"/>
                <w:u w:val="single" w:color="17818E"/>
              </w:rPr>
            </w:pPr>
            <w:r w:rsidRPr="004C6B08">
              <w:rPr>
                <w:rFonts w:ascii="Arial" w:hAnsi="Arial" w:cs="Arial"/>
                <w:b/>
                <w:color w:val="17818E"/>
                <w:sz w:val="20"/>
                <w:szCs w:val="20"/>
                <w:u w:val="single" w:color="17818E"/>
              </w:rPr>
              <w:t>Activités possibles </w:t>
            </w:r>
          </w:p>
          <w:p w:rsidR="003320A3" w:rsidRPr="004C6B08" w:rsidRDefault="003C3791" w:rsidP="003320A3">
            <w:pPr>
              <w:pStyle w:val="Paragraphedeliste"/>
              <w:spacing w:after="50" w:line="248" w:lineRule="auto"/>
              <w:ind w:left="2"/>
              <w:jc w:val="center"/>
              <w:rPr>
                <w:rFonts w:ascii="Arial" w:hAnsi="Arial" w:cs="Arial"/>
                <w:sz w:val="20"/>
                <w:szCs w:val="20"/>
              </w:rPr>
            </w:pPr>
            <w:hyperlink r:id="rId246" w:history="1">
              <w:r w:rsidR="003320A3" w:rsidRPr="004C6B08">
                <w:rPr>
                  <w:rStyle w:val="Lienhypertexte"/>
                  <w:rFonts w:ascii="Arial" w:hAnsi="Arial" w:cs="Arial"/>
                  <w:sz w:val="20"/>
                  <w:szCs w:val="20"/>
                </w:rPr>
                <w:t>QCM</w:t>
              </w:r>
            </w:hyperlink>
          </w:p>
          <w:p w:rsidR="003320A3" w:rsidRPr="004C6B08" w:rsidRDefault="003320A3" w:rsidP="003320A3">
            <w:pPr>
              <w:ind w:left="2" w:hanging="2"/>
              <w:jc w:val="center"/>
              <w:rPr>
                <w:rFonts w:ascii="Arial" w:hAnsi="Arial" w:cs="Arial"/>
                <w:sz w:val="20"/>
                <w:szCs w:val="20"/>
              </w:rPr>
            </w:pPr>
          </w:p>
        </w:tc>
        <w:tc>
          <w:tcPr>
            <w:tcW w:w="6237" w:type="dxa"/>
          </w:tcPr>
          <w:p w:rsidR="003320A3" w:rsidRPr="004C6B08" w:rsidRDefault="003320A3" w:rsidP="003320A3">
            <w:pPr>
              <w:spacing w:after="1" w:line="351" w:lineRule="auto"/>
              <w:ind w:right="1799"/>
              <w:rPr>
                <w:rFonts w:ascii="Arial" w:hAnsi="Arial" w:cs="Arial"/>
                <w:b/>
                <w:color w:val="17818E"/>
                <w:sz w:val="20"/>
                <w:szCs w:val="20"/>
                <w:u w:val="single" w:color="17818E"/>
              </w:rPr>
            </w:pPr>
            <w:r w:rsidRPr="004C6B08">
              <w:rPr>
                <w:rFonts w:ascii="Arial" w:hAnsi="Arial" w:cs="Arial"/>
                <w:b/>
                <w:color w:val="17818E"/>
                <w:sz w:val="20"/>
                <w:szCs w:val="20"/>
                <w:u w:val="single" w:color="17818E"/>
              </w:rPr>
              <w:t>Ressources :</w:t>
            </w:r>
          </w:p>
          <w:p w:rsidR="003320A3" w:rsidRPr="004C6B08" w:rsidRDefault="003C3791" w:rsidP="003320A3">
            <w:pPr>
              <w:spacing w:after="50" w:line="248" w:lineRule="auto"/>
              <w:ind w:right="3"/>
              <w:rPr>
                <w:rFonts w:ascii="Arial" w:hAnsi="Arial" w:cs="Arial"/>
                <w:sz w:val="20"/>
                <w:szCs w:val="20"/>
              </w:rPr>
            </w:pPr>
            <w:hyperlink r:id="rId247" w:history="1">
              <w:r w:rsidR="003320A3" w:rsidRPr="004C6B08">
                <w:rPr>
                  <w:rStyle w:val="Lienhypertexte"/>
                  <w:rFonts w:ascii="Arial" w:hAnsi="Arial" w:cs="Arial"/>
                  <w:sz w:val="20"/>
                  <w:szCs w:val="20"/>
                </w:rPr>
                <w:t>https://www.youtube.com/watch?v=o6Yi-7fOFrU</w:t>
              </w:r>
            </w:hyperlink>
          </w:p>
          <w:p w:rsidR="003320A3" w:rsidRPr="004C6B08" w:rsidRDefault="003C3791" w:rsidP="003320A3">
            <w:pPr>
              <w:spacing w:after="50" w:line="248" w:lineRule="auto"/>
              <w:ind w:right="3"/>
              <w:rPr>
                <w:rFonts w:ascii="Arial" w:hAnsi="Arial" w:cs="Arial"/>
                <w:sz w:val="20"/>
                <w:szCs w:val="20"/>
              </w:rPr>
            </w:pPr>
            <w:hyperlink r:id="rId248" w:history="1">
              <w:r w:rsidR="003320A3" w:rsidRPr="004C6B08">
                <w:rPr>
                  <w:rStyle w:val="Lienhypertexte"/>
                  <w:rFonts w:ascii="Arial" w:hAnsi="Arial" w:cs="Arial"/>
                  <w:sz w:val="20"/>
                  <w:szCs w:val="20"/>
                </w:rPr>
                <w:t>https://www.youtube.com/watch?v=b537BvbckNw</w:t>
              </w:r>
            </w:hyperlink>
          </w:p>
          <w:p w:rsidR="003320A3" w:rsidRPr="004C6B08" w:rsidRDefault="003320A3" w:rsidP="003320A3">
            <w:pPr>
              <w:rPr>
                <w:rFonts w:ascii="Arial" w:hAnsi="Arial" w:cs="Arial"/>
                <w:sz w:val="20"/>
                <w:szCs w:val="20"/>
              </w:rPr>
            </w:pPr>
          </w:p>
        </w:tc>
      </w:tr>
      <w:tr w:rsidR="003320A3" w:rsidRPr="004C6B08" w:rsidTr="00F91885">
        <w:tc>
          <w:tcPr>
            <w:tcW w:w="5665" w:type="dxa"/>
            <w:shd w:val="clear" w:color="auto" w:fill="auto"/>
          </w:tcPr>
          <w:p w:rsidR="003320A3" w:rsidRPr="004C6B08" w:rsidRDefault="003320A3" w:rsidP="003320A3">
            <w:pPr>
              <w:numPr>
                <w:ilvl w:val="0"/>
                <w:numId w:val="4"/>
              </w:numPr>
              <w:spacing w:after="25" w:line="255" w:lineRule="auto"/>
              <w:ind w:hanging="170"/>
              <w:jc w:val="center"/>
              <w:rPr>
                <w:rFonts w:ascii="Arial" w:hAnsi="Arial" w:cs="Arial"/>
                <w:b/>
                <w:bCs/>
                <w:sz w:val="20"/>
                <w:szCs w:val="20"/>
              </w:rPr>
            </w:pPr>
            <w:r w:rsidRPr="004C6B08">
              <w:rPr>
                <w:rFonts w:ascii="Arial" w:hAnsi="Arial" w:cs="Arial"/>
                <w:b/>
                <w:bCs/>
                <w:sz w:val="20"/>
                <w:szCs w:val="20"/>
              </w:rPr>
              <w:t>La dynamique interne de la Terre</w:t>
            </w:r>
          </w:p>
          <w:p w:rsidR="003320A3" w:rsidRPr="004C6B08" w:rsidRDefault="003320A3" w:rsidP="003320A3">
            <w:pPr>
              <w:numPr>
                <w:ilvl w:val="0"/>
                <w:numId w:val="4"/>
              </w:numPr>
              <w:spacing w:after="25" w:line="255" w:lineRule="auto"/>
              <w:ind w:hanging="170"/>
              <w:jc w:val="center"/>
              <w:rPr>
                <w:rFonts w:ascii="Arial" w:hAnsi="Arial" w:cs="Arial"/>
                <w:sz w:val="20"/>
                <w:szCs w:val="20"/>
              </w:rPr>
            </w:pPr>
            <w:r w:rsidRPr="004C6B08">
              <w:rPr>
                <w:rFonts w:ascii="Arial" w:hAnsi="Arial" w:cs="Arial"/>
                <w:sz w:val="20"/>
                <w:szCs w:val="20"/>
              </w:rPr>
              <w:t>Mener une observation comparative des roches des croûtes océanique et continentale (composition, structure, etc.).</w:t>
            </w:r>
          </w:p>
          <w:p w:rsidR="003320A3" w:rsidRPr="004C6B08" w:rsidRDefault="003320A3" w:rsidP="003320A3">
            <w:pPr>
              <w:numPr>
                <w:ilvl w:val="0"/>
                <w:numId w:val="4"/>
              </w:numPr>
              <w:spacing w:after="25" w:line="255" w:lineRule="auto"/>
              <w:ind w:hanging="170"/>
              <w:jc w:val="center"/>
              <w:rPr>
                <w:rFonts w:ascii="Arial" w:hAnsi="Arial" w:cs="Arial"/>
                <w:sz w:val="20"/>
                <w:szCs w:val="20"/>
              </w:rPr>
            </w:pPr>
          </w:p>
        </w:tc>
        <w:tc>
          <w:tcPr>
            <w:tcW w:w="2552" w:type="dxa"/>
          </w:tcPr>
          <w:p w:rsidR="003320A3" w:rsidRPr="004C6B08" w:rsidRDefault="003320A3" w:rsidP="003320A3">
            <w:pPr>
              <w:spacing w:after="108" w:line="249" w:lineRule="auto"/>
              <w:ind w:left="2" w:hanging="2"/>
              <w:jc w:val="center"/>
              <w:rPr>
                <w:rFonts w:ascii="Arial" w:hAnsi="Arial" w:cs="Arial"/>
                <w:b/>
                <w:color w:val="17818E"/>
                <w:sz w:val="20"/>
                <w:szCs w:val="20"/>
                <w:u w:val="single" w:color="17818E"/>
              </w:rPr>
            </w:pPr>
            <w:r w:rsidRPr="004C6B08">
              <w:rPr>
                <w:rFonts w:ascii="Arial" w:hAnsi="Arial" w:cs="Arial"/>
                <w:b/>
                <w:color w:val="17818E"/>
                <w:sz w:val="20"/>
                <w:szCs w:val="20"/>
                <w:u w:val="single" w:color="17818E"/>
              </w:rPr>
              <w:t>Activités possibles </w:t>
            </w:r>
          </w:p>
          <w:p w:rsidR="003320A3" w:rsidRPr="004C6B08" w:rsidRDefault="003C3791" w:rsidP="003320A3">
            <w:pPr>
              <w:jc w:val="center"/>
              <w:rPr>
                <w:rFonts w:ascii="Arial" w:hAnsi="Arial" w:cs="Arial"/>
                <w:color w:val="17818E"/>
                <w:sz w:val="20"/>
                <w:szCs w:val="20"/>
              </w:rPr>
            </w:pPr>
            <w:hyperlink r:id="rId249" w:history="1">
              <w:r w:rsidR="003320A3" w:rsidRPr="004C6B08">
                <w:rPr>
                  <w:rStyle w:val="Lienhypertexte"/>
                  <w:rFonts w:ascii="Arial" w:hAnsi="Arial" w:cs="Arial"/>
                  <w:sz w:val="20"/>
                  <w:szCs w:val="20"/>
                </w:rPr>
                <w:t>QCM1</w:t>
              </w:r>
            </w:hyperlink>
          </w:p>
          <w:p w:rsidR="003320A3" w:rsidRPr="004C6B08" w:rsidRDefault="003C3791" w:rsidP="003320A3">
            <w:pPr>
              <w:jc w:val="center"/>
              <w:rPr>
                <w:rFonts w:ascii="Arial" w:hAnsi="Arial" w:cs="Arial"/>
                <w:color w:val="17818E"/>
                <w:sz w:val="20"/>
                <w:szCs w:val="20"/>
              </w:rPr>
            </w:pPr>
            <w:hyperlink r:id="rId250" w:history="1">
              <w:r w:rsidR="003320A3" w:rsidRPr="004C6B08">
                <w:rPr>
                  <w:rStyle w:val="Lienhypertexte"/>
                  <w:rFonts w:ascii="Arial" w:hAnsi="Arial" w:cs="Arial"/>
                  <w:sz w:val="20"/>
                  <w:szCs w:val="20"/>
                </w:rPr>
                <w:t>QCM2</w:t>
              </w:r>
            </w:hyperlink>
          </w:p>
          <w:p w:rsidR="003320A3" w:rsidRPr="004C6B08" w:rsidRDefault="003C3791" w:rsidP="003320A3">
            <w:pPr>
              <w:jc w:val="center"/>
              <w:rPr>
                <w:rFonts w:ascii="Arial" w:hAnsi="Arial" w:cs="Arial"/>
                <w:color w:val="17818E"/>
                <w:sz w:val="20"/>
                <w:szCs w:val="20"/>
              </w:rPr>
            </w:pPr>
            <w:hyperlink r:id="rId251" w:history="1">
              <w:r w:rsidR="003320A3" w:rsidRPr="004C6B08">
                <w:rPr>
                  <w:rStyle w:val="Lienhypertexte"/>
                  <w:rFonts w:ascii="Arial" w:hAnsi="Arial" w:cs="Arial"/>
                  <w:sz w:val="20"/>
                  <w:szCs w:val="20"/>
                </w:rPr>
                <w:t>QCM3</w:t>
              </w:r>
            </w:hyperlink>
          </w:p>
          <w:p w:rsidR="003320A3" w:rsidRPr="004C6B08" w:rsidRDefault="003320A3" w:rsidP="003320A3">
            <w:pPr>
              <w:ind w:left="2" w:hanging="2"/>
              <w:jc w:val="center"/>
              <w:rPr>
                <w:rFonts w:ascii="Arial" w:hAnsi="Arial" w:cs="Arial"/>
                <w:sz w:val="20"/>
                <w:szCs w:val="20"/>
              </w:rPr>
            </w:pPr>
          </w:p>
        </w:tc>
        <w:tc>
          <w:tcPr>
            <w:tcW w:w="6237" w:type="dxa"/>
          </w:tcPr>
          <w:p w:rsidR="003320A3" w:rsidRPr="004C6B08" w:rsidRDefault="003320A3" w:rsidP="003320A3">
            <w:pPr>
              <w:spacing w:after="1" w:line="351" w:lineRule="auto"/>
              <w:ind w:right="1799"/>
              <w:rPr>
                <w:rFonts w:ascii="Arial" w:hAnsi="Arial" w:cs="Arial"/>
                <w:b/>
                <w:color w:val="17818E"/>
                <w:sz w:val="20"/>
                <w:szCs w:val="20"/>
                <w:u w:val="single" w:color="17818E"/>
              </w:rPr>
            </w:pPr>
            <w:r w:rsidRPr="004C6B08">
              <w:rPr>
                <w:rFonts w:ascii="Arial" w:hAnsi="Arial" w:cs="Arial"/>
                <w:b/>
                <w:color w:val="17818E"/>
                <w:sz w:val="20"/>
                <w:szCs w:val="20"/>
                <w:u w:val="single" w:color="17818E"/>
              </w:rPr>
              <w:t>Ressources :</w:t>
            </w:r>
          </w:p>
          <w:p w:rsidR="003320A3" w:rsidRPr="004C6B08" w:rsidRDefault="003C3791" w:rsidP="003320A3">
            <w:pPr>
              <w:rPr>
                <w:rFonts w:ascii="Arial" w:hAnsi="Arial" w:cs="Arial"/>
                <w:color w:val="17818E"/>
                <w:sz w:val="20"/>
                <w:szCs w:val="20"/>
              </w:rPr>
            </w:pPr>
            <w:hyperlink r:id="rId252" w:history="1">
              <w:r w:rsidR="003320A3" w:rsidRPr="004C6B08">
                <w:rPr>
                  <w:rStyle w:val="Lienhypertexte"/>
                  <w:rFonts w:ascii="Arial" w:hAnsi="Arial" w:cs="Arial"/>
                  <w:sz w:val="20"/>
                  <w:szCs w:val="20"/>
                </w:rPr>
                <w:t>https://www.youtube.com/watch?v=GGeHNxMNEbg</w:t>
              </w:r>
            </w:hyperlink>
          </w:p>
          <w:p w:rsidR="003320A3" w:rsidRPr="004C6B08" w:rsidRDefault="003C3791" w:rsidP="003320A3">
            <w:pPr>
              <w:rPr>
                <w:rFonts w:ascii="Arial" w:hAnsi="Arial" w:cs="Arial"/>
                <w:color w:val="17818E"/>
                <w:sz w:val="20"/>
                <w:szCs w:val="20"/>
              </w:rPr>
            </w:pPr>
            <w:hyperlink r:id="rId253" w:history="1">
              <w:r w:rsidR="003320A3" w:rsidRPr="004C6B08">
                <w:rPr>
                  <w:rStyle w:val="Lienhypertexte"/>
                  <w:rFonts w:ascii="Arial" w:hAnsi="Arial" w:cs="Arial"/>
                  <w:sz w:val="20"/>
                  <w:szCs w:val="20"/>
                </w:rPr>
                <w:t>https://www.youtube.com/watch?v=USsC2AtjZ58</w:t>
              </w:r>
            </w:hyperlink>
          </w:p>
          <w:p w:rsidR="003320A3" w:rsidRPr="004C6B08" w:rsidRDefault="003320A3" w:rsidP="003320A3">
            <w:pPr>
              <w:rPr>
                <w:rFonts w:ascii="Arial" w:hAnsi="Arial" w:cs="Arial"/>
                <w:sz w:val="20"/>
                <w:szCs w:val="20"/>
              </w:rPr>
            </w:pPr>
          </w:p>
        </w:tc>
      </w:tr>
      <w:tr w:rsidR="003320A3" w:rsidRPr="004C6B08" w:rsidTr="00F91885">
        <w:tc>
          <w:tcPr>
            <w:tcW w:w="5665" w:type="dxa"/>
            <w:shd w:val="clear" w:color="auto" w:fill="auto"/>
          </w:tcPr>
          <w:p w:rsidR="003320A3" w:rsidRPr="004C6B08" w:rsidRDefault="003320A3" w:rsidP="003320A3">
            <w:pPr>
              <w:numPr>
                <w:ilvl w:val="0"/>
                <w:numId w:val="4"/>
              </w:numPr>
              <w:spacing w:after="25" w:line="255" w:lineRule="auto"/>
              <w:ind w:hanging="170"/>
              <w:jc w:val="center"/>
              <w:rPr>
                <w:rFonts w:ascii="Arial" w:hAnsi="Arial" w:cs="Arial"/>
                <w:b/>
                <w:bCs/>
                <w:sz w:val="20"/>
                <w:szCs w:val="20"/>
              </w:rPr>
            </w:pPr>
            <w:r w:rsidRPr="004C6B08">
              <w:rPr>
                <w:rFonts w:ascii="Arial" w:hAnsi="Arial" w:cs="Arial"/>
                <w:b/>
                <w:bCs/>
                <w:sz w:val="20"/>
                <w:szCs w:val="20"/>
              </w:rPr>
              <w:t>L’apport des études sismologiques et thermiques à la connaissance du globe terrestre</w:t>
            </w:r>
          </w:p>
          <w:tbl>
            <w:tblPr>
              <w:tblStyle w:val="TableGrid"/>
              <w:tblW w:w="4413" w:type="dxa"/>
              <w:tblInd w:w="29" w:type="dxa"/>
              <w:tblLayout w:type="fixed"/>
              <w:tblCellMar>
                <w:top w:w="26" w:type="dxa"/>
                <w:left w:w="29" w:type="dxa"/>
              </w:tblCellMar>
              <w:tblLook w:val="04A0" w:firstRow="1" w:lastRow="0" w:firstColumn="1" w:lastColumn="0" w:noHBand="0" w:noVBand="1"/>
            </w:tblPr>
            <w:tblGrid>
              <w:gridCol w:w="4413"/>
            </w:tblGrid>
            <w:tr w:rsidR="003320A3" w:rsidRPr="004C6B08" w:rsidTr="003320A3">
              <w:trPr>
                <w:trHeight w:val="2113"/>
              </w:trPr>
              <w:tc>
                <w:tcPr>
                  <w:tcW w:w="4413" w:type="dxa"/>
                  <w:tcBorders>
                    <w:top w:val="nil"/>
                    <w:left w:val="nil"/>
                    <w:bottom w:val="nil"/>
                    <w:right w:val="nil"/>
                  </w:tcBorders>
                  <w:shd w:val="clear" w:color="auto" w:fill="auto"/>
                </w:tcPr>
                <w:p w:rsidR="003320A3" w:rsidRPr="004C6B08" w:rsidRDefault="003320A3" w:rsidP="003320A3">
                  <w:pPr>
                    <w:numPr>
                      <w:ilvl w:val="0"/>
                      <w:numId w:val="4"/>
                    </w:numPr>
                    <w:spacing w:after="25" w:line="255" w:lineRule="auto"/>
                    <w:ind w:right="28" w:hanging="170"/>
                    <w:jc w:val="center"/>
                    <w:rPr>
                      <w:rFonts w:ascii="Arial" w:eastAsiaTheme="minorHAnsi" w:hAnsi="Arial" w:cs="Arial"/>
                      <w:sz w:val="20"/>
                      <w:szCs w:val="20"/>
                      <w:lang w:eastAsia="en-US"/>
                    </w:rPr>
                  </w:pPr>
                  <w:r w:rsidRPr="004C6B08">
                    <w:rPr>
                      <w:rFonts w:ascii="Arial" w:eastAsiaTheme="minorHAnsi" w:hAnsi="Arial" w:cs="Arial"/>
                      <w:sz w:val="20"/>
                      <w:szCs w:val="20"/>
                      <w:lang w:eastAsia="en-US"/>
                    </w:rPr>
                    <w:lastRenderedPageBreak/>
                    <w:t>Concevoir une modélisation analogique et réaliser des mesures à l’aide de dispositifs d’expérimentation assisté par ordinateur, ou des microcontrôleurs pour étudier la propagation d’ondes à travers des matériaux de nature pétrographique différente ou de comportement mécanique différent.</w:t>
                  </w:r>
                </w:p>
                <w:p w:rsidR="003320A3" w:rsidRPr="004C6B08" w:rsidRDefault="003320A3" w:rsidP="003320A3">
                  <w:pPr>
                    <w:numPr>
                      <w:ilvl w:val="0"/>
                      <w:numId w:val="4"/>
                    </w:numPr>
                    <w:spacing w:after="25" w:line="255" w:lineRule="auto"/>
                    <w:ind w:right="28" w:hanging="170"/>
                    <w:rPr>
                      <w:rFonts w:ascii="Arial" w:eastAsiaTheme="minorHAnsi" w:hAnsi="Arial" w:cs="Arial"/>
                      <w:sz w:val="20"/>
                      <w:szCs w:val="20"/>
                      <w:lang w:eastAsia="en-US"/>
                    </w:rPr>
                  </w:pPr>
                </w:p>
              </w:tc>
            </w:tr>
          </w:tbl>
          <w:p w:rsidR="003320A3" w:rsidRPr="004C6B08" w:rsidRDefault="003320A3" w:rsidP="003320A3">
            <w:pPr>
              <w:numPr>
                <w:ilvl w:val="0"/>
                <w:numId w:val="4"/>
              </w:numPr>
              <w:spacing w:after="25" w:line="255" w:lineRule="auto"/>
              <w:ind w:hanging="170"/>
              <w:jc w:val="center"/>
              <w:rPr>
                <w:rFonts w:ascii="Arial" w:hAnsi="Arial" w:cs="Arial"/>
                <w:sz w:val="20"/>
                <w:szCs w:val="20"/>
              </w:rPr>
            </w:pPr>
          </w:p>
        </w:tc>
        <w:tc>
          <w:tcPr>
            <w:tcW w:w="2552" w:type="dxa"/>
          </w:tcPr>
          <w:p w:rsidR="003320A3" w:rsidRPr="004C6B08" w:rsidRDefault="003320A3" w:rsidP="003320A3">
            <w:pPr>
              <w:ind w:left="2" w:hanging="2"/>
              <w:jc w:val="center"/>
              <w:rPr>
                <w:rFonts w:ascii="Arial" w:hAnsi="Arial" w:cs="Arial"/>
                <w:sz w:val="20"/>
                <w:szCs w:val="20"/>
              </w:rPr>
            </w:pPr>
          </w:p>
        </w:tc>
        <w:tc>
          <w:tcPr>
            <w:tcW w:w="6237" w:type="dxa"/>
          </w:tcPr>
          <w:p w:rsidR="003320A3" w:rsidRPr="004C6B08" w:rsidRDefault="003320A3" w:rsidP="003320A3">
            <w:pPr>
              <w:spacing w:after="1" w:line="351" w:lineRule="auto"/>
              <w:ind w:right="1799"/>
              <w:rPr>
                <w:rFonts w:ascii="Arial" w:hAnsi="Arial" w:cs="Arial"/>
                <w:b/>
                <w:color w:val="17818E"/>
                <w:sz w:val="20"/>
                <w:szCs w:val="20"/>
                <w:u w:val="single" w:color="17818E"/>
              </w:rPr>
            </w:pPr>
            <w:r w:rsidRPr="004C6B08">
              <w:rPr>
                <w:rFonts w:ascii="Arial" w:hAnsi="Arial" w:cs="Arial"/>
                <w:b/>
                <w:color w:val="17818E"/>
                <w:sz w:val="20"/>
                <w:szCs w:val="20"/>
                <w:u w:val="single" w:color="17818E"/>
              </w:rPr>
              <w:t>Ressources :</w:t>
            </w:r>
          </w:p>
          <w:p w:rsidR="003320A3" w:rsidRPr="004C6B08" w:rsidRDefault="003C3791" w:rsidP="003320A3">
            <w:pPr>
              <w:spacing w:after="96" w:line="338" w:lineRule="auto"/>
              <w:rPr>
                <w:rFonts w:ascii="Arial" w:hAnsi="Arial" w:cs="Arial"/>
                <w:sz w:val="20"/>
                <w:szCs w:val="20"/>
              </w:rPr>
            </w:pPr>
            <w:hyperlink r:id="rId254" w:history="1">
              <w:r w:rsidR="003320A3" w:rsidRPr="004C6B08">
                <w:rPr>
                  <w:rStyle w:val="Lienhypertexte"/>
                  <w:rFonts w:ascii="Arial" w:hAnsi="Arial" w:cs="Arial"/>
                  <w:sz w:val="20"/>
                  <w:szCs w:val="20"/>
                </w:rPr>
                <w:t>https://www.youtube.com/watch?v=eO6jvZteHBg</w:t>
              </w:r>
            </w:hyperlink>
          </w:p>
          <w:p w:rsidR="003320A3" w:rsidRPr="004C6B08" w:rsidRDefault="003C3791" w:rsidP="003320A3">
            <w:pPr>
              <w:spacing w:after="96" w:line="338" w:lineRule="auto"/>
              <w:rPr>
                <w:rFonts w:ascii="Arial" w:hAnsi="Arial" w:cs="Arial"/>
                <w:sz w:val="20"/>
                <w:szCs w:val="20"/>
              </w:rPr>
            </w:pPr>
            <w:hyperlink r:id="rId255" w:history="1">
              <w:r w:rsidR="003320A3" w:rsidRPr="004C6B08">
                <w:rPr>
                  <w:rStyle w:val="Lienhypertexte"/>
                  <w:rFonts w:ascii="Arial" w:hAnsi="Arial" w:cs="Arial"/>
                  <w:sz w:val="20"/>
                  <w:szCs w:val="20"/>
                </w:rPr>
                <w:t>https://www.youtube.com/watch?v=Zb3NMzvwbiU</w:t>
              </w:r>
            </w:hyperlink>
          </w:p>
          <w:p w:rsidR="003320A3" w:rsidRPr="004C6B08" w:rsidRDefault="003320A3" w:rsidP="003320A3">
            <w:pPr>
              <w:rPr>
                <w:rFonts w:ascii="Arial" w:hAnsi="Arial" w:cs="Arial"/>
                <w:sz w:val="20"/>
                <w:szCs w:val="20"/>
              </w:rPr>
            </w:pPr>
          </w:p>
        </w:tc>
      </w:tr>
      <w:tr w:rsidR="003320A3" w:rsidRPr="004C6B08" w:rsidTr="00F91885">
        <w:tc>
          <w:tcPr>
            <w:tcW w:w="5665" w:type="dxa"/>
            <w:shd w:val="clear" w:color="auto" w:fill="auto"/>
          </w:tcPr>
          <w:p w:rsidR="003320A3" w:rsidRPr="004C6B08" w:rsidRDefault="003320A3" w:rsidP="003320A3">
            <w:pPr>
              <w:numPr>
                <w:ilvl w:val="0"/>
                <w:numId w:val="4"/>
              </w:numPr>
              <w:spacing w:after="25" w:line="255" w:lineRule="auto"/>
              <w:ind w:hanging="170"/>
              <w:jc w:val="center"/>
              <w:rPr>
                <w:rFonts w:ascii="Arial" w:hAnsi="Arial" w:cs="Arial"/>
                <w:b/>
                <w:bCs/>
                <w:sz w:val="20"/>
                <w:szCs w:val="20"/>
              </w:rPr>
            </w:pPr>
            <w:r w:rsidRPr="004C6B08">
              <w:rPr>
                <w:rFonts w:ascii="Arial" w:hAnsi="Arial" w:cs="Arial"/>
                <w:b/>
                <w:bCs/>
                <w:sz w:val="20"/>
                <w:szCs w:val="20"/>
              </w:rPr>
              <w:t>La caractérisation de la mobilité horizontale</w:t>
            </w:r>
          </w:p>
          <w:p w:rsidR="003320A3" w:rsidRPr="004C6B08" w:rsidRDefault="003320A3" w:rsidP="003320A3">
            <w:pPr>
              <w:numPr>
                <w:ilvl w:val="0"/>
                <w:numId w:val="4"/>
              </w:numPr>
              <w:spacing w:after="25" w:line="255" w:lineRule="auto"/>
              <w:ind w:hanging="170"/>
              <w:jc w:val="center"/>
              <w:rPr>
                <w:rFonts w:ascii="Arial" w:hAnsi="Arial" w:cs="Arial"/>
                <w:sz w:val="20"/>
                <w:szCs w:val="20"/>
              </w:rPr>
            </w:pPr>
            <w:r w:rsidRPr="004C6B08">
              <w:rPr>
                <w:rFonts w:ascii="Arial" w:hAnsi="Arial" w:cs="Arial"/>
                <w:sz w:val="20"/>
                <w:szCs w:val="20"/>
              </w:rPr>
              <w:t>Identifier en utilisant des données sismiques les plaques lithosphériques.</w:t>
            </w:r>
          </w:p>
          <w:p w:rsidR="003320A3" w:rsidRPr="004C6B08" w:rsidRDefault="003320A3" w:rsidP="003320A3">
            <w:pPr>
              <w:numPr>
                <w:ilvl w:val="0"/>
                <w:numId w:val="4"/>
              </w:numPr>
              <w:spacing w:after="25" w:line="255" w:lineRule="auto"/>
              <w:ind w:hanging="170"/>
              <w:jc w:val="center"/>
              <w:rPr>
                <w:rFonts w:ascii="Arial" w:hAnsi="Arial" w:cs="Arial"/>
                <w:sz w:val="20"/>
                <w:szCs w:val="20"/>
              </w:rPr>
            </w:pPr>
            <w:r w:rsidRPr="004C6B08">
              <w:rPr>
                <w:rFonts w:ascii="Arial" w:hAnsi="Arial" w:cs="Arial"/>
                <w:sz w:val="20"/>
                <w:szCs w:val="20"/>
              </w:rPr>
              <w:t>Analyser des bases de données de vitesse de déplacement (mesure laser, mesures GPS).</w:t>
            </w:r>
          </w:p>
          <w:p w:rsidR="003320A3" w:rsidRPr="004C6B08" w:rsidRDefault="003320A3" w:rsidP="003320A3">
            <w:pPr>
              <w:numPr>
                <w:ilvl w:val="0"/>
                <w:numId w:val="4"/>
              </w:numPr>
              <w:spacing w:after="25" w:line="255" w:lineRule="auto"/>
              <w:ind w:hanging="170"/>
              <w:jc w:val="center"/>
              <w:rPr>
                <w:rFonts w:ascii="Arial" w:hAnsi="Arial" w:cs="Arial"/>
                <w:sz w:val="20"/>
                <w:szCs w:val="20"/>
              </w:rPr>
            </w:pPr>
            <w:r w:rsidRPr="004C6B08">
              <w:rPr>
                <w:rFonts w:ascii="Arial" w:hAnsi="Arial" w:cs="Arial"/>
                <w:sz w:val="20"/>
                <w:szCs w:val="20"/>
              </w:rPr>
              <w:t>Étudier des données magnétiques ou sédimentaires permettant d’établir la divergence de part et d’autre de la dorsale.</w:t>
            </w:r>
          </w:p>
          <w:p w:rsidR="003320A3" w:rsidRPr="004C6B08" w:rsidRDefault="003320A3" w:rsidP="003320A3">
            <w:pPr>
              <w:numPr>
                <w:ilvl w:val="0"/>
                <w:numId w:val="4"/>
              </w:numPr>
              <w:spacing w:after="25" w:line="255" w:lineRule="auto"/>
              <w:ind w:hanging="170"/>
              <w:jc w:val="center"/>
              <w:rPr>
                <w:rFonts w:ascii="Arial" w:hAnsi="Arial" w:cs="Arial"/>
                <w:sz w:val="20"/>
                <w:szCs w:val="20"/>
              </w:rPr>
            </w:pPr>
            <w:r w:rsidRPr="004C6B08">
              <w:rPr>
                <w:rFonts w:ascii="Arial" w:hAnsi="Arial" w:cs="Arial"/>
                <w:sz w:val="20"/>
                <w:szCs w:val="20"/>
              </w:rPr>
              <w:t>Étude de données sur les dorsales (bathymétrie, forages, etc.).</w:t>
            </w:r>
          </w:p>
          <w:p w:rsidR="003320A3" w:rsidRPr="004C6B08" w:rsidRDefault="003320A3" w:rsidP="003320A3">
            <w:pPr>
              <w:numPr>
                <w:ilvl w:val="0"/>
                <w:numId w:val="4"/>
              </w:numPr>
              <w:spacing w:after="25" w:line="255" w:lineRule="auto"/>
              <w:ind w:hanging="170"/>
              <w:jc w:val="center"/>
              <w:rPr>
                <w:rFonts w:ascii="Arial" w:hAnsi="Arial" w:cs="Arial"/>
                <w:sz w:val="20"/>
                <w:szCs w:val="20"/>
              </w:rPr>
            </w:pPr>
          </w:p>
        </w:tc>
        <w:tc>
          <w:tcPr>
            <w:tcW w:w="2552" w:type="dxa"/>
          </w:tcPr>
          <w:p w:rsidR="003320A3" w:rsidRPr="004C6B08" w:rsidRDefault="003320A3" w:rsidP="003320A3">
            <w:pPr>
              <w:pStyle w:val="Paragraphedeliste"/>
              <w:spacing w:after="108" w:line="249" w:lineRule="auto"/>
              <w:ind w:left="2" w:hanging="2"/>
              <w:jc w:val="center"/>
              <w:rPr>
                <w:rFonts w:ascii="Arial" w:hAnsi="Arial" w:cs="Arial"/>
                <w:b/>
                <w:color w:val="17818E"/>
                <w:sz w:val="20"/>
                <w:szCs w:val="20"/>
                <w:u w:val="single" w:color="17818E"/>
              </w:rPr>
            </w:pPr>
            <w:r w:rsidRPr="004C6B08">
              <w:rPr>
                <w:rFonts w:ascii="Arial" w:hAnsi="Arial" w:cs="Arial"/>
                <w:b/>
                <w:color w:val="17818E"/>
                <w:sz w:val="20"/>
                <w:szCs w:val="20"/>
                <w:u w:val="single" w:color="17818E"/>
              </w:rPr>
              <w:t>Activités possibles</w:t>
            </w:r>
          </w:p>
          <w:p w:rsidR="003320A3" w:rsidRPr="004C6B08" w:rsidRDefault="003C3791" w:rsidP="003320A3">
            <w:pPr>
              <w:spacing w:after="50" w:line="248" w:lineRule="auto"/>
              <w:jc w:val="center"/>
              <w:rPr>
                <w:rFonts w:ascii="Arial" w:hAnsi="Arial" w:cs="Arial"/>
                <w:sz w:val="20"/>
                <w:szCs w:val="20"/>
              </w:rPr>
            </w:pPr>
            <w:hyperlink r:id="rId256" w:history="1">
              <w:r w:rsidR="003320A3" w:rsidRPr="004C6B08">
                <w:rPr>
                  <w:rStyle w:val="Lienhypertexte"/>
                  <w:rFonts w:ascii="Arial" w:hAnsi="Arial" w:cs="Arial"/>
                  <w:sz w:val="20"/>
                  <w:szCs w:val="20"/>
                </w:rPr>
                <w:t>QCM1</w:t>
              </w:r>
            </w:hyperlink>
          </w:p>
          <w:p w:rsidR="003320A3" w:rsidRPr="004C6B08" w:rsidRDefault="003C3791" w:rsidP="003320A3">
            <w:pPr>
              <w:spacing w:after="50" w:line="248" w:lineRule="auto"/>
              <w:jc w:val="center"/>
              <w:rPr>
                <w:rFonts w:ascii="Arial" w:hAnsi="Arial" w:cs="Arial"/>
                <w:sz w:val="20"/>
                <w:szCs w:val="20"/>
              </w:rPr>
            </w:pPr>
            <w:hyperlink r:id="rId257" w:history="1">
              <w:r w:rsidR="003320A3" w:rsidRPr="004C6B08">
                <w:rPr>
                  <w:rStyle w:val="Lienhypertexte"/>
                  <w:rFonts w:ascii="Arial" w:hAnsi="Arial" w:cs="Arial"/>
                  <w:sz w:val="20"/>
                  <w:szCs w:val="20"/>
                </w:rPr>
                <w:t>QCM2</w:t>
              </w:r>
            </w:hyperlink>
          </w:p>
          <w:p w:rsidR="003320A3" w:rsidRPr="004C6B08" w:rsidRDefault="003C3791" w:rsidP="003320A3">
            <w:pPr>
              <w:spacing w:after="50" w:line="248" w:lineRule="auto"/>
              <w:jc w:val="center"/>
              <w:rPr>
                <w:rFonts w:ascii="Arial" w:hAnsi="Arial" w:cs="Arial"/>
                <w:sz w:val="20"/>
                <w:szCs w:val="20"/>
              </w:rPr>
            </w:pPr>
            <w:hyperlink r:id="rId258" w:history="1">
              <w:r w:rsidR="003320A3" w:rsidRPr="004C6B08">
                <w:rPr>
                  <w:rStyle w:val="Lienhypertexte"/>
                  <w:rFonts w:ascii="Arial" w:hAnsi="Arial" w:cs="Arial"/>
                  <w:sz w:val="20"/>
                  <w:szCs w:val="20"/>
                </w:rPr>
                <w:t>QCM3</w:t>
              </w:r>
            </w:hyperlink>
          </w:p>
          <w:p w:rsidR="003320A3" w:rsidRPr="004C6B08" w:rsidRDefault="003320A3" w:rsidP="003320A3">
            <w:pPr>
              <w:ind w:left="2" w:hanging="2"/>
              <w:jc w:val="center"/>
              <w:rPr>
                <w:rFonts w:ascii="Arial" w:hAnsi="Arial" w:cs="Arial"/>
                <w:sz w:val="20"/>
                <w:szCs w:val="20"/>
              </w:rPr>
            </w:pPr>
          </w:p>
        </w:tc>
        <w:tc>
          <w:tcPr>
            <w:tcW w:w="6237" w:type="dxa"/>
          </w:tcPr>
          <w:p w:rsidR="003320A3" w:rsidRPr="004C6B08" w:rsidRDefault="003320A3" w:rsidP="003320A3">
            <w:pPr>
              <w:rPr>
                <w:rFonts w:ascii="Arial" w:hAnsi="Arial" w:cs="Arial"/>
                <w:sz w:val="20"/>
                <w:szCs w:val="20"/>
              </w:rPr>
            </w:pPr>
          </w:p>
        </w:tc>
      </w:tr>
      <w:tr w:rsidR="003320A3" w:rsidRPr="004C6B08" w:rsidTr="00F91885">
        <w:tc>
          <w:tcPr>
            <w:tcW w:w="5665" w:type="dxa"/>
            <w:shd w:val="clear" w:color="auto" w:fill="auto"/>
          </w:tcPr>
          <w:p w:rsidR="003320A3" w:rsidRPr="004C6B08" w:rsidRDefault="003320A3" w:rsidP="003320A3">
            <w:pPr>
              <w:numPr>
                <w:ilvl w:val="0"/>
                <w:numId w:val="4"/>
              </w:numPr>
              <w:spacing w:after="25" w:line="255" w:lineRule="auto"/>
              <w:ind w:hanging="170"/>
              <w:jc w:val="center"/>
              <w:rPr>
                <w:rFonts w:ascii="Arial" w:hAnsi="Arial" w:cs="Arial"/>
                <w:b/>
                <w:bCs/>
                <w:sz w:val="20"/>
                <w:szCs w:val="20"/>
              </w:rPr>
            </w:pPr>
            <w:r w:rsidRPr="004C6B08">
              <w:rPr>
                <w:rFonts w:ascii="Arial" w:hAnsi="Arial" w:cs="Arial"/>
                <w:b/>
                <w:bCs/>
                <w:sz w:val="20"/>
                <w:szCs w:val="20"/>
              </w:rPr>
              <w:t>La dynamique des zones de divergence</w:t>
            </w:r>
          </w:p>
          <w:p w:rsidR="003320A3" w:rsidRPr="004C6B08" w:rsidRDefault="003320A3" w:rsidP="003320A3">
            <w:pPr>
              <w:numPr>
                <w:ilvl w:val="0"/>
                <w:numId w:val="4"/>
              </w:numPr>
              <w:spacing w:after="25" w:line="255" w:lineRule="auto"/>
              <w:ind w:hanging="170"/>
              <w:jc w:val="center"/>
              <w:rPr>
                <w:rFonts w:ascii="Arial" w:hAnsi="Arial" w:cs="Arial"/>
                <w:sz w:val="20"/>
                <w:szCs w:val="20"/>
              </w:rPr>
            </w:pPr>
            <w:r w:rsidRPr="004C6B08">
              <w:rPr>
                <w:rFonts w:ascii="Arial" w:hAnsi="Arial" w:cs="Arial"/>
                <w:sz w:val="20"/>
                <w:szCs w:val="20"/>
              </w:rPr>
              <w:t>Études de l’affleurement à la roche des basaltes/gabbros/péridotites et leurs équivalents hydratés (serpentinite, gabbros à hornblende, etc.).</w:t>
            </w:r>
          </w:p>
          <w:p w:rsidR="003320A3" w:rsidRPr="004C6B08" w:rsidRDefault="003320A3" w:rsidP="003320A3">
            <w:pPr>
              <w:numPr>
                <w:ilvl w:val="0"/>
                <w:numId w:val="4"/>
              </w:numPr>
              <w:spacing w:after="25" w:line="255" w:lineRule="auto"/>
              <w:ind w:hanging="170"/>
              <w:jc w:val="center"/>
              <w:rPr>
                <w:rFonts w:ascii="Arial" w:hAnsi="Arial" w:cs="Arial"/>
                <w:sz w:val="20"/>
                <w:szCs w:val="20"/>
              </w:rPr>
            </w:pPr>
            <w:r w:rsidRPr="004C6B08">
              <w:rPr>
                <w:rFonts w:ascii="Arial" w:hAnsi="Arial" w:cs="Arial"/>
                <w:sz w:val="20"/>
                <w:szCs w:val="20"/>
              </w:rPr>
              <w:t>Calcul de la densité moyenne de l’ensemble croûte – manteau lithosphérique en fonction de son épaisseur, puis de son âge en utilisant une loi empirique reliant épaisseur et âge.</w:t>
            </w:r>
          </w:p>
          <w:p w:rsidR="003320A3" w:rsidRPr="004C6B08" w:rsidRDefault="003320A3" w:rsidP="003320A3">
            <w:pPr>
              <w:numPr>
                <w:ilvl w:val="0"/>
                <w:numId w:val="4"/>
              </w:numPr>
              <w:spacing w:after="25" w:line="255" w:lineRule="auto"/>
              <w:ind w:hanging="170"/>
              <w:jc w:val="center"/>
              <w:rPr>
                <w:rFonts w:ascii="Arial" w:hAnsi="Arial" w:cs="Arial"/>
                <w:sz w:val="20"/>
                <w:szCs w:val="20"/>
              </w:rPr>
            </w:pPr>
          </w:p>
        </w:tc>
        <w:tc>
          <w:tcPr>
            <w:tcW w:w="2552" w:type="dxa"/>
          </w:tcPr>
          <w:p w:rsidR="003320A3" w:rsidRPr="004C6B08" w:rsidRDefault="003320A3" w:rsidP="003320A3">
            <w:pPr>
              <w:spacing w:after="108" w:line="249" w:lineRule="auto"/>
              <w:ind w:left="2" w:hanging="2"/>
              <w:jc w:val="center"/>
              <w:rPr>
                <w:rFonts w:ascii="Arial" w:hAnsi="Arial" w:cs="Arial"/>
                <w:b/>
                <w:color w:val="17818E"/>
                <w:sz w:val="20"/>
                <w:szCs w:val="20"/>
                <w:u w:val="single" w:color="17818E"/>
              </w:rPr>
            </w:pPr>
            <w:r w:rsidRPr="004C6B08">
              <w:rPr>
                <w:rFonts w:ascii="Arial" w:hAnsi="Arial" w:cs="Arial"/>
                <w:b/>
                <w:color w:val="17818E"/>
                <w:sz w:val="20"/>
                <w:szCs w:val="20"/>
                <w:u w:val="single" w:color="17818E"/>
              </w:rPr>
              <w:t>Activités possibles </w:t>
            </w:r>
          </w:p>
          <w:p w:rsidR="003320A3" w:rsidRPr="004C6B08" w:rsidRDefault="003C3791" w:rsidP="003320A3">
            <w:pPr>
              <w:spacing w:after="97"/>
              <w:jc w:val="center"/>
              <w:rPr>
                <w:rFonts w:ascii="Arial" w:hAnsi="Arial" w:cs="Arial"/>
                <w:color w:val="17818E"/>
                <w:sz w:val="20"/>
                <w:szCs w:val="20"/>
              </w:rPr>
            </w:pPr>
            <w:hyperlink r:id="rId259" w:history="1">
              <w:r w:rsidR="003320A3" w:rsidRPr="004C6B08">
                <w:rPr>
                  <w:rStyle w:val="Lienhypertexte"/>
                  <w:rFonts w:ascii="Arial" w:hAnsi="Arial" w:cs="Arial"/>
                  <w:sz w:val="20"/>
                  <w:szCs w:val="20"/>
                </w:rPr>
                <w:t>QCM</w:t>
              </w:r>
            </w:hyperlink>
          </w:p>
          <w:p w:rsidR="003320A3" w:rsidRPr="004C6B08" w:rsidRDefault="003320A3" w:rsidP="003320A3">
            <w:pPr>
              <w:ind w:left="2" w:hanging="2"/>
              <w:jc w:val="center"/>
              <w:rPr>
                <w:rFonts w:ascii="Arial" w:hAnsi="Arial" w:cs="Arial"/>
                <w:sz w:val="20"/>
                <w:szCs w:val="20"/>
              </w:rPr>
            </w:pPr>
          </w:p>
        </w:tc>
        <w:tc>
          <w:tcPr>
            <w:tcW w:w="6237" w:type="dxa"/>
          </w:tcPr>
          <w:p w:rsidR="003320A3" w:rsidRPr="004C6B08" w:rsidRDefault="003320A3" w:rsidP="003320A3">
            <w:pPr>
              <w:spacing w:after="1" w:line="351" w:lineRule="auto"/>
              <w:ind w:right="1799"/>
              <w:rPr>
                <w:rFonts w:ascii="Arial" w:hAnsi="Arial" w:cs="Arial"/>
                <w:b/>
                <w:color w:val="17818E"/>
                <w:sz w:val="20"/>
                <w:szCs w:val="20"/>
                <w:u w:val="single" w:color="17818E"/>
              </w:rPr>
            </w:pPr>
            <w:r w:rsidRPr="004C6B08">
              <w:rPr>
                <w:rFonts w:ascii="Arial" w:hAnsi="Arial" w:cs="Arial"/>
                <w:b/>
                <w:color w:val="17818E"/>
                <w:sz w:val="20"/>
                <w:szCs w:val="20"/>
                <w:u w:val="single" w:color="17818E"/>
              </w:rPr>
              <w:t>Ressources :</w:t>
            </w:r>
          </w:p>
          <w:p w:rsidR="003320A3" w:rsidRPr="004C6B08" w:rsidRDefault="003C3791" w:rsidP="003320A3">
            <w:pPr>
              <w:spacing w:after="97"/>
              <w:ind w:left="213"/>
              <w:rPr>
                <w:rFonts w:ascii="Arial" w:hAnsi="Arial" w:cs="Arial"/>
                <w:color w:val="17818E"/>
                <w:sz w:val="20"/>
                <w:szCs w:val="20"/>
              </w:rPr>
            </w:pPr>
            <w:hyperlink r:id="rId260" w:history="1">
              <w:r w:rsidR="003320A3" w:rsidRPr="004C6B08">
                <w:rPr>
                  <w:rStyle w:val="Lienhypertexte"/>
                  <w:rFonts w:ascii="Arial" w:hAnsi="Arial" w:cs="Arial"/>
                  <w:sz w:val="20"/>
                  <w:szCs w:val="20"/>
                </w:rPr>
                <w:t>https://www.youtube.com/watch?v=C19bc_KO27E</w:t>
              </w:r>
            </w:hyperlink>
          </w:p>
          <w:p w:rsidR="003320A3" w:rsidRPr="004C6B08" w:rsidRDefault="003C3791" w:rsidP="003320A3">
            <w:pPr>
              <w:spacing w:after="97"/>
              <w:ind w:left="213"/>
              <w:rPr>
                <w:rFonts w:ascii="Arial" w:hAnsi="Arial" w:cs="Arial"/>
                <w:color w:val="17818E"/>
                <w:sz w:val="20"/>
                <w:szCs w:val="20"/>
              </w:rPr>
            </w:pPr>
            <w:hyperlink r:id="rId261" w:history="1">
              <w:r w:rsidR="003320A3" w:rsidRPr="004C6B08">
                <w:rPr>
                  <w:rStyle w:val="Lienhypertexte"/>
                  <w:rFonts w:ascii="Arial" w:hAnsi="Arial" w:cs="Arial"/>
                  <w:sz w:val="20"/>
                  <w:szCs w:val="20"/>
                </w:rPr>
                <w:t>https://www.youtube.com/watch?v=S3T58YezADo</w:t>
              </w:r>
            </w:hyperlink>
          </w:p>
          <w:p w:rsidR="003320A3" w:rsidRPr="004C6B08" w:rsidRDefault="003C3791" w:rsidP="003320A3">
            <w:pPr>
              <w:spacing w:after="97"/>
              <w:ind w:left="213"/>
              <w:rPr>
                <w:rFonts w:ascii="Arial" w:hAnsi="Arial" w:cs="Arial"/>
                <w:color w:val="17818E"/>
                <w:sz w:val="20"/>
                <w:szCs w:val="20"/>
              </w:rPr>
            </w:pPr>
            <w:hyperlink r:id="rId262" w:history="1">
              <w:r w:rsidR="003320A3" w:rsidRPr="004C6B08">
                <w:rPr>
                  <w:rStyle w:val="Lienhypertexte"/>
                  <w:rFonts w:ascii="Arial" w:hAnsi="Arial" w:cs="Arial"/>
                  <w:sz w:val="20"/>
                  <w:szCs w:val="20"/>
                </w:rPr>
                <w:t>https://www.youtube.com/watch?v=cM2l6pIBegs</w:t>
              </w:r>
            </w:hyperlink>
          </w:p>
          <w:p w:rsidR="003320A3" w:rsidRPr="004C6B08" w:rsidRDefault="003C3791" w:rsidP="003320A3">
            <w:pPr>
              <w:spacing w:after="97"/>
              <w:ind w:left="213"/>
              <w:rPr>
                <w:rFonts w:ascii="Arial" w:hAnsi="Arial" w:cs="Arial"/>
                <w:color w:val="17818E"/>
                <w:sz w:val="20"/>
                <w:szCs w:val="20"/>
              </w:rPr>
            </w:pPr>
            <w:hyperlink r:id="rId263" w:history="1">
              <w:r w:rsidR="003320A3" w:rsidRPr="004C6B08">
                <w:rPr>
                  <w:rStyle w:val="Lienhypertexte"/>
                  <w:rFonts w:ascii="Arial" w:hAnsi="Arial" w:cs="Arial"/>
                  <w:sz w:val="20"/>
                  <w:szCs w:val="20"/>
                </w:rPr>
                <w:t>https://www.youtube.com/watch?v=24NCL_oRSow</w:t>
              </w:r>
            </w:hyperlink>
          </w:p>
          <w:p w:rsidR="003320A3" w:rsidRPr="004C6B08" w:rsidRDefault="003320A3" w:rsidP="003320A3">
            <w:pPr>
              <w:rPr>
                <w:rFonts w:ascii="Arial" w:hAnsi="Arial" w:cs="Arial"/>
                <w:sz w:val="20"/>
                <w:szCs w:val="20"/>
              </w:rPr>
            </w:pPr>
          </w:p>
        </w:tc>
      </w:tr>
      <w:tr w:rsidR="003320A3" w:rsidRPr="004C6B08" w:rsidTr="00F91885">
        <w:tc>
          <w:tcPr>
            <w:tcW w:w="5665" w:type="dxa"/>
            <w:shd w:val="clear" w:color="auto" w:fill="auto"/>
          </w:tcPr>
          <w:p w:rsidR="003320A3" w:rsidRPr="004C6B08" w:rsidRDefault="003320A3" w:rsidP="003320A3">
            <w:pPr>
              <w:numPr>
                <w:ilvl w:val="0"/>
                <w:numId w:val="4"/>
              </w:numPr>
              <w:spacing w:after="25" w:line="255" w:lineRule="auto"/>
              <w:ind w:hanging="170"/>
              <w:jc w:val="center"/>
              <w:rPr>
                <w:rFonts w:ascii="Arial" w:hAnsi="Arial" w:cs="Arial"/>
                <w:b/>
                <w:bCs/>
                <w:sz w:val="20"/>
                <w:szCs w:val="20"/>
              </w:rPr>
            </w:pPr>
            <w:r w:rsidRPr="004C6B08">
              <w:rPr>
                <w:rFonts w:ascii="Arial" w:hAnsi="Arial" w:cs="Arial"/>
                <w:b/>
                <w:bCs/>
                <w:sz w:val="20"/>
                <w:szCs w:val="20"/>
              </w:rPr>
              <w:t>La dynamique des zones de convergence</w:t>
            </w:r>
          </w:p>
          <w:p w:rsidR="003320A3" w:rsidRPr="004C6B08" w:rsidRDefault="003320A3" w:rsidP="003320A3">
            <w:pPr>
              <w:numPr>
                <w:ilvl w:val="0"/>
                <w:numId w:val="4"/>
              </w:numPr>
              <w:spacing w:after="25" w:line="255" w:lineRule="auto"/>
              <w:ind w:hanging="170"/>
              <w:jc w:val="center"/>
              <w:rPr>
                <w:rFonts w:ascii="Arial" w:hAnsi="Arial" w:cs="Arial"/>
                <w:sz w:val="20"/>
                <w:szCs w:val="20"/>
              </w:rPr>
            </w:pPr>
            <w:r w:rsidRPr="004C6B08">
              <w:rPr>
                <w:rFonts w:ascii="Arial" w:hAnsi="Arial" w:cs="Arial"/>
                <w:sz w:val="20"/>
                <w:szCs w:val="20"/>
              </w:rPr>
              <w:t>Analyser les résultats de différentes méthodes pour identifier le plan de Wadati-Benioff.</w:t>
            </w:r>
          </w:p>
          <w:p w:rsidR="003320A3" w:rsidRPr="004C6B08" w:rsidRDefault="003320A3" w:rsidP="003320A3">
            <w:pPr>
              <w:numPr>
                <w:ilvl w:val="0"/>
                <w:numId w:val="4"/>
              </w:numPr>
              <w:spacing w:after="25" w:line="255" w:lineRule="auto"/>
              <w:ind w:hanging="170"/>
              <w:jc w:val="center"/>
              <w:rPr>
                <w:rFonts w:ascii="Arial" w:hAnsi="Arial" w:cs="Arial"/>
                <w:sz w:val="20"/>
                <w:szCs w:val="20"/>
              </w:rPr>
            </w:pPr>
            <w:r w:rsidRPr="004C6B08">
              <w:rPr>
                <w:rFonts w:ascii="Arial" w:hAnsi="Arial" w:cs="Arial"/>
                <w:sz w:val="20"/>
                <w:szCs w:val="20"/>
              </w:rPr>
              <w:lastRenderedPageBreak/>
              <w:t>Relier la minéralogie des roches (présence de minéraux hydroxylés) mises en place (andésite, rhyolite, granites) et l'état d'hydratation du magma.</w:t>
            </w:r>
          </w:p>
          <w:p w:rsidR="003320A3" w:rsidRPr="004C6B08" w:rsidRDefault="003320A3" w:rsidP="003320A3">
            <w:pPr>
              <w:numPr>
                <w:ilvl w:val="0"/>
                <w:numId w:val="4"/>
              </w:numPr>
              <w:spacing w:after="25" w:line="255" w:lineRule="auto"/>
              <w:ind w:hanging="170"/>
              <w:jc w:val="center"/>
              <w:rPr>
                <w:rFonts w:ascii="Arial" w:hAnsi="Arial" w:cs="Arial"/>
                <w:sz w:val="20"/>
                <w:szCs w:val="20"/>
              </w:rPr>
            </w:pPr>
            <w:r w:rsidRPr="004C6B08">
              <w:rPr>
                <w:rFonts w:ascii="Arial" w:hAnsi="Arial" w:cs="Arial"/>
                <w:sz w:val="20"/>
                <w:szCs w:val="20"/>
              </w:rPr>
              <w:t>Utiliser le diagramme de phases des péridotites pour montrer les effets de l’hydratation.</w:t>
            </w:r>
          </w:p>
          <w:p w:rsidR="003320A3" w:rsidRPr="004C6B08" w:rsidRDefault="003320A3" w:rsidP="003320A3">
            <w:pPr>
              <w:numPr>
                <w:ilvl w:val="0"/>
                <w:numId w:val="4"/>
              </w:numPr>
              <w:spacing w:after="25" w:line="255" w:lineRule="auto"/>
              <w:ind w:hanging="170"/>
              <w:jc w:val="center"/>
              <w:rPr>
                <w:rFonts w:ascii="Arial" w:hAnsi="Arial" w:cs="Arial"/>
                <w:sz w:val="20"/>
                <w:szCs w:val="20"/>
              </w:rPr>
            </w:pPr>
            <w:r w:rsidRPr="004C6B08">
              <w:rPr>
                <w:rFonts w:ascii="Arial" w:hAnsi="Arial" w:cs="Arial"/>
                <w:sz w:val="20"/>
                <w:szCs w:val="20"/>
              </w:rPr>
              <w:t>Comparer la minéralogie d'échantillons illustrant la déshydratation de la lithosphère (schiste bleu ; éclogite).</w:t>
            </w:r>
          </w:p>
          <w:p w:rsidR="003320A3" w:rsidRPr="004C6B08" w:rsidRDefault="003320A3" w:rsidP="003320A3">
            <w:pPr>
              <w:numPr>
                <w:ilvl w:val="0"/>
                <w:numId w:val="4"/>
              </w:numPr>
              <w:spacing w:after="25" w:line="255" w:lineRule="auto"/>
              <w:ind w:hanging="170"/>
              <w:jc w:val="center"/>
              <w:rPr>
                <w:rFonts w:ascii="Arial" w:hAnsi="Arial" w:cs="Arial"/>
                <w:sz w:val="20"/>
                <w:szCs w:val="20"/>
              </w:rPr>
            </w:pPr>
            <w:r w:rsidRPr="004C6B08">
              <w:rPr>
                <w:rFonts w:ascii="Arial" w:hAnsi="Arial" w:cs="Arial"/>
                <w:sz w:val="20"/>
                <w:szCs w:val="20"/>
              </w:rPr>
              <w:t>Discuter les relations entre vitesse d’accrétion et pourcentage de subduction aux frontières de plaques.</w:t>
            </w:r>
          </w:p>
        </w:tc>
        <w:tc>
          <w:tcPr>
            <w:tcW w:w="2552" w:type="dxa"/>
          </w:tcPr>
          <w:p w:rsidR="003320A3" w:rsidRPr="004C6B08" w:rsidRDefault="003320A3" w:rsidP="003320A3">
            <w:pPr>
              <w:spacing w:after="108" w:line="249" w:lineRule="auto"/>
              <w:ind w:left="2" w:hanging="2"/>
              <w:jc w:val="center"/>
              <w:rPr>
                <w:rFonts w:ascii="Arial" w:hAnsi="Arial" w:cs="Arial"/>
                <w:b/>
                <w:color w:val="17818E"/>
                <w:sz w:val="20"/>
                <w:szCs w:val="20"/>
                <w:u w:val="single" w:color="17818E"/>
              </w:rPr>
            </w:pPr>
            <w:r w:rsidRPr="004C6B08">
              <w:rPr>
                <w:rFonts w:ascii="Arial" w:hAnsi="Arial" w:cs="Arial"/>
                <w:b/>
                <w:color w:val="17818E"/>
                <w:sz w:val="20"/>
                <w:szCs w:val="20"/>
                <w:u w:val="single" w:color="17818E"/>
              </w:rPr>
              <w:lastRenderedPageBreak/>
              <w:t>Activités possibles </w:t>
            </w:r>
          </w:p>
          <w:p w:rsidR="003320A3" w:rsidRPr="004C6B08" w:rsidRDefault="003C3791" w:rsidP="003320A3">
            <w:pPr>
              <w:pStyle w:val="Paragraphedeliste"/>
              <w:spacing w:after="50" w:line="248" w:lineRule="auto"/>
              <w:ind w:left="2"/>
              <w:jc w:val="center"/>
              <w:rPr>
                <w:rFonts w:ascii="Arial" w:hAnsi="Arial" w:cs="Arial"/>
                <w:sz w:val="20"/>
                <w:szCs w:val="20"/>
              </w:rPr>
            </w:pPr>
            <w:hyperlink r:id="rId264" w:history="1">
              <w:r w:rsidR="003320A3" w:rsidRPr="004C6B08">
                <w:rPr>
                  <w:rStyle w:val="Lienhypertexte"/>
                  <w:rFonts w:ascii="Arial" w:hAnsi="Arial" w:cs="Arial"/>
                  <w:sz w:val="20"/>
                  <w:szCs w:val="20"/>
                </w:rPr>
                <w:t>QCM</w:t>
              </w:r>
            </w:hyperlink>
          </w:p>
          <w:p w:rsidR="003320A3" w:rsidRPr="004C6B08" w:rsidRDefault="003320A3" w:rsidP="003320A3">
            <w:pPr>
              <w:ind w:left="2" w:hanging="2"/>
              <w:jc w:val="center"/>
              <w:rPr>
                <w:rFonts w:ascii="Arial" w:hAnsi="Arial" w:cs="Arial"/>
                <w:sz w:val="20"/>
                <w:szCs w:val="20"/>
              </w:rPr>
            </w:pPr>
          </w:p>
        </w:tc>
        <w:tc>
          <w:tcPr>
            <w:tcW w:w="6237" w:type="dxa"/>
          </w:tcPr>
          <w:p w:rsidR="003320A3" w:rsidRPr="004C6B08" w:rsidRDefault="003320A3" w:rsidP="003320A3">
            <w:pPr>
              <w:spacing w:after="1" w:line="351" w:lineRule="auto"/>
              <w:ind w:right="1799"/>
              <w:rPr>
                <w:rFonts w:ascii="Arial" w:hAnsi="Arial" w:cs="Arial"/>
                <w:b/>
                <w:color w:val="17818E"/>
                <w:sz w:val="20"/>
                <w:szCs w:val="20"/>
                <w:u w:val="single" w:color="17818E"/>
              </w:rPr>
            </w:pPr>
            <w:r w:rsidRPr="004C6B08">
              <w:rPr>
                <w:rFonts w:ascii="Arial" w:hAnsi="Arial" w:cs="Arial"/>
                <w:b/>
                <w:color w:val="17818E"/>
                <w:sz w:val="20"/>
                <w:szCs w:val="20"/>
                <w:u w:val="single" w:color="17818E"/>
              </w:rPr>
              <w:t>Ressources :</w:t>
            </w:r>
          </w:p>
          <w:p w:rsidR="003320A3" w:rsidRPr="004C6B08" w:rsidRDefault="003C3791" w:rsidP="003320A3">
            <w:pPr>
              <w:spacing w:after="50" w:line="248" w:lineRule="auto"/>
              <w:ind w:left="360" w:right="3"/>
              <w:rPr>
                <w:rFonts w:ascii="Arial" w:hAnsi="Arial" w:cs="Arial"/>
                <w:sz w:val="20"/>
                <w:szCs w:val="20"/>
              </w:rPr>
            </w:pPr>
            <w:hyperlink r:id="rId265" w:history="1">
              <w:r w:rsidR="003320A3" w:rsidRPr="004C6B08">
                <w:rPr>
                  <w:rStyle w:val="Lienhypertexte"/>
                  <w:rFonts w:ascii="Arial" w:hAnsi="Arial" w:cs="Arial"/>
                  <w:sz w:val="20"/>
                  <w:szCs w:val="20"/>
                </w:rPr>
                <w:t>https://www.youtube.com/watch?v=C19bc_KO27E</w:t>
              </w:r>
            </w:hyperlink>
          </w:p>
          <w:p w:rsidR="003320A3" w:rsidRPr="004C6B08" w:rsidRDefault="003C3791" w:rsidP="003320A3">
            <w:pPr>
              <w:spacing w:after="50" w:line="248" w:lineRule="auto"/>
              <w:ind w:left="360" w:right="3"/>
              <w:rPr>
                <w:rFonts w:ascii="Arial" w:hAnsi="Arial" w:cs="Arial"/>
                <w:sz w:val="20"/>
                <w:szCs w:val="20"/>
              </w:rPr>
            </w:pPr>
            <w:hyperlink r:id="rId266" w:history="1">
              <w:r w:rsidR="003320A3" w:rsidRPr="004C6B08">
                <w:rPr>
                  <w:rStyle w:val="Lienhypertexte"/>
                  <w:rFonts w:ascii="Arial" w:hAnsi="Arial" w:cs="Arial"/>
                  <w:sz w:val="20"/>
                  <w:szCs w:val="20"/>
                </w:rPr>
                <w:t>https://www.youtube.com/watch?v=lgYzNLvnWo0</w:t>
              </w:r>
            </w:hyperlink>
          </w:p>
          <w:p w:rsidR="003320A3" w:rsidRPr="004C6B08" w:rsidRDefault="003320A3" w:rsidP="003320A3">
            <w:pPr>
              <w:rPr>
                <w:rFonts w:ascii="Arial" w:hAnsi="Arial" w:cs="Arial"/>
                <w:sz w:val="20"/>
                <w:szCs w:val="20"/>
              </w:rPr>
            </w:pPr>
          </w:p>
        </w:tc>
      </w:tr>
      <w:tr w:rsidR="003320A3" w:rsidRPr="004C6B08" w:rsidTr="00F91885">
        <w:tc>
          <w:tcPr>
            <w:tcW w:w="5665" w:type="dxa"/>
            <w:shd w:val="clear" w:color="auto" w:fill="auto"/>
          </w:tcPr>
          <w:p w:rsidR="003320A3" w:rsidRPr="004C6B08" w:rsidRDefault="003320A3" w:rsidP="003320A3">
            <w:pPr>
              <w:numPr>
                <w:ilvl w:val="0"/>
                <w:numId w:val="4"/>
              </w:numPr>
              <w:spacing w:after="25" w:line="255" w:lineRule="auto"/>
              <w:ind w:hanging="170"/>
              <w:jc w:val="center"/>
              <w:rPr>
                <w:rFonts w:ascii="Arial" w:hAnsi="Arial" w:cs="Arial"/>
                <w:b/>
                <w:bCs/>
                <w:sz w:val="20"/>
                <w:szCs w:val="20"/>
              </w:rPr>
            </w:pPr>
            <w:r w:rsidRPr="004C6B08">
              <w:rPr>
                <w:rFonts w:ascii="Arial" w:hAnsi="Arial" w:cs="Arial"/>
                <w:sz w:val="20"/>
                <w:szCs w:val="20"/>
              </w:rPr>
              <w:tab/>
            </w:r>
            <w:r w:rsidRPr="004C6B08">
              <w:rPr>
                <w:rFonts w:ascii="Arial" w:hAnsi="Arial" w:cs="Arial"/>
                <w:b/>
                <w:bCs/>
                <w:sz w:val="20"/>
                <w:szCs w:val="20"/>
              </w:rPr>
              <w:t xml:space="preserve">Les zones de collision </w:t>
            </w:r>
          </w:p>
          <w:p w:rsidR="003320A3" w:rsidRPr="004C6B08" w:rsidRDefault="003320A3" w:rsidP="003320A3">
            <w:pPr>
              <w:numPr>
                <w:ilvl w:val="0"/>
                <w:numId w:val="4"/>
              </w:numPr>
              <w:spacing w:after="25" w:line="255" w:lineRule="auto"/>
              <w:ind w:hanging="170"/>
              <w:jc w:val="center"/>
              <w:rPr>
                <w:rFonts w:ascii="Arial" w:hAnsi="Arial" w:cs="Arial"/>
                <w:sz w:val="20"/>
                <w:szCs w:val="20"/>
              </w:rPr>
            </w:pPr>
            <w:r w:rsidRPr="004C6B08">
              <w:rPr>
                <w:rFonts w:ascii="Arial" w:hAnsi="Arial" w:cs="Arial"/>
                <w:sz w:val="20"/>
                <w:szCs w:val="20"/>
              </w:rPr>
              <w:t>Recenser, extraire et organiser des données de terrain entre autres lors d'une sortie.</w:t>
            </w:r>
          </w:p>
          <w:p w:rsidR="003320A3" w:rsidRPr="004C6B08" w:rsidRDefault="003320A3" w:rsidP="003320A3">
            <w:pPr>
              <w:numPr>
                <w:ilvl w:val="0"/>
                <w:numId w:val="4"/>
              </w:numPr>
              <w:spacing w:after="25" w:line="255" w:lineRule="auto"/>
              <w:ind w:hanging="170"/>
              <w:jc w:val="center"/>
              <w:rPr>
                <w:rFonts w:ascii="Arial" w:hAnsi="Arial" w:cs="Arial"/>
                <w:sz w:val="20"/>
                <w:szCs w:val="20"/>
              </w:rPr>
            </w:pPr>
            <w:r w:rsidRPr="004C6B08">
              <w:rPr>
                <w:rFonts w:ascii="Arial" w:hAnsi="Arial" w:cs="Arial"/>
                <w:sz w:val="20"/>
                <w:szCs w:val="20"/>
              </w:rPr>
              <w:t>Observer les profils ECORS (Étude de la Croûte Continentale et Océanique par Réflexion Sismique).</w:t>
            </w:r>
          </w:p>
          <w:p w:rsidR="003320A3" w:rsidRPr="004C6B08" w:rsidRDefault="003320A3" w:rsidP="003320A3">
            <w:pPr>
              <w:numPr>
                <w:ilvl w:val="0"/>
                <w:numId w:val="4"/>
              </w:numPr>
              <w:spacing w:after="25" w:line="255" w:lineRule="auto"/>
              <w:ind w:hanging="170"/>
              <w:jc w:val="center"/>
              <w:rPr>
                <w:rFonts w:ascii="Arial" w:hAnsi="Arial" w:cs="Arial"/>
                <w:sz w:val="20"/>
                <w:szCs w:val="20"/>
              </w:rPr>
            </w:pPr>
            <w:r w:rsidRPr="004C6B08">
              <w:rPr>
                <w:rFonts w:ascii="Arial" w:hAnsi="Arial" w:cs="Arial"/>
                <w:sz w:val="20"/>
                <w:szCs w:val="20"/>
              </w:rPr>
              <w:t>Repérer à différentes échelles, des indices simples de modifications tectoniques, du raccourcissement et de l'empilement (par exemple avec des données sur la chaîne himalayenne).</w:t>
            </w:r>
          </w:p>
        </w:tc>
        <w:tc>
          <w:tcPr>
            <w:tcW w:w="2552" w:type="dxa"/>
          </w:tcPr>
          <w:p w:rsidR="003320A3" w:rsidRPr="004C6B08" w:rsidRDefault="003320A3" w:rsidP="003320A3">
            <w:pPr>
              <w:ind w:left="2" w:hanging="2"/>
              <w:jc w:val="center"/>
              <w:rPr>
                <w:rFonts w:ascii="Arial" w:hAnsi="Arial" w:cs="Arial"/>
                <w:sz w:val="20"/>
                <w:szCs w:val="20"/>
              </w:rPr>
            </w:pPr>
          </w:p>
        </w:tc>
        <w:tc>
          <w:tcPr>
            <w:tcW w:w="6237" w:type="dxa"/>
          </w:tcPr>
          <w:p w:rsidR="003320A3" w:rsidRPr="004C6B08" w:rsidRDefault="003320A3" w:rsidP="003320A3">
            <w:pPr>
              <w:pStyle w:val="Paragraphedeliste"/>
              <w:spacing w:after="1" w:line="351" w:lineRule="auto"/>
              <w:ind w:left="213" w:right="1799"/>
              <w:rPr>
                <w:rFonts w:ascii="Arial" w:hAnsi="Arial" w:cs="Arial"/>
                <w:b/>
                <w:color w:val="17818E"/>
                <w:sz w:val="20"/>
                <w:szCs w:val="20"/>
                <w:u w:val="single" w:color="17818E"/>
              </w:rPr>
            </w:pPr>
            <w:r w:rsidRPr="004C6B08">
              <w:rPr>
                <w:rFonts w:ascii="Arial" w:hAnsi="Arial" w:cs="Arial"/>
                <w:b/>
                <w:color w:val="17818E"/>
                <w:sz w:val="20"/>
                <w:szCs w:val="20"/>
                <w:u w:val="single" w:color="17818E"/>
              </w:rPr>
              <w:t>Ressources :</w:t>
            </w:r>
          </w:p>
          <w:p w:rsidR="003320A3" w:rsidRPr="004C6B08" w:rsidRDefault="003C3791" w:rsidP="003320A3">
            <w:pPr>
              <w:spacing w:after="70"/>
              <w:ind w:left="203"/>
              <w:rPr>
                <w:rFonts w:ascii="Arial" w:hAnsi="Arial" w:cs="Arial"/>
                <w:sz w:val="20"/>
                <w:szCs w:val="20"/>
              </w:rPr>
            </w:pPr>
            <w:hyperlink r:id="rId267" w:history="1">
              <w:r w:rsidR="003320A3" w:rsidRPr="004C6B08">
                <w:rPr>
                  <w:rStyle w:val="Lienhypertexte"/>
                  <w:rFonts w:ascii="Arial" w:hAnsi="Arial" w:cs="Arial"/>
                  <w:sz w:val="20"/>
                  <w:szCs w:val="20"/>
                </w:rPr>
                <w:t>https://www.youtube.com/watch?v=pOmf8VkzLak</w:t>
              </w:r>
            </w:hyperlink>
          </w:p>
          <w:p w:rsidR="003320A3" w:rsidRPr="004C6B08" w:rsidRDefault="003C3791" w:rsidP="003320A3">
            <w:pPr>
              <w:spacing w:after="70"/>
              <w:ind w:left="203"/>
              <w:rPr>
                <w:rFonts w:ascii="Arial" w:hAnsi="Arial" w:cs="Arial"/>
                <w:sz w:val="20"/>
                <w:szCs w:val="20"/>
              </w:rPr>
            </w:pPr>
            <w:hyperlink r:id="rId268" w:history="1">
              <w:r w:rsidR="003320A3" w:rsidRPr="004C6B08">
                <w:rPr>
                  <w:rStyle w:val="Lienhypertexte"/>
                  <w:rFonts w:ascii="Arial" w:hAnsi="Arial" w:cs="Arial"/>
                  <w:sz w:val="20"/>
                  <w:szCs w:val="20"/>
                </w:rPr>
                <w:t>https://www.youtube.com/watch?v=swHh4E-3Y7w</w:t>
              </w:r>
            </w:hyperlink>
          </w:p>
          <w:p w:rsidR="003320A3" w:rsidRPr="004C6B08" w:rsidRDefault="003320A3" w:rsidP="003320A3">
            <w:pPr>
              <w:spacing w:after="70" w:line="259" w:lineRule="auto"/>
              <w:ind w:left="228"/>
              <w:rPr>
                <w:rFonts w:ascii="Arial" w:hAnsi="Arial" w:cs="Arial"/>
                <w:b/>
                <w:sz w:val="20"/>
                <w:szCs w:val="20"/>
              </w:rPr>
            </w:pPr>
          </w:p>
          <w:p w:rsidR="003320A3" w:rsidRPr="004C6B08" w:rsidRDefault="003320A3" w:rsidP="003320A3">
            <w:pPr>
              <w:rPr>
                <w:rFonts w:ascii="Arial" w:hAnsi="Arial" w:cs="Arial"/>
                <w:sz w:val="20"/>
                <w:szCs w:val="20"/>
              </w:rPr>
            </w:pPr>
          </w:p>
        </w:tc>
      </w:tr>
      <w:tr w:rsidR="003320A3" w:rsidRPr="004C6B08" w:rsidTr="00F91885">
        <w:tc>
          <w:tcPr>
            <w:tcW w:w="5665" w:type="dxa"/>
            <w:shd w:val="clear" w:color="auto" w:fill="auto"/>
          </w:tcPr>
          <w:p w:rsidR="003320A3" w:rsidRPr="004C6B08" w:rsidRDefault="003320A3" w:rsidP="003320A3">
            <w:pPr>
              <w:numPr>
                <w:ilvl w:val="0"/>
                <w:numId w:val="4"/>
              </w:numPr>
              <w:spacing w:after="25" w:line="255" w:lineRule="auto"/>
              <w:ind w:hanging="170"/>
              <w:jc w:val="center"/>
              <w:rPr>
                <w:rFonts w:ascii="Arial" w:hAnsi="Arial" w:cs="Arial"/>
                <w:b/>
                <w:bCs/>
                <w:sz w:val="20"/>
                <w:szCs w:val="20"/>
              </w:rPr>
            </w:pPr>
            <w:r w:rsidRPr="004C6B08">
              <w:rPr>
                <w:rFonts w:ascii="Arial" w:hAnsi="Arial" w:cs="Arial"/>
                <w:b/>
                <w:bCs/>
                <w:sz w:val="20"/>
                <w:szCs w:val="20"/>
              </w:rPr>
              <w:t>Les écosystèmes : des interactions dynamiques entre les êtres vivants et entre eux et leur milieu</w:t>
            </w:r>
          </w:p>
          <w:p w:rsidR="003320A3" w:rsidRPr="004C6B08" w:rsidRDefault="003320A3" w:rsidP="003320A3">
            <w:pPr>
              <w:numPr>
                <w:ilvl w:val="0"/>
                <w:numId w:val="4"/>
              </w:numPr>
              <w:spacing w:after="25" w:line="255" w:lineRule="auto"/>
              <w:ind w:hanging="170"/>
              <w:jc w:val="center"/>
              <w:rPr>
                <w:rFonts w:ascii="Arial" w:hAnsi="Arial" w:cs="Arial"/>
                <w:sz w:val="20"/>
                <w:szCs w:val="20"/>
              </w:rPr>
            </w:pPr>
            <w:r w:rsidRPr="004C6B08">
              <w:rPr>
                <w:rFonts w:ascii="Arial" w:hAnsi="Arial" w:cs="Arial"/>
                <w:sz w:val="20"/>
                <w:szCs w:val="20"/>
              </w:rPr>
              <w:t xml:space="preserve">Extraire et organiser des informations, pour savoir décrire les éléments et les interactions au sein d’un système. </w:t>
            </w:r>
          </w:p>
          <w:p w:rsidR="003320A3" w:rsidRPr="004C6B08" w:rsidRDefault="003320A3" w:rsidP="003320A3">
            <w:pPr>
              <w:numPr>
                <w:ilvl w:val="0"/>
                <w:numId w:val="4"/>
              </w:numPr>
              <w:spacing w:after="25" w:line="255" w:lineRule="auto"/>
              <w:ind w:hanging="170"/>
              <w:jc w:val="center"/>
              <w:rPr>
                <w:rFonts w:ascii="Arial" w:hAnsi="Arial" w:cs="Arial"/>
                <w:sz w:val="20"/>
                <w:szCs w:val="20"/>
              </w:rPr>
            </w:pPr>
            <w:r w:rsidRPr="004C6B08">
              <w:rPr>
                <w:rFonts w:ascii="Arial" w:hAnsi="Arial" w:cs="Arial"/>
                <w:sz w:val="20"/>
                <w:szCs w:val="20"/>
              </w:rPr>
              <w:t>Savoir représenter un réseau d’interactions biotiques afin de mettre en évidence sa structure (liens) et sa richesse.</w:t>
            </w:r>
          </w:p>
        </w:tc>
        <w:tc>
          <w:tcPr>
            <w:tcW w:w="2552" w:type="dxa"/>
          </w:tcPr>
          <w:p w:rsidR="003320A3" w:rsidRPr="004C6B08" w:rsidRDefault="003320A3" w:rsidP="003320A3">
            <w:pPr>
              <w:spacing w:after="108" w:line="249" w:lineRule="auto"/>
              <w:ind w:left="2" w:hanging="2"/>
              <w:jc w:val="center"/>
              <w:rPr>
                <w:rFonts w:ascii="Arial" w:hAnsi="Arial" w:cs="Arial"/>
                <w:b/>
                <w:color w:val="17818E"/>
                <w:sz w:val="20"/>
                <w:szCs w:val="20"/>
                <w:u w:val="single" w:color="17818E"/>
              </w:rPr>
            </w:pPr>
            <w:r w:rsidRPr="004C6B08">
              <w:rPr>
                <w:rFonts w:ascii="Arial" w:hAnsi="Arial" w:cs="Arial"/>
                <w:b/>
                <w:color w:val="17818E"/>
                <w:sz w:val="20"/>
                <w:szCs w:val="20"/>
                <w:u w:val="single" w:color="17818E"/>
              </w:rPr>
              <w:t>Activités possibles</w:t>
            </w:r>
          </w:p>
          <w:p w:rsidR="003320A3" w:rsidRPr="004C6B08" w:rsidRDefault="003C3791" w:rsidP="003320A3">
            <w:pPr>
              <w:spacing w:line="276" w:lineRule="auto"/>
              <w:jc w:val="center"/>
              <w:rPr>
                <w:rFonts w:ascii="Arial" w:hAnsi="Arial" w:cs="Arial"/>
                <w:color w:val="17818E"/>
                <w:sz w:val="20"/>
                <w:szCs w:val="20"/>
                <w:u w:val="single" w:color="17818E"/>
              </w:rPr>
            </w:pPr>
            <w:hyperlink r:id="rId269" w:history="1">
              <w:r w:rsidR="003320A3" w:rsidRPr="004C6B08">
                <w:rPr>
                  <w:rStyle w:val="Lienhypertexte"/>
                  <w:rFonts w:ascii="Arial" w:hAnsi="Arial" w:cs="Arial"/>
                  <w:sz w:val="20"/>
                  <w:szCs w:val="20"/>
                  <w:u w:color="17818E"/>
                </w:rPr>
                <w:t>QCM1</w:t>
              </w:r>
            </w:hyperlink>
          </w:p>
          <w:p w:rsidR="003320A3" w:rsidRPr="004C6B08" w:rsidRDefault="003C3791" w:rsidP="003320A3">
            <w:pPr>
              <w:spacing w:line="276" w:lineRule="auto"/>
              <w:jc w:val="center"/>
              <w:rPr>
                <w:rFonts w:ascii="Arial" w:hAnsi="Arial" w:cs="Arial"/>
                <w:sz w:val="20"/>
                <w:szCs w:val="20"/>
              </w:rPr>
            </w:pPr>
            <w:hyperlink r:id="rId270" w:history="1">
              <w:r w:rsidR="003320A3" w:rsidRPr="004C6B08">
                <w:rPr>
                  <w:rStyle w:val="Lienhypertexte"/>
                  <w:rFonts w:ascii="Arial" w:hAnsi="Arial" w:cs="Arial"/>
                  <w:sz w:val="20"/>
                  <w:szCs w:val="20"/>
                </w:rPr>
                <w:t>QCM2</w:t>
              </w:r>
            </w:hyperlink>
          </w:p>
          <w:p w:rsidR="003320A3" w:rsidRPr="004C6B08" w:rsidRDefault="003C3791" w:rsidP="003320A3">
            <w:pPr>
              <w:spacing w:line="276" w:lineRule="auto"/>
              <w:jc w:val="center"/>
              <w:rPr>
                <w:rFonts w:ascii="Arial" w:hAnsi="Arial" w:cs="Arial"/>
                <w:sz w:val="20"/>
                <w:szCs w:val="20"/>
              </w:rPr>
            </w:pPr>
            <w:hyperlink r:id="rId271" w:history="1">
              <w:r w:rsidR="003320A3" w:rsidRPr="004C6B08">
                <w:rPr>
                  <w:rStyle w:val="Lienhypertexte"/>
                  <w:rFonts w:ascii="Arial" w:hAnsi="Arial" w:cs="Arial"/>
                  <w:sz w:val="20"/>
                  <w:szCs w:val="20"/>
                </w:rPr>
                <w:t>QCM3</w:t>
              </w:r>
            </w:hyperlink>
          </w:p>
          <w:p w:rsidR="003320A3" w:rsidRPr="004C6B08" w:rsidRDefault="003C3791" w:rsidP="003320A3">
            <w:pPr>
              <w:spacing w:line="276" w:lineRule="auto"/>
              <w:jc w:val="center"/>
              <w:rPr>
                <w:rFonts w:ascii="Arial" w:hAnsi="Arial" w:cs="Arial"/>
                <w:sz w:val="20"/>
                <w:szCs w:val="20"/>
              </w:rPr>
            </w:pPr>
            <w:hyperlink r:id="rId272" w:history="1">
              <w:r w:rsidR="003320A3" w:rsidRPr="004C6B08">
                <w:rPr>
                  <w:rStyle w:val="Lienhypertexte"/>
                  <w:rFonts w:ascii="Arial" w:hAnsi="Arial" w:cs="Arial"/>
                  <w:sz w:val="20"/>
                  <w:szCs w:val="20"/>
                </w:rPr>
                <w:t>QCM4</w:t>
              </w:r>
            </w:hyperlink>
          </w:p>
          <w:p w:rsidR="003320A3" w:rsidRPr="004C6B08" w:rsidRDefault="003320A3" w:rsidP="003320A3">
            <w:pPr>
              <w:ind w:left="2" w:hanging="2"/>
              <w:jc w:val="center"/>
              <w:rPr>
                <w:rFonts w:ascii="Arial" w:hAnsi="Arial" w:cs="Arial"/>
                <w:sz w:val="20"/>
                <w:szCs w:val="20"/>
              </w:rPr>
            </w:pPr>
          </w:p>
        </w:tc>
        <w:tc>
          <w:tcPr>
            <w:tcW w:w="6237" w:type="dxa"/>
          </w:tcPr>
          <w:p w:rsidR="003320A3" w:rsidRPr="004C6B08" w:rsidRDefault="003320A3" w:rsidP="003320A3">
            <w:pPr>
              <w:spacing w:after="1" w:line="351" w:lineRule="auto"/>
              <w:ind w:right="1799"/>
              <w:rPr>
                <w:rFonts w:ascii="Arial" w:hAnsi="Arial" w:cs="Arial"/>
                <w:b/>
                <w:color w:val="17818E"/>
                <w:sz w:val="20"/>
                <w:szCs w:val="20"/>
                <w:u w:val="single" w:color="17818E"/>
              </w:rPr>
            </w:pPr>
            <w:r w:rsidRPr="004C6B08">
              <w:rPr>
                <w:rFonts w:ascii="Arial" w:hAnsi="Arial" w:cs="Arial"/>
                <w:b/>
                <w:color w:val="17818E"/>
                <w:sz w:val="20"/>
                <w:szCs w:val="20"/>
                <w:u w:val="single" w:color="17818E"/>
              </w:rPr>
              <w:t>Ressources :</w:t>
            </w:r>
          </w:p>
          <w:p w:rsidR="003320A3" w:rsidRPr="004C6B08" w:rsidRDefault="003C3791" w:rsidP="003320A3">
            <w:pPr>
              <w:spacing w:after="1"/>
              <w:ind w:left="10"/>
              <w:rPr>
                <w:rFonts w:ascii="Arial" w:hAnsi="Arial" w:cs="Arial"/>
                <w:color w:val="17818E"/>
                <w:sz w:val="20"/>
                <w:szCs w:val="20"/>
                <w:u w:val="single" w:color="17818E"/>
              </w:rPr>
            </w:pPr>
            <w:hyperlink r:id="rId273" w:history="1">
              <w:r w:rsidR="003320A3" w:rsidRPr="004C6B08">
                <w:rPr>
                  <w:rStyle w:val="Lienhypertexte"/>
                  <w:rFonts w:ascii="Arial" w:hAnsi="Arial" w:cs="Arial"/>
                  <w:sz w:val="20"/>
                  <w:szCs w:val="20"/>
                  <w:u w:color="17818E"/>
                </w:rPr>
                <w:t>https://www.youtube.com/watch?v=2xTZL1jKLaM</w:t>
              </w:r>
            </w:hyperlink>
          </w:p>
          <w:p w:rsidR="003320A3" w:rsidRPr="004C6B08" w:rsidRDefault="003C3791" w:rsidP="003320A3">
            <w:pPr>
              <w:spacing w:after="1"/>
              <w:ind w:left="10"/>
              <w:rPr>
                <w:rFonts w:ascii="Arial" w:hAnsi="Arial" w:cs="Arial"/>
                <w:color w:val="17818E"/>
                <w:sz w:val="20"/>
                <w:szCs w:val="20"/>
                <w:u w:val="single" w:color="17818E"/>
              </w:rPr>
            </w:pPr>
            <w:hyperlink r:id="rId274" w:history="1">
              <w:r w:rsidR="003320A3" w:rsidRPr="004C6B08">
                <w:rPr>
                  <w:rStyle w:val="Lienhypertexte"/>
                  <w:rFonts w:ascii="Arial" w:hAnsi="Arial" w:cs="Arial"/>
                  <w:sz w:val="20"/>
                  <w:szCs w:val="20"/>
                  <w:u w:color="17818E"/>
                </w:rPr>
                <w:t>https://www.youtube.com/watch?v=naBFF9sd5R0</w:t>
              </w:r>
            </w:hyperlink>
          </w:p>
          <w:p w:rsidR="003320A3" w:rsidRPr="004C6B08" w:rsidRDefault="003C3791" w:rsidP="003320A3">
            <w:pPr>
              <w:spacing w:after="1"/>
              <w:ind w:left="10"/>
              <w:rPr>
                <w:rFonts w:ascii="Arial" w:hAnsi="Arial" w:cs="Arial"/>
                <w:color w:val="17818E"/>
                <w:sz w:val="20"/>
                <w:szCs w:val="20"/>
                <w:u w:val="single" w:color="17818E"/>
              </w:rPr>
            </w:pPr>
            <w:hyperlink r:id="rId275" w:history="1">
              <w:r w:rsidR="003320A3" w:rsidRPr="004C6B08">
                <w:rPr>
                  <w:rStyle w:val="Lienhypertexte"/>
                  <w:rFonts w:ascii="Arial" w:hAnsi="Arial" w:cs="Arial"/>
                  <w:sz w:val="20"/>
                  <w:szCs w:val="20"/>
                  <w:u w:color="17818E"/>
                </w:rPr>
                <w:t>https://www.youtube.com/watch?v=m-pbQIuaZt0</w:t>
              </w:r>
            </w:hyperlink>
          </w:p>
          <w:p w:rsidR="003320A3" w:rsidRPr="004C6B08" w:rsidRDefault="003C3791" w:rsidP="003320A3">
            <w:pPr>
              <w:spacing w:after="1"/>
              <w:ind w:left="10"/>
              <w:rPr>
                <w:rFonts w:ascii="Arial" w:hAnsi="Arial" w:cs="Arial"/>
                <w:color w:val="17818E"/>
                <w:sz w:val="20"/>
                <w:szCs w:val="20"/>
                <w:u w:val="single" w:color="17818E"/>
              </w:rPr>
            </w:pPr>
            <w:hyperlink r:id="rId276" w:history="1">
              <w:r w:rsidR="003320A3" w:rsidRPr="004C6B08">
                <w:rPr>
                  <w:rStyle w:val="Lienhypertexte"/>
                  <w:rFonts w:ascii="Arial" w:hAnsi="Arial" w:cs="Arial"/>
                  <w:sz w:val="20"/>
                  <w:szCs w:val="20"/>
                  <w:u w:color="17818E"/>
                </w:rPr>
                <w:t>https://www.youtube.com/watch?v=l9jSP-4f028</w:t>
              </w:r>
            </w:hyperlink>
          </w:p>
          <w:p w:rsidR="003320A3" w:rsidRPr="004C6B08" w:rsidRDefault="003320A3" w:rsidP="003320A3">
            <w:pPr>
              <w:rPr>
                <w:rFonts w:ascii="Arial" w:hAnsi="Arial" w:cs="Arial"/>
                <w:sz w:val="20"/>
                <w:szCs w:val="20"/>
              </w:rPr>
            </w:pPr>
          </w:p>
        </w:tc>
      </w:tr>
      <w:tr w:rsidR="003320A3" w:rsidRPr="004C6B08" w:rsidTr="00F91885">
        <w:tc>
          <w:tcPr>
            <w:tcW w:w="5665" w:type="dxa"/>
            <w:shd w:val="clear" w:color="auto" w:fill="auto"/>
          </w:tcPr>
          <w:p w:rsidR="003320A3" w:rsidRPr="004C6B08" w:rsidRDefault="003320A3" w:rsidP="003320A3">
            <w:pPr>
              <w:numPr>
                <w:ilvl w:val="0"/>
                <w:numId w:val="4"/>
              </w:numPr>
              <w:spacing w:after="25" w:line="255" w:lineRule="auto"/>
              <w:ind w:hanging="170"/>
              <w:jc w:val="center"/>
              <w:rPr>
                <w:rFonts w:ascii="Arial" w:hAnsi="Arial" w:cs="Arial"/>
                <w:b/>
                <w:bCs/>
                <w:sz w:val="20"/>
                <w:szCs w:val="20"/>
              </w:rPr>
            </w:pPr>
            <w:r w:rsidRPr="004C6B08">
              <w:rPr>
                <w:rFonts w:ascii="Arial" w:hAnsi="Arial" w:cs="Arial"/>
                <w:b/>
                <w:bCs/>
                <w:sz w:val="20"/>
                <w:szCs w:val="20"/>
              </w:rPr>
              <w:t>L’humanité et les écosystèmes : les services écosystémiques et leur gestion</w:t>
            </w:r>
          </w:p>
          <w:p w:rsidR="003320A3" w:rsidRPr="004C6B08" w:rsidRDefault="003320A3" w:rsidP="003320A3">
            <w:pPr>
              <w:numPr>
                <w:ilvl w:val="0"/>
                <w:numId w:val="4"/>
              </w:numPr>
              <w:spacing w:after="25" w:line="255" w:lineRule="auto"/>
              <w:ind w:hanging="170"/>
              <w:jc w:val="center"/>
              <w:rPr>
                <w:rFonts w:ascii="Arial" w:hAnsi="Arial" w:cs="Arial"/>
                <w:sz w:val="20"/>
                <w:szCs w:val="20"/>
              </w:rPr>
            </w:pPr>
            <w:r w:rsidRPr="004C6B08">
              <w:rPr>
                <w:rFonts w:ascii="Arial" w:hAnsi="Arial" w:cs="Arial"/>
                <w:sz w:val="20"/>
                <w:szCs w:val="20"/>
              </w:rPr>
              <w:t>Inscrire l’espèce humaine dans la représentation construite du réseau d’interactions.</w:t>
            </w:r>
          </w:p>
          <w:p w:rsidR="003320A3" w:rsidRPr="004C6B08" w:rsidRDefault="003320A3" w:rsidP="003320A3">
            <w:pPr>
              <w:numPr>
                <w:ilvl w:val="0"/>
                <w:numId w:val="4"/>
              </w:numPr>
              <w:spacing w:after="25" w:line="255" w:lineRule="auto"/>
              <w:ind w:hanging="170"/>
              <w:jc w:val="center"/>
              <w:rPr>
                <w:rFonts w:ascii="Arial" w:hAnsi="Arial" w:cs="Arial"/>
                <w:sz w:val="20"/>
                <w:szCs w:val="20"/>
              </w:rPr>
            </w:pPr>
            <w:r w:rsidRPr="004C6B08">
              <w:rPr>
                <w:rFonts w:ascii="Arial" w:hAnsi="Arial" w:cs="Arial"/>
                <w:sz w:val="20"/>
                <w:szCs w:val="20"/>
              </w:rPr>
              <w:t>Prendre conscience de notre interdépendance avec le monde vivant qui nous entoure. Comprendre que la plupart des forêts actuelles (et autres écosystèmes) reflètent aussi un projet d’aménagement.</w:t>
            </w:r>
          </w:p>
        </w:tc>
        <w:tc>
          <w:tcPr>
            <w:tcW w:w="2552" w:type="dxa"/>
          </w:tcPr>
          <w:p w:rsidR="003320A3" w:rsidRPr="004C6B08" w:rsidRDefault="003320A3" w:rsidP="003320A3">
            <w:pPr>
              <w:spacing w:after="108" w:line="249" w:lineRule="auto"/>
              <w:ind w:left="2" w:hanging="2"/>
              <w:jc w:val="center"/>
              <w:rPr>
                <w:rFonts w:ascii="Arial" w:hAnsi="Arial" w:cs="Arial"/>
                <w:b/>
                <w:color w:val="17818E"/>
                <w:sz w:val="20"/>
                <w:szCs w:val="20"/>
                <w:u w:val="single" w:color="17818E"/>
              </w:rPr>
            </w:pPr>
            <w:r w:rsidRPr="004C6B08">
              <w:rPr>
                <w:rFonts w:ascii="Arial" w:hAnsi="Arial" w:cs="Arial"/>
                <w:b/>
                <w:color w:val="17818E"/>
                <w:sz w:val="20"/>
                <w:szCs w:val="20"/>
                <w:u w:val="single" w:color="17818E"/>
              </w:rPr>
              <w:t>Activités possibles</w:t>
            </w:r>
          </w:p>
          <w:p w:rsidR="003320A3" w:rsidRPr="004C6B08" w:rsidRDefault="003C3791" w:rsidP="003320A3">
            <w:pPr>
              <w:pStyle w:val="Paragraphedeliste"/>
              <w:spacing w:after="50" w:line="248" w:lineRule="auto"/>
              <w:ind w:left="2"/>
              <w:jc w:val="center"/>
              <w:rPr>
                <w:rFonts w:ascii="Arial" w:hAnsi="Arial" w:cs="Arial"/>
                <w:sz w:val="20"/>
                <w:szCs w:val="20"/>
              </w:rPr>
            </w:pPr>
            <w:hyperlink r:id="rId277" w:history="1">
              <w:r w:rsidR="003320A3" w:rsidRPr="004C6B08">
                <w:rPr>
                  <w:rStyle w:val="Lienhypertexte"/>
                  <w:rFonts w:ascii="Arial" w:hAnsi="Arial" w:cs="Arial"/>
                  <w:sz w:val="20"/>
                  <w:szCs w:val="20"/>
                </w:rPr>
                <w:t>QCM</w:t>
              </w:r>
            </w:hyperlink>
          </w:p>
          <w:p w:rsidR="003320A3" w:rsidRPr="004C6B08" w:rsidRDefault="003320A3" w:rsidP="003320A3">
            <w:pPr>
              <w:ind w:left="2" w:hanging="2"/>
              <w:jc w:val="center"/>
              <w:rPr>
                <w:rFonts w:ascii="Arial" w:hAnsi="Arial" w:cs="Arial"/>
                <w:sz w:val="20"/>
                <w:szCs w:val="20"/>
              </w:rPr>
            </w:pPr>
          </w:p>
          <w:p w:rsidR="003320A3" w:rsidRPr="004C6B08" w:rsidRDefault="003320A3" w:rsidP="003320A3">
            <w:pPr>
              <w:ind w:left="2" w:hanging="2"/>
              <w:jc w:val="center"/>
              <w:rPr>
                <w:rFonts w:ascii="Arial" w:hAnsi="Arial" w:cs="Arial"/>
                <w:sz w:val="20"/>
                <w:szCs w:val="20"/>
              </w:rPr>
            </w:pPr>
          </w:p>
        </w:tc>
        <w:tc>
          <w:tcPr>
            <w:tcW w:w="6237" w:type="dxa"/>
          </w:tcPr>
          <w:p w:rsidR="003320A3" w:rsidRPr="004C6B08" w:rsidRDefault="003320A3" w:rsidP="003320A3">
            <w:pPr>
              <w:spacing w:after="1" w:line="351" w:lineRule="auto"/>
              <w:ind w:right="1799"/>
              <w:rPr>
                <w:rFonts w:ascii="Arial" w:hAnsi="Arial" w:cs="Arial"/>
                <w:b/>
                <w:color w:val="17818E"/>
                <w:sz w:val="20"/>
                <w:szCs w:val="20"/>
                <w:u w:val="single" w:color="17818E"/>
              </w:rPr>
            </w:pPr>
            <w:r w:rsidRPr="004C6B08">
              <w:rPr>
                <w:rFonts w:ascii="Arial" w:hAnsi="Arial" w:cs="Arial"/>
                <w:b/>
                <w:color w:val="17818E"/>
                <w:sz w:val="20"/>
                <w:szCs w:val="20"/>
                <w:u w:val="single" w:color="17818E"/>
              </w:rPr>
              <w:t>Ressources :</w:t>
            </w:r>
          </w:p>
          <w:p w:rsidR="003320A3" w:rsidRPr="004C6B08" w:rsidRDefault="003C3791" w:rsidP="003320A3">
            <w:pPr>
              <w:pStyle w:val="Titre3"/>
              <w:spacing w:before="0" w:line="249" w:lineRule="auto"/>
              <w:rPr>
                <w:rFonts w:ascii="Arial" w:hAnsi="Arial" w:cs="Arial"/>
                <w:b w:val="0"/>
                <w:sz w:val="20"/>
                <w:szCs w:val="20"/>
              </w:rPr>
            </w:pPr>
            <w:hyperlink r:id="rId278" w:history="1">
              <w:bookmarkStart w:id="55" w:name="_Toc37690535"/>
              <w:r w:rsidR="003320A3" w:rsidRPr="004C6B08">
                <w:rPr>
                  <w:rStyle w:val="Lienhypertexte"/>
                  <w:rFonts w:ascii="Arial" w:hAnsi="Arial" w:cs="Arial"/>
                  <w:b w:val="0"/>
                  <w:sz w:val="20"/>
                  <w:szCs w:val="20"/>
                </w:rPr>
                <w:t>https://www.youtube.com/watch?v=lZSh8jlTObs</w:t>
              </w:r>
              <w:bookmarkEnd w:id="55"/>
            </w:hyperlink>
          </w:p>
          <w:p w:rsidR="003320A3" w:rsidRPr="004C6B08" w:rsidRDefault="003C3791" w:rsidP="003320A3">
            <w:pPr>
              <w:spacing w:after="50" w:line="248" w:lineRule="auto"/>
              <w:ind w:right="3"/>
              <w:rPr>
                <w:rFonts w:ascii="Arial" w:hAnsi="Arial" w:cs="Arial"/>
                <w:sz w:val="20"/>
                <w:szCs w:val="20"/>
              </w:rPr>
            </w:pPr>
            <w:hyperlink r:id="rId279" w:history="1">
              <w:r w:rsidR="003320A3" w:rsidRPr="004C6B08">
                <w:rPr>
                  <w:rStyle w:val="Lienhypertexte"/>
                  <w:rFonts w:ascii="Arial" w:hAnsi="Arial" w:cs="Arial"/>
                  <w:sz w:val="20"/>
                  <w:szCs w:val="20"/>
                </w:rPr>
                <w:t>https://www.youtube.com/watch?v=fvDDTY7gRNc</w:t>
              </w:r>
            </w:hyperlink>
          </w:p>
          <w:p w:rsidR="003320A3" w:rsidRPr="004C6B08" w:rsidRDefault="003C3791" w:rsidP="003320A3">
            <w:pPr>
              <w:spacing w:after="50" w:line="248" w:lineRule="auto"/>
              <w:ind w:right="3"/>
              <w:rPr>
                <w:rFonts w:ascii="Arial" w:hAnsi="Arial" w:cs="Arial"/>
                <w:sz w:val="20"/>
                <w:szCs w:val="20"/>
              </w:rPr>
            </w:pPr>
            <w:hyperlink r:id="rId280" w:history="1">
              <w:r w:rsidR="003320A3" w:rsidRPr="004C6B08">
                <w:rPr>
                  <w:rStyle w:val="Lienhypertexte"/>
                  <w:rFonts w:ascii="Arial" w:hAnsi="Arial" w:cs="Arial"/>
                  <w:sz w:val="20"/>
                  <w:szCs w:val="20"/>
                </w:rPr>
                <w:t>https://www.youtube.com/watch?v=JmNHqpleQok&amp;list=PLF49nGa_JvaC8d1pWOFJbqiLeXOVes7m8</w:t>
              </w:r>
            </w:hyperlink>
          </w:p>
          <w:p w:rsidR="003320A3" w:rsidRPr="004C6B08" w:rsidRDefault="003320A3" w:rsidP="003320A3">
            <w:pPr>
              <w:rPr>
                <w:rFonts w:ascii="Arial" w:hAnsi="Arial" w:cs="Arial"/>
                <w:sz w:val="20"/>
                <w:szCs w:val="20"/>
              </w:rPr>
            </w:pPr>
          </w:p>
        </w:tc>
      </w:tr>
      <w:tr w:rsidR="003320A3" w:rsidRPr="004C6B08" w:rsidTr="00F91885">
        <w:tc>
          <w:tcPr>
            <w:tcW w:w="5665" w:type="dxa"/>
            <w:shd w:val="clear" w:color="auto" w:fill="auto"/>
          </w:tcPr>
          <w:p w:rsidR="003320A3" w:rsidRPr="004C6B08" w:rsidRDefault="003320A3" w:rsidP="003320A3">
            <w:pPr>
              <w:numPr>
                <w:ilvl w:val="0"/>
                <w:numId w:val="4"/>
              </w:numPr>
              <w:spacing w:after="25" w:line="255" w:lineRule="auto"/>
              <w:ind w:hanging="170"/>
              <w:jc w:val="center"/>
              <w:rPr>
                <w:rFonts w:ascii="Arial" w:hAnsi="Arial" w:cs="Arial"/>
                <w:b/>
                <w:bCs/>
                <w:sz w:val="20"/>
                <w:szCs w:val="20"/>
              </w:rPr>
            </w:pPr>
            <w:r w:rsidRPr="004C6B08">
              <w:rPr>
                <w:rFonts w:ascii="Arial" w:hAnsi="Arial" w:cs="Arial"/>
                <w:b/>
                <w:bCs/>
                <w:sz w:val="20"/>
                <w:szCs w:val="20"/>
              </w:rPr>
              <w:lastRenderedPageBreak/>
              <w:t>Mutations et santé</w:t>
            </w:r>
          </w:p>
          <w:p w:rsidR="003320A3" w:rsidRPr="004C6B08" w:rsidRDefault="003320A3" w:rsidP="003320A3">
            <w:pPr>
              <w:numPr>
                <w:ilvl w:val="0"/>
                <w:numId w:val="4"/>
              </w:numPr>
              <w:spacing w:after="25" w:line="255" w:lineRule="auto"/>
              <w:ind w:hanging="170"/>
              <w:rPr>
                <w:rFonts w:ascii="Arial" w:hAnsi="Arial" w:cs="Arial"/>
                <w:sz w:val="20"/>
                <w:szCs w:val="20"/>
              </w:rPr>
            </w:pPr>
            <w:r w:rsidRPr="004C6B08">
              <w:rPr>
                <w:rFonts w:ascii="Arial" w:hAnsi="Arial" w:cs="Arial"/>
                <w:sz w:val="20"/>
                <w:szCs w:val="20"/>
              </w:rPr>
              <w:t>Recenser, extraire et organiser des informations pour :</w:t>
            </w:r>
          </w:p>
          <w:p w:rsidR="003320A3" w:rsidRPr="004C6B08" w:rsidRDefault="00AE3093" w:rsidP="003320A3">
            <w:pPr>
              <w:numPr>
                <w:ilvl w:val="0"/>
                <w:numId w:val="4"/>
              </w:numPr>
              <w:spacing w:after="25" w:line="255" w:lineRule="auto"/>
              <w:ind w:hanging="170"/>
              <w:rPr>
                <w:rFonts w:ascii="Arial" w:hAnsi="Arial" w:cs="Arial"/>
                <w:sz w:val="20"/>
                <w:szCs w:val="20"/>
              </w:rPr>
            </w:pPr>
            <w:r w:rsidRPr="004C6B08">
              <w:rPr>
                <w:rFonts w:ascii="Arial" w:hAnsi="Arial" w:cs="Arial"/>
                <w:sz w:val="20"/>
                <w:szCs w:val="20"/>
              </w:rPr>
              <w:t>Établir</w:t>
            </w:r>
            <w:r w:rsidR="003320A3" w:rsidRPr="004C6B08">
              <w:rPr>
                <w:rFonts w:ascii="Arial" w:hAnsi="Arial" w:cs="Arial"/>
                <w:sz w:val="20"/>
                <w:szCs w:val="20"/>
              </w:rPr>
              <w:t xml:space="preserve"> l’origine génétique d’une maladie ou d’un syndrome à partir d’arbres généalogiques ;</w:t>
            </w:r>
          </w:p>
          <w:p w:rsidR="003320A3" w:rsidRPr="004C6B08" w:rsidRDefault="003320A3" w:rsidP="003320A3">
            <w:pPr>
              <w:numPr>
                <w:ilvl w:val="0"/>
                <w:numId w:val="4"/>
              </w:numPr>
              <w:spacing w:after="25" w:line="255" w:lineRule="auto"/>
              <w:ind w:hanging="170"/>
              <w:rPr>
                <w:rFonts w:ascii="Arial" w:hAnsi="Arial" w:cs="Arial"/>
                <w:sz w:val="20"/>
                <w:szCs w:val="20"/>
              </w:rPr>
            </w:pPr>
            <w:r w:rsidRPr="004C6B08">
              <w:rPr>
                <w:rFonts w:ascii="Arial" w:hAnsi="Arial" w:cs="Arial"/>
                <w:sz w:val="20"/>
                <w:szCs w:val="20"/>
              </w:rPr>
              <w:t xml:space="preserve">Recenser, extraire et organiser des informations relatives à une maladie génétique monogénique suffisamment fréquente pour que l’on puisse disposer d’un catalogue d’allèles permettant de relier un génotype au phénotype. </w:t>
            </w:r>
          </w:p>
        </w:tc>
        <w:tc>
          <w:tcPr>
            <w:tcW w:w="2552" w:type="dxa"/>
          </w:tcPr>
          <w:p w:rsidR="003320A3" w:rsidRPr="004C6B08" w:rsidRDefault="003320A3" w:rsidP="003320A3">
            <w:pPr>
              <w:ind w:left="2" w:hanging="2"/>
              <w:jc w:val="center"/>
              <w:rPr>
                <w:rFonts w:ascii="Arial" w:hAnsi="Arial" w:cs="Arial"/>
                <w:sz w:val="20"/>
                <w:szCs w:val="20"/>
              </w:rPr>
            </w:pPr>
          </w:p>
        </w:tc>
        <w:tc>
          <w:tcPr>
            <w:tcW w:w="6237" w:type="dxa"/>
          </w:tcPr>
          <w:p w:rsidR="003320A3" w:rsidRPr="004C6B08" w:rsidRDefault="003320A3" w:rsidP="003320A3">
            <w:pPr>
              <w:spacing w:after="1" w:line="351" w:lineRule="auto"/>
              <w:ind w:right="1799"/>
              <w:rPr>
                <w:rFonts w:ascii="Arial" w:hAnsi="Arial" w:cs="Arial"/>
                <w:b/>
                <w:color w:val="17818E"/>
                <w:sz w:val="20"/>
                <w:szCs w:val="20"/>
                <w:u w:val="single" w:color="17818E"/>
              </w:rPr>
            </w:pPr>
            <w:r w:rsidRPr="004C6B08">
              <w:rPr>
                <w:rFonts w:ascii="Arial" w:hAnsi="Arial" w:cs="Arial"/>
                <w:b/>
                <w:color w:val="17818E"/>
                <w:sz w:val="20"/>
                <w:szCs w:val="20"/>
                <w:u w:val="single" w:color="17818E"/>
              </w:rPr>
              <w:t>Ressources :</w:t>
            </w:r>
          </w:p>
          <w:p w:rsidR="003320A3" w:rsidRPr="004C6B08" w:rsidRDefault="003C3791" w:rsidP="003320A3">
            <w:pPr>
              <w:spacing w:after="1" w:line="351" w:lineRule="auto"/>
              <w:rPr>
                <w:rFonts w:ascii="Arial" w:hAnsi="Arial" w:cs="Arial"/>
                <w:color w:val="17818E"/>
                <w:sz w:val="20"/>
                <w:szCs w:val="20"/>
                <w:u w:val="single" w:color="17818E"/>
              </w:rPr>
            </w:pPr>
            <w:hyperlink r:id="rId281" w:history="1">
              <w:r w:rsidR="003320A3" w:rsidRPr="004C6B08">
                <w:rPr>
                  <w:rStyle w:val="Lienhypertexte"/>
                  <w:rFonts w:ascii="Arial" w:hAnsi="Arial" w:cs="Arial"/>
                  <w:sz w:val="20"/>
                  <w:szCs w:val="20"/>
                  <w:u w:color="17818E"/>
                </w:rPr>
                <w:t>https://www.youtube.com/watch?v=8ve47Q7cZtI</w:t>
              </w:r>
            </w:hyperlink>
          </w:p>
          <w:p w:rsidR="003320A3" w:rsidRPr="004C6B08" w:rsidRDefault="003C3791" w:rsidP="003320A3">
            <w:pPr>
              <w:spacing w:after="1" w:line="351" w:lineRule="auto"/>
              <w:ind w:left="10"/>
              <w:rPr>
                <w:rFonts w:ascii="Arial" w:hAnsi="Arial" w:cs="Arial"/>
                <w:color w:val="17818E"/>
                <w:sz w:val="20"/>
                <w:szCs w:val="20"/>
                <w:u w:val="single" w:color="17818E"/>
              </w:rPr>
            </w:pPr>
            <w:hyperlink r:id="rId282" w:history="1">
              <w:r w:rsidR="003320A3" w:rsidRPr="004C6B08">
                <w:rPr>
                  <w:rStyle w:val="Lienhypertexte"/>
                  <w:rFonts w:ascii="Arial" w:hAnsi="Arial" w:cs="Arial"/>
                  <w:sz w:val="20"/>
                  <w:szCs w:val="20"/>
                  <w:u w:color="17818E"/>
                </w:rPr>
                <w:t>https://www.youtube.com/watch?v=8ve47Q7cZtI</w:t>
              </w:r>
            </w:hyperlink>
          </w:p>
          <w:p w:rsidR="003320A3" w:rsidRPr="004C6B08" w:rsidRDefault="003320A3" w:rsidP="003320A3">
            <w:pPr>
              <w:spacing w:after="1" w:line="351" w:lineRule="auto"/>
              <w:ind w:right="1799"/>
              <w:rPr>
                <w:rFonts w:ascii="Arial" w:hAnsi="Arial" w:cs="Arial"/>
                <w:color w:val="17818E"/>
                <w:sz w:val="20"/>
                <w:szCs w:val="20"/>
                <w:u w:val="single" w:color="17818E"/>
              </w:rPr>
            </w:pPr>
          </w:p>
          <w:p w:rsidR="003320A3" w:rsidRPr="004C6B08" w:rsidRDefault="003320A3" w:rsidP="003320A3">
            <w:pPr>
              <w:spacing w:after="1" w:line="351" w:lineRule="auto"/>
              <w:ind w:right="1799"/>
              <w:rPr>
                <w:rFonts w:ascii="Arial" w:hAnsi="Arial" w:cs="Arial"/>
                <w:color w:val="17818E"/>
                <w:sz w:val="20"/>
                <w:szCs w:val="20"/>
                <w:u w:val="single" w:color="17818E"/>
              </w:rPr>
            </w:pPr>
          </w:p>
          <w:p w:rsidR="003320A3" w:rsidRPr="004C6B08" w:rsidRDefault="003320A3" w:rsidP="003320A3">
            <w:pPr>
              <w:spacing w:after="1" w:line="351" w:lineRule="auto"/>
              <w:ind w:right="1799"/>
              <w:rPr>
                <w:rFonts w:ascii="Arial" w:hAnsi="Arial" w:cs="Arial"/>
                <w:color w:val="17818E"/>
                <w:sz w:val="20"/>
                <w:szCs w:val="20"/>
                <w:u w:val="single" w:color="17818E"/>
              </w:rPr>
            </w:pPr>
          </w:p>
          <w:p w:rsidR="003320A3" w:rsidRPr="004C6B08" w:rsidRDefault="003320A3" w:rsidP="003320A3">
            <w:pPr>
              <w:rPr>
                <w:rFonts w:ascii="Arial" w:hAnsi="Arial" w:cs="Arial"/>
                <w:sz w:val="20"/>
                <w:szCs w:val="20"/>
              </w:rPr>
            </w:pPr>
          </w:p>
        </w:tc>
      </w:tr>
      <w:tr w:rsidR="003320A3" w:rsidRPr="004C6B08" w:rsidTr="00F91885">
        <w:tc>
          <w:tcPr>
            <w:tcW w:w="5665" w:type="dxa"/>
            <w:shd w:val="clear" w:color="auto" w:fill="auto"/>
          </w:tcPr>
          <w:p w:rsidR="003320A3" w:rsidRPr="004C6B08" w:rsidRDefault="003320A3" w:rsidP="003320A3">
            <w:pPr>
              <w:numPr>
                <w:ilvl w:val="0"/>
                <w:numId w:val="4"/>
              </w:numPr>
              <w:spacing w:after="25" w:line="255" w:lineRule="auto"/>
              <w:ind w:hanging="170"/>
              <w:jc w:val="center"/>
              <w:rPr>
                <w:rFonts w:ascii="Arial" w:hAnsi="Arial" w:cs="Arial"/>
                <w:b/>
                <w:bCs/>
                <w:sz w:val="20"/>
                <w:szCs w:val="20"/>
              </w:rPr>
            </w:pPr>
            <w:r w:rsidRPr="004C6B08">
              <w:rPr>
                <w:rFonts w:ascii="Arial" w:hAnsi="Arial" w:cs="Arial"/>
                <w:b/>
                <w:bCs/>
                <w:sz w:val="20"/>
                <w:szCs w:val="20"/>
              </w:rPr>
              <w:t>Altérations du génome et cancérisation</w:t>
            </w:r>
          </w:p>
          <w:p w:rsidR="003320A3" w:rsidRPr="004C6B08" w:rsidRDefault="003320A3" w:rsidP="003320A3">
            <w:pPr>
              <w:numPr>
                <w:ilvl w:val="0"/>
                <w:numId w:val="4"/>
              </w:numPr>
              <w:spacing w:after="25" w:line="255" w:lineRule="auto"/>
              <w:ind w:hanging="170"/>
              <w:jc w:val="center"/>
              <w:rPr>
                <w:rFonts w:ascii="Arial" w:hAnsi="Arial" w:cs="Arial"/>
                <w:sz w:val="20"/>
                <w:szCs w:val="20"/>
              </w:rPr>
            </w:pPr>
            <w:r w:rsidRPr="004C6B08">
              <w:rPr>
                <w:rFonts w:ascii="Arial" w:hAnsi="Arial" w:cs="Arial"/>
                <w:sz w:val="20"/>
                <w:szCs w:val="20"/>
              </w:rPr>
              <w:t>Identifier l’importance, en matière de santé publique, de certains virus liés à la cancérisation (hépatite B, papillomavirus) et connaître les méthodes de prévention possibles (vaccination).</w:t>
            </w:r>
          </w:p>
          <w:p w:rsidR="003320A3" w:rsidRPr="004C6B08" w:rsidRDefault="003320A3" w:rsidP="003320A3">
            <w:pPr>
              <w:numPr>
                <w:ilvl w:val="0"/>
                <w:numId w:val="4"/>
              </w:numPr>
              <w:spacing w:after="25" w:line="255" w:lineRule="auto"/>
              <w:ind w:hanging="170"/>
              <w:jc w:val="center"/>
              <w:rPr>
                <w:rFonts w:ascii="Arial" w:hAnsi="Arial" w:cs="Arial"/>
                <w:sz w:val="20"/>
                <w:szCs w:val="20"/>
              </w:rPr>
            </w:pPr>
          </w:p>
        </w:tc>
        <w:tc>
          <w:tcPr>
            <w:tcW w:w="2552" w:type="dxa"/>
          </w:tcPr>
          <w:p w:rsidR="003320A3" w:rsidRPr="004C6B08" w:rsidRDefault="003320A3" w:rsidP="003320A3">
            <w:pPr>
              <w:spacing w:after="108" w:line="249" w:lineRule="auto"/>
              <w:ind w:left="2" w:hanging="2"/>
              <w:jc w:val="center"/>
              <w:rPr>
                <w:rFonts w:ascii="Arial" w:hAnsi="Arial" w:cs="Arial"/>
                <w:b/>
                <w:color w:val="17818E"/>
                <w:sz w:val="20"/>
                <w:szCs w:val="20"/>
                <w:u w:val="single" w:color="17818E"/>
              </w:rPr>
            </w:pPr>
            <w:r w:rsidRPr="004C6B08">
              <w:rPr>
                <w:rFonts w:ascii="Arial" w:hAnsi="Arial" w:cs="Arial"/>
                <w:b/>
                <w:color w:val="17818E"/>
                <w:sz w:val="20"/>
                <w:szCs w:val="20"/>
                <w:u w:val="single" w:color="17818E"/>
              </w:rPr>
              <w:t xml:space="preserve">Activités </w:t>
            </w:r>
            <w:proofErr w:type="gramStart"/>
            <w:r w:rsidRPr="004C6B08">
              <w:rPr>
                <w:rFonts w:ascii="Arial" w:hAnsi="Arial" w:cs="Arial"/>
                <w:b/>
                <w:color w:val="17818E"/>
                <w:sz w:val="20"/>
                <w:szCs w:val="20"/>
                <w:u w:val="single" w:color="17818E"/>
              </w:rPr>
              <w:t>possibles:</w:t>
            </w:r>
            <w:proofErr w:type="gramEnd"/>
          </w:p>
          <w:p w:rsidR="003320A3" w:rsidRPr="004C6B08" w:rsidRDefault="003C3791" w:rsidP="003320A3">
            <w:pPr>
              <w:pStyle w:val="Paragraphedeliste"/>
              <w:spacing w:after="108" w:line="249" w:lineRule="auto"/>
              <w:ind w:left="2"/>
              <w:jc w:val="center"/>
              <w:rPr>
                <w:rFonts w:ascii="Arial" w:hAnsi="Arial" w:cs="Arial"/>
                <w:color w:val="17818E"/>
                <w:sz w:val="20"/>
                <w:szCs w:val="20"/>
                <w:u w:val="single" w:color="17818E"/>
              </w:rPr>
            </w:pPr>
            <w:hyperlink r:id="rId283" w:history="1">
              <w:r w:rsidR="003320A3" w:rsidRPr="004C6B08">
                <w:rPr>
                  <w:rStyle w:val="Lienhypertexte"/>
                  <w:rFonts w:ascii="Arial" w:hAnsi="Arial" w:cs="Arial"/>
                  <w:sz w:val="20"/>
                  <w:szCs w:val="20"/>
                  <w:u w:color="17818E"/>
                </w:rPr>
                <w:t>QCM</w:t>
              </w:r>
            </w:hyperlink>
          </w:p>
          <w:p w:rsidR="003320A3" w:rsidRPr="004C6B08" w:rsidRDefault="003320A3" w:rsidP="003320A3">
            <w:pPr>
              <w:ind w:left="2" w:hanging="2"/>
              <w:jc w:val="center"/>
              <w:rPr>
                <w:rFonts w:ascii="Arial" w:hAnsi="Arial" w:cs="Arial"/>
                <w:sz w:val="20"/>
                <w:szCs w:val="20"/>
              </w:rPr>
            </w:pPr>
          </w:p>
        </w:tc>
        <w:tc>
          <w:tcPr>
            <w:tcW w:w="6237" w:type="dxa"/>
          </w:tcPr>
          <w:p w:rsidR="003320A3" w:rsidRPr="004C6B08" w:rsidRDefault="003320A3" w:rsidP="003320A3">
            <w:pPr>
              <w:pStyle w:val="Paragraphedeliste"/>
              <w:spacing w:after="1" w:line="351" w:lineRule="auto"/>
              <w:ind w:left="213" w:right="1799"/>
              <w:rPr>
                <w:rFonts w:ascii="Arial" w:hAnsi="Arial" w:cs="Arial"/>
                <w:b/>
                <w:color w:val="17818E"/>
                <w:sz w:val="20"/>
                <w:szCs w:val="20"/>
                <w:u w:val="single" w:color="17818E"/>
              </w:rPr>
            </w:pPr>
            <w:r w:rsidRPr="004C6B08">
              <w:rPr>
                <w:rFonts w:ascii="Arial" w:hAnsi="Arial" w:cs="Arial"/>
                <w:b/>
                <w:color w:val="17818E"/>
                <w:sz w:val="20"/>
                <w:szCs w:val="20"/>
                <w:u w:val="single" w:color="17818E"/>
              </w:rPr>
              <w:t>Ressources :</w:t>
            </w:r>
          </w:p>
          <w:p w:rsidR="003320A3" w:rsidRPr="004C6B08" w:rsidRDefault="003C3791" w:rsidP="003320A3">
            <w:pPr>
              <w:pStyle w:val="Paragraphedeliste"/>
              <w:spacing w:after="108" w:line="249" w:lineRule="auto"/>
              <w:ind w:left="213" w:right="39"/>
              <w:rPr>
                <w:rFonts w:ascii="Arial" w:hAnsi="Arial" w:cs="Arial"/>
                <w:color w:val="17818E"/>
                <w:sz w:val="20"/>
                <w:szCs w:val="20"/>
                <w:u w:val="single" w:color="17818E"/>
              </w:rPr>
            </w:pPr>
            <w:hyperlink r:id="rId284" w:history="1">
              <w:r w:rsidR="003320A3" w:rsidRPr="004C6B08">
                <w:rPr>
                  <w:rStyle w:val="Lienhypertexte"/>
                  <w:rFonts w:ascii="Arial" w:hAnsi="Arial" w:cs="Arial"/>
                  <w:sz w:val="20"/>
                  <w:szCs w:val="20"/>
                  <w:u w:color="17818E"/>
                </w:rPr>
                <w:t>https://www.youtube.com/watch?v=xso7LVFKEVk</w:t>
              </w:r>
            </w:hyperlink>
          </w:p>
          <w:p w:rsidR="003320A3" w:rsidRPr="004C6B08" w:rsidRDefault="003320A3" w:rsidP="003320A3">
            <w:pPr>
              <w:rPr>
                <w:rFonts w:ascii="Arial" w:hAnsi="Arial" w:cs="Arial"/>
                <w:sz w:val="20"/>
                <w:szCs w:val="20"/>
              </w:rPr>
            </w:pPr>
          </w:p>
        </w:tc>
      </w:tr>
      <w:tr w:rsidR="003320A3" w:rsidRPr="004C6B08" w:rsidTr="00F91885">
        <w:tc>
          <w:tcPr>
            <w:tcW w:w="5665" w:type="dxa"/>
            <w:shd w:val="clear" w:color="auto" w:fill="auto"/>
          </w:tcPr>
          <w:p w:rsidR="003320A3" w:rsidRPr="004C6B08" w:rsidRDefault="003320A3" w:rsidP="003320A3">
            <w:pPr>
              <w:numPr>
                <w:ilvl w:val="0"/>
                <w:numId w:val="4"/>
              </w:numPr>
              <w:spacing w:after="25" w:line="255" w:lineRule="auto"/>
              <w:ind w:hanging="170"/>
              <w:jc w:val="center"/>
              <w:rPr>
                <w:rFonts w:ascii="Arial" w:hAnsi="Arial" w:cs="Arial"/>
                <w:b/>
                <w:bCs/>
                <w:sz w:val="20"/>
                <w:szCs w:val="20"/>
              </w:rPr>
            </w:pPr>
            <w:r w:rsidRPr="004C6B08">
              <w:rPr>
                <w:rFonts w:ascii="Arial" w:hAnsi="Arial" w:cs="Arial"/>
                <w:b/>
                <w:bCs/>
                <w:sz w:val="20"/>
                <w:szCs w:val="20"/>
              </w:rPr>
              <w:t>Variation génétique bactérienne et résistance aux antibiotiques</w:t>
            </w:r>
          </w:p>
          <w:p w:rsidR="003320A3" w:rsidRPr="004C6B08" w:rsidRDefault="003320A3" w:rsidP="003320A3">
            <w:pPr>
              <w:numPr>
                <w:ilvl w:val="0"/>
                <w:numId w:val="4"/>
              </w:numPr>
              <w:spacing w:after="25" w:line="255" w:lineRule="auto"/>
              <w:ind w:hanging="170"/>
              <w:jc w:val="center"/>
              <w:rPr>
                <w:rFonts w:ascii="Arial" w:hAnsi="Arial" w:cs="Arial"/>
                <w:sz w:val="20"/>
                <w:szCs w:val="20"/>
              </w:rPr>
            </w:pPr>
            <w:r w:rsidRPr="004C6B08">
              <w:rPr>
                <w:rFonts w:ascii="Arial" w:hAnsi="Arial" w:cs="Arial"/>
                <w:sz w:val="20"/>
                <w:szCs w:val="20"/>
              </w:rPr>
              <w:t>Recenser, extraire et organiser des informations pour :</w:t>
            </w:r>
          </w:p>
          <w:p w:rsidR="003320A3" w:rsidRPr="004C6B08" w:rsidRDefault="00AE3093" w:rsidP="003320A3">
            <w:pPr>
              <w:numPr>
                <w:ilvl w:val="0"/>
                <w:numId w:val="4"/>
              </w:numPr>
              <w:spacing w:after="25" w:line="255" w:lineRule="auto"/>
              <w:ind w:hanging="170"/>
              <w:jc w:val="center"/>
              <w:rPr>
                <w:rFonts w:ascii="Arial" w:hAnsi="Arial" w:cs="Arial"/>
                <w:sz w:val="20"/>
                <w:szCs w:val="20"/>
              </w:rPr>
            </w:pPr>
            <w:r w:rsidRPr="004C6B08">
              <w:rPr>
                <w:rFonts w:ascii="Arial" w:hAnsi="Arial" w:cs="Arial"/>
                <w:sz w:val="20"/>
                <w:szCs w:val="20"/>
              </w:rPr>
              <w:t>Identifier</w:t>
            </w:r>
            <w:r w:rsidR="003320A3" w:rsidRPr="004C6B08">
              <w:rPr>
                <w:rFonts w:ascii="Arial" w:hAnsi="Arial" w:cs="Arial"/>
                <w:sz w:val="20"/>
                <w:szCs w:val="20"/>
              </w:rPr>
              <w:t xml:space="preserve"> la sensibilité ou la résistance de micro-organismes à différents antibiotiques ;</w:t>
            </w:r>
          </w:p>
          <w:p w:rsidR="003320A3" w:rsidRPr="004C6B08" w:rsidRDefault="003320A3" w:rsidP="003320A3">
            <w:pPr>
              <w:numPr>
                <w:ilvl w:val="0"/>
                <w:numId w:val="4"/>
              </w:numPr>
              <w:spacing w:after="25" w:line="255" w:lineRule="auto"/>
              <w:ind w:hanging="170"/>
              <w:jc w:val="center"/>
              <w:rPr>
                <w:rFonts w:ascii="Arial" w:hAnsi="Arial" w:cs="Arial"/>
                <w:sz w:val="20"/>
                <w:szCs w:val="20"/>
              </w:rPr>
            </w:pPr>
          </w:p>
        </w:tc>
        <w:tc>
          <w:tcPr>
            <w:tcW w:w="2552" w:type="dxa"/>
          </w:tcPr>
          <w:p w:rsidR="003320A3" w:rsidRPr="004C6B08" w:rsidRDefault="003320A3" w:rsidP="003320A3">
            <w:pPr>
              <w:spacing w:after="108" w:line="249" w:lineRule="auto"/>
              <w:ind w:left="2" w:hanging="2"/>
              <w:jc w:val="center"/>
              <w:rPr>
                <w:rFonts w:ascii="Arial" w:hAnsi="Arial" w:cs="Arial"/>
                <w:b/>
                <w:color w:val="17818E"/>
                <w:sz w:val="20"/>
                <w:szCs w:val="20"/>
                <w:u w:val="single" w:color="17818E"/>
              </w:rPr>
            </w:pPr>
            <w:r w:rsidRPr="004C6B08">
              <w:rPr>
                <w:rFonts w:ascii="Arial" w:hAnsi="Arial" w:cs="Arial"/>
                <w:b/>
                <w:color w:val="17818E"/>
                <w:sz w:val="20"/>
                <w:szCs w:val="20"/>
                <w:u w:val="single" w:color="17818E"/>
              </w:rPr>
              <w:t>Activités possibles </w:t>
            </w:r>
          </w:p>
          <w:p w:rsidR="003320A3" w:rsidRPr="004C6B08" w:rsidRDefault="003C3791" w:rsidP="003320A3">
            <w:pPr>
              <w:tabs>
                <w:tab w:val="center" w:pos="3058"/>
              </w:tabs>
              <w:spacing w:after="11"/>
              <w:jc w:val="center"/>
              <w:rPr>
                <w:rFonts w:ascii="Arial" w:eastAsia="Segoe UI Symbol" w:hAnsi="Arial" w:cs="Arial"/>
                <w:color w:val="17818E"/>
                <w:sz w:val="20"/>
                <w:szCs w:val="20"/>
              </w:rPr>
            </w:pPr>
            <w:hyperlink r:id="rId285" w:history="1">
              <w:r w:rsidR="003320A3" w:rsidRPr="004C6B08">
                <w:rPr>
                  <w:rStyle w:val="Lienhypertexte"/>
                  <w:rFonts w:ascii="Arial" w:eastAsia="Segoe UI Symbol" w:hAnsi="Arial" w:cs="Arial"/>
                  <w:sz w:val="20"/>
                  <w:szCs w:val="20"/>
                </w:rPr>
                <w:t>QCM</w:t>
              </w:r>
            </w:hyperlink>
          </w:p>
          <w:p w:rsidR="003320A3" w:rsidRPr="004C6B08" w:rsidRDefault="003320A3" w:rsidP="003320A3">
            <w:pPr>
              <w:ind w:left="2" w:hanging="2"/>
              <w:jc w:val="center"/>
              <w:rPr>
                <w:rFonts w:ascii="Arial" w:hAnsi="Arial" w:cs="Arial"/>
                <w:sz w:val="20"/>
                <w:szCs w:val="20"/>
              </w:rPr>
            </w:pPr>
          </w:p>
        </w:tc>
        <w:tc>
          <w:tcPr>
            <w:tcW w:w="6237" w:type="dxa"/>
          </w:tcPr>
          <w:p w:rsidR="003320A3" w:rsidRPr="004C6B08" w:rsidRDefault="003320A3" w:rsidP="003320A3">
            <w:pPr>
              <w:spacing w:after="1" w:line="351" w:lineRule="auto"/>
              <w:ind w:right="1799"/>
              <w:rPr>
                <w:rFonts w:ascii="Arial" w:hAnsi="Arial" w:cs="Arial"/>
                <w:b/>
                <w:color w:val="17818E"/>
                <w:sz w:val="20"/>
                <w:szCs w:val="20"/>
                <w:u w:val="single" w:color="17818E"/>
              </w:rPr>
            </w:pPr>
            <w:r w:rsidRPr="004C6B08">
              <w:rPr>
                <w:rFonts w:ascii="Arial" w:hAnsi="Arial" w:cs="Arial"/>
                <w:b/>
                <w:color w:val="17818E"/>
                <w:sz w:val="20"/>
                <w:szCs w:val="20"/>
                <w:u w:val="single" w:color="17818E"/>
              </w:rPr>
              <w:t>Ressources :</w:t>
            </w:r>
          </w:p>
          <w:p w:rsidR="003320A3" w:rsidRPr="004C6B08" w:rsidRDefault="003C3791" w:rsidP="003320A3">
            <w:pPr>
              <w:tabs>
                <w:tab w:val="center" w:pos="3058"/>
              </w:tabs>
              <w:spacing w:after="11"/>
              <w:rPr>
                <w:rFonts w:ascii="Arial" w:eastAsia="Segoe UI Symbol" w:hAnsi="Arial" w:cs="Arial"/>
                <w:color w:val="17818E"/>
                <w:sz w:val="20"/>
                <w:szCs w:val="20"/>
              </w:rPr>
            </w:pPr>
            <w:hyperlink r:id="rId286" w:history="1">
              <w:r w:rsidR="003320A3" w:rsidRPr="004C6B08">
                <w:rPr>
                  <w:rStyle w:val="Lienhypertexte"/>
                  <w:rFonts w:ascii="Arial" w:eastAsia="Segoe UI Symbol" w:hAnsi="Arial" w:cs="Arial"/>
                  <w:sz w:val="20"/>
                  <w:szCs w:val="20"/>
                </w:rPr>
                <w:t>https://www.youtube.com/watch?v=MC7THqP9XA4</w:t>
              </w:r>
            </w:hyperlink>
          </w:p>
          <w:p w:rsidR="003320A3" w:rsidRPr="004C6B08" w:rsidRDefault="003320A3" w:rsidP="003320A3">
            <w:pPr>
              <w:rPr>
                <w:rFonts w:ascii="Arial" w:hAnsi="Arial" w:cs="Arial"/>
                <w:sz w:val="20"/>
                <w:szCs w:val="20"/>
              </w:rPr>
            </w:pPr>
          </w:p>
        </w:tc>
      </w:tr>
      <w:tr w:rsidR="003320A3" w:rsidRPr="004C6B08" w:rsidTr="00F91885">
        <w:tc>
          <w:tcPr>
            <w:tcW w:w="5665" w:type="dxa"/>
            <w:shd w:val="clear" w:color="auto" w:fill="auto"/>
          </w:tcPr>
          <w:p w:rsidR="003320A3" w:rsidRPr="004C6B08" w:rsidRDefault="003320A3" w:rsidP="003320A3">
            <w:pPr>
              <w:numPr>
                <w:ilvl w:val="0"/>
                <w:numId w:val="4"/>
              </w:numPr>
              <w:spacing w:after="25" w:line="255" w:lineRule="auto"/>
              <w:ind w:hanging="170"/>
              <w:jc w:val="center"/>
              <w:rPr>
                <w:rFonts w:ascii="Arial" w:hAnsi="Arial" w:cs="Arial"/>
                <w:b/>
                <w:bCs/>
                <w:sz w:val="20"/>
                <w:szCs w:val="20"/>
              </w:rPr>
            </w:pPr>
            <w:r w:rsidRPr="004C6B08">
              <w:rPr>
                <w:rFonts w:ascii="Arial" w:hAnsi="Arial" w:cs="Arial"/>
                <w:b/>
                <w:bCs/>
                <w:sz w:val="20"/>
                <w:szCs w:val="20"/>
              </w:rPr>
              <w:t>Immunologie</w:t>
            </w:r>
          </w:p>
          <w:p w:rsidR="003320A3" w:rsidRPr="004C6B08" w:rsidRDefault="003320A3" w:rsidP="003320A3">
            <w:pPr>
              <w:numPr>
                <w:ilvl w:val="0"/>
                <w:numId w:val="4"/>
              </w:numPr>
              <w:spacing w:after="25" w:line="255" w:lineRule="auto"/>
              <w:ind w:hanging="170"/>
              <w:jc w:val="center"/>
              <w:rPr>
                <w:rFonts w:ascii="Arial" w:hAnsi="Arial" w:cs="Arial"/>
                <w:sz w:val="20"/>
                <w:szCs w:val="20"/>
              </w:rPr>
            </w:pPr>
          </w:p>
        </w:tc>
        <w:tc>
          <w:tcPr>
            <w:tcW w:w="2552" w:type="dxa"/>
            <w:shd w:val="clear" w:color="auto" w:fill="FFFFFF" w:themeFill="background1"/>
          </w:tcPr>
          <w:p w:rsidR="003320A3" w:rsidRPr="004C6B08" w:rsidRDefault="003320A3" w:rsidP="003320A3">
            <w:pPr>
              <w:spacing w:after="108" w:line="249" w:lineRule="auto"/>
              <w:ind w:left="2" w:hanging="2"/>
              <w:jc w:val="center"/>
              <w:rPr>
                <w:rFonts w:ascii="Arial" w:hAnsi="Arial" w:cs="Arial"/>
                <w:b/>
                <w:color w:val="17818E"/>
                <w:sz w:val="20"/>
                <w:szCs w:val="20"/>
                <w:u w:val="single" w:color="17818E"/>
              </w:rPr>
            </w:pPr>
            <w:r w:rsidRPr="004C6B08">
              <w:rPr>
                <w:rFonts w:ascii="Arial" w:hAnsi="Arial" w:cs="Arial"/>
                <w:b/>
                <w:color w:val="17818E"/>
                <w:sz w:val="20"/>
                <w:szCs w:val="20"/>
                <w:u w:val="single" w:color="17818E"/>
              </w:rPr>
              <w:t>Activités possibles :</w:t>
            </w:r>
          </w:p>
          <w:p w:rsidR="003320A3" w:rsidRPr="004C6B08" w:rsidRDefault="003C3791" w:rsidP="003320A3">
            <w:pPr>
              <w:pStyle w:val="Paragraphedeliste"/>
              <w:spacing w:after="160" w:line="252" w:lineRule="auto"/>
              <w:ind w:left="2"/>
              <w:jc w:val="center"/>
              <w:rPr>
                <w:rFonts w:ascii="Arial" w:hAnsi="Arial" w:cs="Arial"/>
                <w:sz w:val="20"/>
                <w:szCs w:val="20"/>
              </w:rPr>
            </w:pPr>
            <w:hyperlink r:id="rId287" w:history="1">
              <w:r w:rsidR="003320A3" w:rsidRPr="004C6B08">
                <w:rPr>
                  <w:rStyle w:val="Lienhypertexte"/>
                  <w:rFonts w:ascii="Arial" w:hAnsi="Arial" w:cs="Arial"/>
                  <w:sz w:val="20"/>
                  <w:szCs w:val="20"/>
                </w:rPr>
                <w:t>QCM1</w:t>
              </w:r>
            </w:hyperlink>
          </w:p>
          <w:p w:rsidR="003320A3" w:rsidRPr="004C6B08" w:rsidRDefault="003C3791" w:rsidP="003320A3">
            <w:pPr>
              <w:pStyle w:val="Paragraphedeliste"/>
              <w:spacing w:after="160" w:line="252" w:lineRule="auto"/>
              <w:ind w:left="2"/>
              <w:jc w:val="center"/>
              <w:rPr>
                <w:rFonts w:ascii="Arial" w:hAnsi="Arial" w:cs="Arial"/>
                <w:sz w:val="20"/>
                <w:szCs w:val="20"/>
              </w:rPr>
            </w:pPr>
            <w:hyperlink r:id="rId288" w:history="1">
              <w:r w:rsidR="003320A3" w:rsidRPr="004C6B08">
                <w:rPr>
                  <w:rStyle w:val="Lienhypertexte"/>
                  <w:rFonts w:ascii="Arial" w:hAnsi="Arial" w:cs="Arial"/>
                  <w:sz w:val="20"/>
                  <w:szCs w:val="20"/>
                </w:rPr>
                <w:t>QCM2</w:t>
              </w:r>
            </w:hyperlink>
          </w:p>
          <w:p w:rsidR="003320A3" w:rsidRPr="004C6B08" w:rsidRDefault="003C3791" w:rsidP="003320A3">
            <w:pPr>
              <w:pStyle w:val="Paragraphedeliste"/>
              <w:spacing w:after="160" w:line="252" w:lineRule="auto"/>
              <w:ind w:left="2"/>
              <w:jc w:val="center"/>
              <w:rPr>
                <w:rFonts w:ascii="Arial" w:hAnsi="Arial" w:cs="Arial"/>
                <w:sz w:val="20"/>
                <w:szCs w:val="20"/>
              </w:rPr>
            </w:pPr>
            <w:hyperlink r:id="rId289" w:history="1">
              <w:r w:rsidR="003320A3" w:rsidRPr="004C6B08">
                <w:rPr>
                  <w:rStyle w:val="Lienhypertexte"/>
                  <w:rFonts w:ascii="Arial" w:hAnsi="Arial" w:cs="Arial"/>
                  <w:sz w:val="20"/>
                  <w:szCs w:val="20"/>
                </w:rPr>
                <w:t>QCM3</w:t>
              </w:r>
            </w:hyperlink>
          </w:p>
          <w:p w:rsidR="003320A3" w:rsidRPr="004C6B08" w:rsidRDefault="003320A3" w:rsidP="003320A3">
            <w:pPr>
              <w:ind w:left="2" w:hanging="2"/>
              <w:jc w:val="center"/>
              <w:rPr>
                <w:rFonts w:ascii="Arial" w:hAnsi="Arial" w:cs="Arial"/>
                <w:sz w:val="20"/>
                <w:szCs w:val="20"/>
              </w:rPr>
            </w:pPr>
          </w:p>
        </w:tc>
        <w:tc>
          <w:tcPr>
            <w:tcW w:w="6237" w:type="dxa"/>
          </w:tcPr>
          <w:p w:rsidR="003320A3" w:rsidRPr="004C6B08" w:rsidRDefault="003320A3" w:rsidP="003320A3">
            <w:pPr>
              <w:tabs>
                <w:tab w:val="center" w:pos="3058"/>
              </w:tabs>
              <w:spacing w:after="11" w:line="259" w:lineRule="auto"/>
              <w:ind w:left="-15"/>
              <w:rPr>
                <w:rFonts w:ascii="Arial" w:eastAsia="Segoe UI Symbol" w:hAnsi="Arial" w:cs="Arial"/>
                <w:b/>
                <w:i/>
                <w:color w:val="17818E"/>
                <w:sz w:val="20"/>
                <w:szCs w:val="20"/>
                <w:u w:val="single"/>
              </w:rPr>
            </w:pPr>
          </w:p>
          <w:p w:rsidR="003320A3" w:rsidRPr="004C6B08" w:rsidRDefault="003320A3" w:rsidP="003320A3">
            <w:pPr>
              <w:spacing w:after="1" w:line="351" w:lineRule="auto"/>
              <w:ind w:right="1799"/>
              <w:rPr>
                <w:rFonts w:ascii="Arial" w:hAnsi="Arial" w:cs="Arial"/>
                <w:b/>
                <w:color w:val="17818E"/>
                <w:sz w:val="20"/>
                <w:szCs w:val="20"/>
                <w:u w:val="single" w:color="17818E"/>
              </w:rPr>
            </w:pPr>
            <w:r w:rsidRPr="004C6B08">
              <w:rPr>
                <w:rFonts w:ascii="Arial" w:hAnsi="Arial" w:cs="Arial"/>
                <w:b/>
                <w:color w:val="17818E"/>
                <w:sz w:val="20"/>
                <w:szCs w:val="20"/>
                <w:u w:val="single" w:color="17818E"/>
              </w:rPr>
              <w:t>Ressources :</w:t>
            </w:r>
          </w:p>
          <w:p w:rsidR="003320A3" w:rsidRPr="004C6B08" w:rsidRDefault="003C3791" w:rsidP="003320A3">
            <w:pPr>
              <w:spacing w:after="50" w:line="248" w:lineRule="auto"/>
              <w:ind w:right="3"/>
              <w:rPr>
                <w:rFonts w:ascii="Arial" w:hAnsi="Arial" w:cs="Arial"/>
                <w:sz w:val="20"/>
                <w:szCs w:val="20"/>
              </w:rPr>
            </w:pPr>
            <w:hyperlink r:id="rId290" w:history="1">
              <w:r w:rsidR="003320A3" w:rsidRPr="004C6B08">
                <w:rPr>
                  <w:rStyle w:val="Lienhypertexte"/>
                  <w:rFonts w:ascii="Arial" w:hAnsi="Arial" w:cs="Arial"/>
                  <w:sz w:val="20"/>
                  <w:szCs w:val="20"/>
                </w:rPr>
                <w:t>https://www.youtube.com/watch?v=phYppRaLCOY&amp;list=PLF49nGa_JvaAVbyR4LelAXcHCUyTu1NwV*</w:t>
              </w:r>
            </w:hyperlink>
          </w:p>
          <w:p w:rsidR="003320A3" w:rsidRPr="004C6B08" w:rsidRDefault="003320A3" w:rsidP="003320A3">
            <w:pPr>
              <w:rPr>
                <w:rFonts w:ascii="Arial" w:hAnsi="Arial" w:cs="Arial"/>
                <w:sz w:val="20"/>
                <w:szCs w:val="20"/>
              </w:rPr>
            </w:pPr>
          </w:p>
        </w:tc>
      </w:tr>
    </w:tbl>
    <w:p w:rsidR="003320A3" w:rsidRPr="004C6B08" w:rsidRDefault="003320A3" w:rsidP="003320A3">
      <w:pPr>
        <w:rPr>
          <w:rFonts w:ascii="Arial" w:hAnsi="Arial" w:cs="Arial"/>
          <w:b/>
          <w:sz w:val="20"/>
          <w:szCs w:val="20"/>
        </w:rPr>
      </w:pPr>
      <w:r w:rsidRPr="004C6B08">
        <w:rPr>
          <w:rFonts w:ascii="Arial" w:hAnsi="Arial" w:cs="Arial"/>
          <w:b/>
          <w:sz w:val="20"/>
          <w:szCs w:val="20"/>
        </w:rPr>
        <w:t>Niveau concerné : Terminale SVT</w:t>
      </w:r>
    </w:p>
    <w:tbl>
      <w:tblPr>
        <w:tblStyle w:val="Grilledutableau"/>
        <w:tblW w:w="14596" w:type="dxa"/>
        <w:tblLook w:val="04A0" w:firstRow="1" w:lastRow="0" w:firstColumn="1" w:lastColumn="0" w:noHBand="0" w:noVBand="1"/>
      </w:tblPr>
      <w:tblGrid>
        <w:gridCol w:w="1990"/>
        <w:gridCol w:w="4101"/>
        <w:gridCol w:w="8505"/>
      </w:tblGrid>
      <w:tr w:rsidR="003320A3" w:rsidRPr="004C6B08" w:rsidTr="00F91885">
        <w:tc>
          <w:tcPr>
            <w:tcW w:w="1990" w:type="dxa"/>
          </w:tcPr>
          <w:p w:rsidR="003320A3" w:rsidRPr="004C6B08" w:rsidRDefault="003320A3" w:rsidP="003320A3">
            <w:pPr>
              <w:spacing w:after="160" w:line="259" w:lineRule="auto"/>
              <w:rPr>
                <w:rFonts w:ascii="Arial" w:hAnsi="Arial" w:cs="Arial"/>
                <w:b/>
                <w:sz w:val="20"/>
                <w:szCs w:val="20"/>
              </w:rPr>
            </w:pPr>
            <w:r w:rsidRPr="004C6B08">
              <w:rPr>
                <w:rFonts w:ascii="Arial" w:hAnsi="Arial" w:cs="Arial"/>
                <w:b/>
                <w:sz w:val="20"/>
                <w:szCs w:val="20"/>
              </w:rPr>
              <w:t>Compétences visées</w:t>
            </w:r>
          </w:p>
        </w:tc>
        <w:tc>
          <w:tcPr>
            <w:tcW w:w="4101" w:type="dxa"/>
          </w:tcPr>
          <w:p w:rsidR="003320A3" w:rsidRPr="004C6B08" w:rsidRDefault="003320A3" w:rsidP="003320A3">
            <w:pPr>
              <w:spacing w:after="160" w:line="259" w:lineRule="auto"/>
              <w:rPr>
                <w:rFonts w:ascii="Arial" w:hAnsi="Arial" w:cs="Arial"/>
                <w:b/>
                <w:sz w:val="20"/>
                <w:szCs w:val="20"/>
              </w:rPr>
            </w:pPr>
            <w:r w:rsidRPr="004C6B08">
              <w:rPr>
                <w:rFonts w:ascii="Arial" w:hAnsi="Arial" w:cs="Arial"/>
                <w:b/>
                <w:sz w:val="20"/>
                <w:szCs w:val="20"/>
              </w:rPr>
              <w:t>Activités proposées</w:t>
            </w:r>
          </w:p>
        </w:tc>
        <w:tc>
          <w:tcPr>
            <w:tcW w:w="8505" w:type="dxa"/>
          </w:tcPr>
          <w:p w:rsidR="003320A3" w:rsidRPr="004C6B08" w:rsidRDefault="003320A3" w:rsidP="003320A3">
            <w:pPr>
              <w:spacing w:after="160" w:line="259" w:lineRule="auto"/>
              <w:rPr>
                <w:rFonts w:ascii="Arial" w:hAnsi="Arial" w:cs="Arial"/>
                <w:b/>
                <w:sz w:val="20"/>
                <w:szCs w:val="20"/>
              </w:rPr>
            </w:pPr>
            <w:r w:rsidRPr="004C6B08">
              <w:rPr>
                <w:rFonts w:ascii="Arial" w:hAnsi="Arial" w:cs="Arial"/>
                <w:b/>
                <w:sz w:val="20"/>
                <w:szCs w:val="20"/>
              </w:rPr>
              <w:t>Ressources associées</w:t>
            </w:r>
          </w:p>
        </w:tc>
      </w:tr>
      <w:tr w:rsidR="003320A3" w:rsidRPr="004C6B08" w:rsidTr="00F91885">
        <w:tc>
          <w:tcPr>
            <w:tcW w:w="1990" w:type="dxa"/>
          </w:tcPr>
          <w:p w:rsidR="003320A3" w:rsidRPr="004C6B08" w:rsidRDefault="003320A3" w:rsidP="003320A3">
            <w:pPr>
              <w:spacing w:line="259" w:lineRule="auto"/>
              <w:rPr>
                <w:rFonts w:ascii="Arial" w:hAnsi="Arial" w:cs="Arial"/>
                <w:sz w:val="20"/>
                <w:szCs w:val="20"/>
              </w:rPr>
            </w:pPr>
            <w:r w:rsidRPr="004C6B08">
              <w:rPr>
                <w:rFonts w:ascii="Arial" w:hAnsi="Arial" w:cs="Arial"/>
                <w:sz w:val="20"/>
                <w:szCs w:val="20"/>
              </w:rPr>
              <w:t>Mobiliser des connaissances</w:t>
            </w:r>
          </w:p>
        </w:tc>
        <w:tc>
          <w:tcPr>
            <w:tcW w:w="4101" w:type="dxa"/>
          </w:tcPr>
          <w:p w:rsidR="003320A3" w:rsidRPr="004C6B08" w:rsidRDefault="003320A3" w:rsidP="003320A3">
            <w:pPr>
              <w:spacing w:line="259" w:lineRule="auto"/>
              <w:rPr>
                <w:rFonts w:ascii="Arial" w:hAnsi="Arial" w:cs="Arial"/>
                <w:sz w:val="20"/>
                <w:szCs w:val="20"/>
              </w:rPr>
            </w:pPr>
            <w:r w:rsidRPr="004C6B08">
              <w:rPr>
                <w:rFonts w:ascii="Arial" w:hAnsi="Arial" w:cs="Arial"/>
                <w:sz w:val="20"/>
                <w:szCs w:val="20"/>
              </w:rPr>
              <w:t>Visionner les 2 vidéogrammes et répondre aux questions des quizz proposés</w:t>
            </w:r>
          </w:p>
          <w:p w:rsidR="003320A3" w:rsidRPr="004C6B08" w:rsidRDefault="003320A3" w:rsidP="003320A3">
            <w:pPr>
              <w:spacing w:line="259" w:lineRule="auto"/>
              <w:rPr>
                <w:rFonts w:ascii="Arial" w:hAnsi="Arial" w:cs="Arial"/>
                <w:sz w:val="20"/>
                <w:szCs w:val="20"/>
              </w:rPr>
            </w:pPr>
          </w:p>
          <w:p w:rsidR="003320A3" w:rsidRPr="004C6B08" w:rsidRDefault="003320A3" w:rsidP="003320A3">
            <w:pPr>
              <w:spacing w:line="259" w:lineRule="auto"/>
              <w:rPr>
                <w:rFonts w:ascii="Arial" w:hAnsi="Arial" w:cs="Arial"/>
                <w:sz w:val="20"/>
                <w:szCs w:val="20"/>
              </w:rPr>
            </w:pPr>
          </w:p>
        </w:tc>
        <w:tc>
          <w:tcPr>
            <w:tcW w:w="8505" w:type="dxa"/>
          </w:tcPr>
          <w:p w:rsidR="003320A3" w:rsidRPr="004C6B08" w:rsidRDefault="003C3791" w:rsidP="003320A3">
            <w:pPr>
              <w:rPr>
                <w:rFonts w:ascii="Arial" w:hAnsi="Arial" w:cs="Arial"/>
                <w:sz w:val="20"/>
                <w:szCs w:val="20"/>
              </w:rPr>
            </w:pPr>
            <w:hyperlink r:id="rId291" w:anchor="containerType=serie&amp;containerSlug=la-maison-lumni-lycee" w:history="1">
              <w:r w:rsidR="003320A3" w:rsidRPr="004C6B08">
                <w:rPr>
                  <w:rStyle w:val="Lienhypertexte"/>
                  <w:rFonts w:ascii="Arial" w:hAnsi="Arial" w:cs="Arial"/>
                  <w:sz w:val="20"/>
                  <w:szCs w:val="20"/>
                </w:rPr>
                <w:t>https://www.lumni.fr/video/le-magmatisme-terrestre-les-defenses-immunitaires-1#containerType=serie&amp;containerSlug=la-maison-lumni-lycee</w:t>
              </w:r>
            </w:hyperlink>
            <w:r w:rsidR="003320A3" w:rsidRPr="004C6B08">
              <w:rPr>
                <w:rFonts w:ascii="Arial" w:hAnsi="Arial" w:cs="Arial"/>
                <w:sz w:val="20"/>
                <w:szCs w:val="20"/>
              </w:rPr>
              <w:t xml:space="preserve"> </w:t>
            </w:r>
          </w:p>
          <w:p w:rsidR="003320A3" w:rsidRPr="004C6B08" w:rsidRDefault="003320A3" w:rsidP="003320A3">
            <w:pPr>
              <w:rPr>
                <w:rFonts w:ascii="Arial" w:hAnsi="Arial" w:cs="Arial"/>
                <w:i/>
                <w:sz w:val="20"/>
                <w:szCs w:val="20"/>
              </w:rPr>
            </w:pPr>
            <w:r w:rsidRPr="004C6B08">
              <w:rPr>
                <w:rFonts w:ascii="Arial" w:hAnsi="Arial" w:cs="Arial"/>
                <w:i/>
                <w:sz w:val="20"/>
                <w:szCs w:val="20"/>
              </w:rPr>
              <w:t>Réaliser des supports de révision : Proposer un schéma de synthèse pour les défenses immunitaires</w:t>
            </w:r>
          </w:p>
          <w:p w:rsidR="003320A3" w:rsidRPr="004C6B08" w:rsidRDefault="003320A3" w:rsidP="003320A3">
            <w:pPr>
              <w:rPr>
                <w:rFonts w:ascii="Arial" w:hAnsi="Arial" w:cs="Arial"/>
                <w:i/>
                <w:sz w:val="20"/>
                <w:szCs w:val="20"/>
              </w:rPr>
            </w:pPr>
            <w:r w:rsidRPr="004C6B08">
              <w:rPr>
                <w:rFonts w:ascii="Arial" w:hAnsi="Arial" w:cs="Arial"/>
                <w:i/>
                <w:sz w:val="20"/>
                <w:szCs w:val="20"/>
              </w:rPr>
              <w:lastRenderedPageBreak/>
              <w:t>Réaliser une fiche synthétique (carte mentale…) reprenant les idées clés concernant le magmatisme</w:t>
            </w:r>
          </w:p>
          <w:p w:rsidR="003320A3" w:rsidRPr="004C6B08" w:rsidRDefault="003320A3" w:rsidP="003320A3">
            <w:pPr>
              <w:rPr>
                <w:rStyle w:val="Lienhypertexte"/>
                <w:rFonts w:ascii="Arial" w:hAnsi="Arial" w:cs="Arial"/>
                <w:sz w:val="20"/>
                <w:szCs w:val="20"/>
              </w:rPr>
            </w:pPr>
          </w:p>
          <w:p w:rsidR="003320A3" w:rsidRPr="004C6B08" w:rsidRDefault="003320A3" w:rsidP="003320A3">
            <w:pPr>
              <w:rPr>
                <w:rFonts w:ascii="Arial" w:hAnsi="Arial" w:cs="Arial"/>
                <w:sz w:val="20"/>
                <w:szCs w:val="20"/>
              </w:rPr>
            </w:pPr>
          </w:p>
          <w:p w:rsidR="003320A3" w:rsidRPr="004C6B08" w:rsidRDefault="003320A3" w:rsidP="003320A3">
            <w:pPr>
              <w:rPr>
                <w:rFonts w:ascii="Arial" w:hAnsi="Arial" w:cs="Arial"/>
                <w:b/>
                <w:sz w:val="20"/>
                <w:szCs w:val="20"/>
              </w:rPr>
            </w:pPr>
          </w:p>
        </w:tc>
      </w:tr>
      <w:tr w:rsidR="003320A3" w:rsidRPr="004C6B08" w:rsidTr="00F91885">
        <w:tc>
          <w:tcPr>
            <w:tcW w:w="1990" w:type="dxa"/>
          </w:tcPr>
          <w:p w:rsidR="003320A3" w:rsidRPr="004C6B08" w:rsidRDefault="003320A3" w:rsidP="003320A3">
            <w:pPr>
              <w:rPr>
                <w:rFonts w:ascii="Arial" w:hAnsi="Arial" w:cs="Arial"/>
                <w:sz w:val="20"/>
                <w:szCs w:val="20"/>
              </w:rPr>
            </w:pPr>
            <w:r w:rsidRPr="004C6B08">
              <w:rPr>
                <w:rFonts w:ascii="Arial" w:hAnsi="Arial" w:cs="Arial"/>
                <w:sz w:val="20"/>
                <w:szCs w:val="20"/>
              </w:rPr>
              <w:t>Mobiliser des connaissances</w:t>
            </w:r>
          </w:p>
        </w:tc>
        <w:tc>
          <w:tcPr>
            <w:tcW w:w="4101" w:type="dxa"/>
          </w:tcPr>
          <w:p w:rsidR="003320A3" w:rsidRPr="004C6B08" w:rsidRDefault="003320A3" w:rsidP="003320A3">
            <w:pPr>
              <w:rPr>
                <w:rFonts w:ascii="Arial" w:hAnsi="Arial" w:cs="Arial"/>
                <w:sz w:val="20"/>
                <w:szCs w:val="20"/>
              </w:rPr>
            </w:pPr>
            <w:r w:rsidRPr="004C6B08">
              <w:rPr>
                <w:rFonts w:ascii="Arial" w:hAnsi="Arial" w:cs="Arial"/>
                <w:sz w:val="20"/>
                <w:szCs w:val="20"/>
              </w:rPr>
              <w:t>Après avoir visionner une capsule vidéo, vérifier les acquis en répondant aux questionnaires proposés</w:t>
            </w:r>
          </w:p>
        </w:tc>
        <w:tc>
          <w:tcPr>
            <w:tcW w:w="8505" w:type="dxa"/>
          </w:tcPr>
          <w:p w:rsidR="003320A3" w:rsidRPr="004C6B08" w:rsidRDefault="003320A3" w:rsidP="003320A3">
            <w:pPr>
              <w:rPr>
                <w:rFonts w:ascii="Arial" w:hAnsi="Arial" w:cs="Arial"/>
                <w:sz w:val="20"/>
                <w:szCs w:val="20"/>
              </w:rPr>
            </w:pPr>
            <w:r w:rsidRPr="004C6B08">
              <w:rPr>
                <w:rFonts w:ascii="Arial" w:hAnsi="Arial" w:cs="Arial"/>
                <w:sz w:val="20"/>
                <w:szCs w:val="20"/>
              </w:rPr>
              <w:t>Site l’Escaut Grégory Michnick</w:t>
            </w:r>
          </w:p>
          <w:p w:rsidR="003320A3" w:rsidRPr="004C6B08" w:rsidRDefault="003C3791" w:rsidP="003320A3">
            <w:pPr>
              <w:rPr>
                <w:rFonts w:ascii="Arial" w:hAnsi="Arial" w:cs="Arial"/>
                <w:sz w:val="20"/>
                <w:szCs w:val="20"/>
              </w:rPr>
            </w:pPr>
            <w:hyperlink r:id="rId292">
              <w:r w:rsidR="003320A3" w:rsidRPr="004C6B08">
                <w:rPr>
                  <w:rStyle w:val="Lienhypertexte"/>
                  <w:rFonts w:ascii="Arial" w:hAnsi="Arial" w:cs="Arial"/>
                  <w:sz w:val="20"/>
                  <w:szCs w:val="20"/>
                </w:rPr>
                <w:t>http://escaut.portail-svt.com</w:t>
              </w:r>
            </w:hyperlink>
          </w:p>
          <w:p w:rsidR="003320A3" w:rsidRPr="004C6B08" w:rsidRDefault="003320A3" w:rsidP="003320A3">
            <w:pPr>
              <w:rPr>
                <w:rFonts w:ascii="Arial" w:hAnsi="Arial" w:cs="Arial"/>
                <w:sz w:val="20"/>
                <w:szCs w:val="20"/>
              </w:rPr>
            </w:pPr>
          </w:p>
        </w:tc>
      </w:tr>
    </w:tbl>
    <w:p w:rsidR="003320A3" w:rsidRPr="004C6B08" w:rsidRDefault="003320A3" w:rsidP="003320A3">
      <w:pPr>
        <w:rPr>
          <w:rFonts w:ascii="Arial" w:hAnsi="Arial" w:cs="Arial"/>
          <w:sz w:val="20"/>
          <w:szCs w:val="20"/>
        </w:rPr>
      </w:pPr>
    </w:p>
    <w:p w:rsidR="003320A3" w:rsidRPr="004C6B08" w:rsidRDefault="003320A3" w:rsidP="003320A3">
      <w:pPr>
        <w:rPr>
          <w:rFonts w:ascii="Arial" w:hAnsi="Arial" w:cs="Arial"/>
          <w:b/>
          <w:sz w:val="20"/>
          <w:szCs w:val="20"/>
        </w:rPr>
      </w:pPr>
      <w:r w:rsidRPr="004C6B08">
        <w:rPr>
          <w:rFonts w:ascii="Arial" w:hAnsi="Arial" w:cs="Arial"/>
          <w:b/>
          <w:sz w:val="20"/>
          <w:szCs w:val="20"/>
        </w:rPr>
        <w:t>Niveau concerné : Terminale SVT, spécialité</w:t>
      </w:r>
    </w:p>
    <w:p w:rsidR="003320A3" w:rsidRPr="004C6B08" w:rsidRDefault="003320A3" w:rsidP="003320A3">
      <w:pPr>
        <w:rPr>
          <w:rFonts w:ascii="Arial" w:hAnsi="Arial" w:cs="Arial"/>
          <w:b/>
          <w:sz w:val="20"/>
          <w:szCs w:val="20"/>
        </w:rPr>
      </w:pPr>
    </w:p>
    <w:tbl>
      <w:tblPr>
        <w:tblStyle w:val="Grilledutableau"/>
        <w:tblW w:w="14596" w:type="dxa"/>
        <w:tblLook w:val="04A0" w:firstRow="1" w:lastRow="0" w:firstColumn="1" w:lastColumn="0" w:noHBand="0" w:noVBand="1"/>
      </w:tblPr>
      <w:tblGrid>
        <w:gridCol w:w="1990"/>
        <w:gridCol w:w="4101"/>
        <w:gridCol w:w="8505"/>
      </w:tblGrid>
      <w:tr w:rsidR="003320A3" w:rsidRPr="004C6B08" w:rsidTr="00F91885">
        <w:tc>
          <w:tcPr>
            <w:tcW w:w="1990" w:type="dxa"/>
          </w:tcPr>
          <w:p w:rsidR="003320A3" w:rsidRPr="004C6B08" w:rsidRDefault="003320A3" w:rsidP="003320A3">
            <w:pPr>
              <w:rPr>
                <w:rFonts w:ascii="Arial" w:hAnsi="Arial" w:cs="Arial"/>
                <w:sz w:val="20"/>
                <w:szCs w:val="20"/>
              </w:rPr>
            </w:pPr>
            <w:r w:rsidRPr="004C6B08">
              <w:rPr>
                <w:rFonts w:ascii="Arial" w:hAnsi="Arial" w:cs="Arial"/>
                <w:sz w:val="20"/>
                <w:szCs w:val="20"/>
              </w:rPr>
              <w:t>Mobiliser des connaissances</w:t>
            </w:r>
          </w:p>
        </w:tc>
        <w:tc>
          <w:tcPr>
            <w:tcW w:w="4101" w:type="dxa"/>
          </w:tcPr>
          <w:p w:rsidR="003320A3" w:rsidRPr="004C6B08" w:rsidRDefault="003320A3" w:rsidP="003320A3">
            <w:pPr>
              <w:rPr>
                <w:rFonts w:ascii="Arial" w:hAnsi="Arial" w:cs="Arial"/>
                <w:sz w:val="20"/>
                <w:szCs w:val="20"/>
              </w:rPr>
            </w:pPr>
            <w:r w:rsidRPr="004C6B08">
              <w:rPr>
                <w:rFonts w:ascii="Arial" w:hAnsi="Arial" w:cs="Arial"/>
                <w:sz w:val="20"/>
                <w:szCs w:val="20"/>
              </w:rPr>
              <w:t>Après avoir visionner une capsule vidéo, vérifier les acquis en répondant aux questionnaires proposés</w:t>
            </w:r>
          </w:p>
        </w:tc>
        <w:tc>
          <w:tcPr>
            <w:tcW w:w="8505" w:type="dxa"/>
          </w:tcPr>
          <w:p w:rsidR="003320A3" w:rsidRPr="004C6B08" w:rsidRDefault="003320A3" w:rsidP="003320A3">
            <w:pPr>
              <w:rPr>
                <w:rFonts w:ascii="Arial" w:hAnsi="Arial" w:cs="Arial"/>
                <w:sz w:val="20"/>
                <w:szCs w:val="20"/>
              </w:rPr>
            </w:pPr>
            <w:r w:rsidRPr="004C6B08">
              <w:rPr>
                <w:rFonts w:ascii="Arial" w:hAnsi="Arial" w:cs="Arial"/>
                <w:sz w:val="20"/>
                <w:szCs w:val="20"/>
              </w:rPr>
              <w:t>Site l’Escaut Grégory Michnick</w:t>
            </w:r>
          </w:p>
          <w:p w:rsidR="003320A3" w:rsidRPr="004C6B08" w:rsidRDefault="003C3791" w:rsidP="003320A3">
            <w:pPr>
              <w:rPr>
                <w:rFonts w:ascii="Arial" w:hAnsi="Arial" w:cs="Arial"/>
                <w:sz w:val="20"/>
                <w:szCs w:val="20"/>
              </w:rPr>
            </w:pPr>
            <w:hyperlink r:id="rId293">
              <w:r w:rsidR="003320A3" w:rsidRPr="004C6B08">
                <w:rPr>
                  <w:rStyle w:val="Lienhypertexte"/>
                  <w:rFonts w:ascii="Arial" w:hAnsi="Arial" w:cs="Arial"/>
                  <w:sz w:val="20"/>
                  <w:szCs w:val="20"/>
                </w:rPr>
                <w:t>http://escaut.portail-svt.com</w:t>
              </w:r>
            </w:hyperlink>
          </w:p>
          <w:p w:rsidR="003320A3" w:rsidRPr="004C6B08" w:rsidRDefault="003320A3" w:rsidP="003320A3">
            <w:pPr>
              <w:rPr>
                <w:rFonts w:ascii="Arial" w:hAnsi="Arial" w:cs="Arial"/>
                <w:sz w:val="20"/>
                <w:szCs w:val="20"/>
              </w:rPr>
            </w:pPr>
          </w:p>
        </w:tc>
      </w:tr>
    </w:tbl>
    <w:p w:rsidR="003320A3" w:rsidRPr="004C6B08" w:rsidRDefault="003320A3" w:rsidP="003320A3">
      <w:pPr>
        <w:rPr>
          <w:rFonts w:ascii="Arial" w:hAnsi="Arial" w:cs="Arial"/>
          <w:sz w:val="20"/>
          <w:szCs w:val="20"/>
        </w:rPr>
      </w:pPr>
    </w:p>
    <w:p w:rsidR="003320A3" w:rsidRPr="004C6B08" w:rsidRDefault="003320A3">
      <w:pPr>
        <w:rPr>
          <w:rFonts w:ascii="Arial" w:hAnsi="Arial" w:cs="Arial"/>
          <w:sz w:val="20"/>
          <w:szCs w:val="20"/>
        </w:rPr>
      </w:pPr>
    </w:p>
    <w:p w:rsidR="00F91885" w:rsidRDefault="00F91885" w:rsidP="00F91885">
      <w:pPr>
        <w:rPr>
          <w:rFonts w:ascii="Arial" w:hAnsi="Arial" w:cs="Arial"/>
          <w:sz w:val="20"/>
          <w:szCs w:val="20"/>
        </w:rPr>
      </w:pPr>
    </w:p>
    <w:p w:rsidR="00F91885" w:rsidRDefault="00DB14F5" w:rsidP="00F91885">
      <w:pPr>
        <w:rPr>
          <w:rFonts w:ascii="Arial" w:hAnsi="Arial" w:cs="Arial"/>
          <w:sz w:val="20"/>
          <w:szCs w:val="20"/>
        </w:rPr>
      </w:pPr>
      <w:r>
        <w:rPr>
          <w:rFonts w:ascii="Arial" w:hAnsi="Arial" w:cs="Arial"/>
          <w:sz w:val="20"/>
          <w:szCs w:val="20"/>
        </w:rPr>
        <w:br w:type="page"/>
      </w:r>
    </w:p>
    <w:p w:rsidR="00DB14F5" w:rsidRPr="005419AC" w:rsidRDefault="00B9077B" w:rsidP="005419AC">
      <w:pPr>
        <w:pStyle w:val="Titre3"/>
        <w:shd w:val="clear" w:color="auto" w:fill="C45911" w:themeFill="accent2" w:themeFillShade="BF"/>
        <w:rPr>
          <w:color w:val="FFFFFF" w:themeColor="background1"/>
          <w:sz w:val="24"/>
        </w:rPr>
      </w:pPr>
      <w:bookmarkStart w:id="56" w:name="_Toc37690536"/>
      <w:r w:rsidRPr="005419AC">
        <w:rPr>
          <w:color w:val="FFFFFF" w:themeColor="background1"/>
          <w:sz w:val="24"/>
        </w:rPr>
        <w:lastRenderedPageBreak/>
        <w:t>Économie gestion</w:t>
      </w:r>
      <w:bookmarkEnd w:id="56"/>
    </w:p>
    <w:p w:rsidR="00F91885" w:rsidRDefault="00F91885" w:rsidP="00F91885">
      <w:pPr>
        <w:spacing w:line="280" w:lineRule="exact"/>
        <w:jc w:val="both"/>
        <w:rPr>
          <w:rFonts w:ascii="Arial" w:hAnsi="Arial" w:cs="Arial"/>
          <w:b/>
          <w:color w:val="000000" w:themeColor="text1"/>
          <w:sz w:val="20"/>
          <w:szCs w:val="20"/>
        </w:rPr>
      </w:pPr>
    </w:p>
    <w:p w:rsidR="00F91885" w:rsidRDefault="00F91885" w:rsidP="00F91885">
      <w:pPr>
        <w:spacing w:line="280" w:lineRule="exact"/>
        <w:jc w:val="both"/>
        <w:rPr>
          <w:rFonts w:ascii="Arial" w:hAnsi="Arial" w:cs="Arial"/>
          <w:color w:val="000000" w:themeColor="text1"/>
          <w:sz w:val="20"/>
          <w:szCs w:val="20"/>
        </w:rPr>
      </w:pPr>
      <w:r w:rsidRPr="008B7623">
        <w:rPr>
          <w:rFonts w:ascii="Arial" w:hAnsi="Arial" w:cs="Arial"/>
          <w:b/>
          <w:color w:val="000000" w:themeColor="text1"/>
          <w:sz w:val="20"/>
          <w:szCs w:val="20"/>
        </w:rPr>
        <w:t>Discipline :</w:t>
      </w:r>
      <w:r>
        <w:rPr>
          <w:rFonts w:ascii="Arial" w:hAnsi="Arial" w:cs="Arial"/>
          <w:b/>
          <w:color w:val="000000" w:themeColor="text1"/>
          <w:sz w:val="20"/>
          <w:szCs w:val="20"/>
        </w:rPr>
        <w:t xml:space="preserve"> </w:t>
      </w:r>
      <w:r w:rsidRPr="00B6129C">
        <w:rPr>
          <w:rFonts w:ascii="Arial" w:hAnsi="Arial" w:cs="Arial"/>
          <w:color w:val="000000" w:themeColor="text1"/>
          <w:sz w:val="20"/>
          <w:szCs w:val="20"/>
        </w:rPr>
        <w:t>ECONOMIE-GESTION</w:t>
      </w:r>
      <w:r>
        <w:rPr>
          <w:rFonts w:ascii="Arial" w:hAnsi="Arial" w:cs="Arial"/>
          <w:color w:val="000000" w:themeColor="text1"/>
          <w:sz w:val="20"/>
          <w:szCs w:val="20"/>
        </w:rPr>
        <w:t xml:space="preserve">. </w:t>
      </w:r>
    </w:p>
    <w:p w:rsidR="00F91885" w:rsidRPr="00F91885" w:rsidRDefault="00F91885" w:rsidP="00F91885">
      <w:pPr>
        <w:spacing w:line="280" w:lineRule="exact"/>
        <w:jc w:val="both"/>
        <w:rPr>
          <w:rFonts w:ascii="Arial" w:hAnsi="Arial" w:cs="Arial"/>
          <w:b/>
          <w:color w:val="000000" w:themeColor="text1"/>
          <w:sz w:val="20"/>
          <w:szCs w:val="20"/>
        </w:rPr>
      </w:pPr>
      <w:r w:rsidRPr="00F91885">
        <w:rPr>
          <w:rFonts w:ascii="Arial" w:hAnsi="Arial" w:cs="Arial"/>
          <w:b/>
          <w:color w:val="000000" w:themeColor="text1"/>
          <w:sz w:val="20"/>
          <w:szCs w:val="20"/>
        </w:rPr>
        <w:t>Fiche produit et prix.</w:t>
      </w:r>
    </w:p>
    <w:p w:rsidR="00F91885" w:rsidRPr="008B7623" w:rsidRDefault="00F91885" w:rsidP="00F91885">
      <w:pPr>
        <w:spacing w:line="280" w:lineRule="exact"/>
        <w:jc w:val="both"/>
        <w:rPr>
          <w:rFonts w:ascii="Arial" w:hAnsi="Arial" w:cs="Arial"/>
          <w:b/>
          <w:color w:val="000000" w:themeColor="text1"/>
          <w:sz w:val="20"/>
          <w:szCs w:val="20"/>
        </w:rPr>
      </w:pPr>
      <w:r w:rsidRPr="008B7623">
        <w:rPr>
          <w:rFonts w:ascii="Arial" w:hAnsi="Arial" w:cs="Arial"/>
          <w:b/>
          <w:color w:val="000000" w:themeColor="text1"/>
          <w:sz w:val="20"/>
          <w:szCs w:val="20"/>
        </w:rPr>
        <w:t>Niveau concerné :</w:t>
      </w:r>
      <w:r>
        <w:rPr>
          <w:rFonts w:ascii="Arial" w:hAnsi="Arial" w:cs="Arial"/>
          <w:b/>
          <w:color w:val="000000" w:themeColor="text1"/>
          <w:sz w:val="20"/>
          <w:szCs w:val="20"/>
        </w:rPr>
        <w:t xml:space="preserve"> cycle terminal : </w:t>
      </w:r>
      <w:r w:rsidRPr="00B6129C">
        <w:rPr>
          <w:rFonts w:ascii="Arial" w:hAnsi="Arial" w:cs="Arial"/>
          <w:color w:val="000000" w:themeColor="text1"/>
          <w:sz w:val="20"/>
          <w:szCs w:val="20"/>
        </w:rPr>
        <w:t>TERMINALE MERCATIQUE</w:t>
      </w:r>
    </w:p>
    <w:p w:rsidR="00F91885" w:rsidRDefault="00F91885" w:rsidP="00F91885">
      <w:pPr>
        <w:spacing w:line="280" w:lineRule="exact"/>
        <w:jc w:val="both"/>
        <w:rPr>
          <w:rFonts w:ascii="Arial" w:hAnsi="Arial" w:cs="Arial"/>
          <w:color w:val="000000" w:themeColor="text1"/>
          <w:sz w:val="20"/>
          <w:szCs w:val="20"/>
        </w:rPr>
      </w:pPr>
    </w:p>
    <w:p w:rsidR="00F91885" w:rsidRDefault="00F91885" w:rsidP="00F91885">
      <w:pPr>
        <w:spacing w:line="280" w:lineRule="exact"/>
        <w:jc w:val="both"/>
        <w:rPr>
          <w:rFonts w:ascii="Arial" w:hAnsi="Arial" w:cs="Arial"/>
          <w:color w:val="000000" w:themeColor="text1"/>
          <w:sz w:val="20"/>
          <w:szCs w:val="20"/>
        </w:rPr>
      </w:pPr>
      <w:r w:rsidRPr="00B6129C">
        <w:rPr>
          <w:rFonts w:ascii="Arial" w:hAnsi="Arial" w:cs="Arial"/>
          <w:b/>
          <w:color w:val="000000" w:themeColor="text1"/>
          <w:sz w:val="20"/>
          <w:szCs w:val="20"/>
        </w:rPr>
        <w:t>TH</w:t>
      </w:r>
      <w:r w:rsidR="007E0C72">
        <w:rPr>
          <w:rFonts w:ascii="Arial" w:hAnsi="Arial" w:cs="Arial"/>
          <w:b/>
          <w:color w:val="000000" w:themeColor="text1"/>
          <w:sz w:val="20"/>
          <w:szCs w:val="20"/>
        </w:rPr>
        <w:t>É</w:t>
      </w:r>
      <w:r w:rsidRPr="00B6129C">
        <w:rPr>
          <w:rFonts w:ascii="Arial" w:hAnsi="Arial" w:cs="Arial"/>
          <w:b/>
          <w:color w:val="000000" w:themeColor="text1"/>
          <w:sz w:val="20"/>
          <w:szCs w:val="20"/>
        </w:rPr>
        <w:t>MATIQUE DE TRAVAIL </w:t>
      </w:r>
      <w:r>
        <w:rPr>
          <w:rFonts w:ascii="Arial" w:hAnsi="Arial" w:cs="Arial"/>
          <w:color w:val="000000" w:themeColor="text1"/>
          <w:sz w:val="20"/>
          <w:szCs w:val="20"/>
        </w:rPr>
        <w:t>: MERCATIQUE ET MARCHES </w:t>
      </w:r>
    </w:p>
    <w:p w:rsidR="00F91885" w:rsidRDefault="00F91885" w:rsidP="00F91885">
      <w:pPr>
        <w:spacing w:line="280" w:lineRule="exact"/>
        <w:ind w:firstLine="708"/>
        <w:jc w:val="both"/>
        <w:rPr>
          <w:rFonts w:ascii="Arial" w:hAnsi="Arial" w:cs="Arial"/>
          <w:color w:val="000000" w:themeColor="text1"/>
          <w:sz w:val="20"/>
          <w:szCs w:val="20"/>
        </w:rPr>
      </w:pPr>
      <w:r>
        <w:rPr>
          <w:rFonts w:ascii="Arial" w:hAnsi="Arial" w:cs="Arial"/>
          <w:color w:val="000000" w:themeColor="text1"/>
          <w:sz w:val="20"/>
          <w:szCs w:val="20"/>
        </w:rPr>
        <w:t>CHAPITRE : La fixation du prix</w:t>
      </w:r>
    </w:p>
    <w:p w:rsidR="00F91885" w:rsidRDefault="00F91885" w:rsidP="00F91885">
      <w:pPr>
        <w:spacing w:line="280" w:lineRule="exact"/>
        <w:ind w:firstLine="708"/>
        <w:jc w:val="both"/>
        <w:rPr>
          <w:rFonts w:ascii="Arial" w:hAnsi="Arial" w:cs="Arial"/>
          <w:color w:val="000000" w:themeColor="text1"/>
          <w:sz w:val="20"/>
          <w:szCs w:val="20"/>
        </w:rPr>
      </w:pPr>
      <w:r>
        <w:rPr>
          <w:rFonts w:ascii="Arial" w:hAnsi="Arial" w:cs="Arial"/>
          <w:color w:val="000000" w:themeColor="text1"/>
          <w:sz w:val="20"/>
          <w:szCs w:val="20"/>
        </w:rPr>
        <w:t xml:space="preserve">QUESTION 4 : Le produit a-t-il un prix ? </w:t>
      </w:r>
    </w:p>
    <w:p w:rsidR="00F91885" w:rsidRDefault="00F91885" w:rsidP="00F91885">
      <w:pPr>
        <w:spacing w:line="280" w:lineRule="exact"/>
        <w:ind w:firstLine="708"/>
        <w:jc w:val="both"/>
        <w:rPr>
          <w:rFonts w:ascii="Arial" w:hAnsi="Arial" w:cs="Arial"/>
          <w:color w:val="000000" w:themeColor="text1"/>
          <w:sz w:val="20"/>
          <w:szCs w:val="20"/>
        </w:rPr>
      </w:pPr>
    </w:p>
    <w:tbl>
      <w:tblPr>
        <w:tblStyle w:val="Grilledutableau"/>
        <w:tblW w:w="0" w:type="auto"/>
        <w:tblLook w:val="04A0" w:firstRow="1" w:lastRow="0" w:firstColumn="1" w:lastColumn="0" w:noHBand="0" w:noVBand="1"/>
      </w:tblPr>
      <w:tblGrid>
        <w:gridCol w:w="3652"/>
        <w:gridCol w:w="5245"/>
        <w:gridCol w:w="5812"/>
      </w:tblGrid>
      <w:tr w:rsidR="00F91885" w:rsidTr="007677B8">
        <w:tc>
          <w:tcPr>
            <w:tcW w:w="3652" w:type="dxa"/>
          </w:tcPr>
          <w:p w:rsidR="00F91885" w:rsidRDefault="00F91885" w:rsidP="007677B8">
            <w:pPr>
              <w:spacing w:line="280" w:lineRule="exact"/>
              <w:jc w:val="both"/>
              <w:rPr>
                <w:rFonts w:ascii="Arial" w:hAnsi="Arial" w:cs="Arial"/>
                <w:b/>
                <w:color w:val="000000" w:themeColor="text1"/>
                <w:sz w:val="20"/>
                <w:szCs w:val="20"/>
              </w:rPr>
            </w:pPr>
            <w:r w:rsidRPr="00DF03E5">
              <w:rPr>
                <w:rFonts w:ascii="Arial" w:hAnsi="Arial" w:cs="Arial"/>
                <w:b/>
                <w:color w:val="000000" w:themeColor="text1"/>
                <w:sz w:val="20"/>
                <w:szCs w:val="20"/>
              </w:rPr>
              <w:t>Compétences visées</w:t>
            </w:r>
          </w:p>
          <w:p w:rsidR="00F91885" w:rsidRPr="00DF03E5" w:rsidRDefault="00F91885" w:rsidP="007677B8">
            <w:pPr>
              <w:spacing w:line="280" w:lineRule="exact"/>
              <w:jc w:val="both"/>
              <w:rPr>
                <w:rFonts w:ascii="Arial" w:hAnsi="Arial" w:cs="Arial"/>
                <w:b/>
                <w:color w:val="000000" w:themeColor="text1"/>
                <w:sz w:val="20"/>
                <w:szCs w:val="20"/>
              </w:rPr>
            </w:pPr>
            <w:r>
              <w:rPr>
                <w:rFonts w:ascii="Arial" w:hAnsi="Arial" w:cs="Arial"/>
                <w:b/>
                <w:color w:val="000000" w:themeColor="text1"/>
                <w:sz w:val="20"/>
                <w:szCs w:val="20"/>
              </w:rPr>
              <w:t>Démarche pédagogique</w:t>
            </w:r>
          </w:p>
        </w:tc>
        <w:tc>
          <w:tcPr>
            <w:tcW w:w="5245" w:type="dxa"/>
          </w:tcPr>
          <w:p w:rsidR="00F91885" w:rsidRPr="00DF03E5" w:rsidRDefault="00F91885" w:rsidP="007677B8">
            <w:pPr>
              <w:spacing w:line="280" w:lineRule="exact"/>
              <w:jc w:val="both"/>
              <w:rPr>
                <w:rFonts w:ascii="Arial" w:hAnsi="Arial" w:cs="Arial"/>
                <w:b/>
                <w:color w:val="000000" w:themeColor="text1"/>
                <w:sz w:val="20"/>
                <w:szCs w:val="20"/>
              </w:rPr>
            </w:pPr>
            <w:r w:rsidRPr="00DF03E5">
              <w:rPr>
                <w:rFonts w:ascii="Arial" w:hAnsi="Arial" w:cs="Arial"/>
                <w:b/>
                <w:color w:val="000000" w:themeColor="text1"/>
                <w:sz w:val="20"/>
                <w:szCs w:val="20"/>
              </w:rPr>
              <w:t>Activités proposées</w:t>
            </w:r>
          </w:p>
        </w:tc>
        <w:tc>
          <w:tcPr>
            <w:tcW w:w="5812" w:type="dxa"/>
          </w:tcPr>
          <w:p w:rsidR="00F91885" w:rsidRPr="00DF03E5" w:rsidRDefault="00F91885" w:rsidP="007677B8">
            <w:pPr>
              <w:spacing w:line="280" w:lineRule="exact"/>
              <w:jc w:val="both"/>
              <w:rPr>
                <w:rFonts w:ascii="Arial" w:hAnsi="Arial" w:cs="Arial"/>
                <w:b/>
                <w:color w:val="000000" w:themeColor="text1"/>
                <w:sz w:val="20"/>
                <w:szCs w:val="20"/>
              </w:rPr>
            </w:pPr>
            <w:r w:rsidRPr="00DF03E5">
              <w:rPr>
                <w:rFonts w:ascii="Arial" w:hAnsi="Arial" w:cs="Arial"/>
                <w:b/>
                <w:color w:val="000000" w:themeColor="text1"/>
                <w:sz w:val="20"/>
                <w:szCs w:val="20"/>
              </w:rPr>
              <w:t>Ressources associées</w:t>
            </w:r>
          </w:p>
        </w:tc>
      </w:tr>
      <w:tr w:rsidR="00F91885" w:rsidTr="007677B8">
        <w:trPr>
          <w:trHeight w:val="4185"/>
        </w:trPr>
        <w:tc>
          <w:tcPr>
            <w:tcW w:w="3652" w:type="dxa"/>
          </w:tcPr>
          <w:p w:rsidR="00F91885" w:rsidRDefault="00F91885" w:rsidP="007677B8">
            <w:pPr>
              <w:spacing w:before="100" w:beforeAutospacing="1" w:after="100" w:afterAutospacing="1"/>
              <w:rPr>
                <w:rFonts w:ascii="Arial" w:hAnsi="Arial" w:cs="Arial"/>
                <w:sz w:val="20"/>
                <w:szCs w:val="20"/>
                <w:lang w:eastAsia="fr-FR"/>
              </w:rPr>
            </w:pPr>
            <w:r>
              <w:rPr>
                <w:rFonts w:ascii="Arial" w:hAnsi="Arial" w:cs="Arial"/>
                <w:sz w:val="20"/>
                <w:szCs w:val="20"/>
                <w:lang w:eastAsia="fr-FR"/>
              </w:rPr>
              <w:t>La question de l</w:t>
            </w:r>
            <w:r w:rsidRPr="00D70EAD">
              <w:rPr>
                <w:rFonts w:ascii="Arial" w:hAnsi="Arial" w:cs="Arial"/>
                <w:sz w:val="20"/>
                <w:szCs w:val="20"/>
                <w:lang w:eastAsia="fr-FR"/>
              </w:rPr>
              <w:t xml:space="preserve">a fixation </w:t>
            </w:r>
            <w:r>
              <w:rPr>
                <w:rFonts w:ascii="Arial" w:hAnsi="Arial" w:cs="Arial"/>
                <w:sz w:val="20"/>
                <w:szCs w:val="20"/>
                <w:lang w:eastAsia="fr-FR"/>
              </w:rPr>
              <w:t xml:space="preserve">du prix </w:t>
            </w:r>
            <w:r w:rsidRPr="00D70EAD">
              <w:rPr>
                <w:rFonts w:ascii="Arial" w:hAnsi="Arial" w:cs="Arial"/>
                <w:sz w:val="20"/>
                <w:szCs w:val="20"/>
                <w:lang w:eastAsia="fr-FR"/>
              </w:rPr>
              <w:t xml:space="preserve">et des </w:t>
            </w:r>
            <w:r>
              <w:rPr>
                <w:rFonts w:ascii="Arial" w:hAnsi="Arial" w:cs="Arial"/>
                <w:sz w:val="20"/>
                <w:szCs w:val="20"/>
                <w:lang w:eastAsia="fr-FR"/>
              </w:rPr>
              <w:t>différentes stratégies de prix</w:t>
            </w:r>
            <w:r w:rsidRPr="00D70EAD">
              <w:rPr>
                <w:rFonts w:ascii="Arial" w:hAnsi="Arial" w:cs="Arial"/>
                <w:sz w:val="20"/>
                <w:szCs w:val="20"/>
                <w:lang w:eastAsia="fr-FR"/>
              </w:rPr>
              <w:t xml:space="preserve"> envisageables permettra de montrer que les entreprises prennent en compte les autres variables du </w:t>
            </w:r>
            <w:r>
              <w:rPr>
                <w:rFonts w:ascii="Arial" w:hAnsi="Arial" w:cs="Arial"/>
                <w:sz w:val="20"/>
                <w:szCs w:val="20"/>
                <w:lang w:eastAsia="fr-FR"/>
              </w:rPr>
              <w:t>marchéage</w:t>
            </w:r>
            <w:r w:rsidRPr="00D70EAD">
              <w:rPr>
                <w:rFonts w:ascii="Arial" w:hAnsi="Arial" w:cs="Arial"/>
                <w:sz w:val="20"/>
                <w:szCs w:val="20"/>
                <w:lang w:eastAsia="fr-FR"/>
              </w:rPr>
              <w:t xml:space="preserve"> et </w:t>
            </w:r>
            <w:r>
              <w:rPr>
                <w:rFonts w:ascii="Arial" w:hAnsi="Arial" w:cs="Arial"/>
                <w:sz w:val="20"/>
                <w:szCs w:val="20"/>
                <w:lang w:eastAsia="fr-FR"/>
              </w:rPr>
              <w:t>intègrent différentes</w:t>
            </w:r>
            <w:r w:rsidRPr="00D70EAD">
              <w:rPr>
                <w:rFonts w:ascii="Arial" w:hAnsi="Arial" w:cs="Arial"/>
                <w:sz w:val="20"/>
                <w:szCs w:val="20"/>
                <w:lang w:eastAsia="fr-FR"/>
              </w:rPr>
              <w:t xml:space="preserve"> contraintes (juridiques, concurrentielles, de </w:t>
            </w:r>
            <w:r>
              <w:rPr>
                <w:rFonts w:ascii="Arial" w:hAnsi="Arial" w:cs="Arial"/>
                <w:sz w:val="20"/>
                <w:szCs w:val="20"/>
                <w:lang w:eastAsia="fr-FR"/>
              </w:rPr>
              <w:t>rentabilité</w:t>
            </w:r>
            <w:r w:rsidRPr="00D70EAD">
              <w:rPr>
                <w:rFonts w:ascii="Arial" w:hAnsi="Arial" w:cs="Arial"/>
                <w:sz w:val="20"/>
                <w:szCs w:val="20"/>
                <w:lang w:eastAsia="fr-FR"/>
              </w:rPr>
              <w:t xml:space="preserve">). </w:t>
            </w:r>
          </w:p>
          <w:p w:rsidR="00F91885" w:rsidRPr="00FE10E7" w:rsidRDefault="00F91885" w:rsidP="007677B8">
            <w:pPr>
              <w:spacing w:before="100" w:beforeAutospacing="1" w:after="100" w:afterAutospacing="1"/>
              <w:rPr>
                <w:rFonts w:ascii="Arial" w:hAnsi="Arial" w:cs="Arial"/>
                <w:sz w:val="20"/>
                <w:szCs w:val="20"/>
                <w:lang w:eastAsia="fr-FR"/>
              </w:rPr>
            </w:pPr>
            <w:r>
              <w:rPr>
                <w:rFonts w:ascii="Arial" w:hAnsi="Arial" w:cs="Arial"/>
                <w:sz w:val="20"/>
                <w:szCs w:val="20"/>
                <w:lang w:eastAsia="fr-FR"/>
              </w:rPr>
              <w:t>En confrontant l’élève</w:t>
            </w:r>
            <w:r w:rsidRPr="00D70EAD">
              <w:rPr>
                <w:rFonts w:ascii="Arial" w:hAnsi="Arial" w:cs="Arial"/>
                <w:sz w:val="20"/>
                <w:szCs w:val="20"/>
                <w:lang w:eastAsia="fr-FR"/>
              </w:rPr>
              <w:t xml:space="preserve"> à </w:t>
            </w:r>
            <w:r>
              <w:rPr>
                <w:rFonts w:ascii="Arial" w:hAnsi="Arial" w:cs="Arial"/>
                <w:sz w:val="20"/>
                <w:szCs w:val="20"/>
                <w:lang w:eastAsia="fr-FR"/>
              </w:rPr>
              <w:t>différentes</w:t>
            </w:r>
            <w:r w:rsidRPr="00D70EAD">
              <w:rPr>
                <w:rFonts w:ascii="Arial" w:hAnsi="Arial" w:cs="Arial"/>
                <w:sz w:val="20"/>
                <w:szCs w:val="20"/>
                <w:lang w:eastAsia="fr-FR"/>
              </w:rPr>
              <w:t xml:space="preserve"> </w:t>
            </w:r>
            <w:r>
              <w:rPr>
                <w:rFonts w:ascii="Arial" w:hAnsi="Arial" w:cs="Arial"/>
                <w:sz w:val="20"/>
                <w:szCs w:val="20"/>
                <w:lang w:eastAsia="fr-FR"/>
              </w:rPr>
              <w:t>organisation</w:t>
            </w:r>
            <w:r w:rsidRPr="00D70EAD">
              <w:rPr>
                <w:rFonts w:ascii="Arial" w:hAnsi="Arial" w:cs="Arial"/>
                <w:sz w:val="20"/>
                <w:szCs w:val="20"/>
                <w:lang w:eastAsia="fr-FR"/>
              </w:rPr>
              <w:t xml:space="preserve">s qui </w:t>
            </w:r>
            <w:r>
              <w:rPr>
                <w:rFonts w:ascii="Arial" w:hAnsi="Arial" w:cs="Arial"/>
                <w:sz w:val="20"/>
                <w:szCs w:val="20"/>
                <w:lang w:eastAsia="fr-FR"/>
              </w:rPr>
              <w:t>doivent choisir</w:t>
            </w:r>
            <w:r w:rsidRPr="00D70EAD">
              <w:rPr>
                <w:rFonts w:ascii="Arial" w:hAnsi="Arial" w:cs="Arial"/>
                <w:sz w:val="20"/>
                <w:szCs w:val="20"/>
                <w:lang w:eastAsia="fr-FR"/>
              </w:rPr>
              <w:t xml:space="preserve"> des </w:t>
            </w:r>
            <w:r>
              <w:rPr>
                <w:rFonts w:ascii="Arial" w:hAnsi="Arial" w:cs="Arial"/>
                <w:sz w:val="20"/>
                <w:szCs w:val="20"/>
                <w:lang w:eastAsia="fr-FR"/>
              </w:rPr>
              <w:t>stratégies et des méthodes de fixation de prix</w:t>
            </w:r>
            <w:r w:rsidRPr="00D70EAD">
              <w:rPr>
                <w:rFonts w:ascii="Arial" w:hAnsi="Arial" w:cs="Arial"/>
                <w:sz w:val="20"/>
                <w:szCs w:val="20"/>
                <w:lang w:eastAsia="fr-FR"/>
              </w:rPr>
              <w:t xml:space="preserve">, il s’agit de lui permettre d’identifier celles retenues ainsi que les contextes dans lesquels elles ont </w:t>
            </w:r>
            <w:r>
              <w:rPr>
                <w:rFonts w:ascii="Arial" w:hAnsi="Arial" w:cs="Arial"/>
                <w:sz w:val="20"/>
                <w:szCs w:val="20"/>
                <w:lang w:eastAsia="fr-FR"/>
              </w:rPr>
              <w:t>été menées</w:t>
            </w:r>
            <w:r w:rsidRPr="00D70EAD">
              <w:rPr>
                <w:rFonts w:ascii="Arial" w:hAnsi="Arial" w:cs="Arial"/>
                <w:sz w:val="20"/>
                <w:szCs w:val="20"/>
                <w:lang w:eastAsia="fr-FR"/>
              </w:rPr>
              <w:t xml:space="preserve">. </w:t>
            </w:r>
          </w:p>
          <w:p w:rsidR="00F91885" w:rsidRDefault="00F91885" w:rsidP="007677B8">
            <w:pPr>
              <w:spacing w:line="280" w:lineRule="exact"/>
              <w:jc w:val="both"/>
              <w:rPr>
                <w:rFonts w:ascii="Arial" w:hAnsi="Arial" w:cs="Arial"/>
                <w:color w:val="000000" w:themeColor="text1"/>
                <w:sz w:val="20"/>
                <w:szCs w:val="20"/>
              </w:rPr>
            </w:pPr>
          </w:p>
        </w:tc>
        <w:tc>
          <w:tcPr>
            <w:tcW w:w="5245" w:type="dxa"/>
          </w:tcPr>
          <w:p w:rsidR="00F91885" w:rsidRDefault="00F91885" w:rsidP="007677B8">
            <w:pPr>
              <w:spacing w:line="280" w:lineRule="exact"/>
              <w:jc w:val="both"/>
              <w:rPr>
                <w:rFonts w:ascii="Arial" w:hAnsi="Arial" w:cs="Arial"/>
                <w:color w:val="000000" w:themeColor="text1"/>
                <w:sz w:val="20"/>
                <w:szCs w:val="20"/>
              </w:rPr>
            </w:pPr>
            <w:r>
              <w:rPr>
                <w:rFonts w:ascii="Arial" w:hAnsi="Arial" w:cs="Arial"/>
                <w:color w:val="000000" w:themeColor="text1"/>
                <w:sz w:val="20"/>
                <w:szCs w:val="20"/>
              </w:rPr>
              <w:t>À partir de la capsule Wéo animée par Mme Beauchamp, professeure au Lycée Edmond Labbé de Douai, il s’agit de réaliser les activités suivantes :</w:t>
            </w:r>
          </w:p>
          <w:p w:rsidR="00F91885" w:rsidRDefault="00F91885" w:rsidP="007677B8">
            <w:pPr>
              <w:spacing w:line="280" w:lineRule="exact"/>
              <w:jc w:val="both"/>
              <w:rPr>
                <w:rFonts w:ascii="Arial" w:hAnsi="Arial" w:cs="Arial"/>
                <w:color w:val="000000" w:themeColor="text1"/>
                <w:sz w:val="20"/>
                <w:szCs w:val="20"/>
              </w:rPr>
            </w:pPr>
          </w:p>
          <w:p w:rsidR="00F91885" w:rsidRDefault="00F91885" w:rsidP="007677B8">
            <w:pPr>
              <w:spacing w:line="280" w:lineRule="exact"/>
              <w:jc w:val="both"/>
              <w:rPr>
                <w:rFonts w:ascii="Arial" w:hAnsi="Arial" w:cs="Arial"/>
                <w:color w:val="000000" w:themeColor="text1"/>
                <w:sz w:val="20"/>
                <w:szCs w:val="20"/>
              </w:rPr>
            </w:pPr>
          </w:p>
          <w:p w:rsidR="00F91885" w:rsidRDefault="00F91885" w:rsidP="007677B8">
            <w:pPr>
              <w:spacing w:line="280" w:lineRule="exact"/>
              <w:jc w:val="both"/>
              <w:rPr>
                <w:rFonts w:ascii="Arial" w:hAnsi="Arial" w:cs="Arial"/>
                <w:color w:val="000000" w:themeColor="text1"/>
                <w:sz w:val="20"/>
                <w:szCs w:val="20"/>
              </w:rPr>
            </w:pPr>
            <w:r>
              <w:rPr>
                <w:rFonts w:ascii="Arial" w:hAnsi="Arial" w:cs="Arial"/>
                <w:color w:val="000000" w:themeColor="text1"/>
                <w:sz w:val="20"/>
                <w:szCs w:val="20"/>
              </w:rPr>
              <w:t>ACTIVITE 1 : demander aux élèves d’étudier la vidéo afin de répondre à un questionnaire simple.</w:t>
            </w:r>
          </w:p>
          <w:p w:rsidR="00F91885" w:rsidRDefault="00F91885" w:rsidP="007677B8">
            <w:pPr>
              <w:spacing w:line="280" w:lineRule="exact"/>
              <w:jc w:val="both"/>
              <w:rPr>
                <w:rFonts w:ascii="Arial" w:hAnsi="Arial" w:cs="Arial"/>
                <w:color w:val="000000" w:themeColor="text1"/>
                <w:sz w:val="20"/>
                <w:szCs w:val="20"/>
              </w:rPr>
            </w:pPr>
          </w:p>
          <w:p w:rsidR="00F91885" w:rsidRDefault="00F91885" w:rsidP="007677B8">
            <w:pPr>
              <w:spacing w:line="280" w:lineRule="exact"/>
              <w:jc w:val="both"/>
              <w:rPr>
                <w:rFonts w:ascii="Arial" w:hAnsi="Arial" w:cs="Arial"/>
                <w:color w:val="000000" w:themeColor="text1"/>
                <w:sz w:val="20"/>
                <w:szCs w:val="20"/>
              </w:rPr>
            </w:pPr>
          </w:p>
          <w:p w:rsidR="00F91885" w:rsidRDefault="00F91885" w:rsidP="007677B8">
            <w:pPr>
              <w:spacing w:line="280" w:lineRule="exact"/>
              <w:jc w:val="both"/>
              <w:rPr>
                <w:rFonts w:ascii="Arial" w:hAnsi="Arial" w:cs="Arial"/>
                <w:color w:val="000000" w:themeColor="text1"/>
                <w:sz w:val="20"/>
                <w:szCs w:val="20"/>
              </w:rPr>
            </w:pPr>
            <w:r>
              <w:rPr>
                <w:rFonts w:ascii="Arial" w:hAnsi="Arial" w:cs="Arial"/>
                <w:color w:val="000000" w:themeColor="text1"/>
                <w:sz w:val="20"/>
                <w:szCs w:val="20"/>
              </w:rPr>
              <w:t xml:space="preserve">ACTIVITE 2 : mener des raisonnements économiques et mercatiques : le travail à faire s’appuie sur des éléments de raisonnement explicités dans la capsule vidéo. </w:t>
            </w:r>
          </w:p>
          <w:p w:rsidR="00F91885" w:rsidRDefault="00F91885" w:rsidP="007677B8">
            <w:pPr>
              <w:spacing w:line="280" w:lineRule="exact"/>
              <w:jc w:val="both"/>
              <w:rPr>
                <w:rFonts w:ascii="Arial" w:hAnsi="Arial" w:cs="Arial"/>
                <w:color w:val="000000" w:themeColor="text1"/>
                <w:sz w:val="20"/>
                <w:szCs w:val="20"/>
              </w:rPr>
            </w:pPr>
          </w:p>
          <w:p w:rsidR="00F91885" w:rsidRDefault="00F91885" w:rsidP="007677B8">
            <w:pPr>
              <w:spacing w:line="280" w:lineRule="exact"/>
              <w:jc w:val="both"/>
              <w:rPr>
                <w:rFonts w:ascii="Arial" w:hAnsi="Arial" w:cs="Arial"/>
                <w:color w:val="000000" w:themeColor="text1"/>
                <w:sz w:val="20"/>
                <w:szCs w:val="20"/>
              </w:rPr>
            </w:pPr>
          </w:p>
        </w:tc>
        <w:tc>
          <w:tcPr>
            <w:tcW w:w="5812" w:type="dxa"/>
          </w:tcPr>
          <w:p w:rsidR="00F91885" w:rsidRDefault="00F91885" w:rsidP="007677B8">
            <w:pPr>
              <w:spacing w:line="280" w:lineRule="exact"/>
              <w:jc w:val="both"/>
              <w:rPr>
                <w:rFonts w:ascii="Arial" w:hAnsi="Arial" w:cs="Arial"/>
                <w:color w:val="000000" w:themeColor="text1"/>
                <w:sz w:val="20"/>
                <w:szCs w:val="20"/>
              </w:rPr>
            </w:pPr>
            <w:r>
              <w:rPr>
                <w:rFonts w:ascii="Arial" w:hAnsi="Arial" w:cs="Arial"/>
                <w:color w:val="000000" w:themeColor="text1"/>
                <w:sz w:val="20"/>
                <w:szCs w:val="20"/>
              </w:rPr>
              <w:t>Capsule Wéo : voir sur weo.fr</w:t>
            </w:r>
          </w:p>
          <w:p w:rsidR="00F91885" w:rsidRDefault="00F91885" w:rsidP="007677B8">
            <w:pPr>
              <w:spacing w:line="280" w:lineRule="exact"/>
              <w:jc w:val="both"/>
              <w:rPr>
                <w:rFonts w:ascii="Arial" w:hAnsi="Arial" w:cs="Arial"/>
                <w:color w:val="000000" w:themeColor="text1"/>
                <w:sz w:val="20"/>
                <w:szCs w:val="20"/>
              </w:rPr>
            </w:pPr>
            <w:r>
              <w:rPr>
                <w:rFonts w:ascii="Arial" w:hAnsi="Arial" w:cs="Arial"/>
                <w:color w:val="000000" w:themeColor="text1"/>
                <w:sz w:val="20"/>
                <w:szCs w:val="20"/>
              </w:rPr>
              <w:t>« Cours à la maison : Les Hauts-de-France apprenants » émission du 03-04-2020</w:t>
            </w:r>
          </w:p>
          <w:p w:rsidR="00F91885" w:rsidRDefault="00F91885" w:rsidP="007677B8">
            <w:pPr>
              <w:rPr>
                <w:sz w:val="20"/>
              </w:rPr>
            </w:pPr>
            <w:hyperlink r:id="rId294" w:history="1">
              <w:r w:rsidRPr="00B71AA5">
                <w:rPr>
                  <w:rStyle w:val="Lienhypertexte"/>
                </w:rPr>
                <w:t>https://www.weo.fr/video/terminale-stmg-mercatique-la-mercatique-et-le-marche/</w:t>
              </w:r>
            </w:hyperlink>
          </w:p>
          <w:p w:rsidR="00F91885" w:rsidRDefault="00F91885" w:rsidP="007677B8">
            <w:pPr>
              <w:spacing w:line="280" w:lineRule="exact"/>
              <w:jc w:val="both"/>
              <w:rPr>
                <w:rFonts w:ascii="Arial" w:hAnsi="Arial" w:cs="Arial"/>
                <w:color w:val="000000" w:themeColor="text1"/>
                <w:sz w:val="20"/>
                <w:szCs w:val="20"/>
              </w:rPr>
            </w:pPr>
          </w:p>
          <w:p w:rsidR="00F91885" w:rsidRDefault="00F91885" w:rsidP="007677B8">
            <w:pPr>
              <w:spacing w:line="280" w:lineRule="exact"/>
              <w:jc w:val="both"/>
              <w:rPr>
                <w:rFonts w:ascii="Arial" w:hAnsi="Arial" w:cs="Arial"/>
                <w:color w:val="000000" w:themeColor="text1"/>
                <w:sz w:val="20"/>
                <w:szCs w:val="20"/>
              </w:rPr>
            </w:pPr>
            <w:r>
              <w:rPr>
                <w:rFonts w:ascii="Arial" w:hAnsi="Arial" w:cs="Arial"/>
                <w:color w:val="000000" w:themeColor="text1"/>
                <w:sz w:val="20"/>
                <w:szCs w:val="20"/>
              </w:rPr>
              <w:t>Questionnaire ci-joint.</w:t>
            </w:r>
          </w:p>
          <w:p w:rsidR="00F91885" w:rsidRDefault="00F91885" w:rsidP="007677B8">
            <w:pPr>
              <w:spacing w:line="280" w:lineRule="exact"/>
              <w:jc w:val="both"/>
              <w:rPr>
                <w:rFonts w:ascii="Arial" w:hAnsi="Arial" w:cs="Arial"/>
                <w:color w:val="000000" w:themeColor="text1"/>
                <w:sz w:val="20"/>
                <w:szCs w:val="20"/>
              </w:rPr>
            </w:pPr>
          </w:p>
          <w:p w:rsidR="00F91885" w:rsidRDefault="00F91885" w:rsidP="007677B8">
            <w:pPr>
              <w:spacing w:line="280" w:lineRule="exact"/>
              <w:jc w:val="both"/>
              <w:rPr>
                <w:rFonts w:ascii="Arial" w:hAnsi="Arial" w:cs="Arial"/>
                <w:color w:val="000000" w:themeColor="text1"/>
                <w:sz w:val="20"/>
                <w:szCs w:val="20"/>
              </w:rPr>
            </w:pPr>
          </w:p>
          <w:p w:rsidR="00F91885" w:rsidRDefault="00F91885" w:rsidP="007677B8">
            <w:pPr>
              <w:spacing w:line="280" w:lineRule="exact"/>
              <w:jc w:val="both"/>
              <w:rPr>
                <w:rFonts w:ascii="Arial" w:hAnsi="Arial" w:cs="Arial"/>
                <w:color w:val="000000" w:themeColor="text1"/>
                <w:sz w:val="20"/>
                <w:szCs w:val="20"/>
              </w:rPr>
            </w:pPr>
            <w:r>
              <w:rPr>
                <w:rFonts w:ascii="Arial" w:hAnsi="Arial" w:cs="Arial"/>
                <w:color w:val="000000" w:themeColor="text1"/>
                <w:sz w:val="20"/>
                <w:szCs w:val="20"/>
              </w:rPr>
              <w:t>Méthodologie sur l’argumentation</w:t>
            </w:r>
          </w:p>
          <w:p w:rsidR="00F91885" w:rsidRDefault="00F91885" w:rsidP="007677B8">
            <w:pPr>
              <w:spacing w:line="280" w:lineRule="exact"/>
              <w:jc w:val="both"/>
              <w:rPr>
                <w:rFonts w:ascii="Arial" w:hAnsi="Arial" w:cs="Arial"/>
                <w:color w:val="000000" w:themeColor="text1"/>
                <w:sz w:val="20"/>
                <w:szCs w:val="20"/>
              </w:rPr>
            </w:pPr>
          </w:p>
          <w:p w:rsidR="00F91885" w:rsidRDefault="00F91885" w:rsidP="007677B8">
            <w:pPr>
              <w:spacing w:line="280" w:lineRule="exact"/>
              <w:jc w:val="both"/>
              <w:rPr>
                <w:rFonts w:ascii="Arial" w:hAnsi="Arial" w:cs="Arial"/>
                <w:color w:val="000000" w:themeColor="text1"/>
                <w:sz w:val="20"/>
                <w:szCs w:val="20"/>
              </w:rPr>
            </w:pPr>
            <w:r>
              <w:rPr>
                <w:rFonts w:ascii="Arial" w:hAnsi="Arial" w:cs="Arial"/>
                <w:color w:val="000000" w:themeColor="text1"/>
                <w:sz w:val="20"/>
                <w:szCs w:val="20"/>
              </w:rPr>
              <w:t>Travail à faire et document à analyser</w:t>
            </w:r>
          </w:p>
          <w:p w:rsidR="00F91885" w:rsidRDefault="00F91885" w:rsidP="007677B8">
            <w:pPr>
              <w:spacing w:line="280" w:lineRule="exact"/>
              <w:jc w:val="both"/>
              <w:rPr>
                <w:rFonts w:ascii="Arial" w:hAnsi="Arial" w:cs="Arial"/>
                <w:color w:val="000000" w:themeColor="text1"/>
                <w:sz w:val="20"/>
                <w:szCs w:val="20"/>
              </w:rPr>
            </w:pPr>
          </w:p>
        </w:tc>
      </w:tr>
    </w:tbl>
    <w:p w:rsidR="00F91885" w:rsidRDefault="00F91885" w:rsidP="00F91885">
      <w:pPr>
        <w:spacing w:line="280" w:lineRule="exact"/>
        <w:jc w:val="both"/>
        <w:rPr>
          <w:rFonts w:ascii="Arial" w:hAnsi="Arial" w:cs="Arial"/>
          <w:color w:val="000000" w:themeColor="text1"/>
          <w:sz w:val="20"/>
          <w:szCs w:val="20"/>
        </w:rPr>
      </w:pPr>
    </w:p>
    <w:p w:rsidR="00F91885" w:rsidRDefault="00F91885" w:rsidP="00F91885">
      <w:pPr>
        <w:spacing w:line="280" w:lineRule="exact"/>
        <w:jc w:val="both"/>
        <w:rPr>
          <w:rFonts w:ascii="Arial" w:hAnsi="Arial" w:cs="Arial"/>
          <w:b/>
          <w:color w:val="000000" w:themeColor="text1"/>
          <w:sz w:val="20"/>
          <w:szCs w:val="20"/>
        </w:rPr>
      </w:pPr>
      <w:r w:rsidRPr="00C20D95">
        <w:rPr>
          <w:rFonts w:ascii="Arial" w:hAnsi="Arial" w:cs="Arial"/>
          <w:b/>
          <w:color w:val="000000" w:themeColor="text1"/>
          <w:sz w:val="20"/>
          <w:szCs w:val="20"/>
        </w:rPr>
        <w:t>Ressources disciplinaires</w:t>
      </w:r>
      <w:r>
        <w:rPr>
          <w:rFonts w:ascii="Arial" w:hAnsi="Arial" w:cs="Arial"/>
          <w:b/>
          <w:color w:val="000000" w:themeColor="text1"/>
          <w:sz w:val="20"/>
          <w:szCs w:val="20"/>
        </w:rPr>
        <w:t xml:space="preserve"> complémentaires :</w:t>
      </w:r>
    </w:p>
    <w:p w:rsidR="00F91885" w:rsidRPr="00B6129C" w:rsidRDefault="00F91885" w:rsidP="00F91885">
      <w:pPr>
        <w:spacing w:line="280" w:lineRule="exact"/>
        <w:jc w:val="both"/>
        <w:rPr>
          <w:rFonts w:ascii="Arial" w:hAnsi="Arial" w:cs="Arial"/>
          <w:color w:val="000000" w:themeColor="text1"/>
          <w:sz w:val="20"/>
          <w:szCs w:val="20"/>
        </w:rPr>
      </w:pPr>
      <w:r w:rsidRPr="00B6129C">
        <w:rPr>
          <w:rFonts w:ascii="Arial" w:hAnsi="Arial" w:cs="Arial"/>
          <w:color w:val="000000" w:themeColor="text1"/>
          <w:sz w:val="20"/>
          <w:szCs w:val="20"/>
        </w:rPr>
        <w:t>- Fiche « comprendre la consigne »</w:t>
      </w:r>
    </w:p>
    <w:p w:rsidR="00F91885" w:rsidRPr="00B6129C" w:rsidRDefault="00F91885" w:rsidP="00F91885">
      <w:pPr>
        <w:spacing w:line="280" w:lineRule="exact"/>
        <w:jc w:val="both"/>
        <w:rPr>
          <w:rFonts w:ascii="Arial" w:hAnsi="Arial" w:cs="Arial"/>
          <w:color w:val="000000" w:themeColor="text1"/>
          <w:sz w:val="20"/>
          <w:szCs w:val="20"/>
        </w:rPr>
      </w:pPr>
      <w:r w:rsidRPr="00B6129C">
        <w:rPr>
          <w:rFonts w:ascii="Arial" w:hAnsi="Arial" w:cs="Arial"/>
          <w:color w:val="000000" w:themeColor="text1"/>
          <w:sz w:val="20"/>
          <w:szCs w:val="20"/>
        </w:rPr>
        <w:t xml:space="preserve">- Séquence de cours </w:t>
      </w:r>
      <w:r>
        <w:rPr>
          <w:rFonts w:ascii="Arial" w:hAnsi="Arial" w:cs="Arial"/>
          <w:color w:val="000000" w:themeColor="text1"/>
          <w:sz w:val="20"/>
          <w:szCs w:val="20"/>
        </w:rPr>
        <w:t>Terminale Mercatique de</w:t>
      </w:r>
      <w:r w:rsidRPr="00B6129C">
        <w:rPr>
          <w:rFonts w:ascii="Arial" w:hAnsi="Arial" w:cs="Arial"/>
          <w:color w:val="000000" w:themeColor="text1"/>
          <w:sz w:val="20"/>
          <w:szCs w:val="20"/>
        </w:rPr>
        <w:t xml:space="preserve"> la Banque Académique de Ressources</w:t>
      </w:r>
    </w:p>
    <w:p w:rsidR="00F91885" w:rsidRDefault="00F91885" w:rsidP="00F91885">
      <w:pPr>
        <w:rPr>
          <w:rFonts w:ascii="Arial" w:hAnsi="Arial" w:cs="Arial"/>
          <w:color w:val="000000" w:themeColor="text1"/>
          <w:sz w:val="20"/>
          <w:szCs w:val="20"/>
        </w:rPr>
      </w:pPr>
    </w:p>
    <w:p w:rsidR="00F91885" w:rsidRPr="004E395A" w:rsidRDefault="00F91885" w:rsidP="00F91885">
      <w:pPr>
        <w:spacing w:line="280" w:lineRule="exact"/>
        <w:rPr>
          <w:rFonts w:ascii="Arial" w:hAnsi="Arial" w:cs="Arial"/>
          <w:color w:val="000000" w:themeColor="text1"/>
          <w:sz w:val="28"/>
          <w:szCs w:val="20"/>
        </w:rPr>
      </w:pPr>
      <w:r w:rsidRPr="004E395A">
        <w:rPr>
          <w:rFonts w:ascii="Arial" w:hAnsi="Arial" w:cs="Arial"/>
          <w:color w:val="000000" w:themeColor="text1"/>
          <w:sz w:val="28"/>
          <w:szCs w:val="20"/>
        </w:rPr>
        <w:lastRenderedPageBreak/>
        <w:t xml:space="preserve">ACTIVITE </w:t>
      </w:r>
      <w:r>
        <w:rPr>
          <w:rFonts w:ascii="Arial" w:hAnsi="Arial" w:cs="Arial"/>
          <w:color w:val="000000" w:themeColor="text1"/>
          <w:sz w:val="28"/>
          <w:szCs w:val="20"/>
        </w:rPr>
        <w:t>1</w:t>
      </w:r>
      <w:r w:rsidRPr="004E395A">
        <w:rPr>
          <w:rFonts w:ascii="Arial" w:hAnsi="Arial" w:cs="Arial"/>
          <w:color w:val="000000" w:themeColor="text1"/>
          <w:sz w:val="28"/>
          <w:szCs w:val="20"/>
        </w:rPr>
        <w:t xml:space="preserve"> : </w:t>
      </w:r>
      <w:r>
        <w:rPr>
          <w:rFonts w:ascii="Arial" w:hAnsi="Arial" w:cs="Arial"/>
          <w:color w:val="000000" w:themeColor="text1"/>
          <w:sz w:val="28"/>
          <w:szCs w:val="20"/>
        </w:rPr>
        <w:t>questionnaire sur la vidéo : La fixation des prix en fonction des contraintes de marché</w:t>
      </w:r>
    </w:p>
    <w:p w:rsidR="00F91885" w:rsidRPr="00B6129C" w:rsidRDefault="00F91885" w:rsidP="00F91885">
      <w:pPr>
        <w:rPr>
          <w:b/>
          <w:sz w:val="28"/>
          <w:szCs w:val="28"/>
          <w:u w:val="single"/>
        </w:rPr>
      </w:pPr>
      <w:r w:rsidRPr="00B6129C">
        <w:rPr>
          <w:b/>
          <w:sz w:val="28"/>
          <w:szCs w:val="28"/>
          <w:u w:val="single"/>
        </w:rPr>
        <w:t>Travail à faire :</w:t>
      </w:r>
    </w:p>
    <w:p w:rsidR="00F91885" w:rsidRPr="00B6129C" w:rsidRDefault="00F91885" w:rsidP="00F91885">
      <w:pPr>
        <w:rPr>
          <w:sz w:val="28"/>
          <w:szCs w:val="28"/>
        </w:rPr>
      </w:pPr>
      <w:r w:rsidRPr="00B6129C">
        <w:rPr>
          <w:sz w:val="28"/>
          <w:szCs w:val="28"/>
        </w:rPr>
        <w:t>Suite au visionnage de la vidéo sur la fixation des prix répondre aux questions suivantes.</w:t>
      </w:r>
    </w:p>
    <w:p w:rsidR="00F91885" w:rsidRPr="00DC38BA" w:rsidRDefault="00F91885" w:rsidP="00F91885">
      <w:pPr>
        <w:rPr>
          <w:sz w:val="20"/>
        </w:rPr>
      </w:pPr>
      <w:hyperlink r:id="rId295" w:history="1">
        <w:r w:rsidRPr="00B71AA5">
          <w:rPr>
            <w:rStyle w:val="Lienhypertexte"/>
          </w:rPr>
          <w:t>https://www.weo.fr/video/terminale-stmg-mercatique-la-mercatique-et-le-marche/</w:t>
        </w:r>
      </w:hyperlink>
    </w:p>
    <w:p w:rsidR="00F91885" w:rsidRDefault="00F91885" w:rsidP="00F91885">
      <w:pPr>
        <w:rPr>
          <w:rFonts w:asciiTheme="majorHAnsi" w:hAnsiTheme="majorHAnsi"/>
          <w:b/>
          <w:u w:val="single"/>
        </w:rPr>
      </w:pPr>
    </w:p>
    <w:p w:rsidR="00F91885" w:rsidRDefault="00F91885" w:rsidP="00F91885">
      <w:pPr>
        <w:rPr>
          <w:rFonts w:asciiTheme="majorHAnsi" w:hAnsiTheme="majorHAnsi"/>
          <w:b/>
          <w:u w:val="single"/>
        </w:rPr>
      </w:pPr>
      <w:r w:rsidRPr="00DC38BA">
        <w:rPr>
          <w:rFonts w:asciiTheme="majorHAnsi" w:hAnsiTheme="majorHAnsi"/>
          <w:b/>
          <w:u w:val="single"/>
        </w:rPr>
        <w:t xml:space="preserve">Questions de compréhension : </w:t>
      </w:r>
    </w:p>
    <w:p w:rsidR="00F91885" w:rsidRPr="00DC38BA" w:rsidRDefault="00F91885" w:rsidP="00F91885">
      <w:pPr>
        <w:rPr>
          <w:rFonts w:asciiTheme="majorHAnsi" w:hAnsiTheme="majorHAnsi"/>
          <w:b/>
          <w:u w:val="single"/>
        </w:rPr>
      </w:pPr>
    </w:p>
    <w:p w:rsidR="00F91885" w:rsidRPr="00B6129C" w:rsidRDefault="00F91885" w:rsidP="009E2D6A">
      <w:pPr>
        <w:pStyle w:val="Paragraphedeliste"/>
        <w:numPr>
          <w:ilvl w:val="0"/>
          <w:numId w:val="73"/>
        </w:numPr>
        <w:tabs>
          <w:tab w:val="left" w:pos="284"/>
        </w:tabs>
        <w:ind w:left="0" w:firstLine="0"/>
        <w:jc w:val="both"/>
        <w:rPr>
          <w:rFonts w:asciiTheme="majorHAnsi" w:hAnsiTheme="majorHAnsi"/>
        </w:rPr>
      </w:pPr>
      <w:r w:rsidRPr="00B6129C">
        <w:rPr>
          <w:rFonts w:asciiTheme="majorHAnsi" w:hAnsiTheme="majorHAnsi"/>
        </w:rPr>
        <w:t>Pourquoi parle-t-on, lorsqu’il faut fixer un prix, de « </w:t>
      </w:r>
      <w:r w:rsidRPr="00B6129C">
        <w:rPr>
          <w:rFonts w:asciiTheme="majorHAnsi" w:hAnsiTheme="majorHAnsi"/>
          <w:b/>
        </w:rPr>
        <w:t>contraintes de marché »</w:t>
      </w:r>
      <w:r w:rsidRPr="00B6129C">
        <w:rPr>
          <w:rFonts w:asciiTheme="majorHAnsi" w:hAnsiTheme="majorHAnsi"/>
        </w:rPr>
        <w:t> ?</w:t>
      </w:r>
    </w:p>
    <w:p w:rsidR="00F91885" w:rsidRPr="00B6129C" w:rsidRDefault="00F91885" w:rsidP="00F91885">
      <w:pPr>
        <w:pStyle w:val="Paragraphedeliste"/>
        <w:tabs>
          <w:tab w:val="left" w:pos="284"/>
          <w:tab w:val="left" w:leader="dot" w:pos="9072"/>
        </w:tabs>
        <w:ind w:left="0"/>
        <w:rPr>
          <w:rFonts w:asciiTheme="majorHAnsi" w:hAnsiTheme="majorHAnsi"/>
        </w:rPr>
      </w:pPr>
      <w:r w:rsidRPr="00B6129C">
        <w:rPr>
          <w:rFonts w:asciiTheme="majorHAnsi" w:hAnsiTheme="majorHAnsi"/>
        </w:rPr>
        <w:tab/>
      </w:r>
      <w:r w:rsidRPr="00B6129C">
        <w:rPr>
          <w:rFonts w:asciiTheme="majorHAnsi" w:hAnsiTheme="majorHAnsi"/>
        </w:rPr>
        <w:tab/>
      </w:r>
      <w:r>
        <w:rPr>
          <w:rFonts w:asciiTheme="majorHAnsi" w:hAnsiTheme="majorHAnsi"/>
        </w:rPr>
        <w:t>……………………………………………………………………………………..</w:t>
      </w:r>
    </w:p>
    <w:p w:rsidR="00F91885" w:rsidRPr="00B6129C" w:rsidRDefault="00F91885" w:rsidP="009E2D6A">
      <w:pPr>
        <w:pStyle w:val="Paragraphedeliste"/>
        <w:numPr>
          <w:ilvl w:val="0"/>
          <w:numId w:val="73"/>
        </w:numPr>
        <w:tabs>
          <w:tab w:val="left" w:pos="284"/>
        </w:tabs>
        <w:ind w:left="0" w:firstLine="0"/>
        <w:jc w:val="both"/>
        <w:rPr>
          <w:rFonts w:asciiTheme="majorHAnsi" w:hAnsiTheme="majorHAnsi"/>
        </w:rPr>
      </w:pPr>
      <w:r w:rsidRPr="00B6129C">
        <w:rPr>
          <w:rFonts w:asciiTheme="majorHAnsi" w:hAnsiTheme="majorHAnsi"/>
        </w:rPr>
        <w:t xml:space="preserve">Quelle différence </w:t>
      </w:r>
      <w:r>
        <w:rPr>
          <w:rFonts w:asciiTheme="majorHAnsi" w:hAnsiTheme="majorHAnsi"/>
        </w:rPr>
        <w:t>peut-on faire</w:t>
      </w:r>
      <w:r w:rsidRPr="00B6129C">
        <w:rPr>
          <w:rFonts w:asciiTheme="majorHAnsi" w:hAnsiTheme="majorHAnsi"/>
        </w:rPr>
        <w:t xml:space="preserve"> entre </w:t>
      </w:r>
      <w:r>
        <w:rPr>
          <w:rFonts w:asciiTheme="majorHAnsi" w:hAnsiTheme="majorHAnsi"/>
        </w:rPr>
        <w:t>« </w:t>
      </w:r>
      <w:r w:rsidRPr="00B6129C">
        <w:rPr>
          <w:rFonts w:asciiTheme="majorHAnsi" w:hAnsiTheme="majorHAnsi"/>
        </w:rPr>
        <w:t>sensibilité individuelle</w:t>
      </w:r>
      <w:r>
        <w:rPr>
          <w:rFonts w:asciiTheme="majorHAnsi" w:hAnsiTheme="majorHAnsi"/>
        </w:rPr>
        <w:t> »</w:t>
      </w:r>
      <w:r w:rsidRPr="00B6129C">
        <w:rPr>
          <w:rFonts w:asciiTheme="majorHAnsi" w:hAnsiTheme="majorHAnsi"/>
        </w:rPr>
        <w:t xml:space="preserve"> des consommateurs et </w:t>
      </w:r>
      <w:r>
        <w:rPr>
          <w:rFonts w:asciiTheme="majorHAnsi" w:hAnsiTheme="majorHAnsi"/>
        </w:rPr>
        <w:t>« </w:t>
      </w:r>
      <w:r w:rsidRPr="00B6129C">
        <w:rPr>
          <w:rFonts w:asciiTheme="majorHAnsi" w:hAnsiTheme="majorHAnsi"/>
        </w:rPr>
        <w:t>sensibilité globale</w:t>
      </w:r>
      <w:r>
        <w:rPr>
          <w:rFonts w:asciiTheme="majorHAnsi" w:hAnsiTheme="majorHAnsi"/>
        </w:rPr>
        <w:t> »</w:t>
      </w:r>
      <w:r w:rsidR="007E0C72">
        <w:rPr>
          <w:rFonts w:asciiTheme="majorHAnsi" w:hAnsiTheme="majorHAnsi"/>
        </w:rPr>
        <w:t xml:space="preserve"> </w:t>
      </w:r>
      <w:r w:rsidRPr="00B6129C">
        <w:rPr>
          <w:rFonts w:asciiTheme="majorHAnsi" w:hAnsiTheme="majorHAnsi"/>
        </w:rPr>
        <w:t>?</w:t>
      </w:r>
    </w:p>
    <w:p w:rsidR="00F91885" w:rsidRPr="00B6129C" w:rsidRDefault="00F91885" w:rsidP="00F91885">
      <w:pPr>
        <w:tabs>
          <w:tab w:val="left" w:pos="0"/>
          <w:tab w:val="left" w:pos="142"/>
          <w:tab w:val="left" w:leader="dot" w:pos="9072"/>
        </w:tabs>
        <w:rPr>
          <w:rFonts w:asciiTheme="majorHAnsi" w:hAnsiTheme="majorHAnsi"/>
        </w:rPr>
      </w:pPr>
      <w:r w:rsidRPr="00B6129C">
        <w:rPr>
          <w:rFonts w:asciiTheme="majorHAnsi" w:hAnsiTheme="majorHAnsi"/>
        </w:rPr>
        <w:tab/>
      </w:r>
      <w:r w:rsidRPr="00B6129C">
        <w:rPr>
          <w:rFonts w:asciiTheme="majorHAnsi" w:hAnsiTheme="majorHAnsi"/>
        </w:rPr>
        <w:tab/>
      </w:r>
      <w:r>
        <w:rPr>
          <w:rFonts w:asciiTheme="majorHAnsi" w:hAnsiTheme="majorHAnsi"/>
        </w:rPr>
        <w:t>……………………………………………………………………………………….</w:t>
      </w:r>
    </w:p>
    <w:p w:rsidR="00F91885" w:rsidRPr="00B6129C" w:rsidRDefault="00F91885" w:rsidP="009E2D6A">
      <w:pPr>
        <w:pStyle w:val="Paragraphedeliste"/>
        <w:numPr>
          <w:ilvl w:val="0"/>
          <w:numId w:val="73"/>
        </w:numPr>
        <w:tabs>
          <w:tab w:val="left" w:pos="284"/>
        </w:tabs>
        <w:ind w:left="0" w:firstLine="0"/>
        <w:jc w:val="both"/>
        <w:rPr>
          <w:rFonts w:asciiTheme="majorHAnsi" w:hAnsiTheme="majorHAnsi"/>
        </w:rPr>
      </w:pPr>
      <w:r w:rsidRPr="00B6129C">
        <w:rPr>
          <w:rFonts w:asciiTheme="majorHAnsi" w:hAnsiTheme="majorHAnsi"/>
        </w:rPr>
        <w:t>Quels sont les paramètres qui entrent en jeu dans la sensibilité individuelle des consommateurs face aux prix</w:t>
      </w:r>
      <w:r w:rsidR="007E0C72">
        <w:rPr>
          <w:rFonts w:asciiTheme="majorHAnsi" w:hAnsiTheme="majorHAnsi"/>
        </w:rPr>
        <w:t xml:space="preserve"> </w:t>
      </w:r>
      <w:r w:rsidRPr="00B6129C">
        <w:rPr>
          <w:rFonts w:asciiTheme="majorHAnsi" w:hAnsiTheme="majorHAnsi"/>
        </w:rPr>
        <w:t>?</w:t>
      </w:r>
    </w:p>
    <w:p w:rsidR="00F91885" w:rsidRPr="00FF4AB7" w:rsidRDefault="00F91885" w:rsidP="00F91885">
      <w:pPr>
        <w:tabs>
          <w:tab w:val="left" w:pos="284"/>
          <w:tab w:val="left" w:leader="dot" w:pos="9072"/>
        </w:tabs>
        <w:rPr>
          <w:rFonts w:asciiTheme="majorHAnsi" w:hAnsiTheme="majorHAnsi"/>
        </w:rPr>
      </w:pPr>
      <w:r w:rsidRPr="00FF4AB7">
        <w:rPr>
          <w:rFonts w:asciiTheme="majorHAnsi" w:hAnsiTheme="majorHAnsi"/>
        </w:rPr>
        <w:tab/>
      </w:r>
      <w:r w:rsidRPr="00FF4AB7">
        <w:rPr>
          <w:rFonts w:asciiTheme="majorHAnsi" w:hAnsiTheme="majorHAnsi"/>
        </w:rPr>
        <w:tab/>
        <w:t>……………………………………………………………………………………..</w:t>
      </w:r>
    </w:p>
    <w:p w:rsidR="00F91885" w:rsidRPr="00FF4AB7" w:rsidRDefault="00F91885" w:rsidP="009E2D6A">
      <w:pPr>
        <w:pStyle w:val="Paragraphedeliste"/>
        <w:numPr>
          <w:ilvl w:val="0"/>
          <w:numId w:val="73"/>
        </w:numPr>
        <w:tabs>
          <w:tab w:val="left" w:pos="284"/>
        </w:tabs>
        <w:ind w:left="0" w:firstLine="0"/>
        <w:jc w:val="both"/>
        <w:rPr>
          <w:rFonts w:asciiTheme="majorHAnsi" w:hAnsiTheme="majorHAnsi"/>
        </w:rPr>
      </w:pPr>
      <w:r w:rsidRPr="00B6129C">
        <w:rPr>
          <w:rFonts w:asciiTheme="majorHAnsi" w:hAnsiTheme="majorHAnsi"/>
        </w:rPr>
        <w:t>Pourquoi peut-on dire qu’un consommateur est rationnel face à la variation des prix ?</w:t>
      </w:r>
      <w:r w:rsidRPr="00FF4AB7">
        <w:rPr>
          <w:rFonts w:asciiTheme="majorHAnsi" w:hAnsiTheme="majorHAnsi"/>
        </w:rPr>
        <w:tab/>
      </w:r>
      <w:r w:rsidRPr="00FF4AB7">
        <w:rPr>
          <w:rFonts w:asciiTheme="majorHAnsi" w:hAnsiTheme="majorHAnsi"/>
        </w:rPr>
        <w:tab/>
        <w:t>……………………………………………………………………………………</w:t>
      </w:r>
      <w:r>
        <w:rPr>
          <w:rFonts w:asciiTheme="majorHAnsi" w:hAnsiTheme="majorHAnsi"/>
        </w:rPr>
        <w:t>……………………………………………………………………………………………………………………………………………</w:t>
      </w:r>
      <w:r w:rsidRPr="00FF4AB7">
        <w:rPr>
          <w:rFonts w:asciiTheme="majorHAnsi" w:hAnsiTheme="majorHAnsi"/>
        </w:rPr>
        <w:tab/>
      </w:r>
    </w:p>
    <w:p w:rsidR="00F91885" w:rsidRPr="00B6129C" w:rsidRDefault="00F91885" w:rsidP="009E2D6A">
      <w:pPr>
        <w:pStyle w:val="Paragraphedeliste"/>
        <w:numPr>
          <w:ilvl w:val="0"/>
          <w:numId w:val="73"/>
        </w:numPr>
        <w:tabs>
          <w:tab w:val="left" w:pos="284"/>
        </w:tabs>
        <w:ind w:left="0" w:firstLine="0"/>
        <w:jc w:val="both"/>
        <w:rPr>
          <w:rFonts w:asciiTheme="majorHAnsi" w:hAnsiTheme="majorHAnsi"/>
        </w:rPr>
      </w:pPr>
      <w:r w:rsidRPr="00B6129C">
        <w:rPr>
          <w:rFonts w:asciiTheme="majorHAnsi" w:hAnsiTheme="majorHAnsi"/>
        </w:rPr>
        <w:t>Parfois le consomma</w:t>
      </w:r>
      <w:r>
        <w:rPr>
          <w:rFonts w:asciiTheme="majorHAnsi" w:hAnsiTheme="majorHAnsi"/>
        </w:rPr>
        <w:t>teur n’est pas rationnel, donnez</w:t>
      </w:r>
      <w:r w:rsidRPr="00B6129C">
        <w:rPr>
          <w:rFonts w:asciiTheme="majorHAnsi" w:hAnsiTheme="majorHAnsi"/>
        </w:rPr>
        <w:t xml:space="preserve"> 2 exemples (qui ne sont pas cités dans la vidéo) pour illustre</w:t>
      </w:r>
      <w:r>
        <w:rPr>
          <w:rFonts w:asciiTheme="majorHAnsi" w:hAnsiTheme="majorHAnsi"/>
        </w:rPr>
        <w:t>r cette affirmation et expliquez</w:t>
      </w:r>
      <w:r w:rsidRPr="00B6129C">
        <w:rPr>
          <w:rFonts w:asciiTheme="majorHAnsi" w:hAnsiTheme="majorHAnsi"/>
        </w:rPr>
        <w:t>.</w:t>
      </w:r>
    </w:p>
    <w:p w:rsidR="00F91885" w:rsidRPr="00B6129C" w:rsidRDefault="00F91885" w:rsidP="00F91885">
      <w:pPr>
        <w:tabs>
          <w:tab w:val="left" w:pos="284"/>
          <w:tab w:val="left" w:leader="dot" w:pos="9072"/>
        </w:tabs>
        <w:rPr>
          <w:rFonts w:asciiTheme="majorHAnsi" w:hAnsiTheme="majorHAnsi"/>
        </w:rPr>
      </w:pPr>
      <w:r w:rsidRPr="00B6129C">
        <w:rPr>
          <w:rFonts w:asciiTheme="majorHAnsi" w:hAnsiTheme="majorHAnsi"/>
        </w:rPr>
        <w:tab/>
      </w:r>
      <w:r w:rsidRPr="00B6129C">
        <w:rPr>
          <w:rFonts w:asciiTheme="majorHAnsi" w:hAnsiTheme="majorHAnsi"/>
        </w:rPr>
        <w:tab/>
      </w:r>
      <w:r>
        <w:rPr>
          <w:rFonts w:asciiTheme="majorHAnsi" w:hAnsiTheme="majorHAnsi"/>
        </w:rPr>
        <w:t>…………………………………………………………………………………</w:t>
      </w:r>
      <w:r w:rsidRPr="00B6129C">
        <w:rPr>
          <w:rFonts w:asciiTheme="majorHAnsi" w:hAnsiTheme="majorHAnsi"/>
        </w:rPr>
        <w:tab/>
      </w:r>
    </w:p>
    <w:p w:rsidR="00F91885" w:rsidRPr="00B6129C" w:rsidRDefault="00F91885" w:rsidP="009E2D6A">
      <w:pPr>
        <w:pStyle w:val="Paragraphedeliste"/>
        <w:numPr>
          <w:ilvl w:val="0"/>
          <w:numId w:val="73"/>
        </w:numPr>
        <w:tabs>
          <w:tab w:val="left" w:pos="284"/>
        </w:tabs>
        <w:ind w:left="0" w:firstLine="0"/>
        <w:jc w:val="both"/>
        <w:rPr>
          <w:rFonts w:asciiTheme="majorHAnsi" w:hAnsiTheme="majorHAnsi"/>
        </w:rPr>
      </w:pPr>
      <w:r w:rsidRPr="00B6129C">
        <w:rPr>
          <w:rFonts w:asciiTheme="majorHAnsi" w:hAnsiTheme="majorHAnsi"/>
        </w:rPr>
        <w:t>Quel est l’outil mathématique utilisé pour mesurer la sensibilité globale ? Donnez-en la formule.</w:t>
      </w:r>
    </w:p>
    <w:p w:rsidR="00F91885" w:rsidRPr="00FF4AB7" w:rsidRDefault="00F91885" w:rsidP="00F91885">
      <w:pPr>
        <w:tabs>
          <w:tab w:val="left" w:pos="284"/>
          <w:tab w:val="left" w:leader="dot" w:pos="9072"/>
        </w:tabs>
        <w:rPr>
          <w:rFonts w:asciiTheme="majorHAnsi" w:hAnsiTheme="majorHAnsi"/>
        </w:rPr>
      </w:pPr>
      <w:r w:rsidRPr="00FF4AB7">
        <w:rPr>
          <w:rFonts w:asciiTheme="majorHAnsi" w:hAnsiTheme="majorHAnsi"/>
        </w:rPr>
        <w:tab/>
      </w:r>
      <w:r w:rsidRPr="00FF4AB7">
        <w:rPr>
          <w:rFonts w:asciiTheme="majorHAnsi" w:hAnsiTheme="majorHAnsi"/>
        </w:rPr>
        <w:tab/>
        <w:t>…………………………………………………………………………………</w:t>
      </w:r>
      <w:r w:rsidRPr="00FF4AB7">
        <w:rPr>
          <w:rFonts w:asciiTheme="majorHAnsi" w:hAnsiTheme="majorHAnsi"/>
        </w:rPr>
        <w:tab/>
      </w:r>
    </w:p>
    <w:p w:rsidR="00F91885" w:rsidRPr="00B6129C" w:rsidRDefault="00F91885" w:rsidP="009E2D6A">
      <w:pPr>
        <w:pStyle w:val="Paragraphedeliste"/>
        <w:numPr>
          <w:ilvl w:val="0"/>
          <w:numId w:val="73"/>
        </w:numPr>
        <w:tabs>
          <w:tab w:val="left" w:pos="284"/>
        </w:tabs>
        <w:ind w:left="0" w:firstLine="0"/>
        <w:jc w:val="both"/>
        <w:rPr>
          <w:rFonts w:asciiTheme="majorHAnsi" w:hAnsiTheme="majorHAnsi"/>
        </w:rPr>
      </w:pPr>
      <w:r>
        <w:rPr>
          <w:rFonts w:asciiTheme="majorHAnsi" w:hAnsiTheme="majorHAnsi"/>
        </w:rPr>
        <w:t>Quel</w:t>
      </w:r>
      <w:r w:rsidRPr="00B6129C">
        <w:rPr>
          <w:rFonts w:asciiTheme="majorHAnsi" w:hAnsiTheme="majorHAnsi"/>
        </w:rPr>
        <w:t xml:space="preserve"> sera le coefficient d’élasticité pour un consommateur sensible de manière irrationnel</w:t>
      </w:r>
      <w:r>
        <w:rPr>
          <w:rFonts w:asciiTheme="majorHAnsi" w:hAnsiTheme="majorHAnsi"/>
        </w:rPr>
        <w:t>le</w:t>
      </w:r>
      <w:r w:rsidRPr="00B6129C">
        <w:rPr>
          <w:rFonts w:asciiTheme="majorHAnsi" w:hAnsiTheme="majorHAnsi"/>
        </w:rPr>
        <w:t xml:space="preserve"> au prix ? </w:t>
      </w:r>
    </w:p>
    <w:p w:rsidR="00F91885" w:rsidRPr="00B6129C" w:rsidRDefault="00F91885" w:rsidP="00F91885">
      <w:pPr>
        <w:tabs>
          <w:tab w:val="left" w:pos="284"/>
          <w:tab w:val="left" w:leader="dot" w:pos="9072"/>
        </w:tabs>
        <w:rPr>
          <w:rFonts w:asciiTheme="majorHAnsi" w:hAnsiTheme="majorHAnsi"/>
        </w:rPr>
      </w:pPr>
      <w:r w:rsidRPr="00FF4AB7">
        <w:rPr>
          <w:rFonts w:asciiTheme="majorHAnsi" w:hAnsiTheme="majorHAnsi"/>
        </w:rPr>
        <w:tab/>
      </w:r>
      <w:r w:rsidRPr="00FF4AB7">
        <w:rPr>
          <w:rFonts w:asciiTheme="majorHAnsi" w:hAnsiTheme="majorHAnsi"/>
        </w:rPr>
        <w:tab/>
        <w:t>…………………………………………………………………………</w:t>
      </w:r>
      <w:r>
        <w:rPr>
          <w:rFonts w:asciiTheme="majorHAnsi" w:hAnsiTheme="majorHAnsi"/>
        </w:rPr>
        <w:t>………</w:t>
      </w:r>
      <w:r w:rsidRPr="00FF4AB7">
        <w:rPr>
          <w:rFonts w:asciiTheme="majorHAnsi" w:hAnsiTheme="majorHAnsi"/>
        </w:rPr>
        <w:tab/>
      </w:r>
    </w:p>
    <w:p w:rsidR="00F91885" w:rsidRPr="00B6129C" w:rsidRDefault="00F91885" w:rsidP="009E2D6A">
      <w:pPr>
        <w:pStyle w:val="Paragraphedeliste"/>
        <w:numPr>
          <w:ilvl w:val="0"/>
          <w:numId w:val="73"/>
        </w:numPr>
        <w:tabs>
          <w:tab w:val="left" w:pos="284"/>
        </w:tabs>
        <w:ind w:left="0" w:firstLine="0"/>
        <w:jc w:val="both"/>
        <w:rPr>
          <w:rFonts w:asciiTheme="majorHAnsi" w:hAnsiTheme="majorHAnsi"/>
        </w:rPr>
      </w:pPr>
      <w:r>
        <w:rPr>
          <w:rFonts w:asciiTheme="majorHAnsi" w:hAnsiTheme="majorHAnsi"/>
        </w:rPr>
        <w:t>Quel</w:t>
      </w:r>
      <w:r w:rsidRPr="00B6129C">
        <w:rPr>
          <w:rFonts w:asciiTheme="majorHAnsi" w:hAnsiTheme="majorHAnsi"/>
        </w:rPr>
        <w:t xml:space="preserve"> sera le coefficient d’élasticité pour un consommateur insensible au prix ? </w:t>
      </w:r>
    </w:p>
    <w:p w:rsidR="00F91885" w:rsidRPr="00B6129C" w:rsidRDefault="00F91885" w:rsidP="00F91885">
      <w:pPr>
        <w:tabs>
          <w:tab w:val="left" w:pos="284"/>
          <w:tab w:val="left" w:leader="dot" w:pos="9072"/>
        </w:tabs>
        <w:rPr>
          <w:rFonts w:asciiTheme="majorHAnsi" w:hAnsiTheme="majorHAnsi"/>
        </w:rPr>
      </w:pPr>
      <w:r w:rsidRPr="00FF4AB7">
        <w:rPr>
          <w:rFonts w:asciiTheme="majorHAnsi" w:hAnsiTheme="majorHAnsi"/>
        </w:rPr>
        <w:tab/>
      </w:r>
      <w:r w:rsidRPr="00FF4AB7">
        <w:rPr>
          <w:rFonts w:asciiTheme="majorHAnsi" w:hAnsiTheme="majorHAnsi"/>
        </w:rPr>
        <w:tab/>
        <w:t>…………………………………………………………………………………</w:t>
      </w:r>
      <w:r w:rsidRPr="00FF4AB7">
        <w:rPr>
          <w:rFonts w:asciiTheme="majorHAnsi" w:hAnsiTheme="majorHAnsi"/>
        </w:rPr>
        <w:tab/>
      </w:r>
    </w:p>
    <w:p w:rsidR="00F91885" w:rsidRPr="00B6129C" w:rsidRDefault="00F91885" w:rsidP="009E2D6A">
      <w:pPr>
        <w:pStyle w:val="Paragraphedeliste"/>
        <w:numPr>
          <w:ilvl w:val="0"/>
          <w:numId w:val="73"/>
        </w:numPr>
        <w:tabs>
          <w:tab w:val="left" w:pos="284"/>
        </w:tabs>
        <w:ind w:left="0" w:firstLine="0"/>
        <w:jc w:val="both"/>
        <w:rPr>
          <w:rFonts w:asciiTheme="majorHAnsi" w:hAnsiTheme="majorHAnsi"/>
        </w:rPr>
      </w:pPr>
      <w:r w:rsidRPr="00B6129C">
        <w:rPr>
          <w:rFonts w:asciiTheme="majorHAnsi" w:hAnsiTheme="majorHAnsi"/>
        </w:rPr>
        <w:t>A quoi sert un prix moyen de marché ?</w:t>
      </w:r>
    </w:p>
    <w:p w:rsidR="00F91885" w:rsidRPr="00FF4AB7" w:rsidRDefault="00F91885" w:rsidP="00F91885">
      <w:pPr>
        <w:tabs>
          <w:tab w:val="left" w:pos="284"/>
          <w:tab w:val="left" w:leader="dot" w:pos="9072"/>
        </w:tabs>
        <w:rPr>
          <w:rFonts w:asciiTheme="majorHAnsi" w:hAnsiTheme="majorHAnsi"/>
        </w:rPr>
      </w:pPr>
      <w:r w:rsidRPr="00FF4AB7">
        <w:rPr>
          <w:rFonts w:asciiTheme="majorHAnsi" w:hAnsiTheme="majorHAnsi"/>
        </w:rPr>
        <w:tab/>
      </w:r>
      <w:r w:rsidRPr="00FF4AB7">
        <w:rPr>
          <w:rFonts w:asciiTheme="majorHAnsi" w:hAnsiTheme="majorHAnsi"/>
        </w:rPr>
        <w:tab/>
        <w:t>…………………………………………………………………………………</w:t>
      </w:r>
      <w:r w:rsidRPr="00FF4AB7">
        <w:rPr>
          <w:rFonts w:asciiTheme="majorHAnsi" w:hAnsiTheme="majorHAnsi"/>
        </w:rPr>
        <w:tab/>
      </w:r>
    </w:p>
    <w:p w:rsidR="00F91885" w:rsidRPr="00B6129C" w:rsidRDefault="00F91885" w:rsidP="009E2D6A">
      <w:pPr>
        <w:pStyle w:val="Paragraphedeliste"/>
        <w:numPr>
          <w:ilvl w:val="0"/>
          <w:numId w:val="73"/>
        </w:numPr>
        <w:tabs>
          <w:tab w:val="left" w:pos="284"/>
        </w:tabs>
        <w:ind w:left="426" w:hanging="426"/>
        <w:jc w:val="both"/>
        <w:rPr>
          <w:rFonts w:asciiTheme="majorHAnsi" w:hAnsiTheme="majorHAnsi"/>
        </w:rPr>
      </w:pPr>
      <w:r w:rsidRPr="00B6129C">
        <w:rPr>
          <w:rFonts w:asciiTheme="majorHAnsi" w:hAnsiTheme="majorHAnsi"/>
        </w:rPr>
        <w:t>Pou</w:t>
      </w:r>
      <w:r>
        <w:rPr>
          <w:rFonts w:asciiTheme="majorHAnsi" w:hAnsiTheme="majorHAnsi"/>
        </w:rPr>
        <w:t>rquoi le législateur intervient</w:t>
      </w:r>
      <w:r w:rsidRPr="00B6129C">
        <w:rPr>
          <w:rFonts w:asciiTheme="majorHAnsi" w:hAnsiTheme="majorHAnsi"/>
        </w:rPr>
        <w:t>–il dans le cadre de la fixation des prix ?</w:t>
      </w:r>
    </w:p>
    <w:p w:rsidR="00F91885" w:rsidRPr="00FF4AB7" w:rsidRDefault="00F91885" w:rsidP="00F91885">
      <w:pPr>
        <w:tabs>
          <w:tab w:val="left" w:pos="284"/>
          <w:tab w:val="left" w:leader="dot" w:pos="9072"/>
        </w:tabs>
        <w:rPr>
          <w:rFonts w:asciiTheme="majorHAnsi" w:hAnsiTheme="majorHAnsi"/>
        </w:rPr>
      </w:pPr>
      <w:r w:rsidRPr="00FF4AB7">
        <w:rPr>
          <w:rFonts w:asciiTheme="majorHAnsi" w:hAnsiTheme="majorHAnsi"/>
        </w:rPr>
        <w:tab/>
      </w:r>
      <w:r w:rsidRPr="00FF4AB7">
        <w:rPr>
          <w:rFonts w:asciiTheme="majorHAnsi" w:hAnsiTheme="majorHAnsi"/>
        </w:rPr>
        <w:tab/>
        <w:t>…………………………………………………………………………………</w:t>
      </w:r>
      <w:r w:rsidRPr="00FF4AB7">
        <w:rPr>
          <w:rFonts w:asciiTheme="majorHAnsi" w:hAnsiTheme="majorHAnsi"/>
        </w:rPr>
        <w:tab/>
      </w:r>
    </w:p>
    <w:p w:rsidR="00F91885" w:rsidRDefault="00F91885" w:rsidP="00F91885">
      <w:pPr>
        <w:tabs>
          <w:tab w:val="left" w:pos="142"/>
          <w:tab w:val="left" w:leader="dot" w:pos="9072"/>
        </w:tabs>
        <w:rPr>
          <w:rFonts w:asciiTheme="majorHAnsi" w:hAnsiTheme="majorHAnsi"/>
        </w:rPr>
      </w:pPr>
    </w:p>
    <w:p w:rsidR="00F91885" w:rsidRDefault="00F91885" w:rsidP="00F91885">
      <w:pPr>
        <w:spacing w:line="280" w:lineRule="exact"/>
        <w:jc w:val="both"/>
        <w:rPr>
          <w:rFonts w:ascii="Arial" w:hAnsi="Arial" w:cs="Arial"/>
          <w:color w:val="000000" w:themeColor="text1"/>
          <w:sz w:val="28"/>
          <w:szCs w:val="20"/>
        </w:rPr>
      </w:pPr>
    </w:p>
    <w:p w:rsidR="00F91885" w:rsidRDefault="00F91885" w:rsidP="00F91885">
      <w:pPr>
        <w:spacing w:line="280" w:lineRule="exact"/>
        <w:jc w:val="both"/>
        <w:rPr>
          <w:rFonts w:ascii="Arial" w:hAnsi="Arial" w:cs="Arial"/>
          <w:color w:val="000000" w:themeColor="text1"/>
          <w:sz w:val="28"/>
          <w:szCs w:val="20"/>
        </w:rPr>
      </w:pPr>
    </w:p>
    <w:p w:rsidR="00F91885" w:rsidRPr="004E395A" w:rsidRDefault="00F91885" w:rsidP="00F91885">
      <w:pPr>
        <w:spacing w:line="280" w:lineRule="exact"/>
        <w:jc w:val="both"/>
        <w:rPr>
          <w:rFonts w:ascii="Arial" w:hAnsi="Arial" w:cs="Arial"/>
          <w:color w:val="000000" w:themeColor="text1"/>
          <w:sz w:val="28"/>
          <w:szCs w:val="20"/>
        </w:rPr>
      </w:pPr>
      <w:r w:rsidRPr="004E395A">
        <w:rPr>
          <w:rFonts w:ascii="Arial" w:hAnsi="Arial" w:cs="Arial"/>
          <w:color w:val="000000" w:themeColor="text1"/>
          <w:sz w:val="28"/>
          <w:szCs w:val="20"/>
        </w:rPr>
        <w:lastRenderedPageBreak/>
        <w:t>ACTIVITE 2 : Mener des raisonnements économiques et mercatiques</w:t>
      </w:r>
    </w:p>
    <w:p w:rsidR="00F91885" w:rsidRPr="004E395A" w:rsidRDefault="00F91885" w:rsidP="00F91885">
      <w:pPr>
        <w:rPr>
          <w:sz w:val="20"/>
        </w:rPr>
      </w:pPr>
      <w:r w:rsidRPr="004E395A">
        <w:rPr>
          <w:sz w:val="20"/>
        </w:rPr>
        <w:t xml:space="preserve">Suite </w:t>
      </w:r>
      <w:r>
        <w:rPr>
          <w:sz w:val="20"/>
        </w:rPr>
        <w:t xml:space="preserve">au visionnage de la vidéo sur la fixation des prix et </w:t>
      </w:r>
      <w:r w:rsidRPr="004E395A">
        <w:rPr>
          <w:sz w:val="20"/>
        </w:rPr>
        <w:t>à la lecture du document ci-dessous, répondez aux questions d’analyse puis construisez un argumentaire relatif à l’impact de l’augmentation des prix des cigarettes sur leur consommation.</w:t>
      </w:r>
    </w:p>
    <w:p w:rsidR="00F91885" w:rsidRPr="00B6129C" w:rsidRDefault="00F91885" w:rsidP="00F91885">
      <w:pPr>
        <w:pBdr>
          <w:top w:val="single" w:sz="12" w:space="1" w:color="auto"/>
          <w:left w:val="single" w:sz="12" w:space="4" w:color="auto"/>
          <w:bottom w:val="single" w:sz="12" w:space="1" w:color="auto"/>
          <w:right w:val="single" w:sz="12" w:space="4" w:color="auto"/>
        </w:pBdr>
        <w:shd w:val="clear" w:color="auto" w:fill="FFFFFF"/>
        <w:jc w:val="both"/>
        <w:textAlignment w:val="baseline"/>
        <w:outlineLvl w:val="0"/>
        <w:rPr>
          <w:rFonts w:asciiTheme="majorHAnsi" w:eastAsia="Times New Roman" w:hAnsiTheme="majorHAnsi" w:cs="Times New Roman"/>
          <w:b/>
          <w:bCs/>
          <w:color w:val="000000"/>
          <w:kern w:val="36"/>
          <w:lang w:eastAsia="fr-FR"/>
        </w:rPr>
      </w:pPr>
      <w:bookmarkStart w:id="57" w:name="_Toc37690537"/>
      <w:r w:rsidRPr="00B6129C">
        <w:rPr>
          <w:rFonts w:asciiTheme="majorHAnsi" w:eastAsia="Times New Roman" w:hAnsiTheme="majorHAnsi" w:cs="Times New Roman"/>
          <w:b/>
          <w:bCs/>
          <w:color w:val="FF0000"/>
          <w:kern w:val="36"/>
          <w:lang w:eastAsia="fr-FR"/>
        </w:rPr>
        <w:t>Document </w:t>
      </w:r>
      <w:r>
        <w:rPr>
          <w:rFonts w:asciiTheme="majorHAnsi" w:eastAsia="Times New Roman" w:hAnsiTheme="majorHAnsi" w:cs="Times New Roman"/>
          <w:b/>
          <w:bCs/>
          <w:color w:val="000000"/>
          <w:kern w:val="36"/>
          <w:lang w:eastAsia="fr-FR"/>
        </w:rPr>
        <w:t>–</w:t>
      </w:r>
      <w:r w:rsidRPr="00B6129C">
        <w:rPr>
          <w:rFonts w:asciiTheme="majorHAnsi" w:eastAsia="Times New Roman" w:hAnsiTheme="majorHAnsi" w:cs="Times New Roman"/>
          <w:b/>
          <w:bCs/>
          <w:color w:val="000000"/>
          <w:kern w:val="36"/>
          <w:lang w:eastAsia="fr-FR"/>
        </w:rPr>
        <w:t>Tabac</w:t>
      </w:r>
      <w:r>
        <w:rPr>
          <w:rFonts w:asciiTheme="majorHAnsi" w:eastAsia="Times New Roman" w:hAnsiTheme="majorHAnsi" w:cs="Times New Roman"/>
          <w:b/>
          <w:bCs/>
          <w:color w:val="000000"/>
          <w:kern w:val="36"/>
          <w:lang w:eastAsia="fr-FR"/>
        </w:rPr>
        <w:t xml:space="preserve"> </w:t>
      </w:r>
      <w:r w:rsidRPr="00B6129C">
        <w:rPr>
          <w:rFonts w:asciiTheme="majorHAnsi" w:eastAsia="Times New Roman" w:hAnsiTheme="majorHAnsi" w:cs="Times New Roman"/>
          <w:b/>
          <w:bCs/>
          <w:color w:val="000000"/>
          <w:kern w:val="36"/>
          <w:lang w:eastAsia="fr-FR"/>
        </w:rPr>
        <w:t>: la hausse des prix fait-elle vraiment diminuer le nombre de fumeurs</w:t>
      </w:r>
      <w:r>
        <w:rPr>
          <w:rFonts w:asciiTheme="majorHAnsi" w:eastAsia="Times New Roman" w:hAnsiTheme="majorHAnsi" w:cs="Times New Roman"/>
          <w:b/>
          <w:bCs/>
          <w:color w:val="000000"/>
          <w:kern w:val="36"/>
          <w:lang w:eastAsia="fr-FR"/>
        </w:rPr>
        <w:t xml:space="preserve"> </w:t>
      </w:r>
      <w:r w:rsidRPr="00B6129C">
        <w:rPr>
          <w:rFonts w:asciiTheme="majorHAnsi" w:eastAsia="Times New Roman" w:hAnsiTheme="majorHAnsi" w:cs="Times New Roman"/>
          <w:b/>
          <w:bCs/>
          <w:color w:val="000000"/>
          <w:kern w:val="36"/>
          <w:lang w:eastAsia="fr-FR"/>
        </w:rPr>
        <w:t>?</w:t>
      </w:r>
      <w:bookmarkEnd w:id="57"/>
    </w:p>
    <w:p w:rsidR="00F91885" w:rsidRPr="00B6129C" w:rsidRDefault="00F91885" w:rsidP="00F91885">
      <w:pPr>
        <w:pBdr>
          <w:top w:val="single" w:sz="12" w:space="1" w:color="auto"/>
          <w:left w:val="single" w:sz="12" w:space="4" w:color="auto"/>
          <w:bottom w:val="single" w:sz="12" w:space="1" w:color="auto"/>
          <w:right w:val="single" w:sz="12" w:space="4" w:color="auto"/>
        </w:pBdr>
        <w:shd w:val="clear" w:color="auto" w:fill="FFFFFF"/>
        <w:jc w:val="both"/>
        <w:textAlignment w:val="baseline"/>
        <w:rPr>
          <w:rFonts w:asciiTheme="majorHAnsi" w:eastAsia="Times New Roman" w:hAnsiTheme="majorHAnsi" w:cs="Times New Roman"/>
          <w:color w:val="333333"/>
          <w:sz w:val="20"/>
          <w:szCs w:val="20"/>
          <w:lang w:eastAsia="fr-FR"/>
        </w:rPr>
      </w:pPr>
      <w:r w:rsidRPr="00B33A8C">
        <w:rPr>
          <w:rFonts w:asciiTheme="majorHAnsi" w:eastAsia="Times New Roman" w:hAnsiTheme="majorHAnsi" w:cs="Times New Roman"/>
          <w:color w:val="333333"/>
          <w:sz w:val="20"/>
          <w:szCs w:val="20"/>
          <w:lang w:eastAsia="fr-FR"/>
        </w:rPr>
        <w:t xml:space="preserve">[…] </w:t>
      </w:r>
      <w:r w:rsidRPr="00B6129C">
        <w:rPr>
          <w:rFonts w:asciiTheme="majorHAnsi" w:eastAsia="Times New Roman" w:hAnsiTheme="majorHAnsi" w:cs="Times New Roman"/>
          <w:color w:val="333333"/>
          <w:sz w:val="20"/>
          <w:szCs w:val="20"/>
          <w:lang w:eastAsia="fr-FR"/>
        </w:rPr>
        <w:t>Ce vendredi 1er novembre n’est pas seulement le coup d’envoi du </w:t>
      </w:r>
      <w:hyperlink r:id="rId296" w:tgtFrame="_blank" w:history="1">
        <w:r w:rsidRPr="00B6129C">
          <w:rPr>
            <w:rFonts w:asciiTheme="majorHAnsi" w:eastAsia="Times New Roman" w:hAnsiTheme="majorHAnsi" w:cs="Times New Roman"/>
            <w:color w:val="333333"/>
            <w:sz w:val="20"/>
            <w:szCs w:val="20"/>
            <w:u w:val="single"/>
            <w:lang w:eastAsia="fr-FR"/>
          </w:rPr>
          <w:t>Mois sans tabac</w:t>
        </w:r>
      </w:hyperlink>
      <w:r w:rsidRPr="00B6129C">
        <w:rPr>
          <w:rFonts w:asciiTheme="majorHAnsi" w:eastAsia="Times New Roman" w:hAnsiTheme="majorHAnsi" w:cs="Times New Roman"/>
          <w:color w:val="333333"/>
          <w:sz w:val="20"/>
          <w:szCs w:val="20"/>
          <w:lang w:eastAsia="fr-FR"/>
        </w:rPr>
        <w:t>. Ce jour marque aussi une nouvelle augmentation du prix du paquet de tabac de 50 centimes d’euros. Les Gauloises Blondes passent par exemple de 8,50 euros à 9 euros et les Marlboro de 8,80 à 9,30 euros. Il s’agit là de la quatrième hausse depuis le début du quinquennat d’Emmanuel Macron. D’ici novembre 2020, le paquet devrait atteindre 10 euros. L’objectif</w:t>
      </w:r>
      <w:r>
        <w:rPr>
          <w:rFonts w:asciiTheme="majorHAnsi" w:eastAsia="Times New Roman" w:hAnsiTheme="majorHAnsi" w:cs="Times New Roman"/>
          <w:color w:val="333333"/>
          <w:sz w:val="20"/>
          <w:szCs w:val="20"/>
          <w:lang w:eastAsia="fr-FR"/>
        </w:rPr>
        <w:t xml:space="preserve"> </w:t>
      </w:r>
      <w:r w:rsidRPr="00B6129C">
        <w:rPr>
          <w:rFonts w:asciiTheme="majorHAnsi" w:eastAsia="Times New Roman" w:hAnsiTheme="majorHAnsi" w:cs="Times New Roman"/>
          <w:color w:val="333333"/>
          <w:sz w:val="20"/>
          <w:szCs w:val="20"/>
          <w:lang w:eastAsia="fr-FR"/>
        </w:rPr>
        <w:t>: réduire la consommation de tabac.</w:t>
      </w:r>
    </w:p>
    <w:p w:rsidR="00F91885" w:rsidRPr="00B6129C" w:rsidRDefault="00F91885" w:rsidP="00F91885">
      <w:pPr>
        <w:pBdr>
          <w:top w:val="single" w:sz="12" w:space="1" w:color="auto"/>
          <w:left w:val="single" w:sz="12" w:space="4" w:color="auto"/>
          <w:bottom w:val="single" w:sz="12" w:space="1" w:color="auto"/>
          <w:right w:val="single" w:sz="12" w:space="4" w:color="auto"/>
        </w:pBdr>
        <w:shd w:val="clear" w:color="auto" w:fill="FFFFFF"/>
        <w:jc w:val="both"/>
        <w:textAlignment w:val="baseline"/>
        <w:rPr>
          <w:rFonts w:asciiTheme="majorHAnsi" w:eastAsia="Times New Roman" w:hAnsiTheme="majorHAnsi" w:cs="Times New Roman"/>
          <w:color w:val="333333"/>
          <w:sz w:val="20"/>
          <w:szCs w:val="20"/>
          <w:lang w:eastAsia="fr-FR"/>
        </w:rPr>
      </w:pPr>
      <w:r w:rsidRPr="00B6129C">
        <w:rPr>
          <w:rFonts w:asciiTheme="majorHAnsi" w:eastAsia="Times New Roman" w:hAnsiTheme="majorHAnsi" w:cs="Times New Roman"/>
          <w:i/>
          <w:iCs/>
          <w:color w:val="333333"/>
          <w:sz w:val="20"/>
          <w:szCs w:val="20"/>
          <w:bdr w:val="none" w:sz="0" w:space="0" w:color="auto" w:frame="1"/>
          <w:lang w:eastAsia="fr-FR"/>
        </w:rPr>
        <w:t>«</w:t>
      </w:r>
      <w:r>
        <w:rPr>
          <w:rFonts w:asciiTheme="majorHAnsi" w:eastAsia="Times New Roman" w:hAnsiTheme="majorHAnsi" w:cs="Times New Roman"/>
          <w:i/>
          <w:iCs/>
          <w:color w:val="333333"/>
          <w:sz w:val="20"/>
          <w:szCs w:val="20"/>
          <w:bdr w:val="none" w:sz="0" w:space="0" w:color="auto" w:frame="1"/>
          <w:lang w:eastAsia="fr-FR"/>
        </w:rPr>
        <w:t xml:space="preserve"> </w:t>
      </w:r>
      <w:r w:rsidRPr="00B6129C">
        <w:rPr>
          <w:rFonts w:asciiTheme="majorHAnsi" w:eastAsia="Times New Roman" w:hAnsiTheme="majorHAnsi" w:cs="Times New Roman"/>
          <w:i/>
          <w:iCs/>
          <w:color w:val="333333"/>
          <w:sz w:val="20"/>
          <w:szCs w:val="20"/>
          <w:bdr w:val="none" w:sz="0" w:space="0" w:color="auto" w:frame="1"/>
          <w:lang w:eastAsia="fr-FR"/>
        </w:rPr>
        <w:t>C’est clairement la mesure la plus efficace pour réduire le tabagisme</w:t>
      </w:r>
      <w:r w:rsidRPr="00B6129C">
        <w:rPr>
          <w:rFonts w:asciiTheme="majorHAnsi" w:eastAsia="Times New Roman" w:hAnsiTheme="majorHAnsi" w:cs="Times New Roman"/>
          <w:color w:val="333333"/>
          <w:sz w:val="20"/>
          <w:szCs w:val="20"/>
          <w:lang w:eastAsia="fr-FR"/>
        </w:rPr>
        <w:t>, affirme le Pr Yves Martinet, président du Comité national contre le tabagisme (CNCT). Études à l’appui, le professeur de pneumologie est formel</w:t>
      </w:r>
      <w:r>
        <w:rPr>
          <w:rFonts w:asciiTheme="majorHAnsi" w:eastAsia="Times New Roman" w:hAnsiTheme="majorHAnsi" w:cs="Times New Roman"/>
          <w:color w:val="333333"/>
          <w:sz w:val="20"/>
          <w:szCs w:val="20"/>
          <w:lang w:eastAsia="fr-FR"/>
        </w:rPr>
        <w:t xml:space="preserve"> </w:t>
      </w:r>
      <w:r w:rsidRPr="00B6129C">
        <w:rPr>
          <w:rFonts w:asciiTheme="majorHAnsi" w:eastAsia="Times New Roman" w:hAnsiTheme="majorHAnsi" w:cs="Times New Roman"/>
          <w:color w:val="333333"/>
          <w:sz w:val="20"/>
          <w:szCs w:val="20"/>
          <w:lang w:eastAsia="fr-FR"/>
        </w:rPr>
        <w:t>: </w:t>
      </w:r>
      <w:r w:rsidRPr="00055DED">
        <w:rPr>
          <w:rFonts w:asciiTheme="majorHAnsi" w:eastAsia="Times New Roman" w:hAnsiTheme="majorHAnsi" w:cs="Times New Roman"/>
          <w:b/>
          <w:i/>
          <w:iCs/>
          <w:color w:val="333333"/>
          <w:sz w:val="20"/>
          <w:szCs w:val="20"/>
          <w:highlight w:val="yellow"/>
          <w:bdr w:val="none" w:sz="0" w:space="0" w:color="auto" w:frame="1"/>
          <w:lang w:eastAsia="fr-FR"/>
        </w:rPr>
        <w:t>«si l’on augmente le prix du paquet de 10%, la consommation diminue d’environ 4</w:t>
      </w:r>
      <w:proofErr w:type="gramStart"/>
      <w:r w:rsidRPr="00055DED">
        <w:rPr>
          <w:rFonts w:asciiTheme="majorHAnsi" w:eastAsia="Times New Roman" w:hAnsiTheme="majorHAnsi" w:cs="Times New Roman"/>
          <w:b/>
          <w:i/>
          <w:iCs/>
          <w:color w:val="333333"/>
          <w:sz w:val="20"/>
          <w:szCs w:val="20"/>
          <w:highlight w:val="yellow"/>
          <w:bdr w:val="none" w:sz="0" w:space="0" w:color="auto" w:frame="1"/>
          <w:lang w:eastAsia="fr-FR"/>
        </w:rPr>
        <w:t>%»</w:t>
      </w:r>
      <w:proofErr w:type="gramEnd"/>
      <w:r w:rsidRPr="00B6129C">
        <w:rPr>
          <w:rFonts w:asciiTheme="majorHAnsi" w:eastAsia="Times New Roman" w:hAnsiTheme="majorHAnsi" w:cs="Times New Roman"/>
          <w:color w:val="333333"/>
          <w:sz w:val="20"/>
          <w:szCs w:val="20"/>
          <w:lang w:eastAsia="fr-FR"/>
        </w:rPr>
        <w:t>. Tout en reconnaissant pleinement l’efficacité de cette mesure, la Cour des Comptes avait, dans un </w:t>
      </w:r>
      <w:hyperlink r:id="rId297" w:history="1">
        <w:r w:rsidRPr="00B6129C">
          <w:rPr>
            <w:rFonts w:asciiTheme="majorHAnsi" w:eastAsia="Times New Roman" w:hAnsiTheme="majorHAnsi" w:cs="Times New Roman"/>
            <w:color w:val="333333"/>
            <w:sz w:val="20"/>
            <w:szCs w:val="20"/>
            <w:u w:val="single"/>
            <w:lang w:eastAsia="fr-FR"/>
          </w:rPr>
          <w:t>rapport de 2016</w:t>
        </w:r>
      </w:hyperlink>
      <w:r w:rsidRPr="00B6129C">
        <w:rPr>
          <w:rFonts w:asciiTheme="majorHAnsi" w:eastAsia="Times New Roman" w:hAnsiTheme="majorHAnsi" w:cs="Times New Roman"/>
          <w:color w:val="333333"/>
          <w:sz w:val="20"/>
          <w:szCs w:val="20"/>
          <w:lang w:eastAsia="fr-FR"/>
        </w:rPr>
        <w:t>, épinglé la France, estimant que les hausses imposées avaient jusque-là été trop modestes et pas assez continues.</w:t>
      </w:r>
    </w:p>
    <w:p w:rsidR="00F91885" w:rsidRPr="00B6129C" w:rsidRDefault="00F91885" w:rsidP="00F91885">
      <w:pPr>
        <w:pBdr>
          <w:top w:val="single" w:sz="12" w:space="1" w:color="auto"/>
          <w:left w:val="single" w:sz="12" w:space="4" w:color="auto"/>
          <w:bottom w:val="single" w:sz="12" w:space="1" w:color="auto"/>
          <w:right w:val="single" w:sz="12" w:space="4" w:color="auto"/>
        </w:pBdr>
        <w:shd w:val="clear" w:color="auto" w:fill="FFFFFF"/>
        <w:jc w:val="both"/>
        <w:textAlignment w:val="baseline"/>
        <w:outlineLvl w:val="1"/>
        <w:rPr>
          <w:rFonts w:asciiTheme="majorHAnsi" w:eastAsia="Times New Roman" w:hAnsiTheme="majorHAnsi" w:cs="Times New Roman"/>
          <w:b/>
          <w:bCs/>
          <w:color w:val="333333"/>
          <w:sz w:val="20"/>
          <w:szCs w:val="20"/>
          <w:lang w:eastAsia="fr-FR"/>
        </w:rPr>
      </w:pPr>
      <w:bookmarkStart w:id="58" w:name="_Toc37690538"/>
      <w:r w:rsidRPr="00B6129C">
        <w:rPr>
          <w:rFonts w:asciiTheme="majorHAnsi" w:eastAsia="Times New Roman" w:hAnsiTheme="majorHAnsi" w:cs="Times New Roman"/>
          <w:b/>
          <w:bCs/>
          <w:color w:val="333333"/>
          <w:sz w:val="20"/>
          <w:szCs w:val="20"/>
          <w:lang w:eastAsia="fr-FR"/>
        </w:rPr>
        <w:t>Les plus pauvres et les jeunes dans le viseur</w:t>
      </w:r>
      <w:bookmarkEnd w:id="58"/>
    </w:p>
    <w:p w:rsidR="00F91885" w:rsidRPr="00B6129C" w:rsidRDefault="00F91885" w:rsidP="00F91885">
      <w:pPr>
        <w:pBdr>
          <w:top w:val="single" w:sz="12" w:space="1" w:color="auto"/>
          <w:left w:val="single" w:sz="12" w:space="4" w:color="auto"/>
          <w:bottom w:val="single" w:sz="12" w:space="1" w:color="auto"/>
          <w:right w:val="single" w:sz="12" w:space="4" w:color="auto"/>
        </w:pBdr>
        <w:shd w:val="clear" w:color="auto" w:fill="FFFFFF"/>
        <w:jc w:val="both"/>
        <w:textAlignment w:val="baseline"/>
        <w:rPr>
          <w:rFonts w:asciiTheme="majorHAnsi" w:eastAsia="Times New Roman" w:hAnsiTheme="majorHAnsi" w:cs="Times New Roman"/>
          <w:color w:val="333333"/>
          <w:sz w:val="20"/>
          <w:szCs w:val="20"/>
          <w:lang w:eastAsia="fr-FR"/>
        </w:rPr>
      </w:pPr>
      <w:r w:rsidRPr="00B6129C">
        <w:rPr>
          <w:rFonts w:asciiTheme="majorHAnsi" w:eastAsia="Times New Roman" w:hAnsiTheme="majorHAnsi" w:cs="Times New Roman"/>
          <w:color w:val="333333"/>
          <w:sz w:val="20"/>
          <w:szCs w:val="20"/>
          <w:lang w:eastAsia="fr-FR"/>
        </w:rPr>
        <w:t>Mécaniquement, lorsque les prix augmentent, les fumeurs intermittents achètent moins souvent de paquets, ceux qui fument quotidiennement vont davantage se restreindre tandis que les personnes qui ont arrêté sont moins tentées de s’y remettre. Quant aux jeunes, ils sont évidemment moins nombreux à commencer à fumer. </w:t>
      </w:r>
      <w:r w:rsidRPr="00B6129C">
        <w:rPr>
          <w:rFonts w:asciiTheme="majorHAnsi" w:eastAsia="Times New Roman" w:hAnsiTheme="majorHAnsi" w:cs="Times New Roman"/>
          <w:i/>
          <w:iCs/>
          <w:color w:val="333333"/>
          <w:sz w:val="20"/>
          <w:szCs w:val="20"/>
          <w:bdr w:val="none" w:sz="0" w:space="0" w:color="auto" w:frame="1"/>
          <w:lang w:eastAsia="fr-FR"/>
        </w:rPr>
        <w:t>«</w:t>
      </w:r>
      <w:r>
        <w:rPr>
          <w:rFonts w:asciiTheme="majorHAnsi" w:eastAsia="Times New Roman" w:hAnsiTheme="majorHAnsi" w:cs="Times New Roman"/>
          <w:i/>
          <w:iCs/>
          <w:color w:val="333333"/>
          <w:sz w:val="20"/>
          <w:szCs w:val="20"/>
          <w:bdr w:val="none" w:sz="0" w:space="0" w:color="auto" w:frame="1"/>
          <w:lang w:eastAsia="fr-FR"/>
        </w:rPr>
        <w:t xml:space="preserve"> </w:t>
      </w:r>
      <w:r w:rsidRPr="00B6129C">
        <w:rPr>
          <w:rFonts w:asciiTheme="majorHAnsi" w:eastAsia="Times New Roman" w:hAnsiTheme="majorHAnsi" w:cs="Times New Roman"/>
          <w:i/>
          <w:iCs/>
          <w:color w:val="333333"/>
          <w:sz w:val="20"/>
          <w:szCs w:val="20"/>
          <w:bdr w:val="none" w:sz="0" w:space="0" w:color="auto" w:frame="1"/>
          <w:lang w:eastAsia="fr-FR"/>
        </w:rPr>
        <w:t>La baisse de consommation est moins importante dans les classes de niveau socio-économique élevé, mais elle est plus marquée chez les jeunes et les personnes ayant de faibles revenus</w:t>
      </w:r>
      <w:r>
        <w:rPr>
          <w:rFonts w:asciiTheme="majorHAnsi" w:eastAsia="Times New Roman" w:hAnsiTheme="majorHAnsi" w:cs="Times New Roman"/>
          <w:i/>
          <w:iCs/>
          <w:color w:val="333333"/>
          <w:sz w:val="20"/>
          <w:szCs w:val="20"/>
          <w:bdr w:val="none" w:sz="0" w:space="0" w:color="auto" w:frame="1"/>
          <w:lang w:eastAsia="fr-FR"/>
        </w:rPr>
        <w:t xml:space="preserve"> </w:t>
      </w:r>
      <w:r w:rsidRPr="00B6129C">
        <w:rPr>
          <w:rFonts w:asciiTheme="majorHAnsi" w:eastAsia="Times New Roman" w:hAnsiTheme="majorHAnsi" w:cs="Times New Roman"/>
          <w:i/>
          <w:iCs/>
          <w:color w:val="333333"/>
          <w:sz w:val="20"/>
          <w:szCs w:val="20"/>
          <w:bdr w:val="none" w:sz="0" w:space="0" w:color="auto" w:frame="1"/>
          <w:lang w:eastAsia="fr-FR"/>
        </w:rPr>
        <w:t>»</w:t>
      </w:r>
      <w:r w:rsidRPr="00B6129C">
        <w:rPr>
          <w:rFonts w:asciiTheme="majorHAnsi" w:eastAsia="Times New Roman" w:hAnsiTheme="majorHAnsi" w:cs="Times New Roman"/>
          <w:color w:val="333333"/>
          <w:sz w:val="20"/>
          <w:szCs w:val="20"/>
          <w:lang w:eastAsia="fr-FR"/>
        </w:rPr>
        <w:t>, détaille Yves Martinet.</w:t>
      </w:r>
      <w:r>
        <w:rPr>
          <w:rFonts w:asciiTheme="majorHAnsi" w:eastAsia="Times New Roman" w:hAnsiTheme="majorHAnsi" w:cs="Times New Roman"/>
          <w:color w:val="333333"/>
          <w:sz w:val="20"/>
          <w:szCs w:val="20"/>
          <w:lang w:eastAsia="fr-FR"/>
        </w:rPr>
        <w:t xml:space="preserve"> </w:t>
      </w:r>
      <w:r w:rsidRPr="00B6129C">
        <w:rPr>
          <w:rFonts w:asciiTheme="majorHAnsi" w:eastAsia="Times New Roman" w:hAnsiTheme="majorHAnsi" w:cs="Times New Roman"/>
          <w:color w:val="333333"/>
          <w:sz w:val="20"/>
          <w:szCs w:val="20"/>
          <w:lang w:eastAsia="fr-FR"/>
        </w:rPr>
        <w:t>(…)</w:t>
      </w:r>
    </w:p>
    <w:p w:rsidR="00F91885" w:rsidRPr="00B6129C" w:rsidRDefault="00F91885" w:rsidP="00F91885">
      <w:pPr>
        <w:pBdr>
          <w:top w:val="single" w:sz="12" w:space="1" w:color="auto"/>
          <w:left w:val="single" w:sz="12" w:space="4" w:color="auto"/>
          <w:bottom w:val="single" w:sz="12" w:space="1" w:color="auto"/>
          <w:right w:val="single" w:sz="12" w:space="4" w:color="auto"/>
        </w:pBdr>
        <w:shd w:val="clear" w:color="auto" w:fill="FFFFFF"/>
        <w:jc w:val="both"/>
        <w:textAlignment w:val="baseline"/>
        <w:rPr>
          <w:rFonts w:asciiTheme="majorHAnsi" w:eastAsia="Times New Roman" w:hAnsiTheme="majorHAnsi" w:cs="Times New Roman"/>
          <w:color w:val="333333"/>
          <w:sz w:val="20"/>
          <w:szCs w:val="20"/>
          <w:lang w:eastAsia="fr-FR"/>
        </w:rPr>
      </w:pPr>
      <w:r w:rsidRPr="00B6129C">
        <w:rPr>
          <w:rFonts w:asciiTheme="majorHAnsi" w:eastAsia="Times New Roman" w:hAnsiTheme="majorHAnsi" w:cs="Times New Roman"/>
          <w:color w:val="333333"/>
          <w:sz w:val="20"/>
          <w:szCs w:val="20"/>
          <w:lang w:eastAsia="fr-FR"/>
        </w:rPr>
        <w:t>Comment ont évolué les ventes</w:t>
      </w:r>
      <w:r>
        <w:rPr>
          <w:rFonts w:asciiTheme="majorHAnsi" w:eastAsia="Times New Roman" w:hAnsiTheme="majorHAnsi" w:cs="Times New Roman"/>
          <w:color w:val="333333"/>
          <w:sz w:val="20"/>
          <w:szCs w:val="20"/>
          <w:lang w:eastAsia="fr-FR"/>
        </w:rPr>
        <w:t xml:space="preserve"> </w:t>
      </w:r>
      <w:r w:rsidRPr="00B6129C">
        <w:rPr>
          <w:rFonts w:asciiTheme="majorHAnsi" w:eastAsia="Times New Roman" w:hAnsiTheme="majorHAnsi" w:cs="Times New Roman"/>
          <w:color w:val="333333"/>
          <w:sz w:val="20"/>
          <w:szCs w:val="20"/>
          <w:lang w:eastAsia="fr-FR"/>
        </w:rPr>
        <w:t>? Selon la Direction générale des douanes et des droits indirects, la quantité totale de cigarettes vendues est passée d’environ 97.000 tonnes à 40.000 entre 2000 et 2018, soit une diminution de 41%. </w:t>
      </w:r>
      <w:r w:rsidRPr="00B6129C">
        <w:rPr>
          <w:rFonts w:asciiTheme="majorHAnsi" w:eastAsia="Times New Roman" w:hAnsiTheme="majorHAnsi" w:cs="Times New Roman"/>
          <w:i/>
          <w:iCs/>
          <w:color w:val="333333"/>
          <w:sz w:val="20"/>
          <w:szCs w:val="20"/>
          <w:bdr w:val="none" w:sz="0" w:space="0" w:color="auto" w:frame="1"/>
          <w:lang w:eastAsia="fr-FR"/>
        </w:rPr>
        <w:t>«</w:t>
      </w:r>
      <w:r>
        <w:rPr>
          <w:rFonts w:asciiTheme="majorHAnsi" w:eastAsia="Times New Roman" w:hAnsiTheme="majorHAnsi" w:cs="Times New Roman"/>
          <w:i/>
          <w:iCs/>
          <w:color w:val="333333"/>
          <w:sz w:val="20"/>
          <w:szCs w:val="20"/>
          <w:bdr w:val="none" w:sz="0" w:space="0" w:color="auto" w:frame="1"/>
          <w:lang w:eastAsia="fr-FR"/>
        </w:rPr>
        <w:t xml:space="preserve"> </w:t>
      </w:r>
      <w:r w:rsidRPr="00B6129C">
        <w:rPr>
          <w:rFonts w:asciiTheme="majorHAnsi" w:eastAsia="Times New Roman" w:hAnsiTheme="majorHAnsi" w:cs="Times New Roman"/>
          <w:i/>
          <w:iCs/>
          <w:color w:val="333333"/>
          <w:sz w:val="20"/>
          <w:szCs w:val="20"/>
          <w:bdr w:val="none" w:sz="0" w:space="0" w:color="auto" w:frame="1"/>
          <w:lang w:eastAsia="fr-FR"/>
        </w:rPr>
        <w:t>Depuis les années 1970, les ventes et le prix évoluent en miroir</w:t>
      </w:r>
      <w:r>
        <w:rPr>
          <w:rFonts w:asciiTheme="majorHAnsi" w:eastAsia="Times New Roman" w:hAnsiTheme="majorHAnsi" w:cs="Times New Roman"/>
          <w:i/>
          <w:iCs/>
          <w:color w:val="333333"/>
          <w:sz w:val="20"/>
          <w:szCs w:val="20"/>
          <w:bdr w:val="none" w:sz="0" w:space="0" w:color="auto" w:frame="1"/>
          <w:lang w:eastAsia="fr-FR"/>
        </w:rPr>
        <w:t xml:space="preserve"> </w:t>
      </w:r>
      <w:r w:rsidRPr="00B6129C">
        <w:rPr>
          <w:rFonts w:asciiTheme="majorHAnsi" w:eastAsia="Times New Roman" w:hAnsiTheme="majorHAnsi" w:cs="Times New Roman"/>
          <w:i/>
          <w:iCs/>
          <w:color w:val="333333"/>
          <w:sz w:val="20"/>
          <w:szCs w:val="20"/>
          <w:bdr w:val="none" w:sz="0" w:space="0" w:color="auto" w:frame="1"/>
          <w:lang w:eastAsia="fr-FR"/>
        </w:rPr>
        <w:t>»</w:t>
      </w:r>
      <w:r w:rsidRPr="00B6129C">
        <w:rPr>
          <w:rFonts w:asciiTheme="majorHAnsi" w:eastAsia="Times New Roman" w:hAnsiTheme="majorHAnsi" w:cs="Times New Roman"/>
          <w:color w:val="333333"/>
          <w:sz w:val="20"/>
          <w:szCs w:val="20"/>
          <w:lang w:eastAsia="fr-FR"/>
        </w:rPr>
        <w:t>, indique Christophe Palle, responsable du pôle Indicateur</w:t>
      </w:r>
      <w:r>
        <w:rPr>
          <w:rFonts w:asciiTheme="majorHAnsi" w:eastAsia="Times New Roman" w:hAnsiTheme="majorHAnsi" w:cs="Times New Roman"/>
          <w:color w:val="333333"/>
          <w:sz w:val="20"/>
          <w:szCs w:val="20"/>
          <w:lang w:eastAsia="fr-FR"/>
        </w:rPr>
        <w:t xml:space="preserve"> </w:t>
      </w:r>
      <w:r w:rsidRPr="00B6129C">
        <w:rPr>
          <w:rFonts w:asciiTheme="majorHAnsi" w:eastAsia="Times New Roman" w:hAnsiTheme="majorHAnsi" w:cs="Times New Roman"/>
          <w:color w:val="333333"/>
          <w:sz w:val="20"/>
          <w:szCs w:val="20"/>
          <w:lang w:eastAsia="fr-FR"/>
        </w:rPr>
        <w:t>» à l’Observatoire Français des drogues et des toxicomanies (OFDT). Plus les prix augmentent, plus les ventes diminuent. Ainsi, </w:t>
      </w:r>
      <w:r w:rsidRPr="00B6129C">
        <w:rPr>
          <w:rFonts w:asciiTheme="majorHAnsi" w:eastAsia="Times New Roman" w:hAnsiTheme="majorHAnsi" w:cs="Times New Roman"/>
          <w:i/>
          <w:iCs/>
          <w:color w:val="333333"/>
          <w:sz w:val="20"/>
          <w:szCs w:val="20"/>
          <w:bdr w:val="none" w:sz="0" w:space="0" w:color="auto" w:frame="1"/>
          <w:lang w:eastAsia="fr-FR"/>
        </w:rPr>
        <w:t>«la baisse des ventes constatée depuis 2016 s’est accentuée en 2018, à la faveur des hausses de prix intervenues au 1er mars 2018 en particulier»</w:t>
      </w:r>
      <w:r w:rsidRPr="00B6129C">
        <w:rPr>
          <w:rFonts w:asciiTheme="majorHAnsi" w:eastAsia="Times New Roman" w:hAnsiTheme="majorHAnsi" w:cs="Times New Roman"/>
          <w:color w:val="333333"/>
          <w:sz w:val="20"/>
          <w:szCs w:val="20"/>
          <w:lang w:eastAsia="fr-FR"/>
        </w:rPr>
        <w:t>, indique </w:t>
      </w:r>
      <w:hyperlink r:id="rId298" w:tgtFrame="_blank" w:history="1">
        <w:r w:rsidRPr="00B6129C">
          <w:rPr>
            <w:rFonts w:asciiTheme="majorHAnsi" w:eastAsia="Times New Roman" w:hAnsiTheme="majorHAnsi" w:cs="Times New Roman"/>
            <w:color w:val="333333"/>
            <w:sz w:val="20"/>
            <w:szCs w:val="20"/>
            <w:u w:val="single"/>
            <w:lang w:eastAsia="fr-FR"/>
          </w:rPr>
          <w:t>l’OFDT</w:t>
        </w:r>
      </w:hyperlink>
      <w:r w:rsidRPr="00B6129C">
        <w:rPr>
          <w:rFonts w:asciiTheme="majorHAnsi" w:eastAsia="Times New Roman" w:hAnsiTheme="majorHAnsi" w:cs="Times New Roman"/>
          <w:color w:val="333333"/>
          <w:sz w:val="20"/>
          <w:szCs w:val="20"/>
          <w:lang w:eastAsia="fr-FR"/>
        </w:rPr>
        <w:t>. Les ventes de cigarettes ont ainsi reculé de 9 % et pour le tabac à rouler, la diminution a été de 10 %. En revanche, la stabilité des prix entre 2014 et 2017 s’est accompagnée d’une stagnation des ventes.</w:t>
      </w:r>
    </w:p>
    <w:p w:rsidR="00F91885" w:rsidRPr="00B6129C" w:rsidRDefault="00F91885" w:rsidP="00F91885">
      <w:pPr>
        <w:pBdr>
          <w:top w:val="single" w:sz="12" w:space="1" w:color="auto"/>
          <w:left w:val="single" w:sz="12" w:space="4" w:color="auto"/>
          <w:bottom w:val="single" w:sz="12" w:space="1" w:color="auto"/>
          <w:right w:val="single" w:sz="12" w:space="4" w:color="auto"/>
        </w:pBdr>
        <w:shd w:val="clear" w:color="auto" w:fill="FFFFFF"/>
        <w:jc w:val="both"/>
        <w:textAlignment w:val="baseline"/>
        <w:rPr>
          <w:rFonts w:asciiTheme="majorHAnsi" w:eastAsia="Times New Roman" w:hAnsiTheme="majorHAnsi" w:cs="Times New Roman"/>
          <w:color w:val="999999"/>
          <w:sz w:val="20"/>
          <w:szCs w:val="20"/>
          <w:lang w:eastAsia="fr-FR"/>
        </w:rPr>
      </w:pPr>
      <w:r w:rsidRPr="00B6129C">
        <w:rPr>
          <w:rFonts w:asciiTheme="majorHAnsi" w:eastAsia="Times New Roman" w:hAnsiTheme="majorHAnsi" w:cs="Times New Roman"/>
          <w:color w:val="333333"/>
          <w:sz w:val="20"/>
          <w:szCs w:val="20"/>
          <w:lang w:eastAsia="fr-FR"/>
        </w:rPr>
        <w:t>Mais moins de ventes ne si</w:t>
      </w:r>
      <w:r>
        <w:rPr>
          <w:rFonts w:asciiTheme="majorHAnsi" w:eastAsia="Times New Roman" w:hAnsiTheme="majorHAnsi" w:cs="Times New Roman"/>
          <w:color w:val="333333"/>
          <w:sz w:val="20"/>
          <w:szCs w:val="20"/>
          <w:lang w:eastAsia="fr-FR"/>
        </w:rPr>
        <w:t>signifie</w:t>
      </w:r>
      <w:r w:rsidRPr="00B6129C">
        <w:rPr>
          <w:rFonts w:asciiTheme="majorHAnsi" w:eastAsia="Times New Roman" w:hAnsiTheme="majorHAnsi" w:cs="Times New Roman"/>
          <w:color w:val="333333"/>
          <w:sz w:val="20"/>
          <w:szCs w:val="20"/>
          <w:lang w:eastAsia="fr-FR"/>
        </w:rPr>
        <w:t xml:space="preserve"> pas pour autant moins de fumeurs</w:t>
      </w:r>
      <w:r w:rsidRPr="00B6129C">
        <w:rPr>
          <w:rFonts w:asciiTheme="majorHAnsi" w:eastAsia="Times New Roman" w:hAnsiTheme="majorHAnsi" w:cs="Times New Roman"/>
          <w:i/>
          <w:iCs/>
          <w:color w:val="333333"/>
          <w:sz w:val="20"/>
          <w:szCs w:val="20"/>
          <w:bdr w:val="none" w:sz="0" w:space="0" w:color="auto" w:frame="1"/>
          <w:lang w:eastAsia="fr-FR"/>
        </w:rPr>
        <w:t>. «</w:t>
      </w:r>
      <w:r>
        <w:rPr>
          <w:rFonts w:asciiTheme="majorHAnsi" w:eastAsia="Times New Roman" w:hAnsiTheme="majorHAnsi" w:cs="Times New Roman"/>
          <w:i/>
          <w:iCs/>
          <w:color w:val="333333"/>
          <w:sz w:val="20"/>
          <w:szCs w:val="20"/>
          <w:bdr w:val="none" w:sz="0" w:space="0" w:color="auto" w:frame="1"/>
          <w:lang w:eastAsia="fr-FR"/>
        </w:rPr>
        <w:t xml:space="preserve"> </w:t>
      </w:r>
      <w:r w:rsidRPr="00B6129C">
        <w:rPr>
          <w:rFonts w:asciiTheme="majorHAnsi" w:eastAsia="Times New Roman" w:hAnsiTheme="majorHAnsi" w:cs="Times New Roman"/>
          <w:i/>
          <w:iCs/>
          <w:color w:val="333333"/>
          <w:sz w:val="20"/>
          <w:szCs w:val="20"/>
          <w:bdr w:val="none" w:sz="0" w:space="0" w:color="auto" w:frame="1"/>
          <w:lang w:eastAsia="fr-FR"/>
        </w:rPr>
        <w:t>Dans les départements qui bordent les pays limitrophes où le tabac est moins cher, on constate que les baisses de ventes sont plus fortes que dans les départements du centre de la France</w:t>
      </w:r>
      <w:r w:rsidRPr="00B6129C">
        <w:rPr>
          <w:rFonts w:asciiTheme="majorHAnsi" w:eastAsia="Times New Roman" w:hAnsiTheme="majorHAnsi" w:cs="Times New Roman"/>
          <w:color w:val="333333"/>
          <w:sz w:val="20"/>
          <w:szCs w:val="20"/>
          <w:lang w:eastAsia="fr-FR"/>
        </w:rPr>
        <w:t>, souligne Christophe Palle. </w:t>
      </w:r>
      <w:r w:rsidRPr="00B6129C">
        <w:rPr>
          <w:rFonts w:asciiTheme="majorHAnsi" w:eastAsia="Times New Roman" w:hAnsiTheme="majorHAnsi" w:cs="Times New Roman"/>
          <w:i/>
          <w:iCs/>
          <w:color w:val="333333"/>
          <w:sz w:val="20"/>
          <w:szCs w:val="20"/>
          <w:bdr w:val="none" w:sz="0" w:space="0" w:color="auto" w:frame="1"/>
          <w:lang w:eastAsia="fr-FR"/>
        </w:rPr>
        <w:t>Cela veut bien dire que des consommateurs franchissent la frontière pour aller acheter leur paquet. Mais nous ne disposons pas d’outil pour mesurer exactement quelle part arrête de fumer et quelle part achète à l’étranger.</w:t>
      </w:r>
      <w:r>
        <w:rPr>
          <w:rFonts w:asciiTheme="majorHAnsi" w:eastAsia="Times New Roman" w:hAnsiTheme="majorHAnsi" w:cs="Times New Roman"/>
          <w:i/>
          <w:iCs/>
          <w:color w:val="333333"/>
          <w:sz w:val="20"/>
          <w:szCs w:val="20"/>
          <w:bdr w:val="none" w:sz="0" w:space="0" w:color="auto" w:frame="1"/>
          <w:lang w:eastAsia="fr-FR"/>
        </w:rPr>
        <w:t xml:space="preserve"> </w:t>
      </w:r>
      <w:r w:rsidRPr="00B6129C">
        <w:rPr>
          <w:rFonts w:asciiTheme="majorHAnsi" w:eastAsia="Times New Roman" w:hAnsiTheme="majorHAnsi" w:cs="Times New Roman"/>
          <w:i/>
          <w:iCs/>
          <w:color w:val="333333"/>
          <w:sz w:val="20"/>
          <w:szCs w:val="20"/>
          <w:bdr w:val="none" w:sz="0" w:space="0" w:color="auto" w:frame="1"/>
          <w:lang w:eastAsia="fr-FR"/>
        </w:rPr>
        <w:t>»</w:t>
      </w:r>
      <w:r w:rsidRPr="00B6129C">
        <w:rPr>
          <w:rFonts w:asciiTheme="majorHAnsi" w:eastAsia="Times New Roman" w:hAnsiTheme="majorHAnsi" w:cs="Times New Roman"/>
          <w:color w:val="999999"/>
          <w:sz w:val="20"/>
          <w:szCs w:val="20"/>
          <w:lang w:eastAsia="fr-FR"/>
        </w:rPr>
        <w:t xml:space="preserve"> </w:t>
      </w:r>
    </w:p>
    <w:p w:rsidR="00F91885" w:rsidRPr="00FF4AB7" w:rsidRDefault="00F91885" w:rsidP="00F91885">
      <w:pPr>
        <w:pBdr>
          <w:top w:val="single" w:sz="12" w:space="1" w:color="auto"/>
          <w:left w:val="single" w:sz="12" w:space="4" w:color="auto"/>
          <w:bottom w:val="single" w:sz="12" w:space="1" w:color="auto"/>
          <w:right w:val="single" w:sz="12" w:space="4" w:color="auto"/>
        </w:pBdr>
        <w:shd w:val="clear" w:color="auto" w:fill="FFFFFF"/>
        <w:jc w:val="right"/>
        <w:textAlignment w:val="baseline"/>
        <w:rPr>
          <w:rFonts w:asciiTheme="majorHAnsi" w:eastAsia="Times New Roman" w:hAnsiTheme="majorHAnsi" w:cs="Times New Roman"/>
          <w:b/>
          <w:i/>
          <w:iCs/>
          <w:sz w:val="12"/>
          <w:bdr w:val="none" w:sz="0" w:space="0" w:color="auto" w:frame="1"/>
          <w:lang w:eastAsia="fr-FR"/>
        </w:rPr>
      </w:pPr>
      <w:r w:rsidRPr="004D6026">
        <w:rPr>
          <w:rFonts w:asciiTheme="majorHAnsi" w:eastAsia="Times New Roman" w:hAnsiTheme="majorHAnsi" w:cs="Times New Roman"/>
          <w:b/>
          <w:i/>
          <w:sz w:val="18"/>
          <w:lang w:eastAsia="fr-FR"/>
        </w:rPr>
        <w:t>Lefigaro.fr,  </w:t>
      </w:r>
      <w:hyperlink r:id="rId299" w:history="1">
        <w:r w:rsidRPr="004D6026">
          <w:rPr>
            <w:rFonts w:asciiTheme="majorHAnsi" w:eastAsia="Times New Roman" w:hAnsiTheme="majorHAnsi" w:cs="Times New Roman"/>
            <w:b/>
            <w:i/>
            <w:sz w:val="18"/>
            <w:u w:val="single"/>
            <w:lang w:eastAsia="fr-FR"/>
          </w:rPr>
          <w:t> Cécile Thibert</w:t>
        </w:r>
      </w:hyperlink>
      <w:r w:rsidRPr="004D6026">
        <w:rPr>
          <w:rFonts w:asciiTheme="majorHAnsi" w:eastAsia="Times New Roman" w:hAnsiTheme="majorHAnsi" w:cs="Times New Roman"/>
          <w:b/>
          <w:i/>
          <w:sz w:val="18"/>
          <w:lang w:eastAsia="fr-FR"/>
        </w:rPr>
        <w:t>, mis à jour le 01/11/2019, publié le 31/10/2019 à 12 :53</w:t>
      </w:r>
    </w:p>
    <w:p w:rsidR="00F91885" w:rsidRPr="00B33A8C" w:rsidRDefault="00F91885" w:rsidP="00F91885">
      <w:pPr>
        <w:jc w:val="both"/>
        <w:rPr>
          <w:rFonts w:asciiTheme="majorHAnsi" w:hAnsiTheme="majorHAnsi"/>
          <w:b/>
          <w:sz w:val="22"/>
          <w:szCs w:val="22"/>
          <w:u w:val="single"/>
        </w:rPr>
      </w:pPr>
      <w:r w:rsidRPr="00B33A8C">
        <w:rPr>
          <w:rFonts w:asciiTheme="majorHAnsi" w:hAnsiTheme="majorHAnsi"/>
          <w:b/>
          <w:sz w:val="22"/>
          <w:szCs w:val="22"/>
          <w:u w:val="single"/>
        </w:rPr>
        <w:t>Questions d’analyse</w:t>
      </w:r>
      <w:r w:rsidRPr="00B33A8C">
        <w:rPr>
          <w:rFonts w:asciiTheme="majorHAnsi" w:hAnsiTheme="majorHAnsi"/>
          <w:b/>
          <w:sz w:val="22"/>
          <w:szCs w:val="22"/>
        </w:rPr>
        <w:t xml:space="preserve"> : </w:t>
      </w:r>
    </w:p>
    <w:p w:rsidR="00F91885" w:rsidRPr="00FF4AB7" w:rsidRDefault="00F91885" w:rsidP="009E2D6A">
      <w:pPr>
        <w:pStyle w:val="Paragraphedeliste"/>
        <w:numPr>
          <w:ilvl w:val="0"/>
          <w:numId w:val="74"/>
        </w:numPr>
        <w:spacing w:after="200"/>
        <w:jc w:val="both"/>
        <w:rPr>
          <w:rFonts w:asciiTheme="majorHAnsi" w:hAnsiTheme="majorHAnsi"/>
          <w:sz w:val="21"/>
          <w:szCs w:val="21"/>
        </w:rPr>
      </w:pPr>
      <w:r w:rsidRPr="00FF4AB7">
        <w:rPr>
          <w:rFonts w:asciiTheme="majorHAnsi" w:hAnsiTheme="majorHAnsi"/>
          <w:sz w:val="21"/>
          <w:szCs w:val="21"/>
        </w:rPr>
        <w:t>En appliquant les calculs vus sur le coefficient d’élasticité, expliquez la phrase surlignée. Que pouvez-vous en conclure sur la sensibilité des consommateurs par rapport à l’évolution des prix des cigarettes (ici on attend des calculs et une interprétation du résultat)</w:t>
      </w:r>
      <w:r>
        <w:rPr>
          <w:rFonts w:asciiTheme="majorHAnsi" w:hAnsiTheme="majorHAnsi"/>
          <w:sz w:val="21"/>
          <w:szCs w:val="21"/>
        </w:rPr>
        <w:t>.</w:t>
      </w:r>
    </w:p>
    <w:p w:rsidR="00F91885" w:rsidRPr="00FF4AB7" w:rsidRDefault="00F91885" w:rsidP="009E2D6A">
      <w:pPr>
        <w:pStyle w:val="Paragraphedeliste"/>
        <w:numPr>
          <w:ilvl w:val="0"/>
          <w:numId w:val="74"/>
        </w:numPr>
        <w:spacing w:after="200"/>
        <w:jc w:val="both"/>
        <w:rPr>
          <w:rFonts w:asciiTheme="majorHAnsi" w:hAnsiTheme="majorHAnsi"/>
          <w:sz w:val="21"/>
          <w:szCs w:val="21"/>
        </w:rPr>
      </w:pPr>
      <w:r w:rsidRPr="00FF4AB7">
        <w:rPr>
          <w:rFonts w:asciiTheme="majorHAnsi" w:hAnsiTheme="majorHAnsi"/>
          <w:sz w:val="21"/>
          <w:szCs w:val="21"/>
        </w:rPr>
        <w:t>Que provoque mécaniquement la hausse des prix des cigarettes sur les différents profils de consommateurs ? Justifiez cette différence de comportement face au prix du tabac.</w:t>
      </w:r>
    </w:p>
    <w:p w:rsidR="00F91885" w:rsidRPr="00FF4AB7" w:rsidRDefault="00F91885" w:rsidP="009E2D6A">
      <w:pPr>
        <w:pStyle w:val="Paragraphedeliste"/>
        <w:numPr>
          <w:ilvl w:val="0"/>
          <w:numId w:val="74"/>
        </w:numPr>
        <w:spacing w:after="200"/>
        <w:jc w:val="both"/>
        <w:rPr>
          <w:rFonts w:asciiTheme="majorHAnsi" w:hAnsiTheme="majorHAnsi"/>
          <w:sz w:val="21"/>
          <w:szCs w:val="21"/>
        </w:rPr>
      </w:pPr>
      <w:r w:rsidRPr="00FF4AB7">
        <w:rPr>
          <w:rFonts w:asciiTheme="majorHAnsi" w:hAnsiTheme="majorHAnsi"/>
          <w:sz w:val="21"/>
          <w:szCs w:val="21"/>
        </w:rPr>
        <w:t>Pourquoi la baisse de consommation est moins importante dans les classes de niveau socio-économique élevé ?</w:t>
      </w:r>
    </w:p>
    <w:p w:rsidR="00F91885" w:rsidRPr="00FF4AB7" w:rsidRDefault="00F91885" w:rsidP="009E2D6A">
      <w:pPr>
        <w:pStyle w:val="Paragraphedeliste"/>
        <w:numPr>
          <w:ilvl w:val="0"/>
          <w:numId w:val="74"/>
        </w:numPr>
        <w:jc w:val="both"/>
        <w:rPr>
          <w:rFonts w:asciiTheme="majorHAnsi" w:hAnsiTheme="majorHAnsi"/>
          <w:sz w:val="21"/>
          <w:szCs w:val="21"/>
        </w:rPr>
      </w:pPr>
      <w:r w:rsidRPr="00FF4AB7">
        <w:rPr>
          <w:rFonts w:asciiTheme="majorHAnsi" w:hAnsiTheme="majorHAnsi"/>
          <w:sz w:val="21"/>
          <w:szCs w:val="21"/>
        </w:rPr>
        <w:t>Y-a-t-il pour autant moins de fumeurs ? Justifiez votre réponse.</w:t>
      </w:r>
    </w:p>
    <w:p w:rsidR="00F91885" w:rsidRPr="00F91885" w:rsidRDefault="00F91885" w:rsidP="00F91885">
      <w:pPr>
        <w:jc w:val="both"/>
        <w:rPr>
          <w:rFonts w:asciiTheme="majorHAnsi" w:hAnsiTheme="majorHAnsi"/>
          <w:b/>
          <w:sz w:val="22"/>
          <w:szCs w:val="22"/>
          <w:u w:val="single"/>
        </w:rPr>
      </w:pPr>
      <w:r w:rsidRPr="00B33A8C">
        <w:rPr>
          <w:rFonts w:asciiTheme="majorHAnsi" w:hAnsiTheme="majorHAnsi"/>
          <w:b/>
          <w:sz w:val="22"/>
          <w:szCs w:val="22"/>
          <w:u w:val="single"/>
        </w:rPr>
        <w:t>Question d’argumentation :</w:t>
      </w:r>
    </w:p>
    <w:p w:rsidR="00F91885" w:rsidRPr="0073537C" w:rsidRDefault="00F91885" w:rsidP="00F91885">
      <w:pPr>
        <w:jc w:val="center"/>
        <w:rPr>
          <w:rFonts w:asciiTheme="majorHAnsi" w:hAnsiTheme="majorHAnsi"/>
          <w:b/>
        </w:rPr>
      </w:pPr>
      <w:r w:rsidRPr="00B33A8C">
        <w:rPr>
          <w:rFonts w:asciiTheme="majorHAnsi" w:hAnsiTheme="majorHAnsi"/>
          <w:b/>
        </w:rPr>
        <w:t xml:space="preserve">L’augmentation des prix des cigarettes est-elle une bonne mesure </w:t>
      </w:r>
      <w:r>
        <w:rPr>
          <w:rFonts w:asciiTheme="majorHAnsi" w:hAnsiTheme="majorHAnsi"/>
          <w:b/>
        </w:rPr>
        <w:t xml:space="preserve">pour </w:t>
      </w:r>
      <w:r w:rsidRPr="00B33A8C">
        <w:rPr>
          <w:rFonts w:asciiTheme="majorHAnsi" w:hAnsiTheme="majorHAnsi"/>
          <w:b/>
        </w:rPr>
        <w:t>freiner leur consommation ?</w:t>
      </w:r>
    </w:p>
    <w:p w:rsidR="00F91885" w:rsidRDefault="006F5797" w:rsidP="00F91885">
      <w:pPr>
        <w:jc w:val="both"/>
        <w:rPr>
          <w:rFonts w:asciiTheme="majorHAnsi" w:hAnsiTheme="majorHAnsi"/>
          <w:sz w:val="22"/>
          <w:szCs w:val="22"/>
        </w:rPr>
      </w:pPr>
      <w:r>
        <w:rPr>
          <w:b/>
          <w:noProof/>
          <w:lang w:eastAsia="fr-FR"/>
        </w:rPr>
        <mc:AlternateContent>
          <mc:Choice Requires="wps">
            <w:drawing>
              <wp:anchor distT="0" distB="0" distL="114300" distR="114300" simplePos="0" relativeHeight="251754496" behindDoc="0" locked="0" layoutInCell="1" allowOverlap="1" wp14:anchorId="687EC877" wp14:editId="62DD618F">
                <wp:simplePos x="0" y="0"/>
                <wp:positionH relativeFrom="column">
                  <wp:posOffset>3868865</wp:posOffset>
                </wp:positionH>
                <wp:positionV relativeFrom="paragraph">
                  <wp:posOffset>340860</wp:posOffset>
                </wp:positionV>
                <wp:extent cx="4686300" cy="800100"/>
                <wp:effectExtent l="76200" t="76200" r="114300" b="139700"/>
                <wp:wrapNone/>
                <wp:docPr id="17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6300" cy="800100"/>
                        </a:xfrm>
                        <a:prstGeom prst="rect">
                          <a:avLst/>
                        </a:prstGeom>
                        <a:solidFill>
                          <a:schemeClr val="accent3">
                            <a:lumMod val="100000"/>
                            <a:lumOff val="0"/>
                          </a:schemeClr>
                        </a:solidFill>
                        <a:ln w="38100">
                          <a:solidFill>
                            <a:schemeClr val="lt1">
                              <a:lumMod val="95000"/>
                              <a:lumOff val="0"/>
                            </a:schemeClr>
                          </a:solidFill>
                          <a:miter lim="800000"/>
                          <a:headEnd/>
                          <a:tailEnd/>
                        </a:ln>
                        <a:effectLst>
                          <a:outerShdw blurRad="63500" dist="29783" dir="3885598" algn="ctr" rotWithShape="0">
                            <a:schemeClr val="accent3">
                              <a:lumMod val="50000"/>
                              <a:lumOff val="0"/>
                              <a:alpha val="50000"/>
                            </a:schemeClr>
                          </a:outerShdw>
                        </a:effectLst>
                      </wps:spPr>
                      <wps:txbx>
                        <w:txbxContent>
                          <w:p w:rsidR="00F26D08" w:rsidRPr="00B158F8" w:rsidRDefault="00F26D08" w:rsidP="00F91885">
                            <w:pPr>
                              <w:jc w:val="both"/>
                              <w:rPr>
                                <w:color w:val="FFFFFF" w:themeColor="background1"/>
                              </w:rPr>
                            </w:pPr>
                            <w:r w:rsidRPr="00B158F8">
                              <w:rPr>
                                <w:color w:val="FFFFFF" w:themeColor="background1"/>
                              </w:rPr>
                              <w:t>Vous pouvez vous servir de cette méthode dans le cadre de la question d’argumentation en économie ou pour répondre à la question de gestion de l’étude de cas de mercatique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7EC877" id="Text Box 4" o:spid="_x0000_s1032" type="#_x0000_t202" style="position:absolute;left:0;text-align:left;margin-left:304.65pt;margin-top:26.85pt;width:369pt;height:63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" fillcolor="#a5a5a5 [3206]" strokecolor="#f2f2f2 [3041]" strokeweight="3pt">
                <v:shadow on="t" color="#525252 [1606]" opacity=".5" offset="1pt,.74833mm"/>
                <v:textbox>
                  <w:txbxContent>
                    <w:p w:rsidR="00F26D08" w:rsidRPr="00B158F8" w:rsidRDefault="00F26D08" w:rsidP="00F91885">
                      <w:pPr>
                        <w:jc w:val="both"/>
                        <w:rPr>
                          <w:color w:val="FFFFFF" w:themeColor="background1"/>
                        </w:rPr>
                      </w:pPr>
                      <w:r w:rsidRPr="00B158F8">
                        <w:rPr>
                          <w:color w:val="FFFFFF" w:themeColor="background1"/>
                        </w:rPr>
                        <w:t>Vous pouvez vous servir de cette méthode dans le cadre de la question d’argumentation en économie ou pour répondre à la question de gestion de l’étude de cas de mercatique</w:t>
                      </w:r>
                    </w:p>
                  </w:txbxContent>
                </v:textbox>
              </v:shape>
            </w:pict>
          </mc:Fallback>
        </mc:AlternateContent>
      </w:r>
      <w:r w:rsidR="00F91885">
        <w:rPr>
          <w:b/>
          <w:noProof/>
          <w:color w:val="66FF33"/>
          <w:sz w:val="36"/>
          <w:lang w:eastAsia="fr-FR"/>
        </w:rPr>
        <mc:AlternateContent>
          <mc:Choice Requires="wps">
            <w:drawing>
              <wp:anchor distT="0" distB="0" distL="114300" distR="114300" simplePos="0" relativeHeight="251753472" behindDoc="1" locked="0" layoutInCell="1" allowOverlap="1" wp14:anchorId="61F48D1B" wp14:editId="7DD61CB2">
                <wp:simplePos x="0" y="0"/>
                <wp:positionH relativeFrom="column">
                  <wp:posOffset>102140</wp:posOffset>
                </wp:positionH>
                <wp:positionV relativeFrom="paragraph">
                  <wp:posOffset>605560</wp:posOffset>
                </wp:positionV>
                <wp:extent cx="1762760" cy="351155"/>
                <wp:effectExtent l="76200" t="76200" r="91440" b="131445"/>
                <wp:wrapNone/>
                <wp:docPr id="1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760" cy="351155"/>
                        </a:xfrm>
                        <a:prstGeom prst="rect">
                          <a:avLst/>
                        </a:prstGeom>
                        <a:solidFill>
                          <a:schemeClr val="accent3">
                            <a:lumMod val="100000"/>
                            <a:lumOff val="0"/>
                          </a:schemeClr>
                        </a:solidFill>
                        <a:ln w="38100">
                          <a:solidFill>
                            <a:schemeClr val="lt1">
                              <a:lumMod val="95000"/>
                              <a:lumOff val="0"/>
                            </a:schemeClr>
                          </a:solidFill>
                          <a:miter lim="800000"/>
                          <a:headEnd/>
                          <a:tailEnd/>
                        </a:ln>
                        <a:effectLst>
                          <a:outerShdw blurRad="63500" dist="29783" dir="3885598" algn="ctr" rotWithShape="0">
                            <a:schemeClr val="accent3">
                              <a:lumMod val="50000"/>
                              <a:lumOff val="0"/>
                              <a:alpha val="50000"/>
                            </a:schemeClr>
                          </a:outerShdw>
                        </a:effectLst>
                      </wps:spPr>
                      <wps:txbx>
                        <w:txbxContent>
                          <w:p w:rsidR="00F26D08" w:rsidRPr="00011B9C" w:rsidRDefault="00F26D08" w:rsidP="00F91885">
                            <w:pPr>
                              <w:rPr>
                                <w:b/>
                                <w:color w:val="FFFFFF" w:themeColor="background1"/>
                              </w:rPr>
                            </w:pPr>
                            <w:r w:rsidRPr="00011B9C">
                              <w:rPr>
                                <w:b/>
                                <w:color w:val="FFFFFF" w:themeColor="background1"/>
                              </w:rPr>
                              <w:t>Fiche</w:t>
                            </w:r>
                            <w:r>
                              <w:rPr>
                                <w:b/>
                                <w:color w:val="FFFFFF" w:themeColor="background1"/>
                              </w:rPr>
                              <w:t xml:space="preserve"> Méthodologique</w:t>
                            </w:r>
                          </w:p>
                          <w:p w:rsidR="00F26D08" w:rsidRPr="00011B9C" w:rsidRDefault="00F26D08" w:rsidP="00F91885">
                            <w:pPr>
                              <w:rPr>
                                <w:b/>
                                <w:color w:val="FFFFFF" w:themeColor="background1"/>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F48D1B" id="Text Box 2" o:spid="_x0000_s1033" type="#_x0000_t202" style="position:absolute;left:0;text-align:left;margin-left:8.05pt;margin-top:47.7pt;width:138.8pt;height:27.65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" fillcolor="#a5a5a5 [3206]" strokecolor="#f2f2f2 [3041]" strokeweight="3pt">
                <v:shadow on="t" color="#525252 [1606]" opacity=".5" offset="1pt,.74833mm"/>
                <v:textbox>
                  <w:txbxContent>
                    <w:p w:rsidR="00F26D08" w:rsidRPr="00011B9C" w:rsidRDefault="00F26D08" w:rsidP="00F91885">
                      <w:pPr>
                        <w:rPr>
                          <w:b/>
                          <w:color w:val="FFFFFF" w:themeColor="background1"/>
                        </w:rPr>
                      </w:pPr>
                      <w:r w:rsidRPr="00011B9C">
                        <w:rPr>
                          <w:b/>
                          <w:color w:val="FFFFFF" w:themeColor="background1"/>
                        </w:rPr>
                        <w:t>Fiche</w:t>
                      </w:r>
                      <w:r>
                        <w:rPr>
                          <w:b/>
                          <w:color w:val="FFFFFF" w:themeColor="background1"/>
                        </w:rPr>
                        <w:t xml:space="preserve"> Méthodologique</w:t>
                      </w:r>
                    </w:p>
                    <w:p w:rsidR="00F26D08" w:rsidRPr="00011B9C" w:rsidRDefault="00F26D08" w:rsidP="00F91885">
                      <w:pPr>
                        <w:rPr>
                          <w:b/>
                          <w:color w:val="FFFFFF" w:themeColor="background1"/>
                        </w:rPr>
                      </w:pPr>
                    </w:p>
                  </w:txbxContent>
                </v:textbox>
              </v:shape>
            </w:pict>
          </mc:Fallback>
        </mc:AlternateContent>
      </w:r>
      <w:r w:rsidR="00F91885" w:rsidRPr="00B33A8C">
        <w:rPr>
          <w:rFonts w:asciiTheme="majorHAnsi" w:hAnsiTheme="majorHAnsi"/>
          <w:sz w:val="22"/>
          <w:szCs w:val="22"/>
        </w:rPr>
        <w:t>Pour répondre à cette question vous trouverez (en vous aidant des questions précédentes)</w:t>
      </w:r>
      <w:r w:rsidR="00F91885">
        <w:rPr>
          <w:rFonts w:asciiTheme="majorHAnsi" w:hAnsiTheme="majorHAnsi"/>
          <w:sz w:val="22"/>
          <w:szCs w:val="22"/>
        </w:rPr>
        <w:t>,</w:t>
      </w:r>
      <w:r w:rsidR="00F91885" w:rsidRPr="00B33A8C">
        <w:rPr>
          <w:rFonts w:asciiTheme="majorHAnsi" w:hAnsiTheme="majorHAnsi"/>
          <w:sz w:val="22"/>
          <w:szCs w:val="22"/>
        </w:rPr>
        <w:t xml:space="preserve"> 2 arguments en faveur de l’augmentation du prix des cigarettes et 2 arguments démontra</w:t>
      </w:r>
      <w:r w:rsidR="00F91885">
        <w:rPr>
          <w:rFonts w:asciiTheme="majorHAnsi" w:hAnsiTheme="majorHAnsi"/>
          <w:sz w:val="22"/>
          <w:szCs w:val="22"/>
        </w:rPr>
        <w:t>nt que ce n’est pas si efficace.</w:t>
      </w:r>
    </w:p>
    <w:p w:rsidR="00F91885" w:rsidRPr="00B33A8C" w:rsidRDefault="00F91885" w:rsidP="00F91885">
      <w:pPr>
        <w:jc w:val="both"/>
        <w:rPr>
          <w:rFonts w:asciiTheme="majorHAnsi" w:hAnsiTheme="majorHAnsi"/>
          <w:sz w:val="22"/>
          <w:szCs w:val="22"/>
        </w:rPr>
      </w:pPr>
    </w:p>
    <w:p w:rsidR="00F91885" w:rsidRPr="00011B9C" w:rsidRDefault="00F91885" w:rsidP="00F91885">
      <w:pPr>
        <w:rPr>
          <w:b/>
          <w:color w:val="66FF33"/>
          <w:sz w:val="36"/>
        </w:rPr>
      </w:pPr>
      <w:r w:rsidRPr="00011B9C">
        <w:rPr>
          <w:b/>
          <w:color w:val="66FF33"/>
          <w:sz w:val="36"/>
          <w:highlight w:val="darkGreen"/>
        </w:rPr>
        <w:lastRenderedPageBreak/>
        <w:t>Répondre à une question d’argumentation</w:t>
      </w:r>
    </w:p>
    <w:p w:rsidR="00F91885" w:rsidRDefault="00F91885" w:rsidP="00F91885">
      <w:pPr>
        <w:rPr>
          <w:b/>
        </w:rPr>
      </w:pPr>
    </w:p>
    <w:p w:rsidR="00F91885" w:rsidRDefault="00F91885" w:rsidP="00F91885">
      <w:pPr>
        <w:rPr>
          <w:b/>
        </w:rPr>
      </w:pPr>
      <w:r w:rsidRPr="00B158F8">
        <w:rPr>
          <w:b/>
        </w:rPr>
        <w:t>Pour répondre à une question d’</w:t>
      </w:r>
      <w:r w:rsidRPr="00B158F8">
        <w:rPr>
          <w:b/>
          <w:color w:val="FF0000"/>
        </w:rPr>
        <w:t>argumentation</w:t>
      </w:r>
      <w:r w:rsidRPr="00B158F8">
        <w:rPr>
          <w:b/>
        </w:rPr>
        <w:t xml:space="preserve">, il faut des </w:t>
      </w:r>
      <w:r w:rsidRPr="00B158F8">
        <w:rPr>
          <w:b/>
          <w:color w:val="FF0000"/>
        </w:rPr>
        <w:t>arguments</w:t>
      </w:r>
      <w:r w:rsidRPr="00B158F8">
        <w:rPr>
          <w:b/>
        </w:rPr>
        <w:t>.</w:t>
      </w:r>
    </w:p>
    <w:p w:rsidR="00F91885" w:rsidRPr="00730898" w:rsidRDefault="00F91885" w:rsidP="00F91885">
      <w:pPr>
        <w:rPr>
          <w:b/>
        </w:rPr>
      </w:pPr>
    </w:p>
    <w:tbl>
      <w:tblPr>
        <w:tblStyle w:val="Grilledutableau"/>
        <w:tblW w:w="0" w:type="auto"/>
        <w:tblLook w:val="04A0" w:firstRow="1" w:lastRow="0" w:firstColumn="1" w:lastColumn="0" w:noHBand="0" w:noVBand="1"/>
      </w:tblPr>
      <w:tblGrid>
        <w:gridCol w:w="7338"/>
        <w:gridCol w:w="7403"/>
      </w:tblGrid>
      <w:tr w:rsidR="00F91885" w:rsidTr="007677B8">
        <w:tc>
          <w:tcPr>
            <w:tcW w:w="7338" w:type="dxa"/>
          </w:tcPr>
          <w:p w:rsidR="00F91885" w:rsidRDefault="00F91885" w:rsidP="007677B8">
            <w:pPr>
              <w:jc w:val="center"/>
              <w:rPr>
                <w:rFonts w:ascii="AR ESSENCE" w:hAnsi="AR ESSENCE"/>
                <w:b/>
                <w:color w:val="538135" w:themeColor="accent6" w:themeShade="BF"/>
                <w:sz w:val="32"/>
                <w:szCs w:val="32"/>
                <w:u w:val="single"/>
              </w:rPr>
            </w:pPr>
            <w:r w:rsidRPr="00FF4AB7">
              <w:rPr>
                <w:rFonts w:ascii="AR ESSENCE" w:hAnsi="AR ESSENCE"/>
                <w:b/>
                <w:color w:val="538135" w:themeColor="accent6" w:themeShade="BF"/>
                <w:sz w:val="32"/>
                <w:szCs w:val="32"/>
                <w:u w:val="single"/>
              </w:rPr>
              <w:t>Qu’est-ce qu’un argument</w:t>
            </w:r>
            <w:r w:rsidRPr="00FF4AB7">
              <w:rPr>
                <w:rFonts w:ascii="Bradley Hand ITC" w:hAnsi="Bradley Hand ITC"/>
                <w:b/>
                <w:color w:val="538135" w:themeColor="accent6" w:themeShade="BF"/>
                <w:sz w:val="32"/>
                <w:szCs w:val="32"/>
                <w:u w:val="single"/>
              </w:rPr>
              <w:t> </w:t>
            </w:r>
            <w:r w:rsidRPr="00FF4AB7">
              <w:rPr>
                <w:rFonts w:ascii="AR ESSENCE" w:hAnsi="AR ESSENCE"/>
                <w:b/>
                <w:color w:val="538135" w:themeColor="accent6" w:themeShade="BF"/>
                <w:sz w:val="32"/>
                <w:szCs w:val="32"/>
                <w:u w:val="single"/>
              </w:rPr>
              <w:t>?</w:t>
            </w:r>
          </w:p>
          <w:p w:rsidR="00F91885" w:rsidRPr="00730898" w:rsidRDefault="00F91885" w:rsidP="007677B8">
            <w:pPr>
              <w:rPr>
                <w:rFonts w:ascii="AR ESSENCE" w:hAnsi="AR ESSENCE"/>
                <w:b/>
                <w:color w:val="538135" w:themeColor="accent6" w:themeShade="BF"/>
                <w:sz w:val="32"/>
                <w:szCs w:val="32"/>
                <w:u w:val="single"/>
              </w:rPr>
            </w:pPr>
            <w:r w:rsidRPr="00B158F8">
              <w:rPr>
                <w:b/>
              </w:rPr>
              <w:t xml:space="preserve">Il s’agit d’une proposition visant à </w:t>
            </w:r>
            <w:r w:rsidRPr="00B158F8">
              <w:rPr>
                <w:b/>
                <w:color w:val="FF0000"/>
              </w:rPr>
              <w:t>convaincre</w:t>
            </w:r>
            <w:r>
              <w:rPr>
                <w:b/>
              </w:rPr>
              <w:t>.</w:t>
            </w:r>
          </w:p>
          <w:p w:rsidR="00F91885" w:rsidRPr="00B158F8" w:rsidRDefault="00F91885" w:rsidP="007677B8">
            <w:pPr>
              <w:rPr>
                <w:b/>
              </w:rPr>
            </w:pPr>
          </w:p>
          <w:p w:rsidR="00F91885" w:rsidRPr="00730898" w:rsidRDefault="00F91885" w:rsidP="007677B8">
            <w:pPr>
              <w:jc w:val="center"/>
              <w:rPr>
                <w:rFonts w:ascii="AR ESSENCE" w:hAnsi="AR ESSENCE"/>
                <w:b/>
                <w:color w:val="538135" w:themeColor="accent6" w:themeShade="BF"/>
                <w:sz w:val="32"/>
                <w:szCs w:val="32"/>
                <w:u w:val="single"/>
              </w:rPr>
            </w:pPr>
            <w:r w:rsidRPr="00FF4AB7">
              <w:rPr>
                <w:rFonts w:ascii="AR ESSENCE" w:hAnsi="AR ESSENCE"/>
                <w:b/>
                <w:color w:val="538135" w:themeColor="accent6" w:themeShade="BF"/>
                <w:sz w:val="32"/>
                <w:szCs w:val="32"/>
                <w:u w:val="single"/>
              </w:rPr>
              <w:t>Comment construire un argument ?</w:t>
            </w:r>
          </w:p>
          <w:p w:rsidR="00F91885" w:rsidRDefault="00F91885" w:rsidP="007677B8">
            <w:pPr>
              <w:rPr>
                <w:b/>
                <w:color w:val="FFC000"/>
                <w:sz w:val="40"/>
              </w:rPr>
            </w:pPr>
            <w:r w:rsidRPr="00B158F8">
              <w:rPr>
                <w:b/>
              </w:rPr>
              <w:t xml:space="preserve">Il s’agit d’appliquer la méthode </w:t>
            </w:r>
            <w:r w:rsidRPr="00B158F8">
              <w:rPr>
                <w:b/>
                <w:color w:val="ED7D31" w:themeColor="accent2"/>
                <w:sz w:val="40"/>
              </w:rPr>
              <w:t>A</w:t>
            </w:r>
            <w:r w:rsidRPr="00B158F8">
              <w:rPr>
                <w:b/>
                <w:color w:val="00B0F0"/>
                <w:sz w:val="40"/>
              </w:rPr>
              <w:t>E</w:t>
            </w:r>
            <w:r w:rsidRPr="00B158F8">
              <w:rPr>
                <w:b/>
                <w:color w:val="FFC000"/>
                <w:sz w:val="40"/>
              </w:rPr>
              <w:t>I</w:t>
            </w:r>
            <w:r>
              <w:rPr>
                <w:b/>
                <w:color w:val="FFC000"/>
                <w:sz w:val="40"/>
              </w:rPr>
              <w:t>…</w:t>
            </w:r>
          </w:p>
          <w:p w:rsidR="00F91885" w:rsidRDefault="00F91885" w:rsidP="007677B8">
            <w:pPr>
              <w:jc w:val="center"/>
              <w:rPr>
                <w:rFonts w:ascii="AR ESSENCE" w:hAnsi="AR ESSENCE"/>
                <w:b/>
                <w:color w:val="538135" w:themeColor="accent6" w:themeShade="BF"/>
                <w:sz w:val="32"/>
                <w:szCs w:val="32"/>
                <w:u w:val="single"/>
              </w:rPr>
            </w:pPr>
          </w:p>
        </w:tc>
        <w:tc>
          <w:tcPr>
            <w:tcW w:w="7403" w:type="dxa"/>
          </w:tcPr>
          <w:p w:rsidR="00F91885" w:rsidRPr="00FF4AB7" w:rsidRDefault="00F91885" w:rsidP="007677B8">
            <w:pPr>
              <w:jc w:val="center"/>
              <w:rPr>
                <w:rFonts w:ascii="AR ESSENCE" w:hAnsi="AR ESSENCE"/>
                <w:b/>
                <w:color w:val="538135" w:themeColor="accent6" w:themeShade="BF"/>
                <w:sz w:val="32"/>
                <w:szCs w:val="32"/>
                <w:u w:val="single"/>
              </w:rPr>
            </w:pPr>
            <w:r w:rsidRPr="00FF4AB7">
              <w:rPr>
                <w:rFonts w:ascii="AR ESSENCE" w:hAnsi="AR ESSENCE"/>
                <w:b/>
                <w:color w:val="538135" w:themeColor="accent6" w:themeShade="BF"/>
                <w:sz w:val="32"/>
                <w:szCs w:val="32"/>
                <w:u w:val="single"/>
              </w:rPr>
              <w:t>Que signifie AEI ?</w:t>
            </w:r>
          </w:p>
          <w:p w:rsidR="00F91885" w:rsidRDefault="00F91885" w:rsidP="007677B8">
            <w:pPr>
              <w:rPr>
                <w:b/>
              </w:rPr>
            </w:pPr>
            <w:r>
              <w:rPr>
                <w:b/>
                <w:noProof/>
                <w:color w:val="ED7D31" w:themeColor="accent2"/>
                <w:sz w:val="40"/>
                <w:lang w:eastAsia="fr-FR"/>
              </w:rPr>
              <mc:AlternateContent>
                <mc:Choice Requires="wps">
                  <w:drawing>
                    <wp:anchor distT="0" distB="0" distL="114300" distR="114300" simplePos="0" relativeHeight="251757568" behindDoc="0" locked="0" layoutInCell="1" allowOverlap="1" wp14:anchorId="1A17DB57" wp14:editId="20466A0E">
                      <wp:simplePos x="0" y="0"/>
                      <wp:positionH relativeFrom="column">
                        <wp:posOffset>1463040</wp:posOffset>
                      </wp:positionH>
                      <wp:positionV relativeFrom="paragraph">
                        <wp:posOffset>95885</wp:posOffset>
                      </wp:positionV>
                      <wp:extent cx="226695" cy="1192530"/>
                      <wp:effectExtent l="26035" t="19685" r="52070" b="45085"/>
                      <wp:wrapNone/>
                      <wp:docPr id="175"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6695" cy="1192530"/>
                              </a:xfrm>
                              <a:prstGeom prst="rightBrace">
                                <a:avLst>
                                  <a:gd name="adj1" fmla="val 43838"/>
                                  <a:gd name="adj2" fmla="val 50000"/>
                                </a:avLst>
                              </a:prstGeom>
                              <a:noFill/>
                              <a:ln w="38100">
                                <a:solidFill>
                                  <a:schemeClr val="accent6">
                                    <a:lumMod val="75000"/>
                                    <a:lumOff val="0"/>
                                  </a:schemeClr>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E0B32A"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3" o:spid="_x0000_s1026" type="#_x0000_t88" style="position:absolute;margin-left:115.2pt;margin-top:7.55pt;width:17.85pt;height:93.9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" strokecolor="#538135 [2409]" strokeweight="3pt"/>
                  </w:pict>
                </mc:Fallback>
              </mc:AlternateContent>
            </w:r>
            <w:r w:rsidRPr="00B158F8">
              <w:rPr>
                <w:b/>
                <w:color w:val="ED7D31" w:themeColor="accent2"/>
                <w:sz w:val="40"/>
              </w:rPr>
              <w:t>A</w:t>
            </w:r>
            <w:r w:rsidRPr="00B158F8">
              <w:rPr>
                <w:b/>
              </w:rPr>
              <w:t xml:space="preserve">= </w:t>
            </w:r>
            <w:r w:rsidRPr="00B158F8">
              <w:rPr>
                <w:b/>
                <w:color w:val="ED7D31" w:themeColor="accent2"/>
                <w:sz w:val="40"/>
              </w:rPr>
              <w:t>A</w:t>
            </w:r>
            <w:r w:rsidRPr="00B158F8">
              <w:rPr>
                <w:b/>
              </w:rPr>
              <w:t>ffirmer une idée</w:t>
            </w:r>
          </w:p>
          <w:p w:rsidR="00F91885" w:rsidRPr="00B158F8" w:rsidRDefault="00F91885" w:rsidP="007677B8">
            <w:pPr>
              <w:rPr>
                <w:b/>
              </w:rPr>
            </w:pPr>
          </w:p>
          <w:p w:rsidR="00F91885" w:rsidRPr="00B158F8" w:rsidRDefault="00F91885" w:rsidP="007677B8">
            <w:pPr>
              <w:rPr>
                <w:b/>
              </w:rPr>
            </w:pPr>
            <w:r w:rsidRPr="00B158F8">
              <w:rPr>
                <w:b/>
                <w:color w:val="00B0F0"/>
                <w:sz w:val="40"/>
              </w:rPr>
              <w:t>E</w:t>
            </w:r>
            <w:r w:rsidRPr="00B158F8">
              <w:rPr>
                <w:b/>
              </w:rPr>
              <w:t xml:space="preserve">= </w:t>
            </w:r>
            <w:r w:rsidRPr="00B158F8">
              <w:rPr>
                <w:b/>
                <w:color w:val="00B0F0"/>
                <w:sz w:val="40"/>
              </w:rPr>
              <w:t>E</w:t>
            </w:r>
            <w:r w:rsidRPr="00B158F8">
              <w:rPr>
                <w:b/>
              </w:rPr>
              <w:t>xpliquer cette idée</w:t>
            </w:r>
            <w:r w:rsidRPr="002B37AB">
              <w:rPr>
                <w:b/>
              </w:rPr>
              <w:t xml:space="preserve"> </w:t>
            </w:r>
            <w:r w:rsidRPr="00B158F8">
              <w:rPr>
                <w:b/>
              </w:rPr>
              <w:tab/>
              <w:t xml:space="preserve">L’ensemble constitue un </w:t>
            </w:r>
            <w:r w:rsidRPr="00B158F8">
              <w:rPr>
                <w:b/>
                <w:color w:val="FF0000"/>
                <w:sz w:val="32"/>
              </w:rPr>
              <w:t>argument</w:t>
            </w:r>
            <w:r>
              <w:rPr>
                <w:b/>
                <w:color w:val="FF0000"/>
                <w:sz w:val="32"/>
              </w:rPr>
              <w:t> !</w:t>
            </w:r>
          </w:p>
          <w:p w:rsidR="00F91885" w:rsidRDefault="00F91885" w:rsidP="007677B8">
            <w:pPr>
              <w:rPr>
                <w:b/>
              </w:rPr>
            </w:pPr>
          </w:p>
          <w:p w:rsidR="00F91885" w:rsidRDefault="00F91885" w:rsidP="007677B8">
            <w:pPr>
              <w:rPr>
                <w:rFonts w:ascii="AR ESSENCE" w:hAnsi="AR ESSENCE"/>
                <w:b/>
                <w:color w:val="538135" w:themeColor="accent6" w:themeShade="BF"/>
                <w:sz w:val="40"/>
                <w:u w:val="single"/>
              </w:rPr>
            </w:pPr>
            <w:r w:rsidRPr="00B158F8">
              <w:rPr>
                <w:b/>
                <w:color w:val="FFC000"/>
                <w:sz w:val="40"/>
              </w:rPr>
              <w:t>I</w:t>
            </w:r>
            <w:r w:rsidRPr="00B158F8">
              <w:rPr>
                <w:b/>
              </w:rPr>
              <w:t xml:space="preserve">= </w:t>
            </w:r>
            <w:r>
              <w:rPr>
                <w:b/>
                <w:color w:val="FFC000"/>
                <w:sz w:val="40"/>
              </w:rPr>
              <w:t>I</w:t>
            </w:r>
            <w:r w:rsidRPr="00B158F8">
              <w:rPr>
                <w:b/>
              </w:rPr>
              <w:t>llustrer cette idée</w:t>
            </w:r>
          </w:p>
          <w:p w:rsidR="00F91885" w:rsidRDefault="00F91885" w:rsidP="007677B8">
            <w:pPr>
              <w:jc w:val="center"/>
              <w:rPr>
                <w:rFonts w:ascii="AR ESSENCE" w:hAnsi="AR ESSENCE"/>
                <w:b/>
                <w:color w:val="538135" w:themeColor="accent6" w:themeShade="BF"/>
                <w:sz w:val="32"/>
                <w:szCs w:val="32"/>
                <w:u w:val="single"/>
              </w:rPr>
            </w:pPr>
          </w:p>
        </w:tc>
      </w:tr>
    </w:tbl>
    <w:p w:rsidR="00F91885" w:rsidRDefault="00F91885" w:rsidP="00F91885">
      <w:pPr>
        <w:rPr>
          <w:rFonts w:ascii="AR ESSENCE" w:hAnsi="AR ESSENCE"/>
          <w:b/>
          <w:color w:val="538135" w:themeColor="accent6" w:themeShade="BF"/>
          <w:sz w:val="32"/>
          <w:szCs w:val="32"/>
          <w:u w:val="single"/>
        </w:rPr>
      </w:pPr>
    </w:p>
    <w:tbl>
      <w:tblPr>
        <w:tblStyle w:val="Grilledutableau"/>
        <w:tblW w:w="0" w:type="auto"/>
        <w:tblLook w:val="04A0" w:firstRow="1" w:lastRow="0" w:firstColumn="1" w:lastColumn="0" w:noHBand="0" w:noVBand="1"/>
      </w:tblPr>
      <w:tblGrid>
        <w:gridCol w:w="7370"/>
        <w:gridCol w:w="7371"/>
      </w:tblGrid>
      <w:tr w:rsidR="00F91885" w:rsidTr="007677B8">
        <w:tc>
          <w:tcPr>
            <w:tcW w:w="7370" w:type="dxa"/>
          </w:tcPr>
          <w:p w:rsidR="00F91885" w:rsidRPr="00730898" w:rsidRDefault="00F91885" w:rsidP="007677B8">
            <w:pPr>
              <w:jc w:val="center"/>
              <w:rPr>
                <w:rFonts w:ascii="AR ESSENCE" w:hAnsi="AR ESSENCE"/>
                <w:b/>
                <w:color w:val="538135" w:themeColor="accent6" w:themeShade="BF"/>
                <w:sz w:val="32"/>
                <w:szCs w:val="32"/>
                <w:u w:val="single"/>
              </w:rPr>
            </w:pPr>
            <w:r w:rsidRPr="00FF4AB7">
              <w:rPr>
                <w:rFonts w:ascii="AR ESSENCE" w:hAnsi="AR ESSENCE"/>
                <w:b/>
                <w:color w:val="538135" w:themeColor="accent6" w:themeShade="BF"/>
                <w:sz w:val="32"/>
                <w:szCs w:val="32"/>
                <w:u w:val="single"/>
              </w:rPr>
              <w:t>Comment procéder ?</w:t>
            </w:r>
          </w:p>
          <w:p w:rsidR="00F91885" w:rsidRDefault="00F91885" w:rsidP="009E2D6A">
            <w:pPr>
              <w:pStyle w:val="Paragraphedeliste"/>
              <w:numPr>
                <w:ilvl w:val="0"/>
                <w:numId w:val="75"/>
              </w:numPr>
              <w:ind w:left="714" w:hanging="357"/>
              <w:jc w:val="both"/>
            </w:pPr>
            <w:r>
              <w:t>Pour argumenter il est nécessaire d’</w:t>
            </w:r>
            <w:r w:rsidRPr="00B158F8">
              <w:rPr>
                <w:b/>
                <w:noProof/>
                <w:color w:val="ED7D31" w:themeColor="accent2"/>
                <w:sz w:val="40"/>
                <w:lang w:eastAsia="fr-FR"/>
              </w:rPr>
              <w:t>affirmer</w:t>
            </w:r>
            <w:r>
              <w:t xml:space="preserve"> dans un 1</w:t>
            </w:r>
            <w:r w:rsidRPr="00011B9C">
              <w:rPr>
                <w:vertAlign w:val="superscript"/>
              </w:rPr>
              <w:t>er</w:t>
            </w:r>
            <w:r>
              <w:t xml:space="preserve"> temps une idée : ici juste une phrase suffira à comprendre quelle idée vous avancez.</w:t>
            </w:r>
          </w:p>
          <w:p w:rsidR="00F91885" w:rsidRDefault="00F91885" w:rsidP="009E2D6A">
            <w:pPr>
              <w:pStyle w:val="Paragraphedeliste"/>
              <w:numPr>
                <w:ilvl w:val="0"/>
                <w:numId w:val="75"/>
              </w:numPr>
              <w:ind w:left="714" w:hanging="357"/>
              <w:jc w:val="both"/>
            </w:pPr>
            <w:r>
              <w:t>Ensuite il faut développer cette idée en l’</w:t>
            </w:r>
            <w:r w:rsidRPr="00B158F8">
              <w:rPr>
                <w:b/>
                <w:color w:val="00B0F0"/>
                <w:sz w:val="40"/>
              </w:rPr>
              <w:t>expliquant</w:t>
            </w:r>
            <w:r>
              <w:t>. Souvent dans cette partie, il faut réinvestir les concepts et notions de cours et les appliquer à l’idée défendue.</w:t>
            </w:r>
          </w:p>
          <w:p w:rsidR="00F91885" w:rsidRPr="00730898" w:rsidRDefault="00F91885" w:rsidP="009E2D6A">
            <w:pPr>
              <w:pStyle w:val="Paragraphedeliste"/>
              <w:numPr>
                <w:ilvl w:val="0"/>
                <w:numId w:val="75"/>
              </w:numPr>
              <w:ind w:left="714" w:hanging="357"/>
              <w:jc w:val="both"/>
            </w:pPr>
            <w:r>
              <w:t xml:space="preserve">Enfin, pour convaincre, il faut </w:t>
            </w:r>
            <w:r w:rsidRPr="00B158F8">
              <w:rPr>
                <w:b/>
                <w:color w:val="FFC000"/>
                <w:sz w:val="40"/>
              </w:rPr>
              <w:t>illustrer</w:t>
            </w:r>
            <w:r>
              <w:t xml:space="preserve"> l’idée défendue en donnant un exemple. Pour se faire, il suffit soit de s’appuyer sur le document fourni ou le cas traité ou sur un exemple issu de la culture personnelle</w:t>
            </w:r>
          </w:p>
        </w:tc>
        <w:tc>
          <w:tcPr>
            <w:tcW w:w="7371" w:type="dxa"/>
          </w:tcPr>
          <w:p w:rsidR="00F91885" w:rsidRPr="00FF4AB7" w:rsidRDefault="00F91885" w:rsidP="007677B8">
            <w:pPr>
              <w:jc w:val="center"/>
              <w:rPr>
                <w:rFonts w:ascii="AR ESSENCE" w:hAnsi="AR ESSENCE"/>
                <w:b/>
                <w:color w:val="538135" w:themeColor="accent6" w:themeShade="BF"/>
                <w:sz w:val="32"/>
                <w:szCs w:val="32"/>
                <w:u w:val="single"/>
              </w:rPr>
            </w:pPr>
            <w:r w:rsidRPr="00FF4AB7">
              <w:rPr>
                <w:rFonts w:ascii="AR ESSENCE" w:hAnsi="AR ESSENCE"/>
                <w:b/>
                <w:color w:val="538135" w:themeColor="accent6" w:themeShade="BF"/>
                <w:sz w:val="32"/>
                <w:szCs w:val="32"/>
                <w:u w:val="single"/>
              </w:rPr>
              <w:t>Exemple</w:t>
            </w:r>
          </w:p>
          <w:p w:rsidR="00F91885" w:rsidRPr="00B158F8" w:rsidRDefault="00F91885" w:rsidP="007677B8">
            <w:pPr>
              <w:jc w:val="center"/>
              <w:rPr>
                <w:b/>
              </w:rPr>
            </w:pPr>
            <w:r w:rsidRPr="00B158F8">
              <w:rPr>
                <w:b/>
              </w:rPr>
              <w:t>Une entreprise a-t-elle le cho</w:t>
            </w:r>
            <w:r>
              <w:rPr>
                <w:b/>
              </w:rPr>
              <w:t>ix dans sa politique tarifaire ?</w:t>
            </w:r>
          </w:p>
          <w:p w:rsidR="00F91885" w:rsidRDefault="00F91885" w:rsidP="007677B8">
            <w:pPr>
              <w:jc w:val="both"/>
            </w:pPr>
            <w:r w:rsidRPr="00B158F8">
              <w:rPr>
                <w:b/>
                <w:noProof/>
                <w:color w:val="ED7D31" w:themeColor="accent2"/>
                <w:sz w:val="40"/>
                <w:lang w:eastAsia="fr-FR"/>
              </w:rPr>
              <w:t>A=</w:t>
            </w:r>
            <w:r>
              <w:t xml:space="preserve"> Une entreprise a le choix entre plusieurs politiques tarifaires</w:t>
            </w:r>
          </w:p>
          <w:p w:rsidR="00F91885" w:rsidRDefault="00F91885" w:rsidP="007677B8">
            <w:pPr>
              <w:jc w:val="both"/>
            </w:pPr>
            <w:r w:rsidRPr="00B158F8">
              <w:rPr>
                <w:b/>
                <w:color w:val="00B0F0"/>
                <w:sz w:val="40"/>
              </w:rPr>
              <w:t>E=</w:t>
            </w:r>
            <w:r>
              <w:t xml:space="preserve"> En effet, une entreprise peut pratiquer soit un prix unique soit un prix différencié…et je donne les définitions</w:t>
            </w:r>
          </w:p>
          <w:p w:rsidR="00F91885" w:rsidRDefault="00F91885" w:rsidP="007677B8">
            <w:pPr>
              <w:jc w:val="both"/>
            </w:pPr>
            <w:r w:rsidRPr="00B158F8">
              <w:rPr>
                <w:b/>
                <w:color w:val="FFC000"/>
                <w:sz w:val="40"/>
              </w:rPr>
              <w:t xml:space="preserve">I= </w:t>
            </w:r>
            <w:r w:rsidRPr="00B158F8">
              <w:t>Par</w:t>
            </w:r>
            <w:r>
              <w:t xml:space="preserve"> exemple, dans une boulangerie, les clients paieront le même prix pour un pain au chocolat, c’est un prix unique. Cependant, l’entreprise peut décider de récompenser des clients fidèles, porteurs d’une carte de fidélité et leur attribuer un prix privilège au bout d’un certain nombre d’achats de pains au chocolat : c’est un prix différencié.</w:t>
            </w:r>
          </w:p>
          <w:p w:rsidR="00F91885" w:rsidRDefault="00F91885" w:rsidP="007677B8">
            <w:pPr>
              <w:jc w:val="center"/>
              <w:rPr>
                <w:rFonts w:ascii="AR ESSENCE" w:hAnsi="AR ESSENCE"/>
                <w:b/>
                <w:color w:val="538135" w:themeColor="accent6" w:themeShade="BF"/>
                <w:sz w:val="32"/>
                <w:szCs w:val="32"/>
                <w:u w:val="single"/>
              </w:rPr>
            </w:pPr>
          </w:p>
        </w:tc>
      </w:tr>
    </w:tbl>
    <w:p w:rsidR="007E0C72" w:rsidRDefault="007E0C72" w:rsidP="00F91885">
      <w:pPr>
        <w:jc w:val="center"/>
        <w:rPr>
          <w:rFonts w:asciiTheme="majorHAnsi" w:hAnsiTheme="majorHAnsi"/>
          <w:b/>
          <w:sz w:val="36"/>
          <w:szCs w:val="36"/>
          <w:u w:val="single"/>
        </w:rPr>
      </w:pPr>
    </w:p>
    <w:p w:rsidR="00F91885" w:rsidRPr="0096637E" w:rsidRDefault="00F91885" w:rsidP="00F91885">
      <w:pPr>
        <w:jc w:val="center"/>
        <w:rPr>
          <w:rFonts w:asciiTheme="majorHAnsi" w:hAnsiTheme="majorHAnsi"/>
          <w:b/>
          <w:sz w:val="36"/>
          <w:szCs w:val="36"/>
          <w:u w:val="single"/>
        </w:rPr>
      </w:pPr>
      <w:r w:rsidRPr="0096637E">
        <w:rPr>
          <w:rFonts w:asciiTheme="majorHAnsi" w:hAnsiTheme="majorHAnsi"/>
          <w:b/>
          <w:sz w:val="36"/>
          <w:szCs w:val="36"/>
          <w:u w:val="single"/>
        </w:rPr>
        <w:lastRenderedPageBreak/>
        <w:t>Éléments de correction</w:t>
      </w:r>
    </w:p>
    <w:p w:rsidR="00F91885" w:rsidRDefault="00F91885" w:rsidP="00F91885">
      <w:pPr>
        <w:rPr>
          <w:rFonts w:asciiTheme="majorHAnsi" w:hAnsiTheme="majorHAnsi"/>
          <w:b/>
          <w:u w:val="single"/>
        </w:rPr>
      </w:pPr>
    </w:p>
    <w:p w:rsidR="00F91885" w:rsidRDefault="00F91885" w:rsidP="00F91885">
      <w:pPr>
        <w:rPr>
          <w:rFonts w:ascii="Arial" w:hAnsi="Arial" w:cs="Arial"/>
          <w:sz w:val="22"/>
          <w:szCs w:val="22"/>
          <w:u w:val="single"/>
        </w:rPr>
      </w:pPr>
      <w:r>
        <w:rPr>
          <w:rFonts w:ascii="Arial" w:hAnsi="Arial" w:cs="Arial"/>
          <w:sz w:val="22"/>
          <w:szCs w:val="22"/>
          <w:u w:val="single"/>
        </w:rPr>
        <w:t xml:space="preserve">ACTIVITE 1 </w:t>
      </w:r>
    </w:p>
    <w:p w:rsidR="00F91885" w:rsidRPr="0096637E" w:rsidRDefault="00F91885" w:rsidP="00F91885">
      <w:pPr>
        <w:rPr>
          <w:rFonts w:ascii="Arial" w:hAnsi="Arial" w:cs="Arial"/>
          <w:sz w:val="22"/>
          <w:szCs w:val="22"/>
          <w:u w:val="single"/>
        </w:rPr>
      </w:pPr>
      <w:r w:rsidRPr="0096637E">
        <w:rPr>
          <w:rFonts w:ascii="Arial" w:hAnsi="Arial" w:cs="Arial"/>
          <w:sz w:val="22"/>
          <w:szCs w:val="22"/>
          <w:u w:val="single"/>
        </w:rPr>
        <w:t xml:space="preserve">Questions de compréhension : </w:t>
      </w:r>
    </w:p>
    <w:p w:rsidR="00F91885" w:rsidRPr="0096637E" w:rsidRDefault="00F91885" w:rsidP="00F91885">
      <w:pPr>
        <w:rPr>
          <w:rFonts w:ascii="Arial" w:hAnsi="Arial" w:cs="Arial"/>
          <w:sz w:val="22"/>
          <w:szCs w:val="22"/>
          <w:u w:val="single"/>
        </w:rPr>
      </w:pPr>
    </w:p>
    <w:p w:rsidR="00F91885" w:rsidRPr="0096637E" w:rsidRDefault="00F91885" w:rsidP="009E2D6A">
      <w:pPr>
        <w:pStyle w:val="Paragraphedeliste"/>
        <w:numPr>
          <w:ilvl w:val="0"/>
          <w:numId w:val="76"/>
        </w:numPr>
        <w:tabs>
          <w:tab w:val="left" w:pos="284"/>
        </w:tabs>
        <w:ind w:hanging="720"/>
        <w:jc w:val="both"/>
        <w:rPr>
          <w:rFonts w:ascii="Arial" w:hAnsi="Arial" w:cs="Arial"/>
          <w:sz w:val="22"/>
          <w:szCs w:val="22"/>
        </w:rPr>
      </w:pPr>
      <w:r w:rsidRPr="0096637E">
        <w:rPr>
          <w:rFonts w:ascii="Arial" w:hAnsi="Arial" w:cs="Arial"/>
          <w:sz w:val="22"/>
          <w:szCs w:val="22"/>
        </w:rPr>
        <w:t>Pourquoi parle-t-on, lorsqu’il faut fixer un prix, de contraintes de marché ?</w:t>
      </w:r>
    </w:p>
    <w:p w:rsidR="00F91885" w:rsidRPr="0096637E" w:rsidRDefault="00F91885" w:rsidP="00F91885">
      <w:pPr>
        <w:pStyle w:val="Paragraphedeliste"/>
        <w:tabs>
          <w:tab w:val="left" w:pos="284"/>
          <w:tab w:val="left" w:leader="dot" w:pos="9072"/>
        </w:tabs>
        <w:ind w:left="0"/>
        <w:rPr>
          <w:rFonts w:ascii="Arial" w:hAnsi="Arial" w:cs="Arial"/>
          <w:color w:val="FF0000"/>
          <w:sz w:val="22"/>
          <w:szCs w:val="22"/>
        </w:rPr>
      </w:pPr>
      <w:r>
        <w:rPr>
          <w:rFonts w:ascii="Arial" w:hAnsi="Arial" w:cs="Arial"/>
          <w:color w:val="FF0000"/>
          <w:sz w:val="22"/>
          <w:szCs w:val="22"/>
        </w:rPr>
        <w:t xml:space="preserve">Contraintes </w:t>
      </w:r>
      <w:r w:rsidRPr="0096637E">
        <w:rPr>
          <w:rFonts w:ascii="Arial" w:hAnsi="Arial" w:cs="Arial"/>
          <w:color w:val="FF0000"/>
          <w:sz w:val="22"/>
          <w:szCs w:val="22"/>
        </w:rPr>
        <w:t>liées à la demande : sensibilité individuelle et sensibilité globale</w:t>
      </w:r>
    </w:p>
    <w:p w:rsidR="00F91885" w:rsidRPr="0096637E" w:rsidRDefault="00F91885" w:rsidP="00F91885">
      <w:pPr>
        <w:pStyle w:val="Paragraphedeliste"/>
        <w:tabs>
          <w:tab w:val="left" w:pos="284"/>
          <w:tab w:val="left" w:leader="dot" w:pos="9072"/>
        </w:tabs>
        <w:ind w:left="0"/>
        <w:rPr>
          <w:rFonts w:ascii="Arial" w:hAnsi="Arial" w:cs="Arial"/>
          <w:color w:val="FF0000"/>
          <w:sz w:val="22"/>
          <w:szCs w:val="22"/>
        </w:rPr>
      </w:pPr>
      <w:r>
        <w:rPr>
          <w:rFonts w:ascii="Arial" w:hAnsi="Arial" w:cs="Arial"/>
          <w:color w:val="FF0000"/>
          <w:sz w:val="22"/>
          <w:szCs w:val="22"/>
        </w:rPr>
        <w:t>Contraintes liées à l’offre :</w:t>
      </w:r>
      <w:r w:rsidRPr="0096637E">
        <w:rPr>
          <w:rFonts w:ascii="Arial" w:hAnsi="Arial" w:cs="Arial"/>
          <w:color w:val="FF0000"/>
          <w:sz w:val="22"/>
          <w:szCs w:val="22"/>
        </w:rPr>
        <w:t xml:space="preserve"> prix des concurrents </w:t>
      </w:r>
    </w:p>
    <w:p w:rsidR="00F91885" w:rsidRPr="0096637E" w:rsidRDefault="00F91885" w:rsidP="00F91885">
      <w:pPr>
        <w:pStyle w:val="Paragraphedeliste"/>
        <w:tabs>
          <w:tab w:val="left" w:pos="284"/>
          <w:tab w:val="left" w:leader="dot" w:pos="9072"/>
        </w:tabs>
        <w:ind w:left="0"/>
        <w:rPr>
          <w:rFonts w:ascii="Arial" w:hAnsi="Arial" w:cs="Arial"/>
          <w:color w:val="FF0000"/>
          <w:sz w:val="22"/>
          <w:szCs w:val="22"/>
        </w:rPr>
      </w:pPr>
      <w:r w:rsidRPr="0096637E">
        <w:rPr>
          <w:rFonts w:ascii="Arial" w:hAnsi="Arial" w:cs="Arial"/>
          <w:color w:val="FF0000"/>
          <w:sz w:val="22"/>
          <w:szCs w:val="22"/>
        </w:rPr>
        <w:t>Contraintes</w:t>
      </w:r>
      <w:r>
        <w:rPr>
          <w:rFonts w:ascii="Arial" w:hAnsi="Arial" w:cs="Arial"/>
          <w:color w:val="FF0000"/>
          <w:sz w:val="22"/>
          <w:szCs w:val="22"/>
        </w:rPr>
        <w:t xml:space="preserve"> liées à l’environnement : ré</w:t>
      </w:r>
      <w:r w:rsidRPr="0096637E">
        <w:rPr>
          <w:rFonts w:ascii="Arial" w:hAnsi="Arial" w:cs="Arial"/>
          <w:color w:val="FF0000"/>
          <w:sz w:val="22"/>
          <w:szCs w:val="22"/>
        </w:rPr>
        <w:t>glementation sur la fixation des prix</w:t>
      </w:r>
    </w:p>
    <w:p w:rsidR="00F91885" w:rsidRPr="0096637E" w:rsidRDefault="00F91885" w:rsidP="00F91885">
      <w:pPr>
        <w:pStyle w:val="Paragraphedeliste"/>
        <w:tabs>
          <w:tab w:val="left" w:pos="284"/>
          <w:tab w:val="left" w:leader="dot" w:pos="9072"/>
        </w:tabs>
        <w:ind w:left="0"/>
        <w:rPr>
          <w:rFonts w:ascii="Arial" w:hAnsi="Arial" w:cs="Arial"/>
          <w:sz w:val="22"/>
          <w:szCs w:val="22"/>
        </w:rPr>
      </w:pPr>
      <w:r w:rsidRPr="0096637E">
        <w:rPr>
          <w:rFonts w:ascii="Arial" w:hAnsi="Arial" w:cs="Arial"/>
          <w:sz w:val="22"/>
          <w:szCs w:val="22"/>
        </w:rPr>
        <w:tab/>
      </w:r>
    </w:p>
    <w:p w:rsidR="00F91885" w:rsidRPr="0096637E" w:rsidRDefault="00F91885" w:rsidP="009E2D6A">
      <w:pPr>
        <w:pStyle w:val="Paragraphedeliste"/>
        <w:numPr>
          <w:ilvl w:val="0"/>
          <w:numId w:val="76"/>
        </w:numPr>
        <w:tabs>
          <w:tab w:val="left" w:pos="284"/>
        </w:tabs>
        <w:ind w:left="0" w:firstLine="0"/>
        <w:jc w:val="both"/>
        <w:rPr>
          <w:rFonts w:ascii="Arial" w:hAnsi="Arial" w:cs="Arial"/>
          <w:sz w:val="22"/>
          <w:szCs w:val="22"/>
        </w:rPr>
      </w:pPr>
      <w:r w:rsidRPr="0096637E">
        <w:rPr>
          <w:rFonts w:ascii="Arial" w:hAnsi="Arial" w:cs="Arial"/>
          <w:sz w:val="22"/>
          <w:szCs w:val="22"/>
        </w:rPr>
        <w:t>Quelle différence faites-vous entre sensibilité individuelle des consommateurs et sensibilité globale</w:t>
      </w:r>
      <w:r w:rsidR="007E0C72">
        <w:rPr>
          <w:rFonts w:ascii="Arial" w:hAnsi="Arial" w:cs="Arial"/>
          <w:sz w:val="22"/>
          <w:szCs w:val="22"/>
        </w:rPr>
        <w:t xml:space="preserve"> </w:t>
      </w:r>
      <w:r w:rsidRPr="0096637E">
        <w:rPr>
          <w:rFonts w:ascii="Arial" w:hAnsi="Arial" w:cs="Arial"/>
          <w:sz w:val="22"/>
          <w:szCs w:val="22"/>
        </w:rPr>
        <w:t>?</w:t>
      </w:r>
    </w:p>
    <w:p w:rsidR="00F91885" w:rsidRPr="0096637E" w:rsidRDefault="00F91885" w:rsidP="00F91885">
      <w:pPr>
        <w:pStyle w:val="Paragraphedeliste"/>
        <w:tabs>
          <w:tab w:val="left" w:pos="284"/>
          <w:tab w:val="left" w:leader="dot" w:pos="9072"/>
        </w:tabs>
        <w:ind w:left="0"/>
        <w:rPr>
          <w:rFonts w:ascii="Arial" w:hAnsi="Arial" w:cs="Arial"/>
          <w:color w:val="FF0000"/>
          <w:sz w:val="22"/>
          <w:szCs w:val="22"/>
        </w:rPr>
      </w:pPr>
      <w:r w:rsidRPr="0096637E">
        <w:rPr>
          <w:rFonts w:ascii="Arial" w:hAnsi="Arial" w:cs="Arial"/>
          <w:color w:val="FF0000"/>
          <w:sz w:val="22"/>
          <w:szCs w:val="22"/>
        </w:rPr>
        <w:t>Sensibilité individuelle = Sensibilité propre à un consommateur vis-à-vis du prix d’un produit du fait de son comportement singulier.</w:t>
      </w:r>
    </w:p>
    <w:p w:rsidR="00F91885" w:rsidRPr="0096637E" w:rsidRDefault="00F91885" w:rsidP="00F91885">
      <w:pPr>
        <w:pStyle w:val="Paragraphedeliste"/>
        <w:tabs>
          <w:tab w:val="left" w:pos="284"/>
          <w:tab w:val="left" w:leader="dot" w:pos="9072"/>
        </w:tabs>
        <w:ind w:left="0"/>
        <w:rPr>
          <w:rFonts w:ascii="Arial" w:hAnsi="Arial" w:cs="Arial"/>
          <w:color w:val="FF0000"/>
          <w:sz w:val="22"/>
          <w:szCs w:val="22"/>
        </w:rPr>
      </w:pPr>
      <w:r w:rsidRPr="0096637E">
        <w:rPr>
          <w:rFonts w:ascii="Arial" w:hAnsi="Arial" w:cs="Arial"/>
          <w:color w:val="FF0000"/>
          <w:sz w:val="22"/>
          <w:szCs w:val="22"/>
        </w:rPr>
        <w:t>Sensibilité globale = Sensibilité d’un ensemble de consommateurs par rapport à l’évolution du prix d’un produit.</w:t>
      </w:r>
    </w:p>
    <w:p w:rsidR="00F91885" w:rsidRPr="0096637E" w:rsidRDefault="00F91885" w:rsidP="00F91885">
      <w:pPr>
        <w:tabs>
          <w:tab w:val="left" w:pos="0"/>
          <w:tab w:val="left" w:pos="142"/>
          <w:tab w:val="left" w:leader="dot" w:pos="9072"/>
        </w:tabs>
        <w:rPr>
          <w:rFonts w:ascii="Arial" w:hAnsi="Arial" w:cs="Arial"/>
          <w:sz w:val="22"/>
          <w:szCs w:val="22"/>
        </w:rPr>
      </w:pPr>
    </w:p>
    <w:p w:rsidR="00F91885" w:rsidRPr="0096637E" w:rsidRDefault="00F91885" w:rsidP="00F91885">
      <w:pPr>
        <w:tabs>
          <w:tab w:val="left" w:pos="0"/>
          <w:tab w:val="left" w:pos="142"/>
          <w:tab w:val="left" w:leader="dot" w:pos="9072"/>
        </w:tabs>
        <w:rPr>
          <w:rFonts w:ascii="Arial" w:hAnsi="Arial" w:cs="Arial"/>
          <w:sz w:val="22"/>
          <w:szCs w:val="22"/>
        </w:rPr>
      </w:pPr>
      <w:r>
        <w:rPr>
          <w:rFonts w:ascii="Arial" w:hAnsi="Arial" w:cs="Arial"/>
          <w:sz w:val="22"/>
          <w:szCs w:val="22"/>
        </w:rPr>
        <w:t xml:space="preserve">3. </w:t>
      </w:r>
      <w:r w:rsidRPr="0096637E">
        <w:rPr>
          <w:rFonts w:ascii="Arial" w:hAnsi="Arial" w:cs="Arial"/>
          <w:sz w:val="22"/>
          <w:szCs w:val="22"/>
        </w:rPr>
        <w:t>Quels sont les paramètres qui entrent en jeu dans la sensibilité individuelle des consommateurs face aux prix</w:t>
      </w:r>
      <w:r w:rsidR="007E0C72">
        <w:rPr>
          <w:rFonts w:ascii="Arial" w:hAnsi="Arial" w:cs="Arial"/>
          <w:sz w:val="22"/>
          <w:szCs w:val="22"/>
        </w:rPr>
        <w:t xml:space="preserve"> </w:t>
      </w:r>
      <w:r w:rsidRPr="0096637E">
        <w:rPr>
          <w:rFonts w:ascii="Arial" w:hAnsi="Arial" w:cs="Arial"/>
          <w:sz w:val="22"/>
          <w:szCs w:val="22"/>
        </w:rPr>
        <w:t>?</w:t>
      </w:r>
    </w:p>
    <w:p w:rsidR="00F91885" w:rsidRPr="0096637E" w:rsidRDefault="00F91885" w:rsidP="00F91885">
      <w:pPr>
        <w:pStyle w:val="Paragraphedeliste"/>
        <w:tabs>
          <w:tab w:val="left" w:pos="284"/>
          <w:tab w:val="left" w:leader="dot" w:pos="9072"/>
        </w:tabs>
        <w:ind w:left="0"/>
        <w:rPr>
          <w:rFonts w:ascii="Arial" w:hAnsi="Arial" w:cs="Arial"/>
          <w:color w:val="FF0000"/>
          <w:sz w:val="22"/>
          <w:szCs w:val="22"/>
        </w:rPr>
      </w:pPr>
      <w:r w:rsidRPr="0096637E">
        <w:rPr>
          <w:rFonts w:ascii="Arial" w:hAnsi="Arial" w:cs="Arial"/>
          <w:color w:val="FF0000"/>
          <w:sz w:val="22"/>
          <w:szCs w:val="22"/>
        </w:rPr>
        <w:t>Rapport prix/qualité perçu</w:t>
      </w:r>
    </w:p>
    <w:p w:rsidR="00F91885" w:rsidRPr="0096637E" w:rsidRDefault="00F91885" w:rsidP="00F91885">
      <w:pPr>
        <w:pStyle w:val="Paragraphedeliste"/>
        <w:tabs>
          <w:tab w:val="left" w:pos="284"/>
          <w:tab w:val="left" w:leader="dot" w:pos="9072"/>
        </w:tabs>
        <w:ind w:left="0"/>
        <w:rPr>
          <w:rFonts w:ascii="Arial" w:hAnsi="Arial" w:cs="Arial"/>
          <w:color w:val="FF0000"/>
          <w:sz w:val="22"/>
          <w:szCs w:val="22"/>
        </w:rPr>
      </w:pPr>
      <w:r w:rsidRPr="0096637E">
        <w:rPr>
          <w:rFonts w:ascii="Arial" w:hAnsi="Arial" w:cs="Arial"/>
          <w:color w:val="FF0000"/>
          <w:sz w:val="22"/>
          <w:szCs w:val="22"/>
        </w:rPr>
        <w:t>Prix de référence</w:t>
      </w:r>
    </w:p>
    <w:p w:rsidR="00F91885" w:rsidRPr="0096637E" w:rsidRDefault="00F91885" w:rsidP="00F91885">
      <w:pPr>
        <w:pStyle w:val="Paragraphedeliste"/>
        <w:tabs>
          <w:tab w:val="left" w:pos="284"/>
          <w:tab w:val="left" w:leader="dot" w:pos="9072"/>
        </w:tabs>
        <w:ind w:left="0"/>
        <w:rPr>
          <w:rFonts w:ascii="Arial" w:hAnsi="Arial" w:cs="Arial"/>
          <w:color w:val="FF0000"/>
          <w:sz w:val="22"/>
          <w:szCs w:val="22"/>
        </w:rPr>
      </w:pPr>
      <w:r w:rsidRPr="0096637E">
        <w:rPr>
          <w:rFonts w:ascii="Arial" w:hAnsi="Arial" w:cs="Arial"/>
          <w:color w:val="FF0000"/>
          <w:sz w:val="22"/>
          <w:szCs w:val="22"/>
        </w:rPr>
        <w:t>Fidélité</w:t>
      </w:r>
    </w:p>
    <w:p w:rsidR="00F91885" w:rsidRDefault="00F91885" w:rsidP="00F91885">
      <w:pPr>
        <w:pStyle w:val="Paragraphedeliste"/>
        <w:tabs>
          <w:tab w:val="left" w:pos="284"/>
        </w:tabs>
        <w:ind w:left="0"/>
        <w:jc w:val="both"/>
        <w:rPr>
          <w:rFonts w:ascii="Arial" w:hAnsi="Arial" w:cs="Arial"/>
          <w:sz w:val="22"/>
          <w:szCs w:val="22"/>
        </w:rPr>
      </w:pPr>
    </w:p>
    <w:p w:rsidR="00F91885" w:rsidRPr="0096637E" w:rsidRDefault="00F91885" w:rsidP="009E2D6A">
      <w:pPr>
        <w:pStyle w:val="Paragraphedeliste"/>
        <w:numPr>
          <w:ilvl w:val="0"/>
          <w:numId w:val="75"/>
        </w:numPr>
        <w:tabs>
          <w:tab w:val="left" w:pos="284"/>
        </w:tabs>
        <w:ind w:hanging="720"/>
        <w:jc w:val="both"/>
        <w:rPr>
          <w:rFonts w:ascii="Arial" w:hAnsi="Arial" w:cs="Arial"/>
          <w:sz w:val="22"/>
          <w:szCs w:val="22"/>
        </w:rPr>
      </w:pPr>
      <w:r w:rsidRPr="0096637E">
        <w:rPr>
          <w:rFonts w:ascii="Arial" w:hAnsi="Arial" w:cs="Arial"/>
          <w:sz w:val="22"/>
          <w:szCs w:val="22"/>
        </w:rPr>
        <w:t>Pourquoi peut-on dire qu’un consommateur est rationnel face à la variation des prix ?</w:t>
      </w:r>
    </w:p>
    <w:p w:rsidR="00F91885" w:rsidRPr="0096637E" w:rsidRDefault="00F91885" w:rsidP="00F91885">
      <w:pPr>
        <w:pStyle w:val="Paragraphedeliste"/>
        <w:tabs>
          <w:tab w:val="left" w:pos="284"/>
          <w:tab w:val="left" w:leader="dot" w:pos="9072"/>
        </w:tabs>
        <w:ind w:left="0"/>
        <w:rPr>
          <w:rFonts w:ascii="Arial" w:hAnsi="Arial" w:cs="Arial"/>
          <w:color w:val="FF0000"/>
          <w:sz w:val="22"/>
          <w:szCs w:val="22"/>
        </w:rPr>
      </w:pPr>
      <w:r w:rsidRPr="0096637E">
        <w:rPr>
          <w:rFonts w:ascii="Arial" w:hAnsi="Arial" w:cs="Arial"/>
          <w:color w:val="FF0000"/>
          <w:sz w:val="22"/>
          <w:szCs w:val="22"/>
        </w:rPr>
        <w:t>Lorsque les prix augmentent, le consommateur n’est plus intéressé à acheter. Sa consommation va baisser et vice versa</w:t>
      </w:r>
      <w:r>
        <w:rPr>
          <w:rFonts w:ascii="Arial" w:hAnsi="Arial" w:cs="Arial"/>
          <w:color w:val="FF0000"/>
          <w:sz w:val="22"/>
          <w:szCs w:val="22"/>
        </w:rPr>
        <w:t>.</w:t>
      </w:r>
    </w:p>
    <w:p w:rsidR="00F91885" w:rsidRPr="0096637E" w:rsidRDefault="00F91885" w:rsidP="00F91885">
      <w:pPr>
        <w:tabs>
          <w:tab w:val="left" w:pos="284"/>
          <w:tab w:val="left" w:leader="dot" w:pos="9072"/>
        </w:tabs>
        <w:rPr>
          <w:rFonts w:ascii="Arial" w:hAnsi="Arial" w:cs="Arial"/>
          <w:sz w:val="22"/>
          <w:szCs w:val="22"/>
        </w:rPr>
      </w:pPr>
    </w:p>
    <w:p w:rsidR="00F91885" w:rsidRPr="0096637E" w:rsidRDefault="00F91885" w:rsidP="009E2D6A">
      <w:pPr>
        <w:pStyle w:val="Paragraphedeliste"/>
        <w:numPr>
          <w:ilvl w:val="0"/>
          <w:numId w:val="75"/>
        </w:numPr>
        <w:tabs>
          <w:tab w:val="left" w:pos="284"/>
        </w:tabs>
        <w:ind w:left="0" w:firstLine="0"/>
        <w:jc w:val="both"/>
        <w:rPr>
          <w:rFonts w:ascii="Arial" w:hAnsi="Arial" w:cs="Arial"/>
          <w:sz w:val="22"/>
          <w:szCs w:val="22"/>
        </w:rPr>
      </w:pPr>
      <w:r w:rsidRPr="0096637E">
        <w:rPr>
          <w:rFonts w:ascii="Arial" w:hAnsi="Arial" w:cs="Arial"/>
          <w:sz w:val="22"/>
          <w:szCs w:val="22"/>
        </w:rPr>
        <w:t>Parfois le consommateur n’est pas rationnel, donnez 2 exemples (qui ne sont pas cités dans la vidéo) pour illustrer cette affirmation et expliquez.</w:t>
      </w:r>
      <w:r w:rsidRPr="0096637E">
        <w:rPr>
          <w:rFonts w:ascii="Arial" w:hAnsi="Arial" w:cs="Arial"/>
          <w:sz w:val="22"/>
          <w:szCs w:val="22"/>
        </w:rPr>
        <w:tab/>
      </w:r>
    </w:p>
    <w:p w:rsidR="00F91885" w:rsidRPr="0096637E" w:rsidRDefault="00F91885" w:rsidP="00F91885">
      <w:pPr>
        <w:pStyle w:val="Paragraphedeliste"/>
        <w:tabs>
          <w:tab w:val="left" w:pos="284"/>
          <w:tab w:val="left" w:leader="dot" w:pos="9072"/>
        </w:tabs>
        <w:ind w:left="0"/>
        <w:rPr>
          <w:rFonts w:ascii="Arial" w:hAnsi="Arial" w:cs="Arial"/>
          <w:color w:val="FF0000"/>
          <w:sz w:val="22"/>
          <w:szCs w:val="22"/>
        </w:rPr>
      </w:pPr>
      <w:r w:rsidRPr="0096637E">
        <w:rPr>
          <w:rFonts w:ascii="Arial" w:hAnsi="Arial" w:cs="Arial"/>
          <w:color w:val="FF0000"/>
          <w:sz w:val="22"/>
          <w:szCs w:val="22"/>
        </w:rPr>
        <w:tab/>
        <w:t xml:space="preserve">Gel hydro alcoolique : quelque soit le prix, les consommateurs étaient prêts à acheter des stocks (peur). </w:t>
      </w:r>
    </w:p>
    <w:p w:rsidR="00F91885" w:rsidRPr="0096637E" w:rsidRDefault="00F91885" w:rsidP="00F91885">
      <w:pPr>
        <w:pStyle w:val="Paragraphedeliste"/>
        <w:tabs>
          <w:tab w:val="left" w:pos="284"/>
          <w:tab w:val="left" w:leader="dot" w:pos="9072"/>
        </w:tabs>
        <w:ind w:left="0"/>
        <w:rPr>
          <w:rFonts w:ascii="Arial" w:hAnsi="Arial" w:cs="Arial"/>
          <w:color w:val="FF0000"/>
          <w:sz w:val="22"/>
          <w:szCs w:val="22"/>
        </w:rPr>
      </w:pPr>
      <w:r w:rsidRPr="0096637E">
        <w:rPr>
          <w:rFonts w:ascii="Arial" w:hAnsi="Arial" w:cs="Arial"/>
          <w:color w:val="FF0000"/>
          <w:sz w:val="22"/>
          <w:szCs w:val="22"/>
        </w:rPr>
        <w:tab/>
        <w:t>Montre Rolex : même si le prix est élevé, voire de plus en plus élevé…les ventes ne baissent pas</w:t>
      </w:r>
      <w:r>
        <w:rPr>
          <w:rFonts w:ascii="Arial" w:hAnsi="Arial" w:cs="Arial"/>
          <w:color w:val="FF0000"/>
          <w:sz w:val="22"/>
          <w:szCs w:val="22"/>
        </w:rPr>
        <w:t>.</w:t>
      </w:r>
    </w:p>
    <w:p w:rsidR="00F91885" w:rsidRPr="0096637E" w:rsidRDefault="00F91885" w:rsidP="00F91885">
      <w:pPr>
        <w:tabs>
          <w:tab w:val="left" w:pos="284"/>
          <w:tab w:val="left" w:leader="dot" w:pos="9072"/>
        </w:tabs>
        <w:rPr>
          <w:rFonts w:ascii="Arial" w:hAnsi="Arial" w:cs="Arial"/>
          <w:sz w:val="22"/>
          <w:szCs w:val="22"/>
        </w:rPr>
      </w:pPr>
    </w:p>
    <w:p w:rsidR="00F91885" w:rsidRPr="0096637E" w:rsidRDefault="00F91885" w:rsidP="009E2D6A">
      <w:pPr>
        <w:pStyle w:val="Paragraphedeliste"/>
        <w:numPr>
          <w:ilvl w:val="0"/>
          <w:numId w:val="75"/>
        </w:numPr>
        <w:tabs>
          <w:tab w:val="left" w:pos="284"/>
        </w:tabs>
        <w:ind w:left="0" w:firstLine="0"/>
        <w:jc w:val="both"/>
        <w:rPr>
          <w:rFonts w:ascii="Arial" w:hAnsi="Arial" w:cs="Arial"/>
          <w:sz w:val="22"/>
          <w:szCs w:val="22"/>
        </w:rPr>
      </w:pPr>
      <w:r w:rsidRPr="0096637E">
        <w:rPr>
          <w:rFonts w:ascii="Arial" w:hAnsi="Arial" w:cs="Arial"/>
          <w:sz w:val="22"/>
          <w:szCs w:val="22"/>
        </w:rPr>
        <w:t>Quel est l’outil mathématique utilisé pour mesurer la sensibilité globale ? Donnez-en la formule.</w:t>
      </w:r>
      <w:r w:rsidRPr="0096637E">
        <w:rPr>
          <w:rFonts w:ascii="Arial" w:hAnsi="Arial" w:cs="Arial"/>
          <w:sz w:val="22"/>
          <w:szCs w:val="22"/>
        </w:rPr>
        <w:tab/>
      </w:r>
    </w:p>
    <w:p w:rsidR="00F91885" w:rsidRPr="0096637E" w:rsidRDefault="00F91885" w:rsidP="00F91885">
      <w:pPr>
        <w:pStyle w:val="Paragraphedeliste"/>
        <w:tabs>
          <w:tab w:val="left" w:pos="284"/>
          <w:tab w:val="left" w:leader="dot" w:pos="9072"/>
        </w:tabs>
        <w:ind w:left="0"/>
        <w:rPr>
          <w:rFonts w:ascii="Arial" w:hAnsi="Arial" w:cs="Arial"/>
          <w:color w:val="FF0000"/>
          <w:sz w:val="22"/>
          <w:szCs w:val="22"/>
        </w:rPr>
      </w:pPr>
      <w:r w:rsidRPr="0096637E">
        <w:rPr>
          <w:rFonts w:ascii="Arial" w:hAnsi="Arial" w:cs="Arial"/>
          <w:color w:val="FF0000"/>
          <w:sz w:val="22"/>
          <w:szCs w:val="22"/>
        </w:rPr>
        <w:t>Coefficient d’élasticité d/p</w:t>
      </w:r>
    </w:p>
    <w:p w:rsidR="00F91885" w:rsidRPr="0096637E" w:rsidRDefault="00F91885" w:rsidP="00F91885">
      <w:pPr>
        <w:pStyle w:val="Paragraphedeliste"/>
        <w:tabs>
          <w:tab w:val="left" w:pos="284"/>
          <w:tab w:val="left" w:leader="dot" w:pos="9072"/>
        </w:tabs>
        <w:ind w:left="0"/>
        <w:rPr>
          <w:rFonts w:ascii="Arial" w:hAnsi="Arial" w:cs="Arial"/>
          <w:color w:val="FF0000"/>
          <w:sz w:val="22"/>
          <w:szCs w:val="22"/>
        </w:rPr>
      </w:pPr>
      <w:r w:rsidRPr="0096637E">
        <w:rPr>
          <w:rFonts w:ascii="Arial" w:hAnsi="Arial" w:cs="Arial"/>
          <w:noProof/>
          <w:color w:val="FF0000"/>
          <w:sz w:val="22"/>
          <w:szCs w:val="22"/>
          <w:lang w:eastAsia="fr-FR"/>
        </w:rPr>
        <mc:AlternateContent>
          <mc:Choice Requires="wps">
            <w:drawing>
              <wp:anchor distT="0" distB="0" distL="114300" distR="114300" simplePos="0" relativeHeight="251755520" behindDoc="0" locked="0" layoutInCell="1" allowOverlap="1" wp14:anchorId="485F5F92" wp14:editId="0DE23EA1">
                <wp:simplePos x="0" y="0"/>
                <wp:positionH relativeFrom="column">
                  <wp:posOffset>131445</wp:posOffset>
                </wp:positionH>
                <wp:positionV relativeFrom="paragraph">
                  <wp:posOffset>136525</wp:posOffset>
                </wp:positionV>
                <wp:extent cx="3183255" cy="21590"/>
                <wp:effectExtent l="0" t="0" r="17145" b="29210"/>
                <wp:wrapNone/>
                <wp:docPr id="176"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83255" cy="21590"/>
                        </a:xfrm>
                        <a:prstGeom prst="straightConnector1">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72D3634" id="_x0000_t32" coordsize="21600,21600" o:spt="32" o:oned="t" path="m,l21600,21600e" filled="f">
                <v:path arrowok="t" fillok="f" o:connecttype="none"/>
                <o:lock v:ext="edit" shapetype="t"/>
              </v:shapetype>
              <v:shape id="AutoShape 9" o:spid="_x0000_s1026" type="#_x0000_t32" style="position:absolute;margin-left:10.35pt;margin-top:10.75pt;width:250.65pt;height:1.7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"/>
            </w:pict>
          </mc:Fallback>
        </mc:AlternateContent>
      </w:r>
      <w:r w:rsidRPr="0096637E">
        <w:rPr>
          <w:rFonts w:ascii="Arial" w:hAnsi="Arial" w:cs="Arial"/>
          <w:color w:val="FF0000"/>
          <w:sz w:val="22"/>
          <w:szCs w:val="22"/>
        </w:rPr>
        <w:tab/>
        <w:t>Taux d’évolution de la demand</w:t>
      </w:r>
      <w:r>
        <w:rPr>
          <w:rFonts w:ascii="Arial" w:hAnsi="Arial" w:cs="Arial"/>
          <w:color w:val="FF0000"/>
          <w:sz w:val="22"/>
          <w:szCs w:val="22"/>
        </w:rPr>
        <w:t>e</w:t>
      </w:r>
      <w:proofErr w:type="gramStart"/>
      <w:r>
        <w:rPr>
          <w:rFonts w:ascii="Arial" w:hAnsi="Arial" w:cs="Arial"/>
          <w:color w:val="FF0000"/>
          <w:sz w:val="22"/>
          <w:szCs w:val="22"/>
        </w:rPr>
        <w:t>=  (</w:t>
      </w:r>
      <w:proofErr w:type="gramEnd"/>
      <w:r>
        <w:rPr>
          <w:rFonts w:ascii="Arial" w:hAnsi="Arial" w:cs="Arial"/>
          <w:color w:val="FF0000"/>
          <w:sz w:val="22"/>
          <w:szCs w:val="22"/>
        </w:rPr>
        <w:t>VAd-VDd)/VD</w:t>
      </w:r>
      <w:r w:rsidRPr="0096637E">
        <w:rPr>
          <w:rFonts w:ascii="Arial" w:hAnsi="Arial" w:cs="Arial"/>
          <w:color w:val="FF0000"/>
          <w:sz w:val="22"/>
          <w:szCs w:val="22"/>
        </w:rPr>
        <w:t>d</w:t>
      </w:r>
    </w:p>
    <w:p w:rsidR="00F91885" w:rsidRPr="0096637E" w:rsidRDefault="00F91885" w:rsidP="00F91885">
      <w:pPr>
        <w:pStyle w:val="Paragraphedeliste"/>
        <w:tabs>
          <w:tab w:val="left" w:pos="284"/>
          <w:tab w:val="left" w:leader="dot" w:pos="9072"/>
        </w:tabs>
        <w:ind w:left="0"/>
        <w:rPr>
          <w:rFonts w:ascii="Arial" w:hAnsi="Arial" w:cs="Arial"/>
          <w:color w:val="FF0000"/>
          <w:sz w:val="22"/>
          <w:szCs w:val="22"/>
        </w:rPr>
      </w:pPr>
      <w:r w:rsidRPr="0096637E">
        <w:rPr>
          <w:rFonts w:ascii="Arial" w:hAnsi="Arial" w:cs="Arial"/>
          <w:color w:val="FF0000"/>
          <w:sz w:val="22"/>
          <w:szCs w:val="22"/>
        </w:rPr>
        <w:tab/>
        <w:t>Taux d’évolutio</w:t>
      </w:r>
      <w:r>
        <w:rPr>
          <w:rFonts w:ascii="Arial" w:hAnsi="Arial" w:cs="Arial"/>
          <w:color w:val="FF0000"/>
          <w:sz w:val="22"/>
          <w:szCs w:val="22"/>
        </w:rPr>
        <w:t xml:space="preserve">n des prix =          </w:t>
      </w:r>
      <w:proofErr w:type="gramStart"/>
      <w:r>
        <w:rPr>
          <w:rFonts w:ascii="Arial" w:hAnsi="Arial" w:cs="Arial"/>
          <w:color w:val="FF0000"/>
          <w:sz w:val="22"/>
          <w:szCs w:val="22"/>
        </w:rPr>
        <w:t xml:space="preserve">   (</w:t>
      </w:r>
      <w:proofErr w:type="gramEnd"/>
      <w:r>
        <w:rPr>
          <w:rFonts w:ascii="Arial" w:hAnsi="Arial" w:cs="Arial"/>
          <w:color w:val="FF0000"/>
          <w:sz w:val="22"/>
          <w:szCs w:val="22"/>
        </w:rPr>
        <w:t>VAp-VDp)/VD</w:t>
      </w:r>
      <w:r w:rsidRPr="0096637E">
        <w:rPr>
          <w:rFonts w:ascii="Arial" w:hAnsi="Arial" w:cs="Arial"/>
          <w:color w:val="FF0000"/>
          <w:sz w:val="22"/>
          <w:szCs w:val="22"/>
        </w:rPr>
        <w:t>p</w:t>
      </w:r>
    </w:p>
    <w:p w:rsidR="00F91885" w:rsidRPr="0096637E" w:rsidRDefault="00F91885" w:rsidP="00F91885">
      <w:pPr>
        <w:tabs>
          <w:tab w:val="left" w:pos="284"/>
          <w:tab w:val="left" w:leader="dot" w:pos="9072"/>
        </w:tabs>
        <w:ind w:left="142"/>
        <w:rPr>
          <w:rFonts w:ascii="Arial" w:hAnsi="Arial" w:cs="Arial"/>
          <w:sz w:val="22"/>
          <w:szCs w:val="22"/>
        </w:rPr>
      </w:pPr>
    </w:p>
    <w:p w:rsidR="00F91885" w:rsidRPr="0096637E" w:rsidRDefault="00F91885" w:rsidP="009E2D6A">
      <w:pPr>
        <w:pStyle w:val="Paragraphedeliste"/>
        <w:numPr>
          <w:ilvl w:val="0"/>
          <w:numId w:val="75"/>
        </w:numPr>
        <w:tabs>
          <w:tab w:val="left" w:pos="284"/>
        </w:tabs>
        <w:ind w:left="0" w:firstLine="0"/>
        <w:jc w:val="both"/>
        <w:rPr>
          <w:rFonts w:ascii="Arial" w:hAnsi="Arial" w:cs="Arial"/>
          <w:sz w:val="22"/>
          <w:szCs w:val="22"/>
        </w:rPr>
      </w:pPr>
      <w:r w:rsidRPr="0096637E">
        <w:rPr>
          <w:rFonts w:ascii="Arial" w:hAnsi="Arial" w:cs="Arial"/>
          <w:sz w:val="22"/>
          <w:szCs w:val="22"/>
        </w:rPr>
        <w:t>Quelle sera le coefficient d’élasticité pour un consommateur sensible de manière irrationne</w:t>
      </w:r>
      <w:r>
        <w:rPr>
          <w:rFonts w:ascii="Arial" w:hAnsi="Arial" w:cs="Arial"/>
          <w:sz w:val="22"/>
          <w:szCs w:val="22"/>
        </w:rPr>
        <w:t>l</w:t>
      </w:r>
      <w:r w:rsidRPr="0096637E">
        <w:rPr>
          <w:rFonts w:ascii="Arial" w:hAnsi="Arial" w:cs="Arial"/>
          <w:sz w:val="22"/>
          <w:szCs w:val="22"/>
        </w:rPr>
        <w:t>l</w:t>
      </w:r>
      <w:r>
        <w:rPr>
          <w:rFonts w:ascii="Arial" w:hAnsi="Arial" w:cs="Arial"/>
          <w:sz w:val="22"/>
          <w:szCs w:val="22"/>
        </w:rPr>
        <w:t>e</w:t>
      </w:r>
      <w:r w:rsidRPr="0096637E">
        <w:rPr>
          <w:rFonts w:ascii="Arial" w:hAnsi="Arial" w:cs="Arial"/>
          <w:sz w:val="22"/>
          <w:szCs w:val="22"/>
        </w:rPr>
        <w:t xml:space="preserve"> au prix ? </w:t>
      </w:r>
    </w:p>
    <w:p w:rsidR="00F91885" w:rsidRPr="0096637E" w:rsidRDefault="00F91885" w:rsidP="00F91885">
      <w:pPr>
        <w:pStyle w:val="Paragraphedeliste"/>
        <w:tabs>
          <w:tab w:val="left" w:pos="284"/>
          <w:tab w:val="left" w:leader="dot" w:pos="9072"/>
        </w:tabs>
        <w:ind w:left="0"/>
        <w:rPr>
          <w:rFonts w:ascii="Arial" w:hAnsi="Arial" w:cs="Arial"/>
          <w:color w:val="FF0000"/>
          <w:sz w:val="22"/>
          <w:szCs w:val="22"/>
        </w:rPr>
      </w:pPr>
      <w:r w:rsidRPr="0096637E">
        <w:rPr>
          <w:rFonts w:ascii="Arial" w:hAnsi="Arial" w:cs="Arial"/>
          <w:color w:val="FF0000"/>
          <w:sz w:val="22"/>
          <w:szCs w:val="22"/>
        </w:rPr>
        <w:tab/>
        <w:t xml:space="preserve">  </w:t>
      </w:r>
      <w:proofErr w:type="gramStart"/>
      <w:r w:rsidRPr="0096637E">
        <w:rPr>
          <w:rFonts w:ascii="Arial" w:hAnsi="Arial" w:cs="Arial"/>
          <w:color w:val="FF0000"/>
          <w:sz w:val="22"/>
          <w:szCs w:val="22"/>
        </w:rPr>
        <w:t>e</w:t>
      </w:r>
      <w:proofErr w:type="gramEnd"/>
      <w:r w:rsidRPr="0096637E">
        <w:rPr>
          <w:rFonts w:ascii="Arial" w:hAnsi="Arial" w:cs="Arial"/>
          <w:color w:val="FF0000"/>
          <w:sz w:val="22"/>
          <w:szCs w:val="22"/>
        </w:rPr>
        <w:t>=+1</w:t>
      </w:r>
    </w:p>
    <w:p w:rsidR="00F91885" w:rsidRPr="0096637E" w:rsidRDefault="00F91885" w:rsidP="00F91885">
      <w:pPr>
        <w:tabs>
          <w:tab w:val="left" w:pos="284"/>
          <w:tab w:val="left" w:leader="dot" w:pos="9072"/>
        </w:tabs>
        <w:rPr>
          <w:rFonts w:ascii="Arial" w:hAnsi="Arial" w:cs="Arial"/>
          <w:sz w:val="22"/>
          <w:szCs w:val="22"/>
        </w:rPr>
      </w:pPr>
      <w:r w:rsidRPr="0096637E">
        <w:rPr>
          <w:rFonts w:ascii="Arial" w:hAnsi="Arial" w:cs="Arial"/>
          <w:sz w:val="22"/>
          <w:szCs w:val="22"/>
        </w:rPr>
        <w:tab/>
      </w:r>
    </w:p>
    <w:p w:rsidR="00F91885" w:rsidRPr="0096637E" w:rsidRDefault="00F91885" w:rsidP="009E2D6A">
      <w:pPr>
        <w:pStyle w:val="Paragraphedeliste"/>
        <w:numPr>
          <w:ilvl w:val="0"/>
          <w:numId w:val="75"/>
        </w:numPr>
        <w:tabs>
          <w:tab w:val="left" w:pos="284"/>
        </w:tabs>
        <w:ind w:left="0" w:firstLine="0"/>
        <w:jc w:val="both"/>
        <w:rPr>
          <w:rFonts w:ascii="Arial" w:hAnsi="Arial" w:cs="Arial"/>
          <w:sz w:val="22"/>
          <w:szCs w:val="22"/>
        </w:rPr>
      </w:pPr>
      <w:r w:rsidRPr="0096637E">
        <w:rPr>
          <w:rFonts w:ascii="Arial" w:hAnsi="Arial" w:cs="Arial"/>
          <w:sz w:val="22"/>
          <w:szCs w:val="22"/>
        </w:rPr>
        <w:lastRenderedPageBreak/>
        <w:t xml:space="preserve">Quelle sera le coefficient d’élasticité pour un consommateur insensible au prix ? </w:t>
      </w:r>
    </w:p>
    <w:p w:rsidR="00F91885" w:rsidRPr="0096637E" w:rsidRDefault="00F91885" w:rsidP="00F91885">
      <w:pPr>
        <w:pStyle w:val="Paragraphedeliste"/>
        <w:tabs>
          <w:tab w:val="left" w:pos="284"/>
          <w:tab w:val="left" w:leader="dot" w:pos="9072"/>
        </w:tabs>
        <w:ind w:left="0"/>
        <w:rPr>
          <w:rFonts w:ascii="Arial" w:hAnsi="Arial" w:cs="Arial"/>
          <w:color w:val="FF0000"/>
          <w:sz w:val="22"/>
          <w:szCs w:val="22"/>
        </w:rPr>
      </w:pPr>
      <w:r w:rsidRPr="0096637E">
        <w:rPr>
          <w:rFonts w:ascii="Arial" w:hAnsi="Arial" w:cs="Arial"/>
          <w:color w:val="FF0000"/>
          <w:sz w:val="22"/>
          <w:szCs w:val="22"/>
        </w:rPr>
        <w:tab/>
        <w:t xml:space="preserve">  </w:t>
      </w:r>
      <w:proofErr w:type="gramStart"/>
      <w:r w:rsidRPr="0096637E">
        <w:rPr>
          <w:rFonts w:ascii="Arial" w:hAnsi="Arial" w:cs="Arial"/>
          <w:color w:val="FF0000"/>
          <w:sz w:val="22"/>
          <w:szCs w:val="22"/>
        </w:rPr>
        <w:t>e</w:t>
      </w:r>
      <w:proofErr w:type="gramEnd"/>
      <w:r w:rsidRPr="0096637E">
        <w:rPr>
          <w:rFonts w:ascii="Arial" w:hAnsi="Arial" w:cs="Arial"/>
          <w:color w:val="FF0000"/>
          <w:sz w:val="22"/>
          <w:szCs w:val="22"/>
        </w:rPr>
        <w:t>=0</w:t>
      </w:r>
    </w:p>
    <w:p w:rsidR="00F91885" w:rsidRPr="0096637E" w:rsidRDefault="00F91885" w:rsidP="00F91885">
      <w:pPr>
        <w:tabs>
          <w:tab w:val="left" w:pos="284"/>
          <w:tab w:val="left" w:leader="dot" w:pos="9072"/>
        </w:tabs>
        <w:rPr>
          <w:rFonts w:ascii="Arial" w:hAnsi="Arial" w:cs="Arial"/>
          <w:sz w:val="22"/>
          <w:szCs w:val="22"/>
        </w:rPr>
      </w:pPr>
      <w:r w:rsidRPr="0096637E">
        <w:rPr>
          <w:rFonts w:ascii="Arial" w:hAnsi="Arial" w:cs="Arial"/>
          <w:sz w:val="22"/>
          <w:szCs w:val="22"/>
        </w:rPr>
        <w:t xml:space="preserve">   </w:t>
      </w:r>
      <w:r w:rsidRPr="0096637E">
        <w:rPr>
          <w:rFonts w:ascii="Arial" w:hAnsi="Arial" w:cs="Arial"/>
          <w:sz w:val="22"/>
          <w:szCs w:val="22"/>
        </w:rPr>
        <w:tab/>
      </w:r>
    </w:p>
    <w:p w:rsidR="00F91885" w:rsidRPr="0096637E" w:rsidRDefault="00F91885" w:rsidP="009E2D6A">
      <w:pPr>
        <w:pStyle w:val="Paragraphedeliste"/>
        <w:numPr>
          <w:ilvl w:val="0"/>
          <w:numId w:val="75"/>
        </w:numPr>
        <w:tabs>
          <w:tab w:val="left" w:pos="284"/>
        </w:tabs>
        <w:ind w:left="0" w:firstLine="0"/>
        <w:jc w:val="both"/>
        <w:rPr>
          <w:rFonts w:ascii="Arial" w:hAnsi="Arial" w:cs="Arial"/>
          <w:sz w:val="22"/>
          <w:szCs w:val="22"/>
        </w:rPr>
      </w:pPr>
      <w:r w:rsidRPr="0096637E">
        <w:rPr>
          <w:rFonts w:ascii="Arial" w:hAnsi="Arial" w:cs="Arial"/>
          <w:sz w:val="22"/>
          <w:szCs w:val="22"/>
        </w:rPr>
        <w:t>A quoi sert un prix moyen de marché ?</w:t>
      </w:r>
      <w:r w:rsidRPr="0096637E">
        <w:rPr>
          <w:rFonts w:ascii="Arial" w:hAnsi="Arial" w:cs="Arial"/>
          <w:sz w:val="22"/>
          <w:szCs w:val="22"/>
        </w:rPr>
        <w:tab/>
      </w:r>
    </w:p>
    <w:p w:rsidR="00F91885" w:rsidRPr="0096637E" w:rsidRDefault="00F91885" w:rsidP="00F91885">
      <w:pPr>
        <w:pStyle w:val="Paragraphedeliste"/>
        <w:tabs>
          <w:tab w:val="left" w:pos="284"/>
          <w:tab w:val="left" w:leader="dot" w:pos="9072"/>
        </w:tabs>
        <w:ind w:left="0"/>
        <w:rPr>
          <w:rFonts w:ascii="Arial" w:hAnsi="Arial" w:cs="Arial"/>
          <w:color w:val="FF0000"/>
          <w:sz w:val="22"/>
          <w:szCs w:val="22"/>
        </w:rPr>
      </w:pPr>
      <w:r w:rsidRPr="0096637E">
        <w:rPr>
          <w:rFonts w:ascii="Arial" w:hAnsi="Arial" w:cs="Arial"/>
          <w:color w:val="FF0000"/>
          <w:sz w:val="22"/>
          <w:szCs w:val="22"/>
        </w:rPr>
        <w:t>A fixer le prix en fonction de la concurrence et choisir une stratégie de prix. A se positionner.</w:t>
      </w:r>
    </w:p>
    <w:p w:rsidR="00F91885" w:rsidRPr="0096637E" w:rsidRDefault="00F91885" w:rsidP="00F91885">
      <w:pPr>
        <w:tabs>
          <w:tab w:val="left" w:pos="284"/>
          <w:tab w:val="left" w:leader="dot" w:pos="9072"/>
        </w:tabs>
        <w:rPr>
          <w:rFonts w:ascii="Arial" w:hAnsi="Arial" w:cs="Arial"/>
          <w:sz w:val="22"/>
          <w:szCs w:val="22"/>
        </w:rPr>
      </w:pPr>
    </w:p>
    <w:p w:rsidR="00F91885" w:rsidRPr="0096637E" w:rsidRDefault="00F91885" w:rsidP="009E2D6A">
      <w:pPr>
        <w:pStyle w:val="Paragraphedeliste"/>
        <w:numPr>
          <w:ilvl w:val="0"/>
          <w:numId w:val="75"/>
        </w:numPr>
        <w:tabs>
          <w:tab w:val="left" w:pos="284"/>
        </w:tabs>
        <w:ind w:left="0" w:firstLine="0"/>
        <w:jc w:val="both"/>
        <w:rPr>
          <w:rFonts w:ascii="Arial" w:hAnsi="Arial" w:cs="Arial"/>
          <w:sz w:val="22"/>
          <w:szCs w:val="22"/>
        </w:rPr>
      </w:pPr>
      <w:r w:rsidRPr="0096637E">
        <w:rPr>
          <w:rFonts w:ascii="Arial" w:hAnsi="Arial" w:cs="Arial"/>
          <w:sz w:val="22"/>
          <w:szCs w:val="22"/>
        </w:rPr>
        <w:t>Pourquoi le législateur intervient –il dans le cadre de la fixation des prix ?</w:t>
      </w:r>
    </w:p>
    <w:p w:rsidR="00F91885" w:rsidRPr="0096637E" w:rsidRDefault="00F91885" w:rsidP="00F91885">
      <w:pPr>
        <w:pStyle w:val="Paragraphedeliste"/>
        <w:tabs>
          <w:tab w:val="left" w:pos="284"/>
          <w:tab w:val="left" w:leader="dot" w:pos="9072"/>
        </w:tabs>
        <w:ind w:left="0"/>
        <w:rPr>
          <w:rFonts w:ascii="Arial" w:hAnsi="Arial" w:cs="Arial"/>
          <w:color w:val="FF0000"/>
          <w:sz w:val="22"/>
          <w:szCs w:val="22"/>
        </w:rPr>
      </w:pPr>
      <w:r w:rsidRPr="0096637E">
        <w:rPr>
          <w:rFonts w:ascii="Arial" w:hAnsi="Arial" w:cs="Arial"/>
          <w:color w:val="FF0000"/>
          <w:sz w:val="22"/>
          <w:szCs w:val="22"/>
        </w:rPr>
        <w:t>Pour veiller à la concurrence réelle et loyale et à protéger le consommateur.</w:t>
      </w:r>
    </w:p>
    <w:p w:rsidR="00F91885" w:rsidRDefault="00F91885" w:rsidP="00F91885">
      <w:pPr>
        <w:jc w:val="both"/>
        <w:rPr>
          <w:rFonts w:ascii="Arial" w:hAnsi="Arial" w:cs="Arial"/>
          <w:color w:val="000000" w:themeColor="text1"/>
          <w:sz w:val="22"/>
          <w:szCs w:val="22"/>
        </w:rPr>
      </w:pPr>
    </w:p>
    <w:p w:rsidR="00F91885" w:rsidRDefault="00F91885" w:rsidP="00F91885">
      <w:pPr>
        <w:jc w:val="both"/>
        <w:rPr>
          <w:rFonts w:ascii="Arial" w:hAnsi="Arial" w:cs="Arial"/>
          <w:color w:val="000000" w:themeColor="text1"/>
          <w:sz w:val="22"/>
          <w:szCs w:val="22"/>
        </w:rPr>
      </w:pPr>
    </w:p>
    <w:p w:rsidR="00F91885" w:rsidRDefault="00F91885" w:rsidP="00F91885">
      <w:pPr>
        <w:jc w:val="both"/>
        <w:rPr>
          <w:rFonts w:ascii="Arial" w:hAnsi="Arial" w:cs="Arial"/>
          <w:color w:val="000000" w:themeColor="text1"/>
          <w:sz w:val="22"/>
          <w:szCs w:val="22"/>
        </w:rPr>
      </w:pPr>
    </w:p>
    <w:p w:rsidR="00F91885" w:rsidRPr="0096637E" w:rsidRDefault="00F91885" w:rsidP="00F91885">
      <w:pPr>
        <w:jc w:val="both"/>
        <w:rPr>
          <w:rFonts w:ascii="Arial" w:hAnsi="Arial" w:cs="Arial"/>
          <w:color w:val="000000" w:themeColor="text1"/>
          <w:sz w:val="22"/>
          <w:szCs w:val="22"/>
        </w:rPr>
      </w:pPr>
      <w:r w:rsidRPr="00FF1D5E">
        <w:rPr>
          <w:rFonts w:ascii="Arial" w:hAnsi="Arial" w:cs="Arial"/>
          <w:sz w:val="22"/>
          <w:szCs w:val="22"/>
          <w:u w:val="single"/>
        </w:rPr>
        <w:t>ACTIVITE 2 :</w:t>
      </w:r>
      <w:r w:rsidRPr="0096637E">
        <w:rPr>
          <w:rFonts w:ascii="Arial" w:hAnsi="Arial" w:cs="Arial"/>
          <w:color w:val="000000" w:themeColor="text1"/>
          <w:sz w:val="22"/>
          <w:szCs w:val="22"/>
        </w:rPr>
        <w:t xml:space="preserve"> Mener des raisonnements économiques et mercatiques</w:t>
      </w:r>
    </w:p>
    <w:p w:rsidR="00F91885" w:rsidRPr="0096637E" w:rsidRDefault="00F91885" w:rsidP="00F91885">
      <w:pPr>
        <w:jc w:val="both"/>
        <w:rPr>
          <w:rFonts w:ascii="Arial" w:hAnsi="Arial" w:cs="Arial"/>
          <w:sz w:val="22"/>
          <w:szCs w:val="22"/>
          <w:u w:val="single"/>
        </w:rPr>
      </w:pPr>
    </w:p>
    <w:p w:rsidR="00F91885" w:rsidRPr="0096637E" w:rsidRDefault="00F91885" w:rsidP="00F91885">
      <w:pPr>
        <w:jc w:val="both"/>
        <w:rPr>
          <w:rFonts w:ascii="Arial" w:hAnsi="Arial" w:cs="Arial"/>
          <w:sz w:val="22"/>
          <w:szCs w:val="22"/>
          <w:u w:val="single"/>
        </w:rPr>
      </w:pPr>
      <w:r w:rsidRPr="0096637E">
        <w:rPr>
          <w:rFonts w:ascii="Arial" w:hAnsi="Arial" w:cs="Arial"/>
          <w:sz w:val="22"/>
          <w:szCs w:val="22"/>
          <w:u w:val="single"/>
        </w:rPr>
        <w:t xml:space="preserve">Questions d’analyse : </w:t>
      </w:r>
    </w:p>
    <w:p w:rsidR="00F91885" w:rsidRPr="0096637E" w:rsidRDefault="00F91885" w:rsidP="00F91885">
      <w:pPr>
        <w:jc w:val="both"/>
        <w:rPr>
          <w:rFonts w:ascii="Arial" w:hAnsi="Arial" w:cs="Arial"/>
          <w:sz w:val="22"/>
          <w:szCs w:val="22"/>
          <w:u w:val="single"/>
        </w:rPr>
      </w:pPr>
    </w:p>
    <w:p w:rsidR="00F91885" w:rsidRPr="0096637E" w:rsidRDefault="00F91885" w:rsidP="009E2D6A">
      <w:pPr>
        <w:pStyle w:val="Paragraphedeliste"/>
        <w:numPr>
          <w:ilvl w:val="0"/>
          <w:numId w:val="77"/>
        </w:numPr>
        <w:jc w:val="both"/>
        <w:rPr>
          <w:rFonts w:ascii="Arial" w:hAnsi="Arial" w:cs="Arial"/>
          <w:sz w:val="22"/>
          <w:szCs w:val="22"/>
        </w:rPr>
      </w:pPr>
      <w:r w:rsidRPr="0096637E">
        <w:rPr>
          <w:rFonts w:ascii="Arial" w:hAnsi="Arial" w:cs="Arial"/>
          <w:sz w:val="22"/>
          <w:szCs w:val="22"/>
        </w:rPr>
        <w:t>En appliquant les calculs vus sur le coefficient d’élasticité, expliquez la phrase soulignée. Que pouvez-vous en conclure sur la sensibilité des consommateurs par rapport à l’évolution des prix des cigarettes (ici on attend de</w:t>
      </w:r>
      <w:r>
        <w:rPr>
          <w:rFonts w:ascii="Arial" w:hAnsi="Arial" w:cs="Arial"/>
          <w:sz w:val="22"/>
          <w:szCs w:val="22"/>
        </w:rPr>
        <w:t>s</w:t>
      </w:r>
      <w:r w:rsidRPr="0096637E">
        <w:rPr>
          <w:rFonts w:ascii="Arial" w:hAnsi="Arial" w:cs="Arial"/>
          <w:sz w:val="22"/>
          <w:szCs w:val="22"/>
        </w:rPr>
        <w:t xml:space="preserve"> calculs et une interprétation du résultat)</w:t>
      </w:r>
    </w:p>
    <w:p w:rsidR="00F91885" w:rsidRPr="0096637E" w:rsidRDefault="00F91885" w:rsidP="00F91885">
      <w:pPr>
        <w:pStyle w:val="Paragraphedeliste"/>
        <w:jc w:val="both"/>
        <w:rPr>
          <w:rFonts w:ascii="Arial" w:eastAsia="Times New Roman" w:hAnsi="Arial" w:cs="Arial"/>
          <w:i/>
          <w:iCs/>
          <w:color w:val="333333"/>
          <w:sz w:val="22"/>
          <w:szCs w:val="22"/>
          <w:u w:val="single"/>
          <w:bdr w:val="none" w:sz="0" w:space="0" w:color="auto" w:frame="1"/>
          <w:lang w:eastAsia="fr-FR"/>
        </w:rPr>
      </w:pPr>
      <w:r w:rsidRPr="0096637E">
        <w:rPr>
          <w:rFonts w:ascii="Arial" w:eastAsia="Times New Roman" w:hAnsi="Arial" w:cs="Arial"/>
          <w:i/>
          <w:iCs/>
          <w:color w:val="333333"/>
          <w:sz w:val="22"/>
          <w:szCs w:val="22"/>
          <w:u w:val="single"/>
          <w:bdr w:val="none" w:sz="0" w:space="0" w:color="auto" w:frame="1"/>
          <w:lang w:eastAsia="fr-FR"/>
        </w:rPr>
        <w:t>«</w:t>
      </w:r>
      <w:proofErr w:type="gramStart"/>
      <w:r w:rsidRPr="0096637E">
        <w:rPr>
          <w:rFonts w:ascii="Arial" w:eastAsia="Times New Roman" w:hAnsi="Arial" w:cs="Arial"/>
          <w:i/>
          <w:iCs/>
          <w:color w:val="333333"/>
          <w:sz w:val="22"/>
          <w:szCs w:val="22"/>
          <w:u w:val="single"/>
          <w:bdr w:val="none" w:sz="0" w:space="0" w:color="auto" w:frame="1"/>
          <w:lang w:eastAsia="fr-FR"/>
        </w:rPr>
        <w:t>si</w:t>
      </w:r>
      <w:proofErr w:type="gramEnd"/>
      <w:r w:rsidRPr="0096637E">
        <w:rPr>
          <w:rFonts w:ascii="Arial" w:eastAsia="Times New Roman" w:hAnsi="Arial" w:cs="Arial"/>
          <w:i/>
          <w:iCs/>
          <w:color w:val="333333"/>
          <w:sz w:val="22"/>
          <w:szCs w:val="22"/>
          <w:u w:val="single"/>
          <w:bdr w:val="none" w:sz="0" w:space="0" w:color="auto" w:frame="1"/>
          <w:lang w:eastAsia="fr-FR"/>
        </w:rPr>
        <w:t xml:space="preserve"> l’on augmente le prix du paquet de 10%, la consommation diminue d’environ 4%»</w:t>
      </w:r>
    </w:p>
    <w:p w:rsidR="00F91885" w:rsidRPr="0096637E" w:rsidRDefault="00F91885" w:rsidP="00F91885">
      <w:pPr>
        <w:pStyle w:val="Paragraphedeliste"/>
        <w:jc w:val="both"/>
        <w:rPr>
          <w:rFonts w:ascii="Arial" w:eastAsia="Times New Roman" w:hAnsi="Arial" w:cs="Arial"/>
          <w:i/>
          <w:iCs/>
          <w:color w:val="333333"/>
          <w:sz w:val="22"/>
          <w:szCs w:val="22"/>
          <w:bdr w:val="none" w:sz="0" w:space="0" w:color="auto" w:frame="1"/>
          <w:lang w:eastAsia="fr-FR"/>
        </w:rPr>
      </w:pPr>
      <w:r>
        <w:rPr>
          <w:rFonts w:ascii="Arial" w:eastAsia="Times New Roman" w:hAnsi="Arial" w:cs="Arial"/>
          <w:i/>
          <w:iCs/>
          <w:noProof/>
          <w:color w:val="FF0000"/>
          <w:sz w:val="22"/>
          <w:szCs w:val="22"/>
          <w:lang w:eastAsia="fr-FR"/>
        </w:rPr>
        <mc:AlternateContent>
          <mc:Choice Requires="wps">
            <w:drawing>
              <wp:anchor distT="0" distB="0" distL="114300" distR="114300" simplePos="0" relativeHeight="251756544" behindDoc="0" locked="0" layoutInCell="1" allowOverlap="1" wp14:anchorId="3B89711E" wp14:editId="22C56271">
                <wp:simplePos x="0" y="0"/>
                <wp:positionH relativeFrom="column">
                  <wp:posOffset>2514600</wp:posOffset>
                </wp:positionH>
                <wp:positionV relativeFrom="paragraph">
                  <wp:posOffset>106680</wp:posOffset>
                </wp:positionV>
                <wp:extent cx="2971800" cy="390525"/>
                <wp:effectExtent l="0" t="0" r="0" b="0"/>
                <wp:wrapSquare wrapText="bothSides"/>
                <wp:docPr id="177" name="Zone de texte 177"/>
                <wp:cNvGraphicFramePr/>
                <a:graphic xmlns:a="http://schemas.openxmlformats.org/drawingml/2006/main">
                  <a:graphicData uri="http://schemas.microsoft.com/office/word/2010/wordprocessingShape">
                    <wps:wsp>
                      <wps:cNvSpPr txBox="1"/>
                      <wps:spPr>
                        <a:xfrm>
                          <a:off x="0" y="0"/>
                          <a:ext cx="2971800" cy="39052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F26D08" w:rsidRPr="0096637E" w:rsidRDefault="00F26D08" w:rsidP="00F91885">
                            <w:pPr>
                              <w:pStyle w:val="Paragraphedeliste"/>
                              <w:ind w:left="0"/>
                              <w:jc w:val="both"/>
                              <w:rPr>
                                <w:rFonts w:ascii="Arial" w:eastAsia="Times New Roman" w:hAnsi="Arial" w:cs="Arial"/>
                                <w:i/>
                                <w:iCs/>
                                <w:color w:val="FF0000"/>
                                <w:sz w:val="22"/>
                                <w:szCs w:val="22"/>
                                <w:bdr w:val="none" w:sz="0" w:space="0" w:color="auto" w:frame="1"/>
                                <w:lang w:eastAsia="fr-FR"/>
                              </w:rPr>
                            </w:pPr>
                            <w:r w:rsidRPr="0096637E">
                              <w:rPr>
                                <w:rFonts w:ascii="Arial" w:eastAsia="Times New Roman" w:hAnsi="Arial" w:cs="Arial"/>
                                <w:i/>
                                <w:iCs/>
                                <w:color w:val="FF0000"/>
                                <w:sz w:val="22"/>
                                <w:szCs w:val="22"/>
                                <w:bdr w:val="none" w:sz="0" w:space="0" w:color="auto" w:frame="1"/>
                                <w:lang w:eastAsia="fr-FR"/>
                              </w:rPr>
                              <w:t>Le consommateur de cigarettes est rationnel mais faiblement sensible au prix</w:t>
                            </w:r>
                          </w:p>
                          <w:p w:rsidR="00F26D08" w:rsidRDefault="00F26D08" w:rsidP="00F918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89711E" id="Zone de texte 177" o:spid="_x0000_s1034" type="#_x0000_t202" style="position:absolute;left:0;text-align:left;margin-left:198pt;margin-top:8.4pt;width:234pt;height:30.75pt;z-index:251756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" filled="f" stroked="f">
                <v:textbox>
                  <w:txbxContent>
                    <w:p w:rsidR="00F26D08" w:rsidRPr="0096637E" w:rsidRDefault="00F26D08" w:rsidP="00F91885">
                      <w:pPr>
                        <w:pStyle w:val="Paragraphedeliste"/>
                        <w:ind w:left="0"/>
                        <w:jc w:val="both"/>
                        <w:rPr>
                          <w:rFonts w:ascii="Arial" w:eastAsia="Times New Roman" w:hAnsi="Arial" w:cs="Arial"/>
                          <w:i/>
                          <w:iCs/>
                          <w:color w:val="FF0000"/>
                          <w:sz w:val="22"/>
                          <w:szCs w:val="22"/>
                          <w:bdr w:val="none" w:sz="0" w:space="0" w:color="auto" w:frame="1"/>
                          <w:lang w:eastAsia="fr-FR"/>
                        </w:rPr>
                      </w:pPr>
                      <w:r w:rsidRPr="0096637E">
                        <w:rPr>
                          <w:rFonts w:ascii="Arial" w:eastAsia="Times New Roman" w:hAnsi="Arial" w:cs="Arial"/>
                          <w:i/>
                          <w:iCs/>
                          <w:color w:val="FF0000"/>
                          <w:sz w:val="22"/>
                          <w:szCs w:val="22"/>
                          <w:bdr w:val="none" w:sz="0" w:space="0" w:color="auto" w:frame="1"/>
                          <w:lang w:eastAsia="fr-FR"/>
                        </w:rPr>
                        <w:t>Le consommateur de cigarettes est rationnel mais faiblement sensible au prix</w:t>
                      </w:r>
                    </w:p>
                    <w:p w:rsidR="00F26D08" w:rsidRDefault="00F26D08" w:rsidP="00F91885"/>
                  </w:txbxContent>
                </v:textbox>
                <w10:wrap type="square"/>
              </v:shape>
            </w:pict>
          </mc:Fallback>
        </mc:AlternateContent>
      </w:r>
    </w:p>
    <w:p w:rsidR="00F91885" w:rsidRPr="0096637E" w:rsidRDefault="00F91885" w:rsidP="00F91885">
      <w:pPr>
        <w:pStyle w:val="Paragraphedeliste"/>
        <w:ind w:left="0"/>
        <w:jc w:val="both"/>
        <w:rPr>
          <w:rFonts w:ascii="Arial" w:eastAsia="Times New Roman" w:hAnsi="Arial" w:cs="Arial"/>
          <w:i/>
          <w:iCs/>
          <w:color w:val="FF0000"/>
          <w:sz w:val="22"/>
          <w:szCs w:val="22"/>
          <w:bdr w:val="none" w:sz="0" w:space="0" w:color="auto" w:frame="1"/>
          <w:lang w:eastAsia="fr-FR"/>
        </w:rPr>
      </w:pPr>
      <w:r w:rsidRPr="0096637E">
        <w:rPr>
          <w:rFonts w:ascii="Arial" w:eastAsia="Times New Roman" w:hAnsi="Arial" w:cs="Arial"/>
          <w:i/>
          <w:iCs/>
          <w:color w:val="FF0000"/>
          <w:sz w:val="22"/>
          <w:szCs w:val="22"/>
          <w:bdr w:val="none" w:sz="0" w:space="0" w:color="auto" w:frame="1"/>
          <w:lang w:eastAsia="fr-FR"/>
        </w:rPr>
        <w:t>Ed/p=</w:t>
      </w:r>
      <w:r>
        <w:rPr>
          <w:rFonts w:ascii="Arial" w:eastAsia="Times New Roman" w:hAnsi="Arial" w:cs="Arial"/>
          <w:i/>
          <w:iCs/>
          <w:color w:val="FF0000"/>
          <w:sz w:val="22"/>
          <w:szCs w:val="22"/>
          <w:bdr w:val="none" w:sz="0" w:space="0" w:color="auto" w:frame="1"/>
          <w:lang w:eastAsia="fr-FR"/>
        </w:rPr>
        <w:t xml:space="preserve"> -0.04/</w:t>
      </w:r>
      <w:r w:rsidRPr="0096637E">
        <w:rPr>
          <w:rFonts w:ascii="Arial" w:eastAsia="Times New Roman" w:hAnsi="Arial" w:cs="Arial"/>
          <w:i/>
          <w:iCs/>
          <w:color w:val="FF0000"/>
          <w:sz w:val="22"/>
          <w:szCs w:val="22"/>
          <w:bdr w:val="none" w:sz="0" w:space="0" w:color="auto" w:frame="1"/>
          <w:lang w:eastAsia="fr-FR"/>
        </w:rPr>
        <w:t>0.1= -</w:t>
      </w:r>
      <w:r>
        <w:rPr>
          <w:rFonts w:ascii="Arial" w:eastAsia="Times New Roman" w:hAnsi="Arial" w:cs="Arial"/>
          <w:i/>
          <w:iCs/>
          <w:color w:val="FF0000"/>
          <w:sz w:val="22"/>
          <w:szCs w:val="22"/>
          <w:bdr w:val="none" w:sz="0" w:space="0" w:color="auto" w:frame="1"/>
          <w:lang w:eastAsia="fr-FR"/>
        </w:rPr>
        <w:t xml:space="preserve"> </w:t>
      </w:r>
      <w:r w:rsidRPr="0096637E">
        <w:rPr>
          <w:rFonts w:ascii="Arial" w:eastAsia="Times New Roman" w:hAnsi="Arial" w:cs="Arial"/>
          <w:i/>
          <w:iCs/>
          <w:color w:val="FF0000"/>
          <w:sz w:val="22"/>
          <w:szCs w:val="22"/>
          <w:bdr w:val="none" w:sz="0" w:space="0" w:color="auto" w:frame="1"/>
          <w:lang w:eastAsia="fr-FR"/>
        </w:rPr>
        <w:t>0</w:t>
      </w:r>
      <w:r>
        <w:rPr>
          <w:rFonts w:ascii="Arial" w:eastAsia="Times New Roman" w:hAnsi="Arial" w:cs="Arial"/>
          <w:i/>
          <w:iCs/>
          <w:color w:val="FF0000"/>
          <w:sz w:val="22"/>
          <w:szCs w:val="22"/>
          <w:bdr w:val="none" w:sz="0" w:space="0" w:color="auto" w:frame="1"/>
          <w:lang w:eastAsia="fr-FR"/>
        </w:rPr>
        <w:t>,4</w:t>
      </w:r>
    </w:p>
    <w:p w:rsidR="00F91885" w:rsidRDefault="00F91885" w:rsidP="00F91885">
      <w:pPr>
        <w:pStyle w:val="Paragraphedeliste"/>
        <w:jc w:val="both"/>
        <w:rPr>
          <w:rFonts w:ascii="Arial" w:hAnsi="Arial" w:cs="Arial"/>
          <w:sz w:val="22"/>
          <w:szCs w:val="22"/>
        </w:rPr>
      </w:pPr>
    </w:p>
    <w:p w:rsidR="00F91885" w:rsidRPr="0096637E" w:rsidRDefault="00F91885" w:rsidP="00F91885">
      <w:pPr>
        <w:pStyle w:val="Paragraphedeliste"/>
        <w:jc w:val="both"/>
        <w:rPr>
          <w:rFonts w:ascii="Arial" w:hAnsi="Arial" w:cs="Arial"/>
          <w:sz w:val="22"/>
          <w:szCs w:val="22"/>
        </w:rPr>
      </w:pPr>
    </w:p>
    <w:p w:rsidR="00F91885" w:rsidRPr="0073537C" w:rsidRDefault="00F91885" w:rsidP="009E2D6A">
      <w:pPr>
        <w:pStyle w:val="Paragraphedeliste"/>
        <w:numPr>
          <w:ilvl w:val="0"/>
          <w:numId w:val="77"/>
        </w:numPr>
        <w:jc w:val="both"/>
        <w:rPr>
          <w:rFonts w:ascii="Arial" w:hAnsi="Arial" w:cs="Arial"/>
          <w:sz w:val="22"/>
          <w:szCs w:val="22"/>
        </w:rPr>
      </w:pPr>
      <w:r w:rsidRPr="0096637E">
        <w:rPr>
          <w:rFonts w:ascii="Arial" w:hAnsi="Arial" w:cs="Arial"/>
          <w:sz w:val="22"/>
          <w:szCs w:val="22"/>
        </w:rPr>
        <w:t>Que provoque mécaniquement la hausse des prix des cigarettes sur les différents profils de consommateurs ? Justifiez cette différence de comportement face au prix du tabac.</w:t>
      </w:r>
    </w:p>
    <w:p w:rsidR="00F91885" w:rsidRPr="0096637E" w:rsidRDefault="00F91885" w:rsidP="00F91885">
      <w:pPr>
        <w:pStyle w:val="Paragraphedeliste"/>
        <w:ind w:left="0"/>
        <w:jc w:val="both"/>
        <w:rPr>
          <w:rFonts w:ascii="Arial" w:eastAsia="Times New Roman" w:hAnsi="Arial" w:cs="Arial"/>
          <w:color w:val="FF0000"/>
          <w:sz w:val="22"/>
          <w:szCs w:val="22"/>
          <w:lang w:eastAsia="fr-FR"/>
        </w:rPr>
      </w:pPr>
      <w:r w:rsidRPr="0096637E">
        <w:rPr>
          <w:rFonts w:ascii="Arial" w:eastAsia="Times New Roman" w:hAnsi="Arial" w:cs="Arial"/>
          <w:color w:val="FF0000"/>
          <w:sz w:val="22"/>
          <w:szCs w:val="22"/>
          <w:lang w:eastAsia="fr-FR"/>
        </w:rPr>
        <w:t>« Mécaniquement, lorsque les prix augmentent, les fumeurs intermittents achètent moins souvent de paquets, ceux qui fument quotidiennement vont davantage se restreindre tandis que les personnes qui ont arrêté sont moins tentées de s’y remettre. Quant aux jeunes, ils sont évidemment moins nombreux à commencer à fumer. » </w:t>
      </w:r>
    </w:p>
    <w:p w:rsidR="00F91885" w:rsidRPr="0096637E" w:rsidRDefault="00F91885" w:rsidP="00F91885">
      <w:pPr>
        <w:pStyle w:val="Paragraphedeliste"/>
        <w:jc w:val="both"/>
        <w:rPr>
          <w:rFonts w:ascii="Arial" w:hAnsi="Arial" w:cs="Arial"/>
          <w:color w:val="FF0000"/>
          <w:sz w:val="22"/>
          <w:szCs w:val="22"/>
        </w:rPr>
      </w:pPr>
    </w:p>
    <w:p w:rsidR="00F91885" w:rsidRPr="0073537C" w:rsidRDefault="00F91885" w:rsidP="009E2D6A">
      <w:pPr>
        <w:pStyle w:val="Paragraphedeliste"/>
        <w:numPr>
          <w:ilvl w:val="0"/>
          <w:numId w:val="77"/>
        </w:numPr>
        <w:jc w:val="both"/>
        <w:rPr>
          <w:rFonts w:ascii="Arial" w:hAnsi="Arial" w:cs="Arial"/>
          <w:sz w:val="22"/>
          <w:szCs w:val="22"/>
        </w:rPr>
      </w:pPr>
      <w:r w:rsidRPr="0096637E">
        <w:rPr>
          <w:rFonts w:ascii="Arial" w:hAnsi="Arial" w:cs="Arial"/>
          <w:sz w:val="22"/>
          <w:szCs w:val="22"/>
        </w:rPr>
        <w:t>Pourquoi La baisse de consommation est moins importante dans les classes de niveau socio-économique élevé ?</w:t>
      </w:r>
    </w:p>
    <w:p w:rsidR="00F91885" w:rsidRPr="0096637E" w:rsidRDefault="00F91885" w:rsidP="00F91885">
      <w:pPr>
        <w:pStyle w:val="Paragraphedeliste"/>
        <w:ind w:left="0"/>
        <w:jc w:val="both"/>
        <w:rPr>
          <w:rFonts w:ascii="Arial" w:eastAsia="Times New Roman" w:hAnsi="Arial" w:cs="Arial"/>
          <w:color w:val="FF0000"/>
          <w:sz w:val="22"/>
          <w:szCs w:val="22"/>
          <w:lang w:eastAsia="fr-FR"/>
        </w:rPr>
      </w:pPr>
      <w:r w:rsidRPr="0096637E">
        <w:rPr>
          <w:rFonts w:ascii="Arial" w:eastAsia="Times New Roman" w:hAnsi="Arial" w:cs="Arial"/>
          <w:color w:val="FF0000"/>
          <w:sz w:val="22"/>
          <w:szCs w:val="22"/>
          <w:lang w:eastAsia="fr-FR"/>
        </w:rPr>
        <w:t>Car dans ces classes aisées, le budget et la gestion de ce budget est moins un problème, donc le prix n’est pas la variable essentielle qui déclenche l’acte d’achat.</w:t>
      </w:r>
    </w:p>
    <w:p w:rsidR="00F91885" w:rsidRPr="0096637E" w:rsidRDefault="00F91885" w:rsidP="00F91885">
      <w:pPr>
        <w:pStyle w:val="Paragraphedeliste"/>
        <w:jc w:val="both"/>
        <w:rPr>
          <w:rFonts w:ascii="Arial" w:hAnsi="Arial" w:cs="Arial"/>
          <w:sz w:val="22"/>
          <w:szCs w:val="22"/>
        </w:rPr>
      </w:pPr>
    </w:p>
    <w:p w:rsidR="00F91885" w:rsidRPr="0096637E" w:rsidRDefault="00F91885" w:rsidP="009E2D6A">
      <w:pPr>
        <w:pStyle w:val="Paragraphedeliste"/>
        <w:numPr>
          <w:ilvl w:val="0"/>
          <w:numId w:val="77"/>
        </w:numPr>
        <w:jc w:val="both"/>
        <w:rPr>
          <w:rFonts w:ascii="Arial" w:hAnsi="Arial" w:cs="Arial"/>
          <w:sz w:val="22"/>
          <w:szCs w:val="22"/>
        </w:rPr>
      </w:pPr>
      <w:r w:rsidRPr="0096637E">
        <w:rPr>
          <w:rFonts w:ascii="Arial" w:hAnsi="Arial" w:cs="Arial"/>
          <w:sz w:val="22"/>
          <w:szCs w:val="22"/>
        </w:rPr>
        <w:t>Y-a-t-il pour autant moins de fumeurs ? Justifiez votre réponse.</w:t>
      </w:r>
    </w:p>
    <w:p w:rsidR="00F91885" w:rsidRDefault="00F91885" w:rsidP="00F91885">
      <w:pPr>
        <w:pStyle w:val="Paragraphedeliste"/>
        <w:ind w:left="0"/>
        <w:jc w:val="both"/>
        <w:rPr>
          <w:rFonts w:ascii="Arial" w:eastAsia="Times New Roman" w:hAnsi="Arial" w:cs="Arial"/>
          <w:color w:val="FF0000"/>
          <w:sz w:val="22"/>
          <w:szCs w:val="22"/>
          <w:lang w:eastAsia="fr-FR"/>
        </w:rPr>
      </w:pPr>
      <w:r w:rsidRPr="0096637E">
        <w:rPr>
          <w:rFonts w:ascii="Arial" w:eastAsia="Times New Roman" w:hAnsi="Arial" w:cs="Arial"/>
          <w:color w:val="FF0000"/>
          <w:sz w:val="22"/>
          <w:szCs w:val="22"/>
          <w:lang w:eastAsia="fr-FR"/>
        </w:rPr>
        <w:t>Non : achats frontaliers, contrebande</w:t>
      </w:r>
    </w:p>
    <w:p w:rsidR="00F91885" w:rsidRPr="0096637E" w:rsidRDefault="00F91885" w:rsidP="00F91885">
      <w:pPr>
        <w:pStyle w:val="Paragraphedeliste"/>
        <w:ind w:left="0"/>
        <w:jc w:val="both"/>
        <w:rPr>
          <w:rFonts w:ascii="Arial" w:eastAsia="Times New Roman" w:hAnsi="Arial" w:cs="Arial"/>
          <w:color w:val="FF0000"/>
          <w:sz w:val="22"/>
          <w:szCs w:val="22"/>
          <w:lang w:eastAsia="fr-FR"/>
        </w:rPr>
      </w:pPr>
    </w:p>
    <w:p w:rsidR="00F91885" w:rsidRPr="0096637E" w:rsidRDefault="00F91885" w:rsidP="00F91885">
      <w:pPr>
        <w:jc w:val="both"/>
        <w:rPr>
          <w:rFonts w:ascii="Arial" w:hAnsi="Arial" w:cs="Arial"/>
          <w:sz w:val="22"/>
          <w:szCs w:val="22"/>
          <w:u w:val="single"/>
        </w:rPr>
      </w:pPr>
      <w:r w:rsidRPr="0096637E">
        <w:rPr>
          <w:rFonts w:ascii="Arial" w:hAnsi="Arial" w:cs="Arial"/>
          <w:sz w:val="22"/>
          <w:szCs w:val="22"/>
          <w:u w:val="single"/>
        </w:rPr>
        <w:lastRenderedPageBreak/>
        <w:t>Question d’argumentation :</w:t>
      </w:r>
    </w:p>
    <w:p w:rsidR="00F91885" w:rsidRPr="00F858C6" w:rsidRDefault="00F91885" w:rsidP="00F91885">
      <w:pPr>
        <w:jc w:val="center"/>
        <w:rPr>
          <w:rFonts w:ascii="Arial" w:hAnsi="Arial" w:cs="Arial"/>
          <w:sz w:val="22"/>
          <w:szCs w:val="22"/>
        </w:rPr>
      </w:pPr>
      <w:r w:rsidRPr="0096637E">
        <w:rPr>
          <w:rFonts w:ascii="Arial" w:hAnsi="Arial" w:cs="Arial"/>
          <w:sz w:val="22"/>
          <w:szCs w:val="22"/>
        </w:rPr>
        <w:t>L’augmentation des prix des cigarettes est-elle une bonne mesure pour freiner leur consommation ?</w:t>
      </w:r>
    </w:p>
    <w:p w:rsidR="00F91885" w:rsidRPr="0096637E" w:rsidRDefault="00F91885" w:rsidP="00F91885">
      <w:pPr>
        <w:rPr>
          <w:rFonts w:ascii="Arial" w:eastAsia="Times New Roman" w:hAnsi="Arial" w:cs="Arial"/>
          <w:color w:val="FF0000"/>
          <w:sz w:val="22"/>
          <w:szCs w:val="22"/>
          <w:u w:val="single"/>
          <w:lang w:eastAsia="fr-FR"/>
        </w:rPr>
      </w:pPr>
      <w:r w:rsidRPr="0096637E">
        <w:rPr>
          <w:rFonts w:ascii="Arial" w:eastAsia="Times New Roman" w:hAnsi="Arial" w:cs="Arial"/>
          <w:color w:val="FF0000"/>
          <w:sz w:val="22"/>
          <w:szCs w:val="22"/>
          <w:u w:val="single"/>
          <w:lang w:eastAsia="fr-FR"/>
        </w:rPr>
        <w:t>Argument 1 :</w:t>
      </w:r>
    </w:p>
    <w:p w:rsidR="00F91885" w:rsidRPr="0096637E" w:rsidRDefault="00F91885" w:rsidP="00F91885">
      <w:pPr>
        <w:rPr>
          <w:rFonts w:ascii="Arial" w:eastAsia="Times New Roman" w:hAnsi="Arial" w:cs="Arial"/>
          <w:i/>
          <w:iCs/>
          <w:color w:val="FF0000"/>
          <w:sz w:val="22"/>
          <w:szCs w:val="22"/>
          <w:bdr w:val="none" w:sz="0" w:space="0" w:color="auto" w:frame="1"/>
          <w:lang w:eastAsia="fr-FR"/>
        </w:rPr>
      </w:pPr>
      <w:r w:rsidRPr="0096637E">
        <w:rPr>
          <w:rFonts w:ascii="Arial" w:eastAsia="Times New Roman" w:hAnsi="Arial" w:cs="Arial"/>
          <w:color w:val="FF0000"/>
          <w:sz w:val="22"/>
          <w:szCs w:val="22"/>
          <w:lang w:eastAsia="fr-FR"/>
        </w:rPr>
        <w:t xml:space="preserve">A1 = Oui, </w:t>
      </w:r>
      <w:r w:rsidRPr="0096637E">
        <w:rPr>
          <w:rFonts w:ascii="Arial" w:eastAsia="Times New Roman" w:hAnsi="Arial" w:cs="Arial"/>
          <w:iCs/>
          <w:color w:val="FF0000"/>
          <w:sz w:val="22"/>
          <w:szCs w:val="22"/>
          <w:bdr w:val="none" w:sz="0" w:space="0" w:color="auto" w:frame="1"/>
          <w:lang w:eastAsia="fr-FR"/>
        </w:rPr>
        <w:t>Le consommateur de cigarettes est rationnel</w:t>
      </w:r>
      <w:r>
        <w:rPr>
          <w:rFonts w:ascii="Arial" w:eastAsia="Times New Roman" w:hAnsi="Arial" w:cs="Arial"/>
          <w:iCs/>
          <w:color w:val="FF0000"/>
          <w:sz w:val="22"/>
          <w:szCs w:val="22"/>
          <w:bdr w:val="none" w:sz="0" w:space="0" w:color="auto" w:frame="1"/>
          <w:lang w:eastAsia="fr-FR"/>
        </w:rPr>
        <w:t>.</w:t>
      </w:r>
      <w:r w:rsidRPr="0096637E">
        <w:rPr>
          <w:rFonts w:ascii="Arial" w:eastAsia="Times New Roman" w:hAnsi="Arial" w:cs="Arial"/>
          <w:i/>
          <w:iCs/>
          <w:color w:val="FF0000"/>
          <w:sz w:val="22"/>
          <w:szCs w:val="22"/>
          <w:bdr w:val="none" w:sz="0" w:space="0" w:color="auto" w:frame="1"/>
          <w:lang w:eastAsia="fr-FR"/>
        </w:rPr>
        <w:t xml:space="preserve"> </w:t>
      </w:r>
    </w:p>
    <w:p w:rsidR="00F91885" w:rsidRPr="0096637E" w:rsidRDefault="00F91885" w:rsidP="00F91885">
      <w:pPr>
        <w:pStyle w:val="Paragraphedeliste"/>
        <w:ind w:left="0"/>
        <w:jc w:val="both"/>
        <w:rPr>
          <w:rFonts w:ascii="Arial" w:eastAsia="Times New Roman" w:hAnsi="Arial" w:cs="Arial"/>
          <w:iCs/>
          <w:color w:val="FF0000"/>
          <w:sz w:val="22"/>
          <w:szCs w:val="22"/>
          <w:bdr w:val="none" w:sz="0" w:space="0" w:color="auto" w:frame="1"/>
          <w:lang w:eastAsia="fr-FR"/>
        </w:rPr>
      </w:pPr>
      <w:r w:rsidRPr="0096637E">
        <w:rPr>
          <w:rFonts w:ascii="Arial" w:eastAsia="Times New Roman" w:hAnsi="Arial" w:cs="Arial"/>
          <w:color w:val="FF0000"/>
          <w:sz w:val="22"/>
          <w:szCs w:val="22"/>
          <w:lang w:eastAsia="fr-FR"/>
        </w:rPr>
        <w:t>E1</w:t>
      </w:r>
      <w:proofErr w:type="gramStart"/>
      <w:r w:rsidRPr="0096637E">
        <w:rPr>
          <w:rFonts w:ascii="Arial" w:eastAsia="Times New Roman" w:hAnsi="Arial" w:cs="Arial"/>
          <w:color w:val="FF0000"/>
          <w:sz w:val="22"/>
          <w:szCs w:val="22"/>
          <w:lang w:eastAsia="fr-FR"/>
        </w:rPr>
        <w:t xml:space="preserve">=  </w:t>
      </w:r>
      <w:r w:rsidRPr="0096637E">
        <w:rPr>
          <w:rFonts w:ascii="Arial" w:eastAsia="Times New Roman" w:hAnsi="Arial" w:cs="Arial"/>
          <w:i/>
          <w:iCs/>
          <w:color w:val="FF0000"/>
          <w:sz w:val="22"/>
          <w:szCs w:val="22"/>
          <w:bdr w:val="none" w:sz="0" w:space="0" w:color="auto" w:frame="1"/>
          <w:lang w:eastAsia="fr-FR"/>
        </w:rPr>
        <w:t>Ed</w:t>
      </w:r>
      <w:proofErr w:type="gramEnd"/>
      <w:r w:rsidRPr="0096637E">
        <w:rPr>
          <w:rFonts w:ascii="Arial" w:eastAsia="Times New Roman" w:hAnsi="Arial" w:cs="Arial"/>
          <w:i/>
          <w:iCs/>
          <w:color w:val="FF0000"/>
          <w:sz w:val="22"/>
          <w:szCs w:val="22"/>
          <w:bdr w:val="none" w:sz="0" w:space="0" w:color="auto" w:frame="1"/>
          <w:lang w:eastAsia="fr-FR"/>
        </w:rPr>
        <w:t xml:space="preserve">/p=  -0.4  </w:t>
      </w:r>
      <w:r w:rsidRPr="0096637E">
        <w:rPr>
          <w:rFonts w:ascii="Arial" w:eastAsia="Times New Roman" w:hAnsi="Arial" w:cs="Arial"/>
          <w:iCs/>
          <w:color w:val="FF0000"/>
          <w:sz w:val="22"/>
          <w:szCs w:val="22"/>
          <w:bdr w:val="none" w:sz="0" w:space="0" w:color="auto" w:frame="1"/>
          <w:lang w:eastAsia="fr-FR"/>
        </w:rPr>
        <w:t>Le consommateur de cigarette est rationnel. L’augmentation des prix déclenchera une réaction inverse du consommateur</w:t>
      </w:r>
      <w:r>
        <w:rPr>
          <w:rFonts w:ascii="Arial" w:eastAsia="Times New Roman" w:hAnsi="Arial" w:cs="Arial"/>
          <w:iCs/>
          <w:color w:val="FF0000"/>
          <w:sz w:val="22"/>
          <w:szCs w:val="22"/>
          <w:bdr w:val="none" w:sz="0" w:space="0" w:color="auto" w:frame="1"/>
          <w:lang w:eastAsia="fr-FR"/>
        </w:rPr>
        <w:t>.</w:t>
      </w:r>
    </w:p>
    <w:p w:rsidR="00F91885" w:rsidRPr="0096637E" w:rsidRDefault="00F91885" w:rsidP="00F91885">
      <w:pPr>
        <w:pStyle w:val="Paragraphedeliste"/>
        <w:ind w:left="0"/>
        <w:jc w:val="both"/>
        <w:rPr>
          <w:rFonts w:ascii="Arial" w:eastAsia="Times New Roman" w:hAnsi="Arial" w:cs="Arial"/>
          <w:color w:val="FF0000"/>
          <w:sz w:val="22"/>
          <w:szCs w:val="22"/>
          <w:lang w:eastAsia="fr-FR"/>
        </w:rPr>
      </w:pPr>
      <w:r w:rsidRPr="0096637E">
        <w:rPr>
          <w:rFonts w:ascii="Arial" w:eastAsia="Times New Roman" w:hAnsi="Arial" w:cs="Arial"/>
          <w:iCs/>
          <w:color w:val="FF0000"/>
          <w:sz w:val="22"/>
          <w:szCs w:val="22"/>
          <w:bdr w:val="none" w:sz="0" w:space="0" w:color="auto" w:frame="1"/>
          <w:lang w:eastAsia="fr-FR"/>
        </w:rPr>
        <w:t xml:space="preserve"> </w:t>
      </w:r>
      <w:r w:rsidRPr="0096637E">
        <w:rPr>
          <w:rFonts w:ascii="Arial" w:eastAsia="Times New Roman" w:hAnsi="Arial" w:cs="Arial"/>
          <w:color w:val="FF0000"/>
          <w:sz w:val="22"/>
          <w:szCs w:val="22"/>
          <w:lang w:eastAsia="fr-FR"/>
        </w:rPr>
        <w:t>I1 = Par exemple lorsque les prix augmentent de 10%, la consommation diminue d’environ 4%.</w:t>
      </w:r>
    </w:p>
    <w:p w:rsidR="00F91885" w:rsidRPr="0096637E" w:rsidRDefault="00F91885" w:rsidP="00F91885">
      <w:pPr>
        <w:rPr>
          <w:rFonts w:ascii="Arial" w:eastAsia="Times New Roman" w:hAnsi="Arial" w:cs="Arial"/>
          <w:color w:val="FF0000"/>
          <w:sz w:val="22"/>
          <w:szCs w:val="22"/>
          <w:u w:val="single"/>
          <w:lang w:eastAsia="fr-FR"/>
        </w:rPr>
      </w:pPr>
      <w:r w:rsidRPr="0096637E">
        <w:rPr>
          <w:rFonts w:ascii="Arial" w:eastAsia="Times New Roman" w:hAnsi="Arial" w:cs="Arial"/>
          <w:color w:val="FF0000"/>
          <w:sz w:val="22"/>
          <w:szCs w:val="22"/>
          <w:u w:val="single"/>
          <w:lang w:eastAsia="fr-FR"/>
        </w:rPr>
        <w:t>Argument 2 :</w:t>
      </w:r>
    </w:p>
    <w:p w:rsidR="00F91885" w:rsidRPr="0096637E" w:rsidRDefault="00F91885" w:rsidP="00F91885">
      <w:pPr>
        <w:rPr>
          <w:rFonts w:ascii="Arial" w:eastAsia="Times New Roman" w:hAnsi="Arial" w:cs="Arial"/>
          <w:color w:val="FF0000"/>
          <w:sz w:val="22"/>
          <w:szCs w:val="22"/>
          <w:lang w:eastAsia="fr-FR"/>
        </w:rPr>
      </w:pPr>
      <w:r w:rsidRPr="0096637E">
        <w:rPr>
          <w:rFonts w:ascii="Arial" w:eastAsia="Times New Roman" w:hAnsi="Arial" w:cs="Arial"/>
          <w:color w:val="FF0000"/>
          <w:sz w:val="22"/>
          <w:szCs w:val="22"/>
          <w:lang w:eastAsia="fr-FR"/>
        </w:rPr>
        <w:t>A2 = oui l’augmentation du prix des cigarettes est une bonne mesure</w:t>
      </w:r>
      <w:r>
        <w:rPr>
          <w:rFonts w:ascii="Arial" w:eastAsia="Times New Roman" w:hAnsi="Arial" w:cs="Arial"/>
          <w:color w:val="FF0000"/>
          <w:sz w:val="22"/>
          <w:szCs w:val="22"/>
          <w:lang w:eastAsia="fr-FR"/>
        </w:rPr>
        <w:t xml:space="preserve"> pour freiner leur consommation.</w:t>
      </w:r>
    </w:p>
    <w:p w:rsidR="00F91885" w:rsidRPr="0096637E" w:rsidRDefault="00F91885" w:rsidP="00F91885">
      <w:pPr>
        <w:pStyle w:val="Paragraphedeliste"/>
        <w:ind w:left="0"/>
        <w:jc w:val="both"/>
        <w:rPr>
          <w:rFonts w:ascii="Arial" w:eastAsia="Times New Roman" w:hAnsi="Arial" w:cs="Arial"/>
          <w:color w:val="FF0000"/>
          <w:sz w:val="22"/>
          <w:szCs w:val="22"/>
          <w:lang w:eastAsia="fr-FR"/>
        </w:rPr>
      </w:pPr>
      <w:r w:rsidRPr="0096637E">
        <w:rPr>
          <w:rFonts w:ascii="Arial" w:eastAsia="Times New Roman" w:hAnsi="Arial" w:cs="Arial"/>
          <w:color w:val="FF0000"/>
          <w:sz w:val="22"/>
          <w:szCs w:val="22"/>
          <w:lang w:eastAsia="fr-FR"/>
        </w:rPr>
        <w:t>E2= Mécaniquement, lorsque les prix augmentent, les fumeurs modifient leur comportement</w:t>
      </w:r>
      <w:r>
        <w:rPr>
          <w:rFonts w:ascii="Arial" w:eastAsia="Times New Roman" w:hAnsi="Arial" w:cs="Arial"/>
          <w:color w:val="FF0000"/>
          <w:sz w:val="22"/>
          <w:szCs w:val="22"/>
          <w:lang w:eastAsia="fr-FR"/>
        </w:rPr>
        <w:t>.</w:t>
      </w:r>
      <w:r w:rsidRPr="0096637E">
        <w:rPr>
          <w:rFonts w:ascii="Arial" w:eastAsia="Times New Roman" w:hAnsi="Arial" w:cs="Arial"/>
          <w:color w:val="FF0000"/>
          <w:sz w:val="22"/>
          <w:szCs w:val="22"/>
          <w:lang w:eastAsia="fr-FR"/>
        </w:rPr>
        <w:t xml:space="preserve"> </w:t>
      </w:r>
    </w:p>
    <w:p w:rsidR="00F91885" w:rsidRPr="00F858C6" w:rsidRDefault="00F91885" w:rsidP="00F91885">
      <w:pPr>
        <w:pStyle w:val="Paragraphedeliste"/>
        <w:ind w:left="0"/>
        <w:jc w:val="both"/>
        <w:rPr>
          <w:rFonts w:ascii="Arial" w:eastAsia="Times New Roman" w:hAnsi="Arial" w:cs="Arial"/>
          <w:color w:val="FF0000"/>
          <w:sz w:val="22"/>
          <w:szCs w:val="22"/>
          <w:lang w:eastAsia="fr-FR"/>
        </w:rPr>
      </w:pPr>
      <w:r w:rsidRPr="0096637E">
        <w:rPr>
          <w:rFonts w:ascii="Arial" w:eastAsia="Times New Roman" w:hAnsi="Arial" w:cs="Arial"/>
          <w:color w:val="FF0000"/>
          <w:sz w:val="22"/>
          <w:szCs w:val="22"/>
          <w:lang w:eastAsia="fr-FR"/>
        </w:rPr>
        <w:t>I2 = intermittents achètent moins souvent de paquets, ceux qui fument quotidiennement vont davantage se restreindre tandis que les personnes qui ont arrêté sont moins tentées de s’y remettre. Quant aux jeunes, ils sont évidemment moins nombreux à commencer à fumer</w:t>
      </w:r>
    </w:p>
    <w:p w:rsidR="00F91885" w:rsidRPr="0096637E" w:rsidRDefault="00F91885" w:rsidP="00F91885">
      <w:pPr>
        <w:rPr>
          <w:rFonts w:ascii="Arial" w:eastAsia="Times New Roman" w:hAnsi="Arial" w:cs="Arial"/>
          <w:color w:val="FF0000"/>
          <w:sz w:val="22"/>
          <w:szCs w:val="22"/>
          <w:u w:val="single"/>
          <w:lang w:eastAsia="fr-FR"/>
        </w:rPr>
      </w:pPr>
      <w:r w:rsidRPr="0096637E">
        <w:rPr>
          <w:rFonts w:ascii="Arial" w:eastAsia="Times New Roman" w:hAnsi="Arial" w:cs="Arial"/>
          <w:color w:val="FF0000"/>
          <w:sz w:val="22"/>
          <w:szCs w:val="22"/>
          <w:u w:val="single"/>
          <w:lang w:eastAsia="fr-FR"/>
        </w:rPr>
        <w:t>Argument 3 :</w:t>
      </w:r>
    </w:p>
    <w:p w:rsidR="00F91885" w:rsidRPr="0096637E" w:rsidRDefault="00F91885" w:rsidP="00F91885">
      <w:pPr>
        <w:rPr>
          <w:rFonts w:ascii="Arial" w:eastAsia="Times New Roman" w:hAnsi="Arial" w:cs="Arial"/>
          <w:color w:val="FF0000"/>
          <w:sz w:val="22"/>
          <w:szCs w:val="22"/>
          <w:lang w:eastAsia="fr-FR"/>
        </w:rPr>
      </w:pPr>
      <w:r w:rsidRPr="0096637E">
        <w:rPr>
          <w:rFonts w:ascii="Arial" w:eastAsia="Times New Roman" w:hAnsi="Arial" w:cs="Arial"/>
          <w:color w:val="FF0000"/>
          <w:sz w:val="22"/>
          <w:szCs w:val="22"/>
          <w:lang w:eastAsia="fr-FR"/>
        </w:rPr>
        <w:t>A3 = Non, l’augmentation du prix des cigarettes ne sera pas forcément efficace pour tous.  </w:t>
      </w:r>
    </w:p>
    <w:p w:rsidR="00F91885" w:rsidRPr="0096637E" w:rsidRDefault="00F91885" w:rsidP="00F91885">
      <w:pPr>
        <w:pStyle w:val="Paragraphedeliste"/>
        <w:ind w:left="0"/>
        <w:jc w:val="both"/>
        <w:rPr>
          <w:rFonts w:ascii="Arial" w:eastAsia="Times New Roman" w:hAnsi="Arial" w:cs="Arial"/>
          <w:color w:val="FF0000"/>
          <w:sz w:val="22"/>
          <w:szCs w:val="22"/>
          <w:lang w:eastAsia="fr-FR"/>
        </w:rPr>
      </w:pPr>
      <w:r w:rsidRPr="0096637E">
        <w:rPr>
          <w:rFonts w:ascii="Arial" w:eastAsia="Times New Roman" w:hAnsi="Arial" w:cs="Arial"/>
          <w:color w:val="FF0000"/>
          <w:sz w:val="22"/>
          <w:szCs w:val="22"/>
          <w:lang w:eastAsia="fr-FR"/>
        </w:rPr>
        <w:t>E3= Le coefficient d’élasticité de -0.4 montre que les consommateurs sont peu sensibles au prix. Certains ne réagiront pas</w:t>
      </w:r>
      <w:r>
        <w:rPr>
          <w:rFonts w:ascii="Arial" w:eastAsia="Times New Roman" w:hAnsi="Arial" w:cs="Arial"/>
          <w:color w:val="FF0000"/>
          <w:sz w:val="22"/>
          <w:szCs w:val="22"/>
          <w:lang w:eastAsia="fr-FR"/>
        </w:rPr>
        <w:t>.</w:t>
      </w:r>
    </w:p>
    <w:p w:rsidR="00F91885" w:rsidRPr="0096637E" w:rsidRDefault="00F91885" w:rsidP="00F91885">
      <w:pPr>
        <w:pStyle w:val="Paragraphedeliste"/>
        <w:ind w:left="0"/>
        <w:jc w:val="both"/>
        <w:rPr>
          <w:rFonts w:ascii="Arial" w:eastAsia="Times New Roman" w:hAnsi="Arial" w:cs="Arial"/>
          <w:color w:val="FF0000"/>
          <w:sz w:val="22"/>
          <w:szCs w:val="22"/>
          <w:lang w:eastAsia="fr-FR"/>
        </w:rPr>
      </w:pPr>
      <w:r w:rsidRPr="0096637E">
        <w:rPr>
          <w:rFonts w:ascii="Arial" w:eastAsia="Times New Roman" w:hAnsi="Arial" w:cs="Arial"/>
          <w:color w:val="FF0000"/>
          <w:sz w:val="22"/>
          <w:szCs w:val="22"/>
          <w:lang w:eastAsia="fr-FR"/>
        </w:rPr>
        <w:t xml:space="preserve">I3 = Par exemple les classes aisées sont moins touchées, le budget et la gestion de ce budget est moins un problème, donc le prix n’est pas </w:t>
      </w:r>
      <w:proofErr w:type="gramStart"/>
      <w:r w:rsidRPr="0096637E">
        <w:rPr>
          <w:rFonts w:ascii="Arial" w:eastAsia="Times New Roman" w:hAnsi="Arial" w:cs="Arial"/>
          <w:color w:val="FF0000"/>
          <w:sz w:val="22"/>
          <w:szCs w:val="22"/>
          <w:lang w:eastAsia="fr-FR"/>
        </w:rPr>
        <w:t>le variable</w:t>
      </w:r>
      <w:r w:rsidR="007E0C72">
        <w:rPr>
          <w:rFonts w:ascii="Arial" w:eastAsia="Times New Roman" w:hAnsi="Arial" w:cs="Arial"/>
          <w:color w:val="FF0000"/>
          <w:sz w:val="22"/>
          <w:szCs w:val="22"/>
          <w:lang w:eastAsia="fr-FR"/>
        </w:rPr>
        <w:t xml:space="preserve"> </w:t>
      </w:r>
      <w:r w:rsidRPr="0096637E">
        <w:rPr>
          <w:rFonts w:ascii="Arial" w:eastAsia="Times New Roman" w:hAnsi="Arial" w:cs="Arial"/>
          <w:color w:val="FF0000"/>
          <w:sz w:val="22"/>
          <w:szCs w:val="22"/>
          <w:lang w:eastAsia="fr-FR"/>
        </w:rPr>
        <w:t>essentiel</w:t>
      </w:r>
      <w:proofErr w:type="gramEnd"/>
      <w:r w:rsidRPr="0096637E">
        <w:rPr>
          <w:rFonts w:ascii="Arial" w:eastAsia="Times New Roman" w:hAnsi="Arial" w:cs="Arial"/>
          <w:color w:val="FF0000"/>
          <w:sz w:val="22"/>
          <w:szCs w:val="22"/>
          <w:lang w:eastAsia="fr-FR"/>
        </w:rPr>
        <w:t xml:space="preserve"> qui déclenche l’acte d’achat.</w:t>
      </w:r>
    </w:p>
    <w:p w:rsidR="00F91885" w:rsidRPr="0096637E" w:rsidRDefault="00F91885" w:rsidP="00F91885">
      <w:pPr>
        <w:rPr>
          <w:rFonts w:ascii="Arial" w:eastAsia="Times New Roman" w:hAnsi="Arial" w:cs="Arial"/>
          <w:color w:val="FF0000"/>
          <w:sz w:val="22"/>
          <w:szCs w:val="22"/>
          <w:u w:val="single"/>
          <w:lang w:eastAsia="fr-FR"/>
        </w:rPr>
      </w:pPr>
      <w:r w:rsidRPr="0096637E">
        <w:rPr>
          <w:rFonts w:ascii="Arial" w:eastAsia="Times New Roman" w:hAnsi="Arial" w:cs="Arial"/>
          <w:color w:val="FF0000"/>
          <w:sz w:val="22"/>
          <w:szCs w:val="22"/>
          <w:u w:val="single"/>
          <w:lang w:eastAsia="fr-FR"/>
        </w:rPr>
        <w:t>Argument 4 :</w:t>
      </w:r>
    </w:p>
    <w:p w:rsidR="00F91885" w:rsidRPr="0096637E" w:rsidRDefault="00F91885" w:rsidP="00F91885">
      <w:pPr>
        <w:rPr>
          <w:rFonts w:ascii="Arial" w:eastAsia="Times New Roman" w:hAnsi="Arial" w:cs="Arial"/>
          <w:color w:val="FF0000"/>
          <w:sz w:val="22"/>
          <w:szCs w:val="22"/>
          <w:lang w:eastAsia="fr-FR"/>
        </w:rPr>
      </w:pPr>
      <w:r w:rsidRPr="0096637E">
        <w:rPr>
          <w:rFonts w:ascii="Arial" w:eastAsia="Times New Roman" w:hAnsi="Arial" w:cs="Arial"/>
          <w:color w:val="FF0000"/>
          <w:sz w:val="22"/>
          <w:szCs w:val="22"/>
          <w:lang w:eastAsia="fr-FR"/>
        </w:rPr>
        <w:t>A4 = Non, l’augmentation du prix des cigarettes n’est pas suffisante pour freiner la consommation. </w:t>
      </w:r>
    </w:p>
    <w:p w:rsidR="00F91885" w:rsidRPr="0096637E" w:rsidRDefault="00F91885" w:rsidP="00F91885">
      <w:pPr>
        <w:pStyle w:val="Paragraphedeliste"/>
        <w:ind w:left="0"/>
        <w:jc w:val="both"/>
        <w:rPr>
          <w:rFonts w:ascii="Arial" w:eastAsia="Times New Roman" w:hAnsi="Arial" w:cs="Arial"/>
          <w:color w:val="FF0000"/>
          <w:sz w:val="22"/>
          <w:szCs w:val="22"/>
          <w:lang w:eastAsia="fr-FR"/>
        </w:rPr>
      </w:pPr>
      <w:r w:rsidRPr="0096637E">
        <w:rPr>
          <w:rFonts w:ascii="Arial" w:eastAsia="Times New Roman" w:hAnsi="Arial" w:cs="Arial"/>
          <w:color w:val="FF0000"/>
          <w:sz w:val="22"/>
          <w:szCs w:val="22"/>
          <w:lang w:eastAsia="fr-FR"/>
        </w:rPr>
        <w:t>E4= En effet même si elle freine la vente, il n’y a pas moins de consommateurs pour autant.</w:t>
      </w:r>
    </w:p>
    <w:p w:rsidR="00F91885" w:rsidRPr="00F858C6" w:rsidRDefault="00F91885" w:rsidP="00F91885">
      <w:pPr>
        <w:pStyle w:val="Paragraphedeliste"/>
        <w:ind w:left="0"/>
        <w:jc w:val="both"/>
        <w:rPr>
          <w:rFonts w:ascii="Arial" w:eastAsia="Times New Roman" w:hAnsi="Arial" w:cs="Arial"/>
          <w:color w:val="FF0000"/>
          <w:sz w:val="22"/>
          <w:szCs w:val="22"/>
          <w:lang w:eastAsia="fr-FR"/>
        </w:rPr>
      </w:pPr>
      <w:r w:rsidRPr="0096637E">
        <w:rPr>
          <w:rFonts w:ascii="Arial" w:eastAsia="Times New Roman" w:hAnsi="Arial" w:cs="Arial"/>
          <w:color w:val="FF0000"/>
          <w:sz w:val="22"/>
          <w:szCs w:val="22"/>
          <w:lang w:eastAsia="fr-FR"/>
        </w:rPr>
        <w:t>I4 =</w:t>
      </w:r>
      <w:r>
        <w:rPr>
          <w:rFonts w:ascii="Arial" w:eastAsia="Times New Roman" w:hAnsi="Arial" w:cs="Arial"/>
          <w:color w:val="FF0000"/>
          <w:sz w:val="22"/>
          <w:szCs w:val="22"/>
          <w:lang w:eastAsia="fr-FR"/>
        </w:rPr>
        <w:t xml:space="preserve"> achats frontaliers, contrebande</w:t>
      </w: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7E0C72" w:rsidRDefault="007E0C72" w:rsidP="00F91885">
      <w:pPr>
        <w:jc w:val="both"/>
        <w:rPr>
          <w:rFonts w:ascii="Arial" w:hAnsi="Arial" w:cs="Arial"/>
          <w:color w:val="000000" w:themeColor="text1"/>
          <w:sz w:val="20"/>
          <w:szCs w:val="20"/>
        </w:rPr>
      </w:pPr>
    </w:p>
    <w:p w:rsidR="007E0C72" w:rsidRDefault="007E0C72"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7E0C72" w:rsidRDefault="00F91885" w:rsidP="00F91885">
      <w:pPr>
        <w:spacing w:line="280" w:lineRule="exact"/>
        <w:jc w:val="both"/>
        <w:rPr>
          <w:rFonts w:ascii="Arial" w:hAnsi="Arial" w:cs="Arial"/>
          <w:color w:val="000000" w:themeColor="text1"/>
          <w:sz w:val="20"/>
          <w:szCs w:val="20"/>
        </w:rPr>
      </w:pPr>
      <w:r w:rsidRPr="008B7623">
        <w:rPr>
          <w:rFonts w:ascii="Arial" w:hAnsi="Arial" w:cs="Arial"/>
          <w:b/>
          <w:color w:val="000000" w:themeColor="text1"/>
          <w:sz w:val="20"/>
          <w:szCs w:val="20"/>
        </w:rPr>
        <w:t>Discipline :</w:t>
      </w:r>
      <w:r>
        <w:rPr>
          <w:rFonts w:ascii="Arial" w:hAnsi="Arial" w:cs="Arial"/>
          <w:b/>
          <w:color w:val="000000" w:themeColor="text1"/>
          <w:sz w:val="20"/>
          <w:szCs w:val="20"/>
        </w:rPr>
        <w:t xml:space="preserve"> </w:t>
      </w:r>
      <w:r w:rsidRPr="00E5140F">
        <w:rPr>
          <w:rFonts w:ascii="Arial" w:hAnsi="Arial" w:cs="Arial"/>
          <w:color w:val="000000" w:themeColor="text1"/>
          <w:sz w:val="20"/>
          <w:szCs w:val="20"/>
        </w:rPr>
        <w:t>ECONOMIE-GESTION</w:t>
      </w:r>
      <w:r w:rsidR="007E0C72">
        <w:rPr>
          <w:rFonts w:ascii="Arial" w:hAnsi="Arial" w:cs="Arial"/>
          <w:color w:val="000000" w:themeColor="text1"/>
          <w:sz w:val="20"/>
          <w:szCs w:val="20"/>
        </w:rPr>
        <w:t xml:space="preserve">. </w:t>
      </w:r>
    </w:p>
    <w:p w:rsidR="00F91885" w:rsidRPr="007E0C72" w:rsidRDefault="007E0C72" w:rsidP="00F91885">
      <w:pPr>
        <w:spacing w:line="280" w:lineRule="exact"/>
        <w:jc w:val="both"/>
        <w:rPr>
          <w:rFonts w:ascii="Arial" w:hAnsi="Arial" w:cs="Arial"/>
          <w:b/>
          <w:color w:val="000000" w:themeColor="text1"/>
          <w:sz w:val="20"/>
          <w:szCs w:val="20"/>
        </w:rPr>
      </w:pPr>
      <w:r w:rsidRPr="007E0C72">
        <w:rPr>
          <w:rFonts w:ascii="Arial" w:hAnsi="Arial" w:cs="Arial"/>
          <w:b/>
          <w:color w:val="000000" w:themeColor="text1"/>
          <w:sz w:val="20"/>
          <w:szCs w:val="20"/>
        </w:rPr>
        <w:t>Fiche 2 produit et prix</w:t>
      </w:r>
    </w:p>
    <w:p w:rsidR="00F91885" w:rsidRPr="000049C4" w:rsidRDefault="00F91885" w:rsidP="00F91885">
      <w:pPr>
        <w:spacing w:line="280" w:lineRule="exact"/>
        <w:jc w:val="both"/>
        <w:rPr>
          <w:rFonts w:ascii="Arial" w:hAnsi="Arial" w:cs="Arial"/>
          <w:b/>
          <w:color w:val="000000" w:themeColor="text1"/>
          <w:sz w:val="20"/>
          <w:szCs w:val="20"/>
        </w:rPr>
      </w:pPr>
      <w:r w:rsidRPr="008B7623">
        <w:rPr>
          <w:rFonts w:ascii="Arial" w:hAnsi="Arial" w:cs="Arial"/>
          <w:b/>
          <w:color w:val="000000" w:themeColor="text1"/>
          <w:sz w:val="20"/>
          <w:szCs w:val="20"/>
        </w:rPr>
        <w:t>Niveau concerné :</w:t>
      </w:r>
      <w:r>
        <w:rPr>
          <w:rFonts w:ascii="Arial" w:hAnsi="Arial" w:cs="Arial"/>
          <w:b/>
          <w:color w:val="000000" w:themeColor="text1"/>
          <w:sz w:val="20"/>
          <w:szCs w:val="20"/>
        </w:rPr>
        <w:t xml:space="preserve"> cycle terminal : </w:t>
      </w:r>
      <w:r w:rsidRPr="00E5140F">
        <w:rPr>
          <w:rFonts w:ascii="Arial" w:hAnsi="Arial" w:cs="Arial"/>
          <w:color w:val="000000" w:themeColor="text1"/>
          <w:sz w:val="20"/>
          <w:szCs w:val="20"/>
        </w:rPr>
        <w:t>TERMINALE MERCATIQUE</w:t>
      </w:r>
    </w:p>
    <w:p w:rsidR="00F91885" w:rsidRDefault="00F91885" w:rsidP="00F91885">
      <w:pPr>
        <w:spacing w:line="280" w:lineRule="exact"/>
        <w:jc w:val="both"/>
        <w:rPr>
          <w:rFonts w:ascii="Arial" w:hAnsi="Arial" w:cs="Arial"/>
          <w:color w:val="000000" w:themeColor="text1"/>
          <w:sz w:val="20"/>
          <w:szCs w:val="20"/>
        </w:rPr>
      </w:pPr>
      <w:r w:rsidRPr="000049C4">
        <w:rPr>
          <w:rFonts w:ascii="Arial" w:hAnsi="Arial" w:cs="Arial"/>
          <w:b/>
          <w:color w:val="000000" w:themeColor="text1"/>
          <w:sz w:val="20"/>
          <w:szCs w:val="20"/>
        </w:rPr>
        <w:t>TH</w:t>
      </w:r>
      <w:r w:rsidR="007E0C72">
        <w:rPr>
          <w:rFonts w:ascii="Arial" w:hAnsi="Arial" w:cs="Arial"/>
          <w:b/>
          <w:color w:val="000000" w:themeColor="text1"/>
          <w:sz w:val="20"/>
          <w:szCs w:val="20"/>
        </w:rPr>
        <w:t>É</w:t>
      </w:r>
      <w:r w:rsidRPr="000049C4">
        <w:rPr>
          <w:rFonts w:ascii="Arial" w:hAnsi="Arial" w:cs="Arial"/>
          <w:b/>
          <w:color w:val="000000" w:themeColor="text1"/>
          <w:sz w:val="20"/>
          <w:szCs w:val="20"/>
        </w:rPr>
        <w:t>MATIQUE DE TRAVAIL :</w:t>
      </w:r>
      <w:r>
        <w:rPr>
          <w:rFonts w:ascii="Arial" w:hAnsi="Arial" w:cs="Arial"/>
          <w:color w:val="000000" w:themeColor="text1"/>
          <w:sz w:val="20"/>
          <w:szCs w:val="20"/>
        </w:rPr>
        <w:t xml:space="preserve"> MERCATIQUE ET MARCHES </w:t>
      </w:r>
    </w:p>
    <w:p w:rsidR="00F91885" w:rsidRDefault="00F91885" w:rsidP="00F91885">
      <w:pPr>
        <w:spacing w:line="280" w:lineRule="exact"/>
        <w:ind w:firstLine="708"/>
        <w:jc w:val="both"/>
        <w:rPr>
          <w:rFonts w:ascii="Arial" w:hAnsi="Arial" w:cs="Arial"/>
          <w:color w:val="000000" w:themeColor="text1"/>
          <w:sz w:val="20"/>
          <w:szCs w:val="20"/>
        </w:rPr>
      </w:pPr>
      <w:r>
        <w:rPr>
          <w:rFonts w:ascii="Arial" w:hAnsi="Arial" w:cs="Arial"/>
          <w:color w:val="000000" w:themeColor="text1"/>
          <w:sz w:val="20"/>
          <w:szCs w:val="20"/>
        </w:rPr>
        <w:t>CHAPITRE : La fixation du prix</w:t>
      </w:r>
    </w:p>
    <w:p w:rsidR="00F91885" w:rsidRDefault="00F91885" w:rsidP="00F91885">
      <w:pPr>
        <w:spacing w:line="280" w:lineRule="exact"/>
        <w:ind w:firstLine="708"/>
        <w:jc w:val="both"/>
        <w:rPr>
          <w:rFonts w:ascii="Arial" w:hAnsi="Arial" w:cs="Arial"/>
          <w:color w:val="000000" w:themeColor="text1"/>
          <w:sz w:val="20"/>
          <w:szCs w:val="20"/>
        </w:rPr>
      </w:pPr>
      <w:r>
        <w:rPr>
          <w:rFonts w:ascii="Arial" w:hAnsi="Arial" w:cs="Arial"/>
          <w:color w:val="000000" w:themeColor="text1"/>
          <w:sz w:val="20"/>
          <w:szCs w:val="20"/>
        </w:rPr>
        <w:t xml:space="preserve">QUESTION 4 : Le produit a-t-il un prix ? </w:t>
      </w:r>
    </w:p>
    <w:p w:rsidR="007E0C72" w:rsidRDefault="007E0C72" w:rsidP="00F91885">
      <w:pPr>
        <w:spacing w:line="280" w:lineRule="exact"/>
        <w:ind w:firstLine="708"/>
        <w:jc w:val="both"/>
        <w:rPr>
          <w:rFonts w:ascii="Arial" w:hAnsi="Arial" w:cs="Arial"/>
          <w:color w:val="000000" w:themeColor="text1"/>
          <w:sz w:val="20"/>
          <w:szCs w:val="20"/>
        </w:rPr>
      </w:pPr>
    </w:p>
    <w:tbl>
      <w:tblPr>
        <w:tblStyle w:val="Grilledutableau"/>
        <w:tblW w:w="0" w:type="auto"/>
        <w:tblLook w:val="04A0" w:firstRow="1" w:lastRow="0" w:firstColumn="1" w:lastColumn="0" w:noHBand="0" w:noVBand="1"/>
      </w:tblPr>
      <w:tblGrid>
        <w:gridCol w:w="3369"/>
        <w:gridCol w:w="5386"/>
        <w:gridCol w:w="5812"/>
      </w:tblGrid>
      <w:tr w:rsidR="00F91885" w:rsidTr="007677B8">
        <w:tc>
          <w:tcPr>
            <w:tcW w:w="3369" w:type="dxa"/>
          </w:tcPr>
          <w:p w:rsidR="00F91885" w:rsidRDefault="00F91885" w:rsidP="007677B8">
            <w:pPr>
              <w:spacing w:line="280" w:lineRule="exact"/>
              <w:jc w:val="both"/>
              <w:rPr>
                <w:rFonts w:ascii="Arial" w:hAnsi="Arial" w:cs="Arial"/>
                <w:b/>
                <w:color w:val="000000" w:themeColor="text1"/>
                <w:sz w:val="20"/>
                <w:szCs w:val="20"/>
              </w:rPr>
            </w:pPr>
            <w:r w:rsidRPr="00DF03E5">
              <w:rPr>
                <w:rFonts w:ascii="Arial" w:hAnsi="Arial" w:cs="Arial"/>
                <w:b/>
                <w:color w:val="000000" w:themeColor="text1"/>
                <w:sz w:val="20"/>
                <w:szCs w:val="20"/>
              </w:rPr>
              <w:t>Compétences visées</w:t>
            </w:r>
          </w:p>
          <w:p w:rsidR="00F91885" w:rsidRPr="00DF03E5" w:rsidRDefault="00F91885" w:rsidP="007677B8">
            <w:pPr>
              <w:spacing w:line="280" w:lineRule="exact"/>
              <w:jc w:val="both"/>
              <w:rPr>
                <w:rFonts w:ascii="Arial" w:hAnsi="Arial" w:cs="Arial"/>
                <w:b/>
                <w:color w:val="000000" w:themeColor="text1"/>
                <w:sz w:val="20"/>
                <w:szCs w:val="20"/>
              </w:rPr>
            </w:pPr>
            <w:r>
              <w:rPr>
                <w:rFonts w:ascii="Arial" w:hAnsi="Arial" w:cs="Arial"/>
                <w:b/>
                <w:color w:val="000000" w:themeColor="text1"/>
                <w:sz w:val="20"/>
                <w:szCs w:val="20"/>
              </w:rPr>
              <w:t>Démarche pédagogique</w:t>
            </w:r>
          </w:p>
        </w:tc>
        <w:tc>
          <w:tcPr>
            <w:tcW w:w="5386" w:type="dxa"/>
          </w:tcPr>
          <w:p w:rsidR="00F91885" w:rsidRPr="00DF03E5" w:rsidRDefault="00F91885" w:rsidP="007677B8">
            <w:pPr>
              <w:spacing w:line="280" w:lineRule="exact"/>
              <w:jc w:val="both"/>
              <w:rPr>
                <w:rFonts w:ascii="Arial" w:hAnsi="Arial" w:cs="Arial"/>
                <w:b/>
                <w:color w:val="000000" w:themeColor="text1"/>
                <w:sz w:val="20"/>
                <w:szCs w:val="20"/>
              </w:rPr>
            </w:pPr>
            <w:r w:rsidRPr="00DF03E5">
              <w:rPr>
                <w:rFonts w:ascii="Arial" w:hAnsi="Arial" w:cs="Arial"/>
                <w:b/>
                <w:color w:val="000000" w:themeColor="text1"/>
                <w:sz w:val="20"/>
                <w:szCs w:val="20"/>
              </w:rPr>
              <w:t>Activités proposées</w:t>
            </w:r>
          </w:p>
        </w:tc>
        <w:tc>
          <w:tcPr>
            <w:tcW w:w="5812" w:type="dxa"/>
          </w:tcPr>
          <w:p w:rsidR="00F91885" w:rsidRPr="00DF03E5" w:rsidRDefault="00F91885" w:rsidP="007677B8">
            <w:pPr>
              <w:spacing w:line="280" w:lineRule="exact"/>
              <w:jc w:val="both"/>
              <w:rPr>
                <w:rFonts w:ascii="Arial" w:hAnsi="Arial" w:cs="Arial"/>
                <w:b/>
                <w:color w:val="000000" w:themeColor="text1"/>
                <w:sz w:val="20"/>
                <w:szCs w:val="20"/>
              </w:rPr>
            </w:pPr>
            <w:r w:rsidRPr="00DF03E5">
              <w:rPr>
                <w:rFonts w:ascii="Arial" w:hAnsi="Arial" w:cs="Arial"/>
                <w:b/>
                <w:color w:val="000000" w:themeColor="text1"/>
                <w:sz w:val="20"/>
                <w:szCs w:val="20"/>
              </w:rPr>
              <w:t>Ressources associées</w:t>
            </w:r>
          </w:p>
        </w:tc>
      </w:tr>
      <w:tr w:rsidR="00F91885" w:rsidTr="007677B8">
        <w:trPr>
          <w:trHeight w:val="4989"/>
        </w:trPr>
        <w:tc>
          <w:tcPr>
            <w:tcW w:w="3369" w:type="dxa"/>
          </w:tcPr>
          <w:p w:rsidR="00F91885" w:rsidRDefault="00F91885" w:rsidP="007677B8">
            <w:pPr>
              <w:spacing w:before="100" w:beforeAutospacing="1" w:after="100" w:afterAutospacing="1"/>
              <w:rPr>
                <w:rFonts w:ascii="Arial" w:hAnsi="Arial" w:cs="Arial"/>
                <w:sz w:val="20"/>
                <w:szCs w:val="20"/>
                <w:lang w:eastAsia="fr-FR"/>
              </w:rPr>
            </w:pPr>
          </w:p>
          <w:p w:rsidR="00F91885" w:rsidRDefault="00F91885" w:rsidP="007677B8">
            <w:pPr>
              <w:spacing w:before="100" w:beforeAutospacing="1" w:after="100" w:afterAutospacing="1"/>
              <w:jc w:val="both"/>
              <w:rPr>
                <w:rFonts w:ascii="Arial" w:hAnsi="Arial" w:cs="Arial"/>
                <w:sz w:val="20"/>
                <w:szCs w:val="20"/>
                <w:lang w:eastAsia="fr-FR"/>
              </w:rPr>
            </w:pPr>
            <w:r>
              <w:rPr>
                <w:rFonts w:ascii="Arial" w:hAnsi="Arial" w:cs="Arial"/>
                <w:sz w:val="20"/>
                <w:szCs w:val="20"/>
                <w:lang w:eastAsia="fr-FR"/>
              </w:rPr>
              <w:t>La question de l</w:t>
            </w:r>
            <w:r w:rsidRPr="00D70EAD">
              <w:rPr>
                <w:rFonts w:ascii="Arial" w:hAnsi="Arial" w:cs="Arial"/>
                <w:sz w:val="20"/>
                <w:szCs w:val="20"/>
                <w:lang w:eastAsia="fr-FR"/>
              </w:rPr>
              <w:t xml:space="preserve">a fixation </w:t>
            </w:r>
            <w:r>
              <w:rPr>
                <w:rFonts w:ascii="Arial" w:hAnsi="Arial" w:cs="Arial"/>
                <w:sz w:val="20"/>
                <w:szCs w:val="20"/>
                <w:lang w:eastAsia="fr-FR"/>
              </w:rPr>
              <w:t xml:space="preserve">du prix </w:t>
            </w:r>
            <w:r w:rsidRPr="00D70EAD">
              <w:rPr>
                <w:rFonts w:ascii="Arial" w:hAnsi="Arial" w:cs="Arial"/>
                <w:sz w:val="20"/>
                <w:szCs w:val="20"/>
                <w:lang w:eastAsia="fr-FR"/>
              </w:rPr>
              <w:t xml:space="preserve">et des </w:t>
            </w:r>
            <w:r>
              <w:rPr>
                <w:rFonts w:ascii="Arial" w:hAnsi="Arial" w:cs="Arial"/>
                <w:sz w:val="20"/>
                <w:szCs w:val="20"/>
                <w:lang w:eastAsia="fr-FR"/>
              </w:rPr>
              <w:t>différentes stratégies de prix</w:t>
            </w:r>
            <w:r w:rsidRPr="00D70EAD">
              <w:rPr>
                <w:rFonts w:ascii="Arial" w:hAnsi="Arial" w:cs="Arial"/>
                <w:sz w:val="20"/>
                <w:szCs w:val="20"/>
                <w:lang w:eastAsia="fr-FR"/>
              </w:rPr>
              <w:t xml:space="preserve"> envisageables permettra de montrer que les entreprises prennent en compte les autres variables du </w:t>
            </w:r>
            <w:r>
              <w:rPr>
                <w:rFonts w:ascii="Arial" w:hAnsi="Arial" w:cs="Arial"/>
                <w:sz w:val="20"/>
                <w:szCs w:val="20"/>
                <w:lang w:eastAsia="fr-FR"/>
              </w:rPr>
              <w:t>marchéage</w:t>
            </w:r>
            <w:r w:rsidRPr="00D70EAD">
              <w:rPr>
                <w:rFonts w:ascii="Arial" w:hAnsi="Arial" w:cs="Arial"/>
                <w:sz w:val="20"/>
                <w:szCs w:val="20"/>
                <w:lang w:eastAsia="fr-FR"/>
              </w:rPr>
              <w:t xml:space="preserve"> et </w:t>
            </w:r>
            <w:r>
              <w:rPr>
                <w:rFonts w:ascii="Arial" w:hAnsi="Arial" w:cs="Arial"/>
                <w:sz w:val="20"/>
                <w:szCs w:val="20"/>
                <w:lang w:eastAsia="fr-FR"/>
              </w:rPr>
              <w:t>intègrent différentes</w:t>
            </w:r>
            <w:r w:rsidRPr="00D70EAD">
              <w:rPr>
                <w:rFonts w:ascii="Arial" w:hAnsi="Arial" w:cs="Arial"/>
                <w:sz w:val="20"/>
                <w:szCs w:val="20"/>
                <w:lang w:eastAsia="fr-FR"/>
              </w:rPr>
              <w:t xml:space="preserve"> contraintes (juridiques, concurrentielles, de </w:t>
            </w:r>
            <w:r>
              <w:rPr>
                <w:rFonts w:ascii="Arial" w:hAnsi="Arial" w:cs="Arial"/>
                <w:sz w:val="20"/>
                <w:szCs w:val="20"/>
                <w:lang w:eastAsia="fr-FR"/>
              </w:rPr>
              <w:t>rentabilité</w:t>
            </w:r>
            <w:r w:rsidRPr="00D70EAD">
              <w:rPr>
                <w:rFonts w:ascii="Arial" w:hAnsi="Arial" w:cs="Arial"/>
                <w:sz w:val="20"/>
                <w:szCs w:val="20"/>
                <w:lang w:eastAsia="fr-FR"/>
              </w:rPr>
              <w:t xml:space="preserve">). </w:t>
            </w:r>
          </w:p>
          <w:p w:rsidR="00F91885" w:rsidRPr="00E2208C" w:rsidRDefault="00F91885" w:rsidP="007677B8">
            <w:pPr>
              <w:spacing w:before="100" w:beforeAutospacing="1" w:after="100" w:afterAutospacing="1"/>
              <w:jc w:val="both"/>
              <w:rPr>
                <w:rFonts w:ascii="Arial" w:hAnsi="Arial" w:cs="Arial"/>
                <w:sz w:val="20"/>
                <w:szCs w:val="20"/>
                <w:lang w:eastAsia="fr-FR"/>
              </w:rPr>
            </w:pPr>
            <w:r>
              <w:rPr>
                <w:rFonts w:ascii="Arial" w:hAnsi="Arial" w:cs="Arial"/>
                <w:sz w:val="20"/>
                <w:szCs w:val="20"/>
                <w:lang w:eastAsia="fr-FR"/>
              </w:rPr>
              <w:t>En confrontant l’élève</w:t>
            </w:r>
            <w:r w:rsidRPr="00D70EAD">
              <w:rPr>
                <w:rFonts w:ascii="Arial" w:hAnsi="Arial" w:cs="Arial"/>
                <w:sz w:val="20"/>
                <w:szCs w:val="20"/>
                <w:lang w:eastAsia="fr-FR"/>
              </w:rPr>
              <w:t xml:space="preserve"> à </w:t>
            </w:r>
            <w:r>
              <w:rPr>
                <w:rFonts w:ascii="Arial" w:hAnsi="Arial" w:cs="Arial"/>
                <w:sz w:val="20"/>
                <w:szCs w:val="20"/>
                <w:lang w:eastAsia="fr-FR"/>
              </w:rPr>
              <w:t>différentes</w:t>
            </w:r>
            <w:r w:rsidRPr="00D70EAD">
              <w:rPr>
                <w:rFonts w:ascii="Arial" w:hAnsi="Arial" w:cs="Arial"/>
                <w:sz w:val="20"/>
                <w:szCs w:val="20"/>
                <w:lang w:eastAsia="fr-FR"/>
              </w:rPr>
              <w:t xml:space="preserve"> </w:t>
            </w:r>
            <w:r>
              <w:rPr>
                <w:rFonts w:ascii="Arial" w:hAnsi="Arial" w:cs="Arial"/>
                <w:sz w:val="20"/>
                <w:szCs w:val="20"/>
                <w:lang w:eastAsia="fr-FR"/>
              </w:rPr>
              <w:t>organisation</w:t>
            </w:r>
            <w:r w:rsidRPr="00D70EAD">
              <w:rPr>
                <w:rFonts w:ascii="Arial" w:hAnsi="Arial" w:cs="Arial"/>
                <w:sz w:val="20"/>
                <w:szCs w:val="20"/>
                <w:lang w:eastAsia="fr-FR"/>
              </w:rPr>
              <w:t xml:space="preserve">s qui </w:t>
            </w:r>
            <w:r>
              <w:rPr>
                <w:rFonts w:ascii="Arial" w:hAnsi="Arial" w:cs="Arial"/>
                <w:sz w:val="20"/>
                <w:szCs w:val="20"/>
                <w:lang w:eastAsia="fr-FR"/>
              </w:rPr>
              <w:t>doivent choisir</w:t>
            </w:r>
            <w:r w:rsidRPr="00D70EAD">
              <w:rPr>
                <w:rFonts w:ascii="Arial" w:hAnsi="Arial" w:cs="Arial"/>
                <w:sz w:val="20"/>
                <w:szCs w:val="20"/>
                <w:lang w:eastAsia="fr-FR"/>
              </w:rPr>
              <w:t xml:space="preserve"> des </w:t>
            </w:r>
            <w:r>
              <w:rPr>
                <w:rFonts w:ascii="Arial" w:hAnsi="Arial" w:cs="Arial"/>
                <w:sz w:val="20"/>
                <w:szCs w:val="20"/>
                <w:lang w:eastAsia="fr-FR"/>
              </w:rPr>
              <w:t>stratégies et des méthodes de fixation de prix</w:t>
            </w:r>
            <w:r w:rsidRPr="00D70EAD">
              <w:rPr>
                <w:rFonts w:ascii="Arial" w:hAnsi="Arial" w:cs="Arial"/>
                <w:sz w:val="20"/>
                <w:szCs w:val="20"/>
                <w:lang w:eastAsia="fr-FR"/>
              </w:rPr>
              <w:t xml:space="preserve">, il s’agit de lui permettre d’identifier celles retenues ainsi que les contextes dans lesquels elles ont </w:t>
            </w:r>
            <w:r>
              <w:rPr>
                <w:rFonts w:ascii="Arial" w:hAnsi="Arial" w:cs="Arial"/>
                <w:sz w:val="20"/>
                <w:szCs w:val="20"/>
                <w:lang w:eastAsia="fr-FR"/>
              </w:rPr>
              <w:t>été menées</w:t>
            </w:r>
            <w:r w:rsidRPr="00D70EAD">
              <w:rPr>
                <w:rFonts w:ascii="Arial" w:hAnsi="Arial" w:cs="Arial"/>
                <w:sz w:val="20"/>
                <w:szCs w:val="20"/>
                <w:lang w:eastAsia="fr-FR"/>
              </w:rPr>
              <w:t>.</w:t>
            </w:r>
          </w:p>
        </w:tc>
        <w:tc>
          <w:tcPr>
            <w:tcW w:w="5386" w:type="dxa"/>
          </w:tcPr>
          <w:p w:rsidR="00F91885" w:rsidRDefault="00F91885" w:rsidP="007677B8">
            <w:pPr>
              <w:spacing w:line="280" w:lineRule="exact"/>
              <w:jc w:val="both"/>
              <w:rPr>
                <w:rFonts w:ascii="Arial" w:hAnsi="Arial" w:cs="Arial"/>
                <w:color w:val="000000" w:themeColor="text1"/>
                <w:sz w:val="20"/>
                <w:szCs w:val="20"/>
              </w:rPr>
            </w:pPr>
          </w:p>
          <w:p w:rsidR="00F91885" w:rsidRDefault="00F91885" w:rsidP="007677B8">
            <w:pPr>
              <w:spacing w:line="280" w:lineRule="exact"/>
              <w:jc w:val="both"/>
              <w:rPr>
                <w:rFonts w:ascii="Arial" w:hAnsi="Arial" w:cs="Arial"/>
                <w:color w:val="000000" w:themeColor="text1"/>
                <w:sz w:val="20"/>
                <w:szCs w:val="20"/>
              </w:rPr>
            </w:pPr>
            <w:r>
              <w:rPr>
                <w:rFonts w:ascii="Arial" w:hAnsi="Arial" w:cs="Arial"/>
                <w:color w:val="000000" w:themeColor="text1"/>
                <w:sz w:val="20"/>
                <w:szCs w:val="20"/>
              </w:rPr>
              <w:t xml:space="preserve">À partir de la capsule Wéo animée par Mme Beauchamp, professeure au Lycée Edmond Labbé de Douai, il s’agit de réaliser les activités suivantes : </w:t>
            </w:r>
          </w:p>
          <w:p w:rsidR="00F91885" w:rsidRDefault="00F91885" w:rsidP="007677B8">
            <w:pPr>
              <w:spacing w:line="280" w:lineRule="exact"/>
              <w:jc w:val="both"/>
              <w:rPr>
                <w:rFonts w:ascii="Arial" w:hAnsi="Arial" w:cs="Arial"/>
                <w:color w:val="000000" w:themeColor="text1"/>
                <w:sz w:val="20"/>
                <w:szCs w:val="20"/>
              </w:rPr>
            </w:pPr>
          </w:p>
          <w:p w:rsidR="00F91885" w:rsidRDefault="00F91885" w:rsidP="007677B8">
            <w:pPr>
              <w:spacing w:line="280" w:lineRule="exact"/>
              <w:jc w:val="both"/>
              <w:rPr>
                <w:rFonts w:ascii="Arial" w:hAnsi="Arial" w:cs="Arial"/>
                <w:color w:val="000000" w:themeColor="text1"/>
                <w:sz w:val="20"/>
                <w:szCs w:val="20"/>
              </w:rPr>
            </w:pPr>
          </w:p>
          <w:p w:rsidR="00F91885" w:rsidRDefault="00F91885" w:rsidP="007677B8">
            <w:pPr>
              <w:spacing w:line="280" w:lineRule="exact"/>
              <w:jc w:val="both"/>
              <w:rPr>
                <w:rFonts w:ascii="Arial" w:hAnsi="Arial" w:cs="Arial"/>
                <w:color w:val="000000" w:themeColor="text1"/>
                <w:sz w:val="20"/>
                <w:szCs w:val="20"/>
              </w:rPr>
            </w:pPr>
          </w:p>
          <w:p w:rsidR="00F91885" w:rsidRDefault="00F91885" w:rsidP="007677B8">
            <w:pPr>
              <w:spacing w:line="280" w:lineRule="exact"/>
              <w:jc w:val="both"/>
              <w:rPr>
                <w:rFonts w:ascii="Arial" w:hAnsi="Arial" w:cs="Arial"/>
                <w:color w:val="000000" w:themeColor="text1"/>
                <w:sz w:val="20"/>
                <w:szCs w:val="20"/>
              </w:rPr>
            </w:pPr>
            <w:r>
              <w:rPr>
                <w:rFonts w:ascii="Arial" w:hAnsi="Arial" w:cs="Arial"/>
                <w:color w:val="000000" w:themeColor="text1"/>
                <w:sz w:val="20"/>
                <w:szCs w:val="20"/>
              </w:rPr>
              <w:t>ACTIVITE 1 : demander aux élèves d’étudier la vidéo afin de répondre à un quizz sur la fixation des prix en fonction du marché</w:t>
            </w:r>
          </w:p>
          <w:p w:rsidR="00F91885" w:rsidRDefault="00F91885" w:rsidP="007677B8">
            <w:pPr>
              <w:spacing w:line="280" w:lineRule="exact"/>
              <w:jc w:val="both"/>
              <w:rPr>
                <w:rFonts w:ascii="Arial" w:hAnsi="Arial" w:cs="Arial"/>
                <w:color w:val="000000" w:themeColor="text1"/>
                <w:sz w:val="20"/>
                <w:szCs w:val="20"/>
              </w:rPr>
            </w:pPr>
          </w:p>
          <w:p w:rsidR="00F91885" w:rsidRDefault="00F91885" w:rsidP="007677B8">
            <w:pPr>
              <w:spacing w:line="280" w:lineRule="exact"/>
              <w:jc w:val="both"/>
              <w:rPr>
                <w:rFonts w:ascii="Arial" w:hAnsi="Arial" w:cs="Arial"/>
                <w:color w:val="000000" w:themeColor="text1"/>
                <w:sz w:val="20"/>
                <w:szCs w:val="20"/>
              </w:rPr>
            </w:pPr>
          </w:p>
          <w:p w:rsidR="00F91885" w:rsidRDefault="00F91885" w:rsidP="007677B8">
            <w:pPr>
              <w:spacing w:line="280" w:lineRule="exact"/>
              <w:rPr>
                <w:rFonts w:ascii="Arial" w:hAnsi="Arial" w:cs="Arial"/>
                <w:color w:val="000000" w:themeColor="text1"/>
                <w:sz w:val="20"/>
                <w:szCs w:val="20"/>
              </w:rPr>
            </w:pPr>
            <w:r>
              <w:rPr>
                <w:rFonts w:ascii="Arial" w:hAnsi="Arial" w:cs="Arial"/>
                <w:color w:val="000000" w:themeColor="text1"/>
                <w:sz w:val="20"/>
                <w:szCs w:val="20"/>
              </w:rPr>
              <w:t xml:space="preserve">ACTIVITE 2 : mener des raisonnements économiques et mercatiques : le travail à faire s’appuie sur des éléments de raisonnement explicités dans la capsule vidéo et dans la fiche méthode proposée. </w:t>
            </w:r>
          </w:p>
          <w:p w:rsidR="00F91885" w:rsidRDefault="00F91885" w:rsidP="007677B8">
            <w:pPr>
              <w:spacing w:line="280" w:lineRule="exact"/>
              <w:jc w:val="both"/>
              <w:rPr>
                <w:rFonts w:ascii="Arial" w:hAnsi="Arial" w:cs="Arial"/>
                <w:color w:val="000000" w:themeColor="text1"/>
                <w:sz w:val="20"/>
                <w:szCs w:val="20"/>
              </w:rPr>
            </w:pPr>
          </w:p>
        </w:tc>
        <w:tc>
          <w:tcPr>
            <w:tcW w:w="5812" w:type="dxa"/>
          </w:tcPr>
          <w:p w:rsidR="00F91885" w:rsidRDefault="00F91885" w:rsidP="007677B8">
            <w:pPr>
              <w:spacing w:line="280" w:lineRule="exact"/>
              <w:jc w:val="both"/>
              <w:rPr>
                <w:rFonts w:ascii="Arial" w:hAnsi="Arial" w:cs="Arial"/>
                <w:color w:val="000000" w:themeColor="text1"/>
                <w:sz w:val="20"/>
                <w:szCs w:val="20"/>
              </w:rPr>
            </w:pPr>
          </w:p>
          <w:p w:rsidR="00F91885" w:rsidRDefault="00F91885" w:rsidP="007677B8">
            <w:pPr>
              <w:spacing w:line="280" w:lineRule="exact"/>
              <w:jc w:val="both"/>
              <w:rPr>
                <w:rFonts w:ascii="Arial" w:hAnsi="Arial" w:cs="Arial"/>
                <w:color w:val="000000" w:themeColor="text1"/>
                <w:sz w:val="20"/>
                <w:szCs w:val="20"/>
              </w:rPr>
            </w:pPr>
            <w:r>
              <w:rPr>
                <w:rFonts w:ascii="Arial" w:hAnsi="Arial" w:cs="Arial"/>
                <w:color w:val="000000" w:themeColor="text1"/>
                <w:sz w:val="20"/>
                <w:szCs w:val="20"/>
              </w:rPr>
              <w:t>Capsule Wéo : voir sur weo.fr</w:t>
            </w:r>
          </w:p>
          <w:p w:rsidR="00F91885" w:rsidRDefault="00F91885" w:rsidP="007677B8">
            <w:pPr>
              <w:spacing w:line="280" w:lineRule="exact"/>
              <w:jc w:val="both"/>
              <w:rPr>
                <w:rFonts w:ascii="Arial" w:hAnsi="Arial" w:cs="Arial"/>
                <w:color w:val="000000" w:themeColor="text1"/>
                <w:sz w:val="20"/>
                <w:szCs w:val="20"/>
              </w:rPr>
            </w:pPr>
            <w:r>
              <w:rPr>
                <w:rFonts w:ascii="Arial" w:hAnsi="Arial" w:cs="Arial"/>
                <w:color w:val="000000" w:themeColor="text1"/>
                <w:sz w:val="20"/>
                <w:szCs w:val="20"/>
              </w:rPr>
              <w:t>« Cours à la maison : Les Hauts-de-France apprenants »</w:t>
            </w:r>
          </w:p>
          <w:p w:rsidR="00F91885" w:rsidRDefault="00F91885" w:rsidP="007677B8">
            <w:pPr>
              <w:spacing w:line="280" w:lineRule="exact"/>
              <w:jc w:val="both"/>
              <w:rPr>
                <w:rFonts w:ascii="Arial" w:hAnsi="Arial" w:cs="Arial"/>
                <w:color w:val="000000" w:themeColor="text1"/>
                <w:sz w:val="20"/>
                <w:szCs w:val="20"/>
              </w:rPr>
            </w:pPr>
            <w:proofErr w:type="gramStart"/>
            <w:r>
              <w:rPr>
                <w:rFonts w:ascii="Arial" w:hAnsi="Arial" w:cs="Arial"/>
                <w:color w:val="000000" w:themeColor="text1"/>
                <w:sz w:val="20"/>
                <w:szCs w:val="20"/>
              </w:rPr>
              <w:t>émission</w:t>
            </w:r>
            <w:proofErr w:type="gramEnd"/>
            <w:r>
              <w:rPr>
                <w:rFonts w:ascii="Arial" w:hAnsi="Arial" w:cs="Arial"/>
                <w:color w:val="000000" w:themeColor="text1"/>
                <w:sz w:val="20"/>
                <w:szCs w:val="20"/>
              </w:rPr>
              <w:t xml:space="preserve"> du 03-04-2020</w:t>
            </w:r>
          </w:p>
          <w:p w:rsidR="00F91885" w:rsidRDefault="00F91885" w:rsidP="007677B8">
            <w:pPr>
              <w:rPr>
                <w:sz w:val="20"/>
              </w:rPr>
            </w:pPr>
            <w:hyperlink r:id="rId300" w:history="1">
              <w:r w:rsidRPr="00B71AA5">
                <w:rPr>
                  <w:rStyle w:val="Lienhypertexte"/>
                </w:rPr>
                <w:t>https://www.weo.fr/video/terminale-stmg-mercatique-la-mercatique-et-le-marche/</w:t>
              </w:r>
            </w:hyperlink>
          </w:p>
          <w:p w:rsidR="00F91885" w:rsidRDefault="00F91885" w:rsidP="007677B8">
            <w:pPr>
              <w:spacing w:line="280" w:lineRule="exact"/>
              <w:jc w:val="both"/>
              <w:rPr>
                <w:rFonts w:ascii="Arial" w:hAnsi="Arial" w:cs="Arial"/>
                <w:color w:val="000000" w:themeColor="text1"/>
                <w:sz w:val="20"/>
                <w:szCs w:val="20"/>
              </w:rPr>
            </w:pPr>
          </w:p>
          <w:p w:rsidR="00F91885" w:rsidRDefault="00F91885" w:rsidP="007677B8">
            <w:pPr>
              <w:spacing w:line="280" w:lineRule="exact"/>
              <w:jc w:val="both"/>
              <w:rPr>
                <w:rFonts w:ascii="Arial" w:hAnsi="Arial" w:cs="Arial"/>
                <w:color w:val="000000" w:themeColor="text1"/>
                <w:sz w:val="20"/>
                <w:szCs w:val="20"/>
              </w:rPr>
            </w:pPr>
          </w:p>
          <w:p w:rsidR="00F91885" w:rsidRDefault="00F91885" w:rsidP="007677B8">
            <w:pPr>
              <w:spacing w:line="280" w:lineRule="exact"/>
              <w:jc w:val="both"/>
              <w:rPr>
                <w:rFonts w:ascii="Arial" w:hAnsi="Arial" w:cs="Arial"/>
                <w:color w:val="000000" w:themeColor="text1"/>
                <w:sz w:val="20"/>
                <w:szCs w:val="20"/>
              </w:rPr>
            </w:pPr>
            <w:r>
              <w:rPr>
                <w:rFonts w:ascii="Arial" w:hAnsi="Arial" w:cs="Arial"/>
                <w:color w:val="000000" w:themeColor="text1"/>
                <w:sz w:val="20"/>
                <w:szCs w:val="20"/>
              </w:rPr>
              <w:t>Quizz ci-joint.</w:t>
            </w:r>
          </w:p>
          <w:p w:rsidR="00F91885" w:rsidRDefault="00F91885" w:rsidP="007677B8">
            <w:pPr>
              <w:spacing w:line="280" w:lineRule="exact"/>
              <w:jc w:val="both"/>
              <w:rPr>
                <w:rFonts w:ascii="Arial" w:hAnsi="Arial" w:cs="Arial"/>
                <w:color w:val="000000" w:themeColor="text1"/>
                <w:sz w:val="20"/>
                <w:szCs w:val="20"/>
              </w:rPr>
            </w:pPr>
          </w:p>
          <w:p w:rsidR="00F91885" w:rsidRDefault="00F91885" w:rsidP="007677B8">
            <w:pPr>
              <w:spacing w:line="280" w:lineRule="exact"/>
              <w:jc w:val="both"/>
              <w:rPr>
                <w:rFonts w:ascii="Arial" w:hAnsi="Arial" w:cs="Arial"/>
                <w:color w:val="000000" w:themeColor="text1"/>
                <w:sz w:val="20"/>
                <w:szCs w:val="20"/>
              </w:rPr>
            </w:pPr>
          </w:p>
          <w:p w:rsidR="00F91885" w:rsidRDefault="00F91885" w:rsidP="007677B8">
            <w:pPr>
              <w:spacing w:line="280" w:lineRule="exact"/>
              <w:jc w:val="both"/>
              <w:rPr>
                <w:rFonts w:ascii="Arial" w:hAnsi="Arial" w:cs="Arial"/>
                <w:color w:val="000000" w:themeColor="text1"/>
                <w:sz w:val="20"/>
                <w:szCs w:val="20"/>
              </w:rPr>
            </w:pPr>
            <w:r>
              <w:rPr>
                <w:rFonts w:ascii="Arial" w:hAnsi="Arial" w:cs="Arial"/>
                <w:color w:val="000000" w:themeColor="text1"/>
                <w:sz w:val="20"/>
                <w:szCs w:val="20"/>
              </w:rPr>
              <w:t>Méthodologie sur les outils de gestion utiles en mercatique</w:t>
            </w:r>
          </w:p>
          <w:p w:rsidR="00F91885" w:rsidRDefault="00F91885" w:rsidP="007677B8">
            <w:pPr>
              <w:spacing w:line="280" w:lineRule="exact"/>
              <w:jc w:val="both"/>
              <w:rPr>
                <w:rFonts w:ascii="Arial" w:hAnsi="Arial" w:cs="Arial"/>
                <w:color w:val="000000" w:themeColor="text1"/>
                <w:sz w:val="20"/>
                <w:szCs w:val="20"/>
              </w:rPr>
            </w:pPr>
          </w:p>
          <w:p w:rsidR="00F91885" w:rsidRDefault="00F91885" w:rsidP="007677B8">
            <w:pPr>
              <w:spacing w:line="280" w:lineRule="exact"/>
              <w:jc w:val="both"/>
              <w:rPr>
                <w:rFonts w:ascii="Arial" w:hAnsi="Arial" w:cs="Arial"/>
                <w:color w:val="000000" w:themeColor="text1"/>
                <w:sz w:val="20"/>
                <w:szCs w:val="20"/>
              </w:rPr>
            </w:pPr>
            <w:r>
              <w:rPr>
                <w:rFonts w:ascii="Arial" w:hAnsi="Arial" w:cs="Arial"/>
                <w:color w:val="000000" w:themeColor="text1"/>
                <w:sz w:val="20"/>
                <w:szCs w:val="20"/>
              </w:rPr>
              <w:t>Travail à faire et exercices à réaliser</w:t>
            </w:r>
          </w:p>
        </w:tc>
      </w:tr>
    </w:tbl>
    <w:p w:rsidR="00F91885" w:rsidRDefault="00F91885" w:rsidP="00F91885">
      <w:pPr>
        <w:spacing w:line="280" w:lineRule="exact"/>
        <w:jc w:val="both"/>
        <w:rPr>
          <w:rFonts w:ascii="Arial" w:hAnsi="Arial" w:cs="Arial"/>
          <w:color w:val="000000" w:themeColor="text1"/>
          <w:sz w:val="20"/>
          <w:szCs w:val="20"/>
        </w:rPr>
      </w:pPr>
    </w:p>
    <w:p w:rsidR="00F91885" w:rsidRDefault="00F91885" w:rsidP="00F91885">
      <w:pPr>
        <w:spacing w:line="280" w:lineRule="exact"/>
        <w:jc w:val="both"/>
        <w:rPr>
          <w:rFonts w:ascii="Arial" w:hAnsi="Arial" w:cs="Arial"/>
          <w:b/>
          <w:color w:val="000000" w:themeColor="text1"/>
          <w:sz w:val="20"/>
          <w:szCs w:val="20"/>
        </w:rPr>
      </w:pPr>
      <w:r w:rsidRPr="00C20D95">
        <w:rPr>
          <w:rFonts w:ascii="Arial" w:hAnsi="Arial" w:cs="Arial"/>
          <w:b/>
          <w:color w:val="000000" w:themeColor="text1"/>
          <w:sz w:val="20"/>
          <w:szCs w:val="20"/>
        </w:rPr>
        <w:t>Ressources disciplinaires</w:t>
      </w:r>
      <w:r>
        <w:rPr>
          <w:rFonts w:ascii="Arial" w:hAnsi="Arial" w:cs="Arial"/>
          <w:b/>
          <w:color w:val="000000" w:themeColor="text1"/>
          <w:sz w:val="20"/>
          <w:szCs w:val="20"/>
        </w:rPr>
        <w:t xml:space="preserve"> complémentaires :</w:t>
      </w:r>
    </w:p>
    <w:p w:rsidR="00F91885" w:rsidRPr="00B6129C" w:rsidRDefault="00F91885" w:rsidP="00F91885">
      <w:pPr>
        <w:spacing w:line="280" w:lineRule="exact"/>
        <w:jc w:val="both"/>
        <w:rPr>
          <w:rFonts w:ascii="Arial" w:hAnsi="Arial" w:cs="Arial"/>
          <w:color w:val="000000" w:themeColor="text1"/>
          <w:sz w:val="20"/>
          <w:szCs w:val="20"/>
        </w:rPr>
      </w:pPr>
      <w:r w:rsidRPr="00B6129C">
        <w:rPr>
          <w:rFonts w:ascii="Arial" w:hAnsi="Arial" w:cs="Arial"/>
          <w:color w:val="000000" w:themeColor="text1"/>
          <w:sz w:val="20"/>
          <w:szCs w:val="20"/>
        </w:rPr>
        <w:t>- Fiche « comprendre la consigne »</w:t>
      </w:r>
    </w:p>
    <w:p w:rsidR="00F91885" w:rsidRPr="00B6129C" w:rsidRDefault="00F91885" w:rsidP="00F91885">
      <w:pPr>
        <w:spacing w:line="280" w:lineRule="exact"/>
        <w:jc w:val="both"/>
        <w:rPr>
          <w:rFonts w:ascii="Arial" w:hAnsi="Arial" w:cs="Arial"/>
          <w:color w:val="000000" w:themeColor="text1"/>
          <w:sz w:val="20"/>
          <w:szCs w:val="20"/>
        </w:rPr>
      </w:pPr>
      <w:r w:rsidRPr="00B6129C">
        <w:rPr>
          <w:rFonts w:ascii="Arial" w:hAnsi="Arial" w:cs="Arial"/>
          <w:color w:val="000000" w:themeColor="text1"/>
          <w:sz w:val="20"/>
          <w:szCs w:val="20"/>
        </w:rPr>
        <w:t xml:space="preserve">- Séquence de cours </w:t>
      </w:r>
      <w:r>
        <w:rPr>
          <w:rFonts w:ascii="Arial" w:hAnsi="Arial" w:cs="Arial"/>
          <w:color w:val="000000" w:themeColor="text1"/>
          <w:sz w:val="20"/>
          <w:szCs w:val="20"/>
        </w:rPr>
        <w:t>Terminale Mercatique de</w:t>
      </w:r>
      <w:r w:rsidRPr="00B6129C">
        <w:rPr>
          <w:rFonts w:ascii="Arial" w:hAnsi="Arial" w:cs="Arial"/>
          <w:color w:val="000000" w:themeColor="text1"/>
          <w:sz w:val="20"/>
          <w:szCs w:val="20"/>
        </w:rPr>
        <w:t xml:space="preserve"> la Banque Académique de Ressources</w:t>
      </w:r>
    </w:p>
    <w:p w:rsidR="00F91885" w:rsidRPr="00B6129C" w:rsidRDefault="00F91885" w:rsidP="00F91885">
      <w:pPr>
        <w:spacing w:line="280" w:lineRule="exact"/>
        <w:jc w:val="both"/>
        <w:rPr>
          <w:rFonts w:ascii="Arial" w:hAnsi="Arial" w:cs="Arial"/>
          <w:color w:val="000000" w:themeColor="text1"/>
          <w:sz w:val="20"/>
          <w:szCs w:val="20"/>
        </w:rPr>
      </w:pPr>
    </w:p>
    <w:p w:rsidR="00F91885" w:rsidRDefault="00F91885" w:rsidP="00F91885">
      <w:pPr>
        <w:rPr>
          <w:rFonts w:ascii="Arial" w:hAnsi="Arial" w:cs="Arial"/>
          <w:color w:val="000000" w:themeColor="text1"/>
          <w:sz w:val="28"/>
          <w:szCs w:val="20"/>
        </w:rPr>
      </w:pPr>
      <w:r w:rsidRPr="004E395A">
        <w:rPr>
          <w:rFonts w:ascii="Arial" w:hAnsi="Arial" w:cs="Arial"/>
          <w:color w:val="000000" w:themeColor="text1"/>
          <w:sz w:val="28"/>
          <w:szCs w:val="20"/>
        </w:rPr>
        <w:t xml:space="preserve">ACTIVITE </w:t>
      </w:r>
      <w:r>
        <w:rPr>
          <w:rFonts w:ascii="Arial" w:hAnsi="Arial" w:cs="Arial"/>
          <w:color w:val="000000" w:themeColor="text1"/>
          <w:sz w:val="28"/>
          <w:szCs w:val="20"/>
        </w:rPr>
        <w:t>1</w:t>
      </w:r>
      <w:r w:rsidRPr="004E395A">
        <w:rPr>
          <w:rFonts w:ascii="Arial" w:hAnsi="Arial" w:cs="Arial"/>
          <w:color w:val="000000" w:themeColor="text1"/>
          <w:sz w:val="28"/>
          <w:szCs w:val="20"/>
        </w:rPr>
        <w:t xml:space="preserve"> : </w:t>
      </w:r>
      <w:r>
        <w:rPr>
          <w:rFonts w:ascii="Arial" w:hAnsi="Arial" w:cs="Arial"/>
          <w:color w:val="000000" w:themeColor="text1"/>
          <w:sz w:val="28"/>
          <w:szCs w:val="20"/>
        </w:rPr>
        <w:t>quizz sur la fixation des prix en fonction des contraintes de marché</w:t>
      </w:r>
    </w:p>
    <w:p w:rsidR="00F91885" w:rsidRPr="004E395A" w:rsidRDefault="00F91885" w:rsidP="00F91885">
      <w:pPr>
        <w:spacing w:line="280" w:lineRule="exact"/>
        <w:rPr>
          <w:rFonts w:ascii="Arial" w:hAnsi="Arial" w:cs="Arial"/>
          <w:color w:val="000000" w:themeColor="text1"/>
          <w:sz w:val="28"/>
          <w:szCs w:val="20"/>
        </w:rPr>
      </w:pPr>
    </w:p>
    <w:p w:rsidR="00F91885" w:rsidRPr="004E395A" w:rsidRDefault="00F91885" w:rsidP="00F91885">
      <w:pPr>
        <w:rPr>
          <w:b/>
          <w:u w:val="single"/>
        </w:rPr>
      </w:pPr>
      <w:r w:rsidRPr="004E395A">
        <w:rPr>
          <w:b/>
          <w:u w:val="single"/>
        </w:rPr>
        <w:t>Travail à faire :</w:t>
      </w:r>
    </w:p>
    <w:p w:rsidR="00F91885" w:rsidRPr="00A21254" w:rsidRDefault="00F91885" w:rsidP="00F91885">
      <w:pPr>
        <w:rPr>
          <w:sz w:val="28"/>
          <w:szCs w:val="28"/>
        </w:rPr>
      </w:pPr>
      <w:r w:rsidRPr="00A21254">
        <w:rPr>
          <w:sz w:val="28"/>
          <w:szCs w:val="28"/>
        </w:rPr>
        <w:t>Suite au visionnage de la vidéo sur la fixation des prix</w:t>
      </w:r>
      <w:r>
        <w:rPr>
          <w:sz w:val="28"/>
          <w:szCs w:val="28"/>
        </w:rPr>
        <w:t>,</w:t>
      </w:r>
      <w:r w:rsidRPr="00A21254">
        <w:rPr>
          <w:sz w:val="28"/>
          <w:szCs w:val="28"/>
        </w:rPr>
        <w:t xml:space="preserve"> répondez aux quizz ci-dessous.</w:t>
      </w:r>
    </w:p>
    <w:p w:rsidR="00F91885" w:rsidRDefault="00F91885" w:rsidP="00F91885">
      <w:pPr>
        <w:rPr>
          <w:sz w:val="20"/>
        </w:rPr>
      </w:pPr>
      <w:hyperlink r:id="rId301" w:history="1">
        <w:r>
          <w:rPr>
            <w:rStyle w:val="Lienhypertexte"/>
          </w:rPr>
          <w:t>https://www.weo.fr/video/terminale-stmg-mercatique-la-mercatique-et-le-marche/</w:t>
        </w:r>
      </w:hyperlink>
    </w:p>
    <w:p w:rsidR="00F91885" w:rsidRPr="00DC38BA" w:rsidRDefault="00F91885" w:rsidP="00F91885">
      <w:pPr>
        <w:rPr>
          <w:sz w:val="20"/>
        </w:rPr>
      </w:pPr>
    </w:p>
    <w:p w:rsidR="00F91885" w:rsidRDefault="00F91885" w:rsidP="00F91885">
      <w:pPr>
        <w:rPr>
          <w:rFonts w:asciiTheme="majorHAnsi" w:hAnsiTheme="majorHAnsi"/>
          <w:b/>
          <w:u w:val="single"/>
        </w:rPr>
      </w:pPr>
    </w:p>
    <w:p w:rsidR="00F91885" w:rsidRDefault="00F91885" w:rsidP="00F91885">
      <w:pPr>
        <w:rPr>
          <w:rFonts w:asciiTheme="majorHAnsi" w:hAnsiTheme="majorHAnsi"/>
          <w:b/>
        </w:rPr>
      </w:pPr>
      <w:r w:rsidRPr="00E90775">
        <w:rPr>
          <w:rFonts w:asciiTheme="majorHAnsi" w:hAnsiTheme="majorHAnsi"/>
          <w:b/>
          <w:u w:val="single"/>
        </w:rPr>
        <w:t>Quizz :</w:t>
      </w:r>
      <w:r w:rsidRPr="00E90775">
        <w:rPr>
          <w:rFonts w:asciiTheme="majorHAnsi" w:hAnsiTheme="majorHAnsi"/>
          <w:b/>
        </w:rPr>
        <w:t xml:space="preserve"> </w:t>
      </w:r>
      <w:r w:rsidRPr="008300EC">
        <w:rPr>
          <w:rFonts w:asciiTheme="majorHAnsi" w:hAnsiTheme="majorHAnsi"/>
          <w:b/>
        </w:rPr>
        <w:t>vrai ou faux</w:t>
      </w:r>
      <w:r>
        <w:rPr>
          <w:rFonts w:asciiTheme="majorHAnsi" w:hAnsiTheme="majorHAnsi"/>
          <w:b/>
        </w:rPr>
        <w:t xml:space="preserve">. </w:t>
      </w:r>
    </w:p>
    <w:p w:rsidR="00F91885" w:rsidRDefault="00F91885" w:rsidP="00F91885">
      <w:pPr>
        <w:rPr>
          <w:rFonts w:asciiTheme="majorHAnsi" w:hAnsiTheme="majorHAnsi"/>
          <w:b/>
        </w:rPr>
      </w:pPr>
      <w:r>
        <w:rPr>
          <w:rFonts w:asciiTheme="majorHAnsi" w:hAnsiTheme="majorHAnsi"/>
          <w:b/>
        </w:rPr>
        <w:t>Justifiez lorsque la réponse est négative.</w:t>
      </w:r>
    </w:p>
    <w:p w:rsidR="00F91885" w:rsidRPr="008300EC" w:rsidRDefault="00F91885" w:rsidP="00F91885">
      <w:pPr>
        <w:rPr>
          <w:rFonts w:asciiTheme="majorHAnsi" w:hAnsiTheme="majorHAnsi"/>
          <w:b/>
        </w:rPr>
      </w:pPr>
    </w:p>
    <w:p w:rsidR="00F91885" w:rsidRDefault="00F91885" w:rsidP="00F91885">
      <w:pPr>
        <w:tabs>
          <w:tab w:val="left" w:pos="6946"/>
        </w:tabs>
        <w:spacing w:line="480" w:lineRule="auto"/>
        <w:ind w:left="142" w:firstLine="284"/>
      </w:pPr>
      <w:r w:rsidRPr="00E2208C">
        <w:rPr>
          <w:rFonts w:asciiTheme="majorHAnsi" w:hAnsiTheme="majorHAnsi"/>
        </w:rPr>
        <w:t xml:space="preserve">1. L’entreprise fixe son prix uniquement en fonction des contraintes du </w:t>
      </w:r>
      <w:proofErr w:type="gramStart"/>
      <w:r w:rsidRPr="00E2208C">
        <w:rPr>
          <w:rFonts w:asciiTheme="majorHAnsi" w:hAnsiTheme="majorHAnsi"/>
        </w:rPr>
        <w:t xml:space="preserve">marché  </w:t>
      </w:r>
      <w:r w:rsidRPr="00E2208C">
        <w:rPr>
          <w:rFonts w:asciiTheme="majorHAnsi" w:hAnsiTheme="majorHAnsi"/>
        </w:rPr>
        <w:tab/>
      </w:r>
      <w:proofErr w:type="gramEnd"/>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t xml:space="preserve"> </w:t>
      </w:r>
      <w:r>
        <w:rPr>
          <w:rFonts w:asciiTheme="majorHAnsi" w:hAnsiTheme="majorHAnsi"/>
        </w:rPr>
        <w:tab/>
      </w:r>
      <w:r w:rsidRPr="00E2208C">
        <w:rPr>
          <w:rFonts w:asciiTheme="majorHAnsi" w:hAnsiTheme="majorHAnsi"/>
        </w:rPr>
        <w:t>vrai</w:t>
      </w:r>
      <w:r>
        <w:sym w:font="Wingdings" w:char="F072"/>
      </w:r>
      <w:r w:rsidRPr="00E2208C">
        <w:rPr>
          <w:rFonts w:asciiTheme="majorHAnsi" w:hAnsiTheme="majorHAnsi"/>
        </w:rPr>
        <w:tab/>
        <w:t>faux</w:t>
      </w:r>
      <w:r>
        <w:sym w:font="Wingdings" w:char="F072"/>
      </w:r>
    </w:p>
    <w:p w:rsidR="00F91885" w:rsidRPr="00E2208C" w:rsidRDefault="00F91885" w:rsidP="009E2D6A">
      <w:pPr>
        <w:pStyle w:val="Paragraphedeliste"/>
        <w:numPr>
          <w:ilvl w:val="0"/>
          <w:numId w:val="89"/>
        </w:numPr>
        <w:tabs>
          <w:tab w:val="left" w:pos="6946"/>
        </w:tabs>
        <w:spacing w:line="480" w:lineRule="auto"/>
        <w:rPr>
          <w:rFonts w:asciiTheme="majorHAnsi" w:hAnsiTheme="majorHAnsi"/>
        </w:rPr>
      </w:pPr>
      <w:r w:rsidRPr="00E2208C">
        <w:rPr>
          <w:rFonts w:asciiTheme="majorHAnsi" w:hAnsiTheme="majorHAnsi"/>
        </w:rPr>
        <w:t xml:space="preserve">Une entreprise est libre de fixer son prix de vente </w:t>
      </w:r>
      <w:r w:rsidRPr="00E2208C">
        <w:rPr>
          <w:rFonts w:asciiTheme="majorHAnsi" w:hAnsiTheme="majorHAnsi"/>
        </w:rPr>
        <w:tab/>
      </w:r>
      <w:r w:rsidRPr="00E2208C">
        <w:rPr>
          <w:rFonts w:asciiTheme="majorHAnsi" w:hAnsiTheme="majorHAnsi"/>
        </w:rPr>
        <w:tab/>
      </w:r>
      <w:r w:rsidRPr="00E2208C">
        <w:rPr>
          <w:rFonts w:asciiTheme="majorHAnsi" w:hAnsiTheme="majorHAnsi"/>
        </w:rPr>
        <w:tab/>
      </w:r>
      <w:r w:rsidRPr="00E2208C">
        <w:rPr>
          <w:rFonts w:asciiTheme="majorHAnsi" w:hAnsiTheme="majorHAnsi"/>
        </w:rPr>
        <w:tab/>
        <w:t xml:space="preserve"> </w:t>
      </w:r>
      <w:r w:rsidRPr="00E2208C">
        <w:rPr>
          <w:rFonts w:asciiTheme="majorHAnsi" w:hAnsiTheme="majorHAnsi"/>
        </w:rPr>
        <w:tab/>
      </w:r>
      <w:r w:rsidRPr="00E2208C">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sidRPr="00E2208C">
        <w:rPr>
          <w:rFonts w:asciiTheme="majorHAnsi" w:hAnsiTheme="majorHAnsi"/>
        </w:rPr>
        <w:t>vrai</w:t>
      </w:r>
      <w:r>
        <w:sym w:font="Wingdings" w:char="F072"/>
      </w:r>
      <w:r w:rsidRPr="00E2208C">
        <w:rPr>
          <w:rFonts w:asciiTheme="majorHAnsi" w:hAnsiTheme="majorHAnsi"/>
        </w:rPr>
        <w:tab/>
        <w:t>faux</w:t>
      </w:r>
      <w:r>
        <w:sym w:font="Wingdings" w:char="F072"/>
      </w:r>
    </w:p>
    <w:p w:rsidR="00F91885" w:rsidRDefault="00F91885" w:rsidP="009E2D6A">
      <w:pPr>
        <w:pStyle w:val="Paragraphedeliste"/>
        <w:numPr>
          <w:ilvl w:val="0"/>
          <w:numId w:val="89"/>
        </w:numPr>
        <w:tabs>
          <w:tab w:val="left" w:pos="6946"/>
        </w:tabs>
        <w:spacing w:line="480" w:lineRule="auto"/>
        <w:rPr>
          <w:rFonts w:asciiTheme="majorHAnsi" w:hAnsiTheme="majorHAnsi"/>
        </w:rPr>
      </w:pPr>
      <w:r w:rsidRPr="00E2208C">
        <w:rPr>
          <w:rFonts w:asciiTheme="majorHAnsi" w:hAnsiTheme="majorHAnsi"/>
        </w:rPr>
        <w:t xml:space="preserve">Les consommateurs réagissent tous de la même manière face aux prix </w:t>
      </w:r>
    </w:p>
    <w:p w:rsidR="00F91885" w:rsidRPr="00E2208C" w:rsidRDefault="00F91885" w:rsidP="009E2D6A">
      <w:pPr>
        <w:pStyle w:val="Paragraphedeliste"/>
        <w:numPr>
          <w:ilvl w:val="0"/>
          <w:numId w:val="89"/>
        </w:numPr>
        <w:tabs>
          <w:tab w:val="left" w:pos="6946"/>
        </w:tabs>
        <w:spacing w:line="480" w:lineRule="auto"/>
        <w:rPr>
          <w:rFonts w:asciiTheme="majorHAnsi" w:hAnsiTheme="majorHAnsi"/>
        </w:rPr>
      </w:pPr>
      <w:r w:rsidRPr="00E2208C">
        <w:rPr>
          <w:rFonts w:asciiTheme="majorHAnsi" w:hAnsiTheme="majorHAnsi"/>
        </w:rPr>
        <w:t>Lorsque l’élasticité de la demande par rapport aux prix est inféri</w:t>
      </w:r>
      <w:r>
        <w:rPr>
          <w:rFonts w:asciiTheme="majorHAnsi" w:hAnsiTheme="majorHAnsi"/>
        </w:rPr>
        <w:t>eure à</w:t>
      </w:r>
      <w:r w:rsidRPr="00E2208C">
        <w:rPr>
          <w:rFonts w:asciiTheme="majorHAnsi" w:hAnsiTheme="majorHAnsi"/>
        </w:rPr>
        <w:t xml:space="preserve"> -1</w:t>
      </w:r>
      <w:r>
        <w:rPr>
          <w:rFonts w:asciiTheme="majorHAnsi" w:hAnsiTheme="majorHAnsi"/>
        </w:rPr>
        <w:t>,</w:t>
      </w:r>
      <w:r w:rsidRPr="00E2208C">
        <w:rPr>
          <w:rFonts w:asciiTheme="majorHAnsi" w:hAnsiTheme="majorHAnsi"/>
        </w:rPr>
        <w:t xml:space="preserve"> le consommateur est très sensible au prix</w:t>
      </w:r>
      <w:r>
        <w:rPr>
          <w:rFonts w:asciiTheme="majorHAnsi" w:hAnsiTheme="majorHAnsi"/>
        </w:rPr>
        <w:tab/>
      </w:r>
      <w:r w:rsidRPr="00E2208C">
        <w:rPr>
          <w:rFonts w:asciiTheme="majorHAnsi" w:hAnsiTheme="majorHAnsi"/>
        </w:rPr>
        <w:t>vrai</w:t>
      </w:r>
      <w:r>
        <w:sym w:font="Wingdings" w:char="F072"/>
      </w:r>
      <w:r w:rsidRPr="00E2208C">
        <w:rPr>
          <w:rFonts w:asciiTheme="majorHAnsi" w:hAnsiTheme="majorHAnsi"/>
        </w:rPr>
        <w:tab/>
        <w:t>faux</w:t>
      </w:r>
      <w:r>
        <w:sym w:font="Wingdings" w:char="F072"/>
      </w:r>
    </w:p>
    <w:p w:rsidR="00F91885" w:rsidRPr="00E2208C" w:rsidRDefault="00F91885" w:rsidP="009E2D6A">
      <w:pPr>
        <w:pStyle w:val="Paragraphedeliste"/>
        <w:numPr>
          <w:ilvl w:val="0"/>
          <w:numId w:val="89"/>
        </w:numPr>
        <w:tabs>
          <w:tab w:val="left" w:pos="6946"/>
        </w:tabs>
        <w:spacing w:line="480" w:lineRule="auto"/>
        <w:rPr>
          <w:rFonts w:asciiTheme="majorHAnsi" w:hAnsiTheme="majorHAnsi"/>
        </w:rPr>
      </w:pPr>
      <w:r w:rsidRPr="00E2208C">
        <w:rPr>
          <w:rFonts w:asciiTheme="majorHAnsi" w:hAnsiTheme="majorHAnsi"/>
        </w:rPr>
        <w:t xml:space="preserve">La sensibilité individuelle se mesure avec le coefficient </w:t>
      </w:r>
      <w:r>
        <w:rPr>
          <w:rFonts w:asciiTheme="majorHAnsi" w:hAnsiTheme="majorHAnsi"/>
        </w:rPr>
        <w:t>d’élasticité</w:t>
      </w:r>
      <w:r>
        <w:rPr>
          <w:rFonts w:asciiTheme="majorHAnsi" w:hAnsiTheme="majorHAnsi"/>
        </w:rPr>
        <w:tab/>
      </w:r>
      <w:r>
        <w:rPr>
          <w:rFonts w:asciiTheme="majorHAnsi" w:hAnsiTheme="majorHAnsi"/>
        </w:rPr>
        <w:tab/>
      </w:r>
      <w:r w:rsidRPr="00E2208C">
        <w:rPr>
          <w:rFonts w:asciiTheme="majorHAnsi" w:hAnsiTheme="majorHAnsi"/>
        </w:rPr>
        <w:tab/>
      </w:r>
      <w:r w:rsidRPr="00E2208C">
        <w:rPr>
          <w:rFonts w:asciiTheme="majorHAnsi" w:hAnsiTheme="majorHAnsi"/>
        </w:rPr>
        <w:tab/>
      </w:r>
      <w:r w:rsidRPr="00E2208C">
        <w:rPr>
          <w:rFonts w:asciiTheme="majorHAnsi" w:hAnsiTheme="majorHAnsi"/>
        </w:rPr>
        <w:tab/>
      </w:r>
      <w:r w:rsidRPr="00E2208C">
        <w:rPr>
          <w:rFonts w:asciiTheme="majorHAnsi" w:hAnsiTheme="majorHAnsi"/>
        </w:rPr>
        <w:tab/>
      </w:r>
      <w:r w:rsidRPr="00E2208C">
        <w:rPr>
          <w:rFonts w:asciiTheme="majorHAnsi" w:hAnsiTheme="majorHAnsi"/>
        </w:rPr>
        <w:tab/>
      </w:r>
      <w:r w:rsidRPr="00E2208C">
        <w:rPr>
          <w:rFonts w:asciiTheme="majorHAnsi" w:hAnsiTheme="majorHAnsi"/>
        </w:rPr>
        <w:tab/>
        <w:t>vrai</w:t>
      </w:r>
      <w:r>
        <w:sym w:font="Wingdings" w:char="F072"/>
      </w:r>
      <w:r w:rsidRPr="00E2208C">
        <w:rPr>
          <w:rFonts w:asciiTheme="majorHAnsi" w:hAnsiTheme="majorHAnsi"/>
        </w:rPr>
        <w:tab/>
        <w:t>faux</w:t>
      </w:r>
      <w:r>
        <w:sym w:font="Wingdings" w:char="F072"/>
      </w:r>
    </w:p>
    <w:p w:rsidR="00F91885" w:rsidRPr="00E2208C" w:rsidRDefault="00F91885" w:rsidP="009E2D6A">
      <w:pPr>
        <w:pStyle w:val="Paragraphedeliste"/>
        <w:numPr>
          <w:ilvl w:val="0"/>
          <w:numId w:val="89"/>
        </w:numPr>
        <w:tabs>
          <w:tab w:val="left" w:pos="6946"/>
        </w:tabs>
        <w:spacing w:line="480" w:lineRule="auto"/>
        <w:rPr>
          <w:rFonts w:asciiTheme="majorHAnsi" w:hAnsiTheme="majorHAnsi"/>
        </w:rPr>
      </w:pPr>
      <w:r w:rsidRPr="00E2208C">
        <w:rPr>
          <w:rFonts w:asciiTheme="majorHAnsi" w:hAnsiTheme="majorHAnsi"/>
        </w:rPr>
        <w:t xml:space="preserve">Le coefficient d’élasticité se mesure en faisant l’évolution </w:t>
      </w:r>
      <w:r>
        <w:rPr>
          <w:rFonts w:asciiTheme="majorHAnsi" w:hAnsiTheme="majorHAnsi"/>
        </w:rPr>
        <w:t>de la demande sur l’évolution des prix</w:t>
      </w:r>
      <w:r>
        <w:rPr>
          <w:rFonts w:asciiTheme="majorHAnsi" w:hAnsiTheme="majorHAnsi"/>
        </w:rPr>
        <w:tab/>
      </w:r>
      <w:r w:rsidRPr="00E2208C">
        <w:rPr>
          <w:rFonts w:asciiTheme="majorHAnsi" w:hAnsiTheme="majorHAnsi"/>
        </w:rPr>
        <w:tab/>
      </w:r>
      <w:r w:rsidRPr="00E2208C">
        <w:rPr>
          <w:rFonts w:asciiTheme="majorHAnsi" w:hAnsiTheme="majorHAnsi"/>
        </w:rPr>
        <w:tab/>
        <w:t>vrai</w:t>
      </w:r>
      <w:r>
        <w:sym w:font="Wingdings" w:char="F072"/>
      </w:r>
      <w:r w:rsidRPr="00E2208C">
        <w:rPr>
          <w:rFonts w:asciiTheme="majorHAnsi" w:hAnsiTheme="majorHAnsi"/>
        </w:rPr>
        <w:tab/>
        <w:t>faux</w:t>
      </w:r>
      <w:r>
        <w:sym w:font="Wingdings" w:char="F072"/>
      </w:r>
    </w:p>
    <w:p w:rsidR="00F91885" w:rsidRPr="00E2208C" w:rsidRDefault="00F91885" w:rsidP="009E2D6A">
      <w:pPr>
        <w:pStyle w:val="Paragraphedeliste"/>
        <w:numPr>
          <w:ilvl w:val="0"/>
          <w:numId w:val="89"/>
        </w:numPr>
        <w:tabs>
          <w:tab w:val="left" w:pos="6946"/>
        </w:tabs>
        <w:spacing w:line="480" w:lineRule="auto"/>
        <w:rPr>
          <w:rFonts w:asciiTheme="majorHAnsi" w:hAnsiTheme="majorHAnsi"/>
        </w:rPr>
      </w:pPr>
      <w:r w:rsidRPr="00E2208C">
        <w:rPr>
          <w:rFonts w:asciiTheme="majorHAnsi" w:hAnsiTheme="majorHAnsi"/>
        </w:rPr>
        <w:t>L’entreprise n’a pas à tenir compte des prix pratiqués par</w:t>
      </w:r>
      <w:r>
        <w:rPr>
          <w:rFonts w:asciiTheme="majorHAnsi" w:hAnsiTheme="majorHAnsi"/>
        </w:rPr>
        <w:t xml:space="preserve"> la concurrence pour fixer son prix</w:t>
      </w:r>
      <w:r w:rsidRPr="00E2208C">
        <w:rPr>
          <w:rFonts w:asciiTheme="majorHAnsi" w:hAnsiTheme="majorHAnsi"/>
        </w:rPr>
        <w:tab/>
      </w:r>
      <w:r w:rsidRPr="00E2208C">
        <w:rPr>
          <w:rFonts w:asciiTheme="majorHAnsi" w:hAnsiTheme="majorHAnsi"/>
        </w:rPr>
        <w:tab/>
      </w:r>
      <w:r w:rsidRPr="00E2208C">
        <w:rPr>
          <w:rFonts w:asciiTheme="majorHAnsi" w:hAnsiTheme="majorHAnsi"/>
        </w:rPr>
        <w:tab/>
      </w:r>
      <w:r w:rsidRPr="00E2208C">
        <w:rPr>
          <w:rFonts w:asciiTheme="majorHAnsi" w:hAnsiTheme="majorHAnsi"/>
        </w:rPr>
        <w:tab/>
        <w:t>vrai</w:t>
      </w:r>
      <w:r>
        <w:sym w:font="Wingdings" w:char="F072"/>
      </w:r>
      <w:r w:rsidRPr="00E2208C">
        <w:rPr>
          <w:rFonts w:asciiTheme="majorHAnsi" w:hAnsiTheme="majorHAnsi"/>
        </w:rPr>
        <w:tab/>
        <w:t>faux</w:t>
      </w:r>
      <w:r>
        <w:sym w:font="Wingdings" w:char="F072"/>
      </w:r>
    </w:p>
    <w:p w:rsidR="00F91885" w:rsidRDefault="00F91885" w:rsidP="00F91885">
      <w:pPr>
        <w:spacing w:line="280" w:lineRule="exact"/>
        <w:jc w:val="both"/>
        <w:rPr>
          <w:rFonts w:ascii="Arial" w:hAnsi="Arial" w:cs="Arial"/>
          <w:color w:val="000000" w:themeColor="text1"/>
          <w:sz w:val="28"/>
          <w:szCs w:val="20"/>
        </w:rPr>
      </w:pPr>
    </w:p>
    <w:p w:rsidR="00F91885" w:rsidRDefault="00F91885" w:rsidP="00F91885">
      <w:pPr>
        <w:spacing w:line="280" w:lineRule="exact"/>
        <w:jc w:val="both"/>
        <w:rPr>
          <w:rFonts w:ascii="Arial" w:hAnsi="Arial" w:cs="Arial"/>
          <w:color w:val="000000" w:themeColor="text1"/>
          <w:sz w:val="28"/>
          <w:szCs w:val="20"/>
        </w:rPr>
      </w:pPr>
    </w:p>
    <w:p w:rsidR="00F91885" w:rsidRDefault="00F91885" w:rsidP="00F91885">
      <w:pPr>
        <w:spacing w:line="280" w:lineRule="exact"/>
        <w:jc w:val="both"/>
        <w:rPr>
          <w:rFonts w:ascii="Arial" w:hAnsi="Arial" w:cs="Arial"/>
          <w:color w:val="000000" w:themeColor="text1"/>
          <w:sz w:val="28"/>
          <w:szCs w:val="20"/>
        </w:rPr>
      </w:pPr>
    </w:p>
    <w:p w:rsidR="00F91885" w:rsidRDefault="00F91885" w:rsidP="00F91885">
      <w:pPr>
        <w:spacing w:line="280" w:lineRule="exact"/>
        <w:jc w:val="both"/>
        <w:rPr>
          <w:rFonts w:ascii="Arial" w:hAnsi="Arial" w:cs="Arial"/>
          <w:color w:val="000000" w:themeColor="text1"/>
          <w:sz w:val="28"/>
          <w:szCs w:val="20"/>
        </w:rPr>
      </w:pPr>
    </w:p>
    <w:p w:rsidR="00F91885" w:rsidRDefault="00F91885" w:rsidP="00F91885">
      <w:pPr>
        <w:spacing w:line="280" w:lineRule="exact"/>
        <w:jc w:val="both"/>
        <w:rPr>
          <w:rFonts w:ascii="Arial" w:hAnsi="Arial" w:cs="Arial"/>
          <w:color w:val="000000" w:themeColor="text1"/>
          <w:sz w:val="28"/>
          <w:szCs w:val="20"/>
        </w:rPr>
      </w:pPr>
    </w:p>
    <w:p w:rsidR="00F91885" w:rsidRDefault="00F91885" w:rsidP="00F91885">
      <w:pPr>
        <w:spacing w:line="280" w:lineRule="exact"/>
        <w:jc w:val="both"/>
        <w:rPr>
          <w:rFonts w:ascii="Arial" w:hAnsi="Arial" w:cs="Arial"/>
          <w:color w:val="000000" w:themeColor="text1"/>
          <w:sz w:val="28"/>
          <w:szCs w:val="20"/>
        </w:rPr>
      </w:pPr>
    </w:p>
    <w:p w:rsidR="00F91885" w:rsidRPr="004E395A" w:rsidRDefault="00F91885" w:rsidP="00F91885">
      <w:pPr>
        <w:spacing w:line="280" w:lineRule="exact"/>
        <w:jc w:val="both"/>
        <w:rPr>
          <w:rFonts w:ascii="Arial" w:hAnsi="Arial" w:cs="Arial"/>
          <w:color w:val="000000" w:themeColor="text1"/>
          <w:sz w:val="28"/>
          <w:szCs w:val="20"/>
        </w:rPr>
      </w:pPr>
      <w:r w:rsidRPr="004E395A">
        <w:rPr>
          <w:rFonts w:ascii="Arial" w:hAnsi="Arial" w:cs="Arial"/>
          <w:color w:val="000000" w:themeColor="text1"/>
          <w:sz w:val="28"/>
          <w:szCs w:val="20"/>
        </w:rPr>
        <w:lastRenderedPageBreak/>
        <w:t xml:space="preserve">ACTIVITE 2 : </w:t>
      </w:r>
      <w:r>
        <w:rPr>
          <w:rFonts w:ascii="Arial" w:hAnsi="Arial" w:cs="Arial"/>
          <w:color w:val="000000" w:themeColor="text1"/>
          <w:sz w:val="28"/>
          <w:szCs w:val="20"/>
        </w:rPr>
        <w:t>S’entraîner aux calculs</w:t>
      </w:r>
    </w:p>
    <w:p w:rsidR="00F91885" w:rsidRDefault="00F91885" w:rsidP="00F91885">
      <w:pPr>
        <w:rPr>
          <w:b/>
          <w:u w:val="single"/>
        </w:rPr>
      </w:pPr>
    </w:p>
    <w:p w:rsidR="00F91885" w:rsidRPr="004E395A" w:rsidRDefault="00F91885" w:rsidP="00F91885">
      <w:pPr>
        <w:rPr>
          <w:b/>
          <w:u w:val="single"/>
        </w:rPr>
      </w:pPr>
      <w:r w:rsidRPr="004E395A">
        <w:rPr>
          <w:b/>
          <w:u w:val="single"/>
        </w:rPr>
        <w:t>Travail à faire :</w:t>
      </w:r>
    </w:p>
    <w:p w:rsidR="00F91885" w:rsidRPr="00A21254" w:rsidRDefault="00F91885" w:rsidP="00F91885">
      <w:pPr>
        <w:rPr>
          <w:sz w:val="28"/>
          <w:szCs w:val="28"/>
        </w:rPr>
      </w:pPr>
      <w:r w:rsidRPr="00A21254">
        <w:rPr>
          <w:sz w:val="28"/>
          <w:szCs w:val="28"/>
        </w:rPr>
        <w:t>Suite au visionnage de la vidéo su</w:t>
      </w:r>
      <w:r>
        <w:rPr>
          <w:sz w:val="28"/>
          <w:szCs w:val="28"/>
        </w:rPr>
        <w:t>r la fixation des prix, réalisez</w:t>
      </w:r>
      <w:r w:rsidRPr="00A21254">
        <w:rPr>
          <w:sz w:val="28"/>
          <w:szCs w:val="28"/>
        </w:rPr>
        <w:t xml:space="preserve"> les exercices d’application ci-dessous</w:t>
      </w:r>
    </w:p>
    <w:p w:rsidR="00F91885" w:rsidRPr="004E395A" w:rsidRDefault="00F91885" w:rsidP="00F91885">
      <w:pPr>
        <w:jc w:val="both"/>
        <w:rPr>
          <w:rFonts w:asciiTheme="majorHAnsi" w:hAnsiTheme="majorHAnsi"/>
          <w:sz w:val="16"/>
        </w:rPr>
      </w:pPr>
    </w:p>
    <w:p w:rsidR="00F91885" w:rsidRDefault="00F91885" w:rsidP="00F91885">
      <w:pPr>
        <w:pStyle w:val="Corpsdetexte2"/>
        <w:rPr>
          <w:b/>
          <w:sz w:val="20"/>
          <w:u w:val="single"/>
        </w:rPr>
      </w:pPr>
      <w:r w:rsidRPr="00DE53A5">
        <w:rPr>
          <w:b/>
          <w:sz w:val="20"/>
          <w:u w:val="single"/>
        </w:rPr>
        <w:t>Exercice 1</w:t>
      </w:r>
    </w:p>
    <w:p w:rsidR="00F91885" w:rsidRDefault="00F91885" w:rsidP="00F91885">
      <w:pPr>
        <w:pStyle w:val="Corpsdetexte2"/>
      </w:pPr>
      <w:r w:rsidRPr="00810D29">
        <w:t>Un supermarché souhaite calculer les coefficients d’élasticité de la demande par rapport au prix de ses différents jus de fruits</w:t>
      </w:r>
      <w:r>
        <w:t>.</w:t>
      </w:r>
    </w:p>
    <w:p w:rsidR="00F91885" w:rsidRDefault="00F91885" w:rsidP="00F91885">
      <w:pPr>
        <w:pStyle w:val="Corpsdetexte2"/>
      </w:pPr>
    </w:p>
    <w:tbl>
      <w:tblPr>
        <w:tblStyle w:val="Grilledutableau"/>
        <w:tblW w:w="0" w:type="auto"/>
        <w:tblLook w:val="04A0" w:firstRow="1" w:lastRow="0" w:firstColumn="1" w:lastColumn="0" w:noHBand="0" w:noVBand="1"/>
      </w:tblPr>
      <w:tblGrid>
        <w:gridCol w:w="3085"/>
        <w:gridCol w:w="992"/>
        <w:gridCol w:w="928"/>
        <w:gridCol w:w="1258"/>
        <w:gridCol w:w="1310"/>
        <w:gridCol w:w="1292"/>
        <w:gridCol w:w="1291"/>
      </w:tblGrid>
      <w:tr w:rsidR="00F91885" w:rsidRPr="00810D29" w:rsidTr="007677B8">
        <w:tc>
          <w:tcPr>
            <w:tcW w:w="3085" w:type="dxa"/>
            <w:shd w:val="clear" w:color="auto" w:fill="FFFF00"/>
          </w:tcPr>
          <w:p w:rsidR="00F91885" w:rsidRPr="00810D29" w:rsidRDefault="00F91885" w:rsidP="007677B8">
            <w:pPr>
              <w:tabs>
                <w:tab w:val="left" w:pos="3822"/>
              </w:tabs>
              <w:jc w:val="center"/>
              <w:rPr>
                <w:b/>
              </w:rPr>
            </w:pPr>
          </w:p>
        </w:tc>
        <w:tc>
          <w:tcPr>
            <w:tcW w:w="1920" w:type="dxa"/>
            <w:gridSpan w:val="2"/>
            <w:shd w:val="clear" w:color="auto" w:fill="FFFF00"/>
          </w:tcPr>
          <w:p w:rsidR="00F91885" w:rsidRPr="00810D29" w:rsidRDefault="00F91885" w:rsidP="007677B8">
            <w:pPr>
              <w:tabs>
                <w:tab w:val="left" w:pos="3822"/>
              </w:tabs>
              <w:jc w:val="center"/>
              <w:rPr>
                <w:b/>
              </w:rPr>
            </w:pPr>
            <w:r w:rsidRPr="00810D29">
              <w:rPr>
                <w:b/>
              </w:rPr>
              <w:t>Jus de fruit 1</w:t>
            </w:r>
            <w:r w:rsidRPr="00810D29">
              <w:rPr>
                <w:b/>
                <w:vertAlign w:val="superscript"/>
              </w:rPr>
              <w:t>er</w:t>
            </w:r>
            <w:r w:rsidRPr="00810D29">
              <w:rPr>
                <w:b/>
              </w:rPr>
              <w:t xml:space="preserve"> prix</w:t>
            </w:r>
          </w:p>
        </w:tc>
        <w:tc>
          <w:tcPr>
            <w:tcW w:w="2568" w:type="dxa"/>
            <w:gridSpan w:val="2"/>
            <w:shd w:val="clear" w:color="auto" w:fill="FFFF00"/>
          </w:tcPr>
          <w:p w:rsidR="00F91885" w:rsidRPr="00810D29" w:rsidRDefault="00F91885" w:rsidP="007677B8">
            <w:pPr>
              <w:tabs>
                <w:tab w:val="left" w:pos="3822"/>
              </w:tabs>
              <w:jc w:val="center"/>
              <w:rPr>
                <w:b/>
              </w:rPr>
            </w:pPr>
            <w:r w:rsidRPr="00810D29">
              <w:rPr>
                <w:b/>
              </w:rPr>
              <w:t>Jus de fruit MDD</w:t>
            </w:r>
          </w:p>
        </w:tc>
        <w:tc>
          <w:tcPr>
            <w:tcW w:w="2583" w:type="dxa"/>
            <w:gridSpan w:val="2"/>
            <w:shd w:val="clear" w:color="auto" w:fill="FFFF00"/>
          </w:tcPr>
          <w:p w:rsidR="00F91885" w:rsidRPr="00810D29" w:rsidRDefault="00F91885" w:rsidP="007677B8">
            <w:pPr>
              <w:tabs>
                <w:tab w:val="left" w:pos="3822"/>
              </w:tabs>
              <w:jc w:val="center"/>
              <w:rPr>
                <w:b/>
              </w:rPr>
            </w:pPr>
            <w:r w:rsidRPr="00810D29">
              <w:rPr>
                <w:b/>
              </w:rPr>
              <w:t>Jus de fruit Bio</w:t>
            </w:r>
          </w:p>
        </w:tc>
      </w:tr>
      <w:tr w:rsidR="00F91885" w:rsidTr="007677B8">
        <w:tc>
          <w:tcPr>
            <w:tcW w:w="3085" w:type="dxa"/>
          </w:tcPr>
          <w:p w:rsidR="00F91885" w:rsidRDefault="00F91885" w:rsidP="007677B8">
            <w:pPr>
              <w:tabs>
                <w:tab w:val="left" w:pos="3822"/>
              </w:tabs>
              <w:jc w:val="center"/>
            </w:pPr>
            <w:r>
              <w:t>Période</w:t>
            </w:r>
          </w:p>
        </w:tc>
        <w:tc>
          <w:tcPr>
            <w:tcW w:w="992" w:type="dxa"/>
          </w:tcPr>
          <w:p w:rsidR="00F91885" w:rsidRDefault="00F91885" w:rsidP="007677B8">
            <w:pPr>
              <w:tabs>
                <w:tab w:val="left" w:pos="3822"/>
              </w:tabs>
              <w:jc w:val="center"/>
            </w:pPr>
            <w:r>
              <w:t>N-1</w:t>
            </w:r>
          </w:p>
        </w:tc>
        <w:tc>
          <w:tcPr>
            <w:tcW w:w="928" w:type="dxa"/>
          </w:tcPr>
          <w:p w:rsidR="00F91885" w:rsidRDefault="00F91885" w:rsidP="007677B8">
            <w:pPr>
              <w:tabs>
                <w:tab w:val="left" w:pos="3822"/>
              </w:tabs>
              <w:jc w:val="center"/>
            </w:pPr>
            <w:r>
              <w:t>N</w:t>
            </w:r>
          </w:p>
        </w:tc>
        <w:tc>
          <w:tcPr>
            <w:tcW w:w="1258" w:type="dxa"/>
          </w:tcPr>
          <w:p w:rsidR="00F91885" w:rsidRDefault="00F91885" w:rsidP="007677B8">
            <w:pPr>
              <w:tabs>
                <w:tab w:val="left" w:pos="3822"/>
              </w:tabs>
              <w:jc w:val="center"/>
            </w:pPr>
            <w:r>
              <w:t>N-1</w:t>
            </w:r>
          </w:p>
        </w:tc>
        <w:tc>
          <w:tcPr>
            <w:tcW w:w="1310" w:type="dxa"/>
          </w:tcPr>
          <w:p w:rsidR="00F91885" w:rsidRDefault="00F91885" w:rsidP="007677B8">
            <w:pPr>
              <w:tabs>
                <w:tab w:val="left" w:pos="3822"/>
              </w:tabs>
              <w:jc w:val="center"/>
            </w:pPr>
            <w:r>
              <w:t>N</w:t>
            </w:r>
          </w:p>
        </w:tc>
        <w:tc>
          <w:tcPr>
            <w:tcW w:w="1292" w:type="dxa"/>
          </w:tcPr>
          <w:p w:rsidR="00F91885" w:rsidRDefault="00F91885" w:rsidP="007677B8">
            <w:pPr>
              <w:tabs>
                <w:tab w:val="left" w:pos="3822"/>
              </w:tabs>
              <w:jc w:val="center"/>
            </w:pPr>
            <w:r>
              <w:t>N-1</w:t>
            </w:r>
          </w:p>
        </w:tc>
        <w:tc>
          <w:tcPr>
            <w:tcW w:w="1291" w:type="dxa"/>
          </w:tcPr>
          <w:p w:rsidR="00F91885" w:rsidRDefault="00F91885" w:rsidP="007677B8">
            <w:pPr>
              <w:tabs>
                <w:tab w:val="left" w:pos="3822"/>
              </w:tabs>
              <w:jc w:val="center"/>
            </w:pPr>
            <w:r>
              <w:t>N</w:t>
            </w:r>
          </w:p>
        </w:tc>
      </w:tr>
      <w:tr w:rsidR="00F91885" w:rsidTr="007677B8">
        <w:tc>
          <w:tcPr>
            <w:tcW w:w="3085" w:type="dxa"/>
          </w:tcPr>
          <w:p w:rsidR="00F91885" w:rsidRDefault="00F91885" w:rsidP="007677B8">
            <w:pPr>
              <w:tabs>
                <w:tab w:val="left" w:pos="3822"/>
              </w:tabs>
              <w:jc w:val="center"/>
            </w:pPr>
            <w:r>
              <w:t>Prix en €</w:t>
            </w:r>
          </w:p>
        </w:tc>
        <w:tc>
          <w:tcPr>
            <w:tcW w:w="992" w:type="dxa"/>
          </w:tcPr>
          <w:p w:rsidR="00F91885" w:rsidRDefault="00F91885" w:rsidP="007677B8">
            <w:pPr>
              <w:tabs>
                <w:tab w:val="left" w:pos="3822"/>
              </w:tabs>
              <w:jc w:val="center"/>
            </w:pPr>
            <w:r>
              <w:t>0.90</w:t>
            </w:r>
          </w:p>
        </w:tc>
        <w:tc>
          <w:tcPr>
            <w:tcW w:w="928" w:type="dxa"/>
          </w:tcPr>
          <w:p w:rsidR="00F91885" w:rsidRDefault="00F91885" w:rsidP="007677B8">
            <w:pPr>
              <w:tabs>
                <w:tab w:val="left" w:pos="3822"/>
              </w:tabs>
              <w:jc w:val="center"/>
            </w:pPr>
            <w:r>
              <w:t>1</w:t>
            </w:r>
          </w:p>
        </w:tc>
        <w:tc>
          <w:tcPr>
            <w:tcW w:w="1258" w:type="dxa"/>
          </w:tcPr>
          <w:p w:rsidR="00F91885" w:rsidRDefault="00F91885" w:rsidP="007677B8">
            <w:pPr>
              <w:tabs>
                <w:tab w:val="left" w:pos="3822"/>
              </w:tabs>
              <w:jc w:val="center"/>
            </w:pPr>
            <w:r>
              <w:t>1</w:t>
            </w:r>
          </w:p>
        </w:tc>
        <w:tc>
          <w:tcPr>
            <w:tcW w:w="1310" w:type="dxa"/>
          </w:tcPr>
          <w:p w:rsidR="00F91885" w:rsidRDefault="00F91885" w:rsidP="007677B8">
            <w:pPr>
              <w:tabs>
                <w:tab w:val="left" w:pos="3822"/>
              </w:tabs>
              <w:jc w:val="center"/>
            </w:pPr>
            <w:r>
              <w:t>1.10</w:t>
            </w:r>
          </w:p>
        </w:tc>
        <w:tc>
          <w:tcPr>
            <w:tcW w:w="1292" w:type="dxa"/>
          </w:tcPr>
          <w:p w:rsidR="00F91885" w:rsidRDefault="00F91885" w:rsidP="007677B8">
            <w:pPr>
              <w:tabs>
                <w:tab w:val="left" w:pos="3822"/>
              </w:tabs>
              <w:jc w:val="center"/>
            </w:pPr>
            <w:r>
              <w:t>1.75</w:t>
            </w:r>
          </w:p>
        </w:tc>
        <w:tc>
          <w:tcPr>
            <w:tcW w:w="1291" w:type="dxa"/>
          </w:tcPr>
          <w:p w:rsidR="00F91885" w:rsidRDefault="00F91885" w:rsidP="007677B8">
            <w:pPr>
              <w:tabs>
                <w:tab w:val="left" w:pos="3822"/>
              </w:tabs>
              <w:jc w:val="center"/>
            </w:pPr>
            <w:r>
              <w:t>1.99</w:t>
            </w:r>
          </w:p>
        </w:tc>
      </w:tr>
      <w:tr w:rsidR="00F91885" w:rsidTr="007677B8">
        <w:tc>
          <w:tcPr>
            <w:tcW w:w="3085" w:type="dxa"/>
          </w:tcPr>
          <w:p w:rsidR="00F91885" w:rsidRDefault="00F91885" w:rsidP="007677B8">
            <w:pPr>
              <w:tabs>
                <w:tab w:val="left" w:pos="3822"/>
              </w:tabs>
              <w:jc w:val="center"/>
            </w:pPr>
            <w:r>
              <w:t>Demande hebdomadaire moyenne</w:t>
            </w:r>
          </w:p>
        </w:tc>
        <w:tc>
          <w:tcPr>
            <w:tcW w:w="992" w:type="dxa"/>
          </w:tcPr>
          <w:p w:rsidR="00F91885" w:rsidRDefault="00F91885" w:rsidP="007677B8">
            <w:pPr>
              <w:tabs>
                <w:tab w:val="left" w:pos="3822"/>
              </w:tabs>
              <w:jc w:val="center"/>
            </w:pPr>
            <w:r>
              <w:t>125</w:t>
            </w:r>
          </w:p>
        </w:tc>
        <w:tc>
          <w:tcPr>
            <w:tcW w:w="928" w:type="dxa"/>
          </w:tcPr>
          <w:p w:rsidR="00F91885" w:rsidRDefault="00F91885" w:rsidP="007677B8">
            <w:pPr>
              <w:tabs>
                <w:tab w:val="left" w:pos="3822"/>
              </w:tabs>
              <w:jc w:val="center"/>
            </w:pPr>
            <w:r>
              <w:t>96</w:t>
            </w:r>
          </w:p>
        </w:tc>
        <w:tc>
          <w:tcPr>
            <w:tcW w:w="1258" w:type="dxa"/>
          </w:tcPr>
          <w:p w:rsidR="00F91885" w:rsidRDefault="00F91885" w:rsidP="007677B8">
            <w:pPr>
              <w:tabs>
                <w:tab w:val="left" w:pos="3822"/>
              </w:tabs>
              <w:jc w:val="center"/>
            </w:pPr>
            <w:r>
              <w:t>150</w:t>
            </w:r>
          </w:p>
        </w:tc>
        <w:tc>
          <w:tcPr>
            <w:tcW w:w="1310" w:type="dxa"/>
          </w:tcPr>
          <w:p w:rsidR="00F91885" w:rsidRDefault="00F91885" w:rsidP="007677B8">
            <w:pPr>
              <w:tabs>
                <w:tab w:val="left" w:pos="3822"/>
              </w:tabs>
              <w:jc w:val="center"/>
            </w:pPr>
            <w:r>
              <w:t>134</w:t>
            </w:r>
          </w:p>
        </w:tc>
        <w:tc>
          <w:tcPr>
            <w:tcW w:w="1292" w:type="dxa"/>
          </w:tcPr>
          <w:p w:rsidR="00F91885" w:rsidRDefault="00F91885" w:rsidP="007677B8">
            <w:pPr>
              <w:tabs>
                <w:tab w:val="left" w:pos="3822"/>
              </w:tabs>
              <w:jc w:val="center"/>
            </w:pPr>
            <w:r>
              <w:t>30</w:t>
            </w:r>
          </w:p>
        </w:tc>
        <w:tc>
          <w:tcPr>
            <w:tcW w:w="1291" w:type="dxa"/>
          </w:tcPr>
          <w:p w:rsidR="00F91885" w:rsidRDefault="00F91885" w:rsidP="007677B8">
            <w:pPr>
              <w:tabs>
                <w:tab w:val="left" w:pos="3822"/>
              </w:tabs>
              <w:jc w:val="center"/>
            </w:pPr>
            <w:r>
              <w:t>28</w:t>
            </w:r>
          </w:p>
        </w:tc>
      </w:tr>
      <w:tr w:rsidR="00F91885" w:rsidTr="007677B8">
        <w:tc>
          <w:tcPr>
            <w:tcW w:w="3085" w:type="dxa"/>
          </w:tcPr>
          <w:p w:rsidR="00F91885" w:rsidRDefault="00F91885" w:rsidP="007677B8">
            <w:pPr>
              <w:tabs>
                <w:tab w:val="left" w:pos="3822"/>
              </w:tabs>
              <w:jc w:val="center"/>
            </w:pPr>
            <w:r>
              <w:t>Taux d’évolution de la demande</w:t>
            </w:r>
          </w:p>
        </w:tc>
        <w:tc>
          <w:tcPr>
            <w:tcW w:w="1920" w:type="dxa"/>
            <w:gridSpan w:val="2"/>
          </w:tcPr>
          <w:p w:rsidR="00F91885" w:rsidRDefault="00F91885" w:rsidP="007677B8">
            <w:pPr>
              <w:tabs>
                <w:tab w:val="left" w:pos="3822"/>
              </w:tabs>
            </w:pPr>
          </w:p>
        </w:tc>
        <w:tc>
          <w:tcPr>
            <w:tcW w:w="2568" w:type="dxa"/>
            <w:gridSpan w:val="2"/>
          </w:tcPr>
          <w:p w:rsidR="00F91885" w:rsidRDefault="00F91885" w:rsidP="007677B8">
            <w:pPr>
              <w:tabs>
                <w:tab w:val="left" w:pos="3822"/>
              </w:tabs>
            </w:pPr>
          </w:p>
        </w:tc>
        <w:tc>
          <w:tcPr>
            <w:tcW w:w="2583" w:type="dxa"/>
            <w:gridSpan w:val="2"/>
          </w:tcPr>
          <w:p w:rsidR="00F91885" w:rsidRDefault="00F91885" w:rsidP="007677B8">
            <w:pPr>
              <w:tabs>
                <w:tab w:val="left" w:pos="3822"/>
              </w:tabs>
            </w:pPr>
          </w:p>
        </w:tc>
      </w:tr>
      <w:tr w:rsidR="00F91885" w:rsidTr="007677B8">
        <w:tc>
          <w:tcPr>
            <w:tcW w:w="3085" w:type="dxa"/>
          </w:tcPr>
          <w:p w:rsidR="00F91885" w:rsidRDefault="00F91885" w:rsidP="007677B8">
            <w:pPr>
              <w:tabs>
                <w:tab w:val="left" w:pos="3822"/>
              </w:tabs>
              <w:jc w:val="center"/>
            </w:pPr>
            <w:r>
              <w:t>Taux d’évolution des prix</w:t>
            </w:r>
          </w:p>
        </w:tc>
        <w:tc>
          <w:tcPr>
            <w:tcW w:w="1920" w:type="dxa"/>
            <w:gridSpan w:val="2"/>
          </w:tcPr>
          <w:p w:rsidR="00F91885" w:rsidRDefault="00F91885" w:rsidP="007677B8">
            <w:pPr>
              <w:tabs>
                <w:tab w:val="left" w:pos="3822"/>
              </w:tabs>
            </w:pPr>
          </w:p>
        </w:tc>
        <w:tc>
          <w:tcPr>
            <w:tcW w:w="2568" w:type="dxa"/>
            <w:gridSpan w:val="2"/>
          </w:tcPr>
          <w:p w:rsidR="00F91885" w:rsidRDefault="00F91885" w:rsidP="007677B8">
            <w:pPr>
              <w:tabs>
                <w:tab w:val="left" w:pos="3822"/>
              </w:tabs>
            </w:pPr>
          </w:p>
        </w:tc>
        <w:tc>
          <w:tcPr>
            <w:tcW w:w="2583" w:type="dxa"/>
            <w:gridSpan w:val="2"/>
          </w:tcPr>
          <w:p w:rsidR="00F91885" w:rsidRDefault="00F91885" w:rsidP="007677B8">
            <w:pPr>
              <w:tabs>
                <w:tab w:val="left" w:pos="3822"/>
              </w:tabs>
            </w:pPr>
          </w:p>
        </w:tc>
      </w:tr>
      <w:tr w:rsidR="00F91885" w:rsidTr="007677B8">
        <w:tc>
          <w:tcPr>
            <w:tcW w:w="3085" w:type="dxa"/>
          </w:tcPr>
          <w:p w:rsidR="00F91885" w:rsidRDefault="00F91885" w:rsidP="007677B8">
            <w:pPr>
              <w:tabs>
                <w:tab w:val="left" w:pos="3822"/>
              </w:tabs>
              <w:jc w:val="center"/>
            </w:pPr>
            <w:r>
              <w:t>Coefficient d’élasticité</w:t>
            </w:r>
          </w:p>
        </w:tc>
        <w:tc>
          <w:tcPr>
            <w:tcW w:w="1920" w:type="dxa"/>
            <w:gridSpan w:val="2"/>
          </w:tcPr>
          <w:p w:rsidR="00F91885" w:rsidRDefault="00F91885" w:rsidP="007677B8">
            <w:pPr>
              <w:tabs>
                <w:tab w:val="left" w:pos="3822"/>
              </w:tabs>
            </w:pPr>
          </w:p>
        </w:tc>
        <w:tc>
          <w:tcPr>
            <w:tcW w:w="2568" w:type="dxa"/>
            <w:gridSpan w:val="2"/>
          </w:tcPr>
          <w:p w:rsidR="00F91885" w:rsidRDefault="00F91885" w:rsidP="007677B8">
            <w:pPr>
              <w:tabs>
                <w:tab w:val="left" w:pos="3822"/>
              </w:tabs>
            </w:pPr>
          </w:p>
        </w:tc>
        <w:tc>
          <w:tcPr>
            <w:tcW w:w="2583" w:type="dxa"/>
            <w:gridSpan w:val="2"/>
          </w:tcPr>
          <w:p w:rsidR="00F91885" w:rsidRDefault="00F91885" w:rsidP="007677B8">
            <w:pPr>
              <w:tabs>
                <w:tab w:val="left" w:pos="3822"/>
              </w:tabs>
            </w:pPr>
          </w:p>
        </w:tc>
      </w:tr>
      <w:tr w:rsidR="00F91885" w:rsidTr="007677B8">
        <w:tc>
          <w:tcPr>
            <w:tcW w:w="3085" w:type="dxa"/>
          </w:tcPr>
          <w:p w:rsidR="00F91885" w:rsidRDefault="00F91885" w:rsidP="007677B8">
            <w:pPr>
              <w:tabs>
                <w:tab w:val="left" w:pos="3822"/>
              </w:tabs>
              <w:jc w:val="center"/>
            </w:pPr>
            <w:r>
              <w:t>Interprétation</w:t>
            </w:r>
          </w:p>
        </w:tc>
        <w:tc>
          <w:tcPr>
            <w:tcW w:w="1920" w:type="dxa"/>
            <w:gridSpan w:val="2"/>
          </w:tcPr>
          <w:p w:rsidR="00F91885" w:rsidRDefault="00F91885" w:rsidP="007677B8">
            <w:pPr>
              <w:tabs>
                <w:tab w:val="left" w:pos="3822"/>
              </w:tabs>
            </w:pPr>
          </w:p>
        </w:tc>
        <w:tc>
          <w:tcPr>
            <w:tcW w:w="2568" w:type="dxa"/>
            <w:gridSpan w:val="2"/>
          </w:tcPr>
          <w:p w:rsidR="00F91885" w:rsidRDefault="00F91885" w:rsidP="007677B8">
            <w:pPr>
              <w:tabs>
                <w:tab w:val="left" w:pos="3822"/>
              </w:tabs>
            </w:pPr>
          </w:p>
        </w:tc>
        <w:tc>
          <w:tcPr>
            <w:tcW w:w="2583" w:type="dxa"/>
            <w:gridSpan w:val="2"/>
          </w:tcPr>
          <w:p w:rsidR="00F91885" w:rsidRDefault="00F91885" w:rsidP="007677B8">
            <w:pPr>
              <w:tabs>
                <w:tab w:val="left" w:pos="3822"/>
              </w:tabs>
            </w:pPr>
          </w:p>
        </w:tc>
      </w:tr>
    </w:tbl>
    <w:p w:rsidR="00F91885" w:rsidRPr="00DE53A5" w:rsidRDefault="00F91885" w:rsidP="00F91885">
      <w:pPr>
        <w:tabs>
          <w:tab w:val="left" w:pos="3822"/>
        </w:tabs>
      </w:pPr>
      <w:r>
        <w:tab/>
      </w:r>
    </w:p>
    <w:p w:rsidR="00F91885" w:rsidRPr="00DE53A5" w:rsidRDefault="00F91885" w:rsidP="00F91885">
      <w:pPr>
        <w:pStyle w:val="Corpsdetexte2"/>
        <w:rPr>
          <w:b/>
          <w:sz w:val="20"/>
          <w:u w:val="single"/>
        </w:rPr>
      </w:pPr>
      <w:r>
        <w:rPr>
          <w:b/>
          <w:sz w:val="20"/>
          <w:u w:val="single"/>
        </w:rPr>
        <w:t>Exercice 2</w:t>
      </w:r>
    </w:p>
    <w:p w:rsidR="00F91885" w:rsidRDefault="00F91885" w:rsidP="00F91885">
      <w:r>
        <w:t>Voici un relevé des prix des billets de train « Lille-Paris » :</w:t>
      </w:r>
    </w:p>
    <w:tbl>
      <w:tblPr>
        <w:tblStyle w:val="Grilledutableau"/>
        <w:tblW w:w="0" w:type="auto"/>
        <w:tblLook w:val="04A0" w:firstRow="1" w:lastRow="0" w:firstColumn="1" w:lastColumn="0" w:noHBand="0" w:noVBand="1"/>
      </w:tblPr>
      <w:tblGrid>
        <w:gridCol w:w="2303"/>
        <w:gridCol w:w="2303"/>
        <w:gridCol w:w="2303"/>
        <w:gridCol w:w="2303"/>
      </w:tblGrid>
      <w:tr w:rsidR="00F91885" w:rsidTr="007677B8">
        <w:tc>
          <w:tcPr>
            <w:tcW w:w="2303" w:type="dxa"/>
            <w:shd w:val="clear" w:color="auto" w:fill="FFFF00"/>
          </w:tcPr>
          <w:p w:rsidR="00F91885" w:rsidRDefault="007E0C72" w:rsidP="007677B8">
            <w:r>
              <w:t>Billet</w:t>
            </w:r>
            <w:r w:rsidR="00F91885">
              <w:t xml:space="preserve"> 1</w:t>
            </w:r>
            <w:r w:rsidR="00F91885" w:rsidRPr="00C77C90">
              <w:rPr>
                <w:vertAlign w:val="superscript"/>
              </w:rPr>
              <w:t>ère</w:t>
            </w:r>
            <w:r w:rsidR="00F91885">
              <w:t xml:space="preserve"> classe</w:t>
            </w:r>
          </w:p>
        </w:tc>
        <w:tc>
          <w:tcPr>
            <w:tcW w:w="2303" w:type="dxa"/>
            <w:shd w:val="clear" w:color="auto" w:fill="FFFF00"/>
          </w:tcPr>
          <w:p w:rsidR="00F91885" w:rsidRDefault="00F91885" w:rsidP="007677B8">
            <w:r>
              <w:t>Nombre de billet vendus</w:t>
            </w:r>
          </w:p>
        </w:tc>
        <w:tc>
          <w:tcPr>
            <w:tcW w:w="2303" w:type="dxa"/>
            <w:shd w:val="clear" w:color="auto" w:fill="FFFF00"/>
          </w:tcPr>
          <w:p w:rsidR="00F91885" w:rsidRDefault="007E0C72" w:rsidP="007677B8">
            <w:r>
              <w:t>Billet</w:t>
            </w:r>
            <w:r w:rsidR="00F91885">
              <w:t xml:space="preserve"> 2</w:t>
            </w:r>
            <w:proofErr w:type="gramStart"/>
            <w:r w:rsidR="00F91885" w:rsidRPr="00C77C90">
              <w:rPr>
                <w:vertAlign w:val="superscript"/>
              </w:rPr>
              <w:t>ème</w:t>
            </w:r>
            <w:r w:rsidR="00F91885">
              <w:t xml:space="preserve">  classe</w:t>
            </w:r>
            <w:proofErr w:type="gramEnd"/>
          </w:p>
        </w:tc>
        <w:tc>
          <w:tcPr>
            <w:tcW w:w="2303" w:type="dxa"/>
            <w:shd w:val="clear" w:color="auto" w:fill="FFFF00"/>
          </w:tcPr>
          <w:p w:rsidR="00F91885" w:rsidRDefault="00F91885" w:rsidP="007677B8">
            <w:r>
              <w:t>Nombre de billet vendus</w:t>
            </w:r>
          </w:p>
        </w:tc>
      </w:tr>
      <w:tr w:rsidR="00F91885" w:rsidTr="007677B8">
        <w:tc>
          <w:tcPr>
            <w:tcW w:w="2303" w:type="dxa"/>
          </w:tcPr>
          <w:p w:rsidR="00F91885" w:rsidRDefault="00F91885" w:rsidP="007677B8">
            <w:r>
              <w:t>172</w:t>
            </w:r>
          </w:p>
        </w:tc>
        <w:tc>
          <w:tcPr>
            <w:tcW w:w="2303" w:type="dxa"/>
          </w:tcPr>
          <w:p w:rsidR="00F91885" w:rsidRDefault="00F91885" w:rsidP="007677B8">
            <w:r>
              <w:t>120</w:t>
            </w:r>
          </w:p>
        </w:tc>
        <w:tc>
          <w:tcPr>
            <w:tcW w:w="2303" w:type="dxa"/>
          </w:tcPr>
          <w:p w:rsidR="00F91885" w:rsidRDefault="00F91885" w:rsidP="007677B8">
            <w:r>
              <w:t>125</w:t>
            </w:r>
          </w:p>
        </w:tc>
        <w:tc>
          <w:tcPr>
            <w:tcW w:w="2303" w:type="dxa"/>
          </w:tcPr>
          <w:p w:rsidR="00F91885" w:rsidRDefault="00F91885" w:rsidP="007677B8">
            <w:r>
              <w:t>210</w:t>
            </w:r>
          </w:p>
        </w:tc>
      </w:tr>
      <w:tr w:rsidR="00F91885" w:rsidTr="007677B8">
        <w:tc>
          <w:tcPr>
            <w:tcW w:w="2303" w:type="dxa"/>
          </w:tcPr>
          <w:p w:rsidR="00F91885" w:rsidRDefault="00F91885" w:rsidP="007677B8">
            <w:r>
              <w:lastRenderedPageBreak/>
              <w:t>137</w:t>
            </w:r>
          </w:p>
        </w:tc>
        <w:tc>
          <w:tcPr>
            <w:tcW w:w="2303" w:type="dxa"/>
          </w:tcPr>
          <w:p w:rsidR="00F91885" w:rsidRDefault="00F91885" w:rsidP="007677B8">
            <w:r>
              <w:t>152</w:t>
            </w:r>
          </w:p>
        </w:tc>
        <w:tc>
          <w:tcPr>
            <w:tcW w:w="2303" w:type="dxa"/>
          </w:tcPr>
          <w:p w:rsidR="00F91885" w:rsidRDefault="00F91885" w:rsidP="007677B8">
            <w:r>
              <w:t>107</w:t>
            </w:r>
          </w:p>
        </w:tc>
        <w:tc>
          <w:tcPr>
            <w:tcW w:w="2303" w:type="dxa"/>
          </w:tcPr>
          <w:p w:rsidR="00F91885" w:rsidRDefault="00F91885" w:rsidP="007677B8">
            <w:r>
              <w:t>323</w:t>
            </w:r>
          </w:p>
        </w:tc>
      </w:tr>
      <w:tr w:rsidR="00F91885" w:rsidTr="007677B8">
        <w:tc>
          <w:tcPr>
            <w:tcW w:w="2303" w:type="dxa"/>
          </w:tcPr>
          <w:p w:rsidR="00F91885" w:rsidRDefault="00F91885" w:rsidP="007677B8">
            <w:r>
              <w:t>122</w:t>
            </w:r>
          </w:p>
        </w:tc>
        <w:tc>
          <w:tcPr>
            <w:tcW w:w="2303" w:type="dxa"/>
          </w:tcPr>
          <w:p w:rsidR="00F91885" w:rsidRDefault="00F91885" w:rsidP="007677B8">
            <w:r>
              <w:t>166</w:t>
            </w:r>
          </w:p>
        </w:tc>
        <w:tc>
          <w:tcPr>
            <w:tcW w:w="2303" w:type="dxa"/>
          </w:tcPr>
          <w:p w:rsidR="00F91885" w:rsidRDefault="00F91885" w:rsidP="007677B8">
            <w:r>
              <w:t>95</w:t>
            </w:r>
          </w:p>
        </w:tc>
        <w:tc>
          <w:tcPr>
            <w:tcW w:w="2303" w:type="dxa"/>
          </w:tcPr>
          <w:p w:rsidR="00F91885" w:rsidRDefault="00F91885" w:rsidP="007677B8">
            <w:r>
              <w:t>412</w:t>
            </w:r>
          </w:p>
        </w:tc>
      </w:tr>
    </w:tbl>
    <w:p w:rsidR="00F91885" w:rsidRPr="00DE53A5" w:rsidRDefault="00F91885" w:rsidP="00F91885"/>
    <w:p w:rsidR="00F91885" w:rsidRDefault="00F91885" w:rsidP="009E2D6A">
      <w:pPr>
        <w:pStyle w:val="Paragraphedeliste"/>
        <w:numPr>
          <w:ilvl w:val="0"/>
          <w:numId w:val="78"/>
        </w:numPr>
      </w:pPr>
      <w:r>
        <w:t>Calculez l’élasticité de la demande par rapport au prix du billet 1</w:t>
      </w:r>
      <w:r w:rsidRPr="00C77C90">
        <w:rPr>
          <w:vertAlign w:val="superscript"/>
        </w:rPr>
        <w:t>ère</w:t>
      </w:r>
      <w:r>
        <w:t xml:space="preserve"> classe quand le prix passe de 122€ à 172€.</w:t>
      </w:r>
    </w:p>
    <w:p w:rsidR="00F91885" w:rsidRPr="00DE53A5" w:rsidRDefault="00F91885" w:rsidP="009E2D6A">
      <w:pPr>
        <w:pStyle w:val="Paragraphedeliste"/>
        <w:numPr>
          <w:ilvl w:val="0"/>
          <w:numId w:val="78"/>
        </w:numPr>
      </w:pPr>
      <w:r>
        <w:t>Calculez l’élasticité de la demande par rapport au prix du billet 2</w:t>
      </w:r>
      <w:r w:rsidRPr="00C77C90">
        <w:rPr>
          <w:vertAlign w:val="superscript"/>
        </w:rPr>
        <w:t>ème</w:t>
      </w:r>
      <w:r>
        <w:t xml:space="preserve"> classe quand le prix passe de 122€ à 172€.</w:t>
      </w:r>
    </w:p>
    <w:p w:rsidR="00F91885" w:rsidRPr="00E2208C" w:rsidRDefault="00F91885" w:rsidP="009E2D6A">
      <w:pPr>
        <w:pStyle w:val="Paragraphedeliste"/>
        <w:numPr>
          <w:ilvl w:val="0"/>
          <w:numId w:val="78"/>
        </w:numPr>
      </w:pPr>
      <w:r>
        <w:t>Que constatez-vous ? Expliquez.</w:t>
      </w:r>
    </w:p>
    <w:p w:rsidR="00F91885" w:rsidRPr="00DE53A5" w:rsidRDefault="00F91885" w:rsidP="00F91885">
      <w:pPr>
        <w:pStyle w:val="Corpsdetexte2"/>
        <w:rPr>
          <w:b/>
          <w:sz w:val="20"/>
          <w:u w:val="single"/>
        </w:rPr>
      </w:pPr>
      <w:r>
        <w:rPr>
          <w:b/>
          <w:sz w:val="20"/>
          <w:u w:val="single"/>
        </w:rPr>
        <w:t>Exercice 3</w:t>
      </w:r>
    </w:p>
    <w:p w:rsidR="00F91885" w:rsidRDefault="00F91885" w:rsidP="00F91885">
      <w:pPr>
        <w:jc w:val="both"/>
      </w:pPr>
      <w:r w:rsidRPr="00810D29">
        <w:t xml:space="preserve">Le charcutier décide d’augmenter les prix de ses brochettes, il constate immédiatement qu’il en vend moins. </w:t>
      </w:r>
    </w:p>
    <w:p w:rsidR="00F91885" w:rsidRDefault="00F91885" w:rsidP="00F91885">
      <w:pPr>
        <w:jc w:val="both"/>
      </w:pPr>
    </w:p>
    <w:p w:rsidR="00F91885" w:rsidRDefault="00F91885" w:rsidP="009E2D6A">
      <w:pPr>
        <w:pStyle w:val="Paragraphedeliste"/>
        <w:numPr>
          <w:ilvl w:val="0"/>
          <w:numId w:val="79"/>
        </w:numPr>
        <w:jc w:val="both"/>
      </w:pPr>
      <w:r w:rsidRPr="00810D29">
        <w:t>Évaluez le niveau de l’élasticité de la demande face au prix.</w:t>
      </w:r>
    </w:p>
    <w:p w:rsidR="00F91885" w:rsidRPr="00810D29" w:rsidRDefault="00F91885" w:rsidP="00F91885">
      <w:pPr>
        <w:pStyle w:val="Paragraphedeliste"/>
        <w:jc w:val="both"/>
      </w:pPr>
    </w:p>
    <w:p w:rsidR="00F91885" w:rsidRDefault="00F91885" w:rsidP="009E2D6A">
      <w:pPr>
        <w:pStyle w:val="Paragraphedeliste"/>
        <w:numPr>
          <w:ilvl w:val="0"/>
          <w:numId w:val="79"/>
        </w:numPr>
        <w:jc w:val="both"/>
      </w:pPr>
      <w:r>
        <w:t>Dans quelle mesure cette information peut-elle être utile pour le commerçant ?</w:t>
      </w:r>
    </w:p>
    <w:p w:rsidR="00F91885" w:rsidRPr="00810D29" w:rsidRDefault="00F91885" w:rsidP="00F91885">
      <w:pPr>
        <w:ind w:left="709"/>
        <w:jc w:val="both"/>
      </w:pPr>
      <w:r>
        <w:t>Justifiez votre raisonnement</w:t>
      </w:r>
      <w:r w:rsidRPr="00810D29">
        <w:t xml:space="preserve"> par un calcul démontr</w:t>
      </w:r>
      <w:r>
        <w:t>ant l’impact sur ses résultats.</w:t>
      </w:r>
    </w:p>
    <w:p w:rsidR="00F91885" w:rsidRPr="00810D29" w:rsidRDefault="00F91885" w:rsidP="00F91885">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302"/>
        <w:gridCol w:w="2301"/>
        <w:gridCol w:w="2301"/>
        <w:gridCol w:w="2302"/>
      </w:tblGrid>
      <w:tr w:rsidR="00F91885" w:rsidRPr="00175DC9" w:rsidTr="007677B8">
        <w:tc>
          <w:tcPr>
            <w:tcW w:w="2302" w:type="dxa"/>
            <w:shd w:val="clear" w:color="auto" w:fill="FFFF00"/>
            <w:vAlign w:val="center"/>
          </w:tcPr>
          <w:p w:rsidR="00F91885" w:rsidRPr="00810D29" w:rsidRDefault="00F91885" w:rsidP="007677B8">
            <w:pPr>
              <w:jc w:val="both"/>
            </w:pPr>
          </w:p>
          <w:p w:rsidR="00F91885" w:rsidRPr="00810D29" w:rsidRDefault="00F91885" w:rsidP="007677B8">
            <w:pPr>
              <w:jc w:val="both"/>
            </w:pPr>
            <w:r w:rsidRPr="00810D29">
              <w:t>Bavette d’aloyau</w:t>
            </w:r>
          </w:p>
          <w:p w:rsidR="00F91885" w:rsidRPr="00810D29" w:rsidRDefault="00F91885" w:rsidP="007677B8">
            <w:pPr>
              <w:jc w:val="both"/>
            </w:pPr>
          </w:p>
        </w:tc>
        <w:tc>
          <w:tcPr>
            <w:tcW w:w="2301" w:type="dxa"/>
            <w:shd w:val="clear" w:color="auto" w:fill="FFFF00"/>
            <w:vAlign w:val="center"/>
          </w:tcPr>
          <w:p w:rsidR="00F91885" w:rsidRPr="00810D29" w:rsidRDefault="00F91885" w:rsidP="007677B8">
            <w:pPr>
              <w:jc w:val="both"/>
            </w:pPr>
            <w:r w:rsidRPr="00810D29">
              <w:t>Période 1</w:t>
            </w:r>
          </w:p>
        </w:tc>
        <w:tc>
          <w:tcPr>
            <w:tcW w:w="2301" w:type="dxa"/>
            <w:shd w:val="clear" w:color="auto" w:fill="FFFF00"/>
            <w:vAlign w:val="center"/>
          </w:tcPr>
          <w:p w:rsidR="00F91885" w:rsidRPr="00810D29" w:rsidRDefault="00F91885" w:rsidP="007677B8">
            <w:pPr>
              <w:jc w:val="both"/>
            </w:pPr>
            <w:r w:rsidRPr="00810D29">
              <w:t>Période 2</w:t>
            </w:r>
          </w:p>
        </w:tc>
        <w:tc>
          <w:tcPr>
            <w:tcW w:w="2302" w:type="dxa"/>
            <w:shd w:val="clear" w:color="auto" w:fill="FFFF00"/>
            <w:vAlign w:val="center"/>
          </w:tcPr>
          <w:p w:rsidR="00F91885" w:rsidRPr="00810D29" w:rsidRDefault="00F91885" w:rsidP="007677B8">
            <w:pPr>
              <w:jc w:val="both"/>
            </w:pPr>
            <w:r w:rsidRPr="00810D29">
              <w:t>Élasticité prix de la demande</w:t>
            </w:r>
          </w:p>
        </w:tc>
      </w:tr>
      <w:tr w:rsidR="00F91885" w:rsidRPr="00175DC9" w:rsidTr="007677B8">
        <w:trPr>
          <w:cantSplit/>
        </w:trPr>
        <w:tc>
          <w:tcPr>
            <w:tcW w:w="2302" w:type="dxa"/>
            <w:vAlign w:val="center"/>
          </w:tcPr>
          <w:p w:rsidR="00F91885" w:rsidRPr="00810D29" w:rsidRDefault="00F91885" w:rsidP="007677B8">
            <w:pPr>
              <w:jc w:val="both"/>
            </w:pPr>
          </w:p>
          <w:p w:rsidR="00F91885" w:rsidRPr="00810D29" w:rsidRDefault="00F91885" w:rsidP="007677B8">
            <w:pPr>
              <w:jc w:val="both"/>
            </w:pPr>
            <w:r w:rsidRPr="00810D29">
              <w:t>Prix au Kg</w:t>
            </w:r>
          </w:p>
          <w:p w:rsidR="00F91885" w:rsidRPr="00810D29" w:rsidRDefault="00F91885" w:rsidP="007677B8">
            <w:pPr>
              <w:jc w:val="both"/>
            </w:pPr>
          </w:p>
        </w:tc>
        <w:tc>
          <w:tcPr>
            <w:tcW w:w="2301" w:type="dxa"/>
            <w:vAlign w:val="center"/>
          </w:tcPr>
          <w:p w:rsidR="00F91885" w:rsidRPr="00810D29" w:rsidRDefault="00F91885" w:rsidP="007677B8">
            <w:pPr>
              <w:jc w:val="both"/>
            </w:pPr>
            <w:r w:rsidRPr="00810D29">
              <w:t>27.05 €</w:t>
            </w:r>
          </w:p>
        </w:tc>
        <w:tc>
          <w:tcPr>
            <w:tcW w:w="2301" w:type="dxa"/>
            <w:vAlign w:val="center"/>
          </w:tcPr>
          <w:p w:rsidR="00F91885" w:rsidRPr="00810D29" w:rsidRDefault="00F91885" w:rsidP="007677B8">
            <w:pPr>
              <w:jc w:val="both"/>
            </w:pPr>
            <w:r w:rsidRPr="00810D29">
              <w:t>27.30 €</w:t>
            </w:r>
          </w:p>
        </w:tc>
        <w:tc>
          <w:tcPr>
            <w:tcW w:w="2302" w:type="dxa"/>
            <w:vMerge w:val="restart"/>
            <w:vAlign w:val="center"/>
          </w:tcPr>
          <w:p w:rsidR="00F91885" w:rsidRPr="00810D29" w:rsidRDefault="00F91885" w:rsidP="007677B8">
            <w:pPr>
              <w:jc w:val="both"/>
            </w:pPr>
          </w:p>
        </w:tc>
      </w:tr>
      <w:tr w:rsidR="00F91885" w:rsidRPr="00175DC9" w:rsidTr="007677B8">
        <w:trPr>
          <w:cantSplit/>
        </w:trPr>
        <w:tc>
          <w:tcPr>
            <w:tcW w:w="2302" w:type="dxa"/>
            <w:vAlign w:val="center"/>
          </w:tcPr>
          <w:p w:rsidR="00F91885" w:rsidRPr="00810D29" w:rsidRDefault="00F91885" w:rsidP="007677B8">
            <w:pPr>
              <w:jc w:val="both"/>
            </w:pPr>
          </w:p>
          <w:p w:rsidR="00F91885" w:rsidRPr="00810D29" w:rsidRDefault="00F91885" w:rsidP="007677B8">
            <w:pPr>
              <w:jc w:val="both"/>
            </w:pPr>
            <w:r w:rsidRPr="00810D29">
              <w:t>Demande</w:t>
            </w:r>
          </w:p>
          <w:p w:rsidR="00F91885" w:rsidRPr="00810D29" w:rsidRDefault="00F91885" w:rsidP="007677B8">
            <w:pPr>
              <w:jc w:val="both"/>
            </w:pPr>
          </w:p>
        </w:tc>
        <w:tc>
          <w:tcPr>
            <w:tcW w:w="2301" w:type="dxa"/>
            <w:vAlign w:val="center"/>
          </w:tcPr>
          <w:p w:rsidR="00F91885" w:rsidRPr="00810D29" w:rsidRDefault="00F91885" w:rsidP="007677B8">
            <w:pPr>
              <w:jc w:val="both"/>
            </w:pPr>
            <w:r w:rsidRPr="00810D29">
              <w:t xml:space="preserve">1534,4 Kg </w:t>
            </w:r>
          </w:p>
        </w:tc>
        <w:tc>
          <w:tcPr>
            <w:tcW w:w="2301" w:type="dxa"/>
            <w:vAlign w:val="center"/>
          </w:tcPr>
          <w:p w:rsidR="00F91885" w:rsidRPr="00810D29" w:rsidRDefault="00F91885" w:rsidP="007677B8">
            <w:pPr>
              <w:jc w:val="both"/>
            </w:pPr>
            <w:r w:rsidRPr="00810D29">
              <w:t>1530,4 Kg</w:t>
            </w:r>
          </w:p>
        </w:tc>
        <w:tc>
          <w:tcPr>
            <w:tcW w:w="2302" w:type="dxa"/>
            <w:vMerge/>
            <w:vAlign w:val="center"/>
          </w:tcPr>
          <w:p w:rsidR="00F91885" w:rsidRPr="00810D29" w:rsidRDefault="00F91885" w:rsidP="007677B8">
            <w:pPr>
              <w:jc w:val="both"/>
            </w:pPr>
          </w:p>
        </w:tc>
      </w:tr>
    </w:tbl>
    <w:p w:rsidR="00F91885" w:rsidRDefault="00F91885" w:rsidP="00F91885">
      <w:pPr>
        <w:jc w:val="center"/>
        <w:rPr>
          <w:rFonts w:ascii="Comic Sans MS" w:hAnsi="Comic Sans MS"/>
          <w:b/>
          <w:sz w:val="20"/>
        </w:rPr>
      </w:pPr>
    </w:p>
    <w:p w:rsidR="00F91885" w:rsidRDefault="00F91885" w:rsidP="00F91885">
      <w:pPr>
        <w:pStyle w:val="Corpsdetexte2"/>
        <w:rPr>
          <w:b/>
          <w:sz w:val="20"/>
          <w:u w:val="single"/>
        </w:rPr>
      </w:pPr>
      <w:r w:rsidRPr="004919F6">
        <w:rPr>
          <w:b/>
          <w:sz w:val="20"/>
          <w:u w:val="single"/>
        </w:rPr>
        <w:t>Exercice 4</w:t>
      </w:r>
    </w:p>
    <w:p w:rsidR="00F91885" w:rsidRDefault="00F91885" w:rsidP="00F91885">
      <w:pPr>
        <w:pStyle w:val="Corpsdetexte2"/>
      </w:pPr>
      <w:r>
        <w:t xml:space="preserve">Pierre souhaite ouvrir son foodtruck spécialisé dans la vente de pizzas. Il réfléchit au prix qu’il proposera pour une pizza à </w:t>
      </w:r>
      <w:proofErr w:type="gramStart"/>
      <w:r>
        <w:t>emporter  4</w:t>
      </w:r>
      <w:proofErr w:type="gramEnd"/>
      <w:r>
        <w:t xml:space="preserve"> fromages. Pour cela il a relevé les prix pratiqués par la concurrence.</w:t>
      </w:r>
    </w:p>
    <w:p w:rsidR="00F91885" w:rsidRDefault="00F91885" w:rsidP="00F91885">
      <w:pPr>
        <w:pStyle w:val="Corpsdetexte2"/>
      </w:pPr>
    </w:p>
    <w:p w:rsidR="00F91885" w:rsidRDefault="00F91885" w:rsidP="009E2D6A">
      <w:pPr>
        <w:pStyle w:val="Corpsdetexte2"/>
        <w:numPr>
          <w:ilvl w:val="0"/>
          <w:numId w:val="80"/>
        </w:numPr>
        <w:spacing w:after="0" w:line="240" w:lineRule="auto"/>
        <w:jc w:val="both"/>
      </w:pPr>
      <w:r>
        <w:t>Calculez le prix moyen de marché.</w:t>
      </w:r>
    </w:p>
    <w:p w:rsidR="00F91885" w:rsidRDefault="00F91885" w:rsidP="00F91885">
      <w:pPr>
        <w:pStyle w:val="Corpsdetexte2"/>
        <w:ind w:left="720"/>
      </w:pPr>
    </w:p>
    <w:p w:rsidR="00F91885" w:rsidRDefault="00F91885" w:rsidP="009E2D6A">
      <w:pPr>
        <w:pStyle w:val="Corpsdetexte2"/>
        <w:numPr>
          <w:ilvl w:val="0"/>
          <w:numId w:val="80"/>
        </w:numPr>
        <w:spacing w:after="0" w:line="240" w:lineRule="auto"/>
        <w:jc w:val="both"/>
      </w:pPr>
      <w:r>
        <w:t>Sachant qu’il souhaite faire du haut de gamme, quelle stratégie lui proposez-vous ?</w:t>
      </w:r>
    </w:p>
    <w:p w:rsidR="00F91885" w:rsidRDefault="00F91885" w:rsidP="00F91885">
      <w:pPr>
        <w:pStyle w:val="Corpsdetexte2"/>
      </w:pPr>
    </w:p>
    <w:p w:rsidR="00F91885" w:rsidRDefault="00F91885" w:rsidP="009E2D6A">
      <w:pPr>
        <w:pStyle w:val="Corpsdetexte2"/>
        <w:numPr>
          <w:ilvl w:val="0"/>
          <w:numId w:val="80"/>
        </w:numPr>
        <w:spacing w:after="0" w:line="240" w:lineRule="auto"/>
        <w:jc w:val="both"/>
      </w:pPr>
      <w:r>
        <w:t>Quel sera le prix de vente, s’il pratique un écart de 10% par rapport au prix moyen de marché ?</w:t>
      </w:r>
    </w:p>
    <w:p w:rsidR="00F91885" w:rsidRDefault="00F91885" w:rsidP="00F91885">
      <w:pPr>
        <w:pStyle w:val="Corpsdetexte2"/>
        <w:ind w:left="720"/>
      </w:pPr>
    </w:p>
    <w:tbl>
      <w:tblPr>
        <w:tblStyle w:val="Grilledutableau"/>
        <w:tblW w:w="0" w:type="auto"/>
        <w:tblInd w:w="720" w:type="dxa"/>
        <w:tblLayout w:type="fixed"/>
        <w:tblLook w:val="04A0" w:firstRow="1" w:lastRow="0" w:firstColumn="1" w:lastColumn="0" w:noHBand="0" w:noVBand="1"/>
      </w:tblPr>
      <w:tblGrid>
        <w:gridCol w:w="5200"/>
        <w:gridCol w:w="2126"/>
        <w:gridCol w:w="1276"/>
        <w:gridCol w:w="1134"/>
        <w:gridCol w:w="1134"/>
        <w:gridCol w:w="1559"/>
      </w:tblGrid>
      <w:tr w:rsidR="00F91885" w:rsidRPr="004919F6" w:rsidTr="007677B8">
        <w:tc>
          <w:tcPr>
            <w:tcW w:w="5200" w:type="dxa"/>
            <w:shd w:val="clear" w:color="auto" w:fill="FFFF00"/>
          </w:tcPr>
          <w:p w:rsidR="00F91885" w:rsidRPr="004919F6" w:rsidRDefault="00F91885" w:rsidP="007677B8">
            <w:pPr>
              <w:pStyle w:val="Corpsdetexte2"/>
              <w:jc w:val="center"/>
            </w:pPr>
            <w:r w:rsidRPr="004919F6">
              <w:t>Concurrents</w:t>
            </w:r>
          </w:p>
        </w:tc>
        <w:tc>
          <w:tcPr>
            <w:tcW w:w="2126" w:type="dxa"/>
            <w:shd w:val="clear" w:color="auto" w:fill="FFFF00"/>
          </w:tcPr>
          <w:p w:rsidR="00F91885" w:rsidRPr="004919F6" w:rsidRDefault="00F91885" w:rsidP="007677B8">
            <w:pPr>
              <w:pStyle w:val="Corpsdetexte2"/>
              <w:jc w:val="center"/>
            </w:pPr>
            <w:r w:rsidRPr="004919F6">
              <w:t>Pizza In</w:t>
            </w:r>
          </w:p>
        </w:tc>
        <w:tc>
          <w:tcPr>
            <w:tcW w:w="1276" w:type="dxa"/>
            <w:shd w:val="clear" w:color="auto" w:fill="FFFF00"/>
          </w:tcPr>
          <w:p w:rsidR="00F91885" w:rsidRPr="004919F6" w:rsidRDefault="00F91885" w:rsidP="007677B8">
            <w:pPr>
              <w:pStyle w:val="Corpsdetexte2"/>
              <w:jc w:val="center"/>
            </w:pPr>
            <w:r w:rsidRPr="004919F6">
              <w:t>Four à Pizza</w:t>
            </w:r>
          </w:p>
        </w:tc>
        <w:tc>
          <w:tcPr>
            <w:tcW w:w="1134" w:type="dxa"/>
            <w:shd w:val="clear" w:color="auto" w:fill="FFFF00"/>
          </w:tcPr>
          <w:p w:rsidR="00F91885" w:rsidRPr="004919F6" w:rsidRDefault="00F91885" w:rsidP="007677B8">
            <w:pPr>
              <w:pStyle w:val="Corpsdetexte2"/>
              <w:jc w:val="center"/>
            </w:pPr>
            <w:r w:rsidRPr="004919F6">
              <w:t>L’italien</w:t>
            </w:r>
          </w:p>
        </w:tc>
        <w:tc>
          <w:tcPr>
            <w:tcW w:w="1134" w:type="dxa"/>
            <w:shd w:val="clear" w:color="auto" w:fill="FFFF00"/>
          </w:tcPr>
          <w:p w:rsidR="00F91885" w:rsidRPr="004919F6" w:rsidRDefault="00F91885" w:rsidP="007677B8">
            <w:pPr>
              <w:pStyle w:val="Corpsdetexte2"/>
              <w:jc w:val="center"/>
            </w:pPr>
            <w:r w:rsidRPr="004919F6">
              <w:t>Coin pizza</w:t>
            </w:r>
          </w:p>
        </w:tc>
        <w:tc>
          <w:tcPr>
            <w:tcW w:w="1559" w:type="dxa"/>
            <w:shd w:val="clear" w:color="auto" w:fill="FFFF00"/>
          </w:tcPr>
          <w:p w:rsidR="00F91885" w:rsidRPr="004919F6" w:rsidRDefault="00F91885" w:rsidP="007677B8">
            <w:pPr>
              <w:pStyle w:val="Corpsdetexte2"/>
              <w:jc w:val="center"/>
            </w:pPr>
            <w:r w:rsidRPr="004919F6">
              <w:t>Chez luigi</w:t>
            </w:r>
          </w:p>
        </w:tc>
      </w:tr>
      <w:tr w:rsidR="00F91885" w:rsidRPr="004919F6" w:rsidTr="007677B8">
        <w:tc>
          <w:tcPr>
            <w:tcW w:w="5200" w:type="dxa"/>
          </w:tcPr>
          <w:p w:rsidR="00F91885" w:rsidRPr="004919F6" w:rsidRDefault="00F91885" w:rsidP="007677B8">
            <w:pPr>
              <w:pStyle w:val="Corpsdetexte2"/>
              <w:jc w:val="center"/>
              <w:rPr>
                <w:b/>
              </w:rPr>
            </w:pPr>
            <w:r w:rsidRPr="004919F6">
              <w:rPr>
                <w:b/>
              </w:rPr>
              <w:t>Prix pour la pizza classique de même format</w:t>
            </w:r>
          </w:p>
        </w:tc>
        <w:tc>
          <w:tcPr>
            <w:tcW w:w="2126" w:type="dxa"/>
          </w:tcPr>
          <w:p w:rsidR="00F91885" w:rsidRPr="004919F6" w:rsidRDefault="00F91885" w:rsidP="007677B8">
            <w:pPr>
              <w:pStyle w:val="Corpsdetexte2"/>
              <w:jc w:val="center"/>
              <w:rPr>
                <w:b/>
              </w:rPr>
            </w:pPr>
            <w:r w:rsidRPr="004919F6">
              <w:rPr>
                <w:b/>
              </w:rPr>
              <w:t>9.5€</w:t>
            </w:r>
          </w:p>
        </w:tc>
        <w:tc>
          <w:tcPr>
            <w:tcW w:w="1276" w:type="dxa"/>
          </w:tcPr>
          <w:p w:rsidR="00F91885" w:rsidRPr="004919F6" w:rsidRDefault="00F91885" w:rsidP="007677B8">
            <w:pPr>
              <w:pStyle w:val="Corpsdetexte2"/>
              <w:jc w:val="center"/>
              <w:rPr>
                <w:b/>
              </w:rPr>
            </w:pPr>
            <w:r w:rsidRPr="004919F6">
              <w:rPr>
                <w:b/>
              </w:rPr>
              <w:t>12€</w:t>
            </w:r>
          </w:p>
        </w:tc>
        <w:tc>
          <w:tcPr>
            <w:tcW w:w="1134" w:type="dxa"/>
          </w:tcPr>
          <w:p w:rsidR="00F91885" w:rsidRPr="004919F6" w:rsidRDefault="00F91885" w:rsidP="007677B8">
            <w:pPr>
              <w:pStyle w:val="Corpsdetexte2"/>
              <w:jc w:val="center"/>
              <w:rPr>
                <w:b/>
              </w:rPr>
            </w:pPr>
            <w:r w:rsidRPr="004919F6">
              <w:rPr>
                <w:b/>
              </w:rPr>
              <w:t>10€</w:t>
            </w:r>
          </w:p>
        </w:tc>
        <w:tc>
          <w:tcPr>
            <w:tcW w:w="1134" w:type="dxa"/>
          </w:tcPr>
          <w:p w:rsidR="00F91885" w:rsidRPr="004919F6" w:rsidRDefault="00F91885" w:rsidP="007677B8">
            <w:pPr>
              <w:pStyle w:val="Corpsdetexte2"/>
              <w:jc w:val="center"/>
              <w:rPr>
                <w:b/>
              </w:rPr>
            </w:pPr>
            <w:r w:rsidRPr="004919F6">
              <w:rPr>
                <w:b/>
              </w:rPr>
              <w:t>9€</w:t>
            </w:r>
          </w:p>
        </w:tc>
        <w:tc>
          <w:tcPr>
            <w:tcW w:w="1559" w:type="dxa"/>
          </w:tcPr>
          <w:p w:rsidR="00F91885" w:rsidRPr="004919F6" w:rsidRDefault="00F91885" w:rsidP="007677B8">
            <w:pPr>
              <w:pStyle w:val="Corpsdetexte2"/>
              <w:jc w:val="center"/>
              <w:rPr>
                <w:b/>
              </w:rPr>
            </w:pPr>
            <w:r w:rsidRPr="004919F6">
              <w:rPr>
                <w:b/>
              </w:rPr>
              <w:t>11 €</w:t>
            </w:r>
          </w:p>
        </w:tc>
      </w:tr>
    </w:tbl>
    <w:p w:rsidR="00F91885" w:rsidRDefault="007E0C72" w:rsidP="00F91885">
      <w:pPr>
        <w:jc w:val="center"/>
        <w:rPr>
          <w:rFonts w:ascii="Arial" w:hAnsi="Arial" w:cs="Arial"/>
          <w:color w:val="000000" w:themeColor="text1"/>
          <w:sz w:val="20"/>
          <w:szCs w:val="20"/>
        </w:rPr>
        <w:sectPr w:rsidR="00F91885" w:rsidSect="007677B8">
          <w:headerReference w:type="default" r:id="rId302"/>
          <w:footerReference w:type="even" r:id="rId303"/>
          <w:footerReference w:type="default" r:id="rId304"/>
          <w:pgSz w:w="16820" w:h="11900" w:orient="landscape"/>
          <w:pgMar w:top="1417" w:right="706" w:bottom="1417" w:left="1134" w:header="708" w:footer="708" w:gutter="0"/>
          <w:cols w:space="708"/>
          <w:docGrid w:linePitch="360"/>
        </w:sectPr>
      </w:pPr>
      <w:r>
        <w:rPr>
          <w:b/>
          <w:noProof/>
          <w:sz w:val="40"/>
          <w:lang w:eastAsia="fr-FR"/>
        </w:rPr>
        <mc:AlternateContent>
          <mc:Choice Requires="wps">
            <w:drawing>
              <wp:anchor distT="0" distB="0" distL="114300" distR="114300" simplePos="0" relativeHeight="251776000" behindDoc="0" locked="0" layoutInCell="1" allowOverlap="1" wp14:anchorId="095E5B07" wp14:editId="03D6C415">
                <wp:simplePos x="0" y="0"/>
                <wp:positionH relativeFrom="column">
                  <wp:posOffset>4135012</wp:posOffset>
                </wp:positionH>
                <wp:positionV relativeFrom="paragraph">
                  <wp:posOffset>1240601</wp:posOffset>
                </wp:positionV>
                <wp:extent cx="3467100" cy="419100"/>
                <wp:effectExtent l="76200" t="76200" r="114300" b="139700"/>
                <wp:wrapNone/>
                <wp:docPr id="178"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7100" cy="419100"/>
                        </a:xfrm>
                        <a:prstGeom prst="rect">
                          <a:avLst/>
                        </a:prstGeom>
                        <a:solidFill>
                          <a:schemeClr val="accent3">
                            <a:lumMod val="100000"/>
                            <a:lumOff val="0"/>
                          </a:schemeClr>
                        </a:solidFill>
                        <a:ln w="38100">
                          <a:solidFill>
                            <a:schemeClr val="lt1">
                              <a:lumMod val="95000"/>
                              <a:lumOff val="0"/>
                            </a:schemeClr>
                          </a:solidFill>
                          <a:miter lim="800000"/>
                          <a:headEnd/>
                          <a:tailEnd/>
                        </a:ln>
                        <a:effectLst>
                          <a:outerShdw blurRad="63500" dist="29783" dir="3885598" algn="ctr" rotWithShape="0">
                            <a:schemeClr val="accent3">
                              <a:lumMod val="50000"/>
                              <a:lumOff val="0"/>
                              <a:alpha val="50000"/>
                            </a:schemeClr>
                          </a:outerShdw>
                        </a:effectLst>
                      </wps:spPr>
                      <wps:txbx>
                        <w:txbxContent>
                          <w:p w:rsidR="00F26D08" w:rsidRPr="00A416E0" w:rsidRDefault="00F26D08" w:rsidP="00F91885">
                            <w:pPr>
                              <w:jc w:val="center"/>
                              <w:rPr>
                                <w:b/>
                                <w:color w:val="FFFFFF" w:themeColor="background1"/>
                                <w:sz w:val="32"/>
                              </w:rPr>
                            </w:pPr>
                            <w:r>
                              <w:rPr>
                                <w:b/>
                                <w:color w:val="FFFFFF" w:themeColor="background1"/>
                                <w:sz w:val="32"/>
                              </w:rPr>
                              <w:t>Outils de</w:t>
                            </w:r>
                            <w:r w:rsidRPr="00A416E0">
                              <w:rPr>
                                <w:b/>
                                <w:color w:val="FFFFFF" w:themeColor="background1"/>
                                <w:sz w:val="32"/>
                              </w:rPr>
                              <w:t xml:space="preserve"> gestion utiles en mercatique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5E5B07" id="Text Box 24" o:spid="_x0000_s1035" type="#_x0000_t202" style="position:absolute;left:0;text-align:left;margin-left:325.6pt;margin-top:97.7pt;width:273pt;height:33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" fillcolor="#a5a5a5 [3206]" strokecolor="#f2f2f2 [3041]" strokeweight="3pt">
                <v:shadow on="t" color="#525252 [1606]" opacity=".5" offset="1pt,.74833mm"/>
                <v:textbox>
                  <w:txbxContent>
                    <w:p w:rsidR="00F26D08" w:rsidRPr="00A416E0" w:rsidRDefault="00F26D08" w:rsidP="00F91885">
                      <w:pPr>
                        <w:jc w:val="center"/>
                        <w:rPr>
                          <w:b/>
                          <w:color w:val="FFFFFF" w:themeColor="background1"/>
                          <w:sz w:val="32"/>
                        </w:rPr>
                      </w:pPr>
                      <w:r>
                        <w:rPr>
                          <w:b/>
                          <w:color w:val="FFFFFF" w:themeColor="background1"/>
                          <w:sz w:val="32"/>
                        </w:rPr>
                        <w:t>Outils de</w:t>
                      </w:r>
                      <w:r w:rsidRPr="00A416E0">
                        <w:rPr>
                          <w:b/>
                          <w:color w:val="FFFFFF" w:themeColor="background1"/>
                          <w:sz w:val="32"/>
                        </w:rPr>
                        <w:t xml:space="preserve"> gestion utiles en mercatique</w:t>
                      </w:r>
                    </w:p>
                  </w:txbxContent>
                </v:textbox>
              </v:shape>
            </w:pict>
          </mc:Fallback>
        </mc:AlternateContent>
      </w:r>
      <w:r>
        <w:rPr>
          <w:b/>
          <w:noProof/>
          <w:sz w:val="40"/>
          <w:lang w:eastAsia="fr-FR"/>
        </w:rPr>
        <mc:AlternateContent>
          <mc:Choice Requires="wps">
            <w:drawing>
              <wp:anchor distT="0" distB="0" distL="114300" distR="114300" simplePos="0" relativeHeight="251777024" behindDoc="1" locked="0" layoutInCell="1" allowOverlap="1" wp14:anchorId="612D175E" wp14:editId="19E664C4">
                <wp:simplePos x="0" y="0"/>
                <wp:positionH relativeFrom="column">
                  <wp:posOffset>481236</wp:posOffset>
                </wp:positionH>
                <wp:positionV relativeFrom="paragraph">
                  <wp:posOffset>1237913</wp:posOffset>
                </wp:positionV>
                <wp:extent cx="1762760" cy="351155"/>
                <wp:effectExtent l="155575" t="149225" r="177165" b="198120"/>
                <wp:wrapNone/>
                <wp:docPr id="179"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760" cy="351155"/>
                        </a:xfrm>
                        <a:prstGeom prst="rect">
                          <a:avLst/>
                        </a:prstGeom>
                        <a:solidFill>
                          <a:srgbClr val="9BBB59"/>
                        </a:solidFill>
                        <a:ln w="38100">
                          <a:solidFill>
                            <a:srgbClr val="F2F2F2"/>
                          </a:solidFill>
                          <a:miter lim="800000"/>
                          <a:headEnd/>
                          <a:tailEnd/>
                        </a:ln>
                        <a:effectLst>
                          <a:outerShdw blurRad="63500" dist="29783" dir="3885598" algn="ctr" rotWithShape="0">
                            <a:srgbClr val="4E6128">
                              <a:alpha val="50000"/>
                            </a:srgbClr>
                          </a:outerShdw>
                        </a:effectLst>
                      </wps:spPr>
                      <wps:txbx>
                        <w:txbxContent>
                          <w:p w:rsidR="00F26D08" w:rsidRPr="00A416E0" w:rsidRDefault="00F26D08" w:rsidP="00F91885">
                            <w:pPr>
                              <w:jc w:val="center"/>
                              <w:rPr>
                                <w:b/>
                                <w:color w:val="FFFFFF"/>
                              </w:rPr>
                            </w:pPr>
                            <w:r w:rsidRPr="00A416E0">
                              <w:rPr>
                                <w:b/>
                                <w:color w:val="FFFFFF"/>
                              </w:rPr>
                              <w:t>Fiche Méthodologique</w:t>
                            </w:r>
                          </w:p>
                          <w:p w:rsidR="00F26D08" w:rsidRPr="00A416E0" w:rsidRDefault="00F26D08" w:rsidP="00F91885">
                            <w:pPr>
                              <w:jc w:val="center"/>
                              <w:rPr>
                                <w:b/>
                                <w:color w:val="FFFFFF"/>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2D175E" id="Text Box 25" o:spid="_x0000_s1036" type="#_x0000_t202" style="position:absolute;left:0;text-align:left;margin-left:37.9pt;margin-top:97.45pt;width:138.8pt;height:27.65pt;z-index:-25153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" fillcolor="#9bbb59" strokecolor="#f2f2f2" strokeweight="3pt">
                <v:shadow on="t" color="#4e6128" opacity=".5" offset="1pt,.74833mm"/>
                <v:textbox>
                  <w:txbxContent>
                    <w:p w:rsidR="00F26D08" w:rsidRPr="00A416E0" w:rsidRDefault="00F26D08" w:rsidP="00F91885">
                      <w:pPr>
                        <w:jc w:val="center"/>
                        <w:rPr>
                          <w:b/>
                          <w:color w:val="FFFFFF"/>
                        </w:rPr>
                      </w:pPr>
                      <w:r w:rsidRPr="00A416E0">
                        <w:rPr>
                          <w:b/>
                          <w:color w:val="FFFFFF"/>
                        </w:rPr>
                        <w:t>Fiche Méthodologique</w:t>
                      </w:r>
                    </w:p>
                    <w:p w:rsidR="00F26D08" w:rsidRPr="00A416E0" w:rsidRDefault="00F26D08" w:rsidP="00F91885">
                      <w:pPr>
                        <w:jc w:val="center"/>
                        <w:rPr>
                          <w:b/>
                          <w:color w:val="FFFFFF"/>
                        </w:rPr>
                      </w:pPr>
                    </w:p>
                  </w:txbxContent>
                </v:textbox>
              </v:shape>
            </w:pict>
          </mc:Fallback>
        </mc:AlternateContent>
      </w:r>
      <w:r w:rsidR="00F91885">
        <w:rPr>
          <w:rFonts w:ascii="Arial" w:hAnsi="Arial" w:cs="Arial"/>
          <w:color w:val="000000" w:themeColor="text1"/>
          <w:sz w:val="20"/>
          <w:szCs w:val="20"/>
        </w:rPr>
        <w:br w:type="page"/>
      </w:r>
    </w:p>
    <w:p w:rsidR="00F91885" w:rsidRPr="0042421F" w:rsidRDefault="00F91885" w:rsidP="00F91885">
      <w:pPr>
        <w:jc w:val="center"/>
        <w:rPr>
          <w:b/>
          <w:sz w:val="40"/>
        </w:rPr>
      </w:pPr>
      <w:r>
        <w:rPr>
          <w:b/>
          <w:sz w:val="40"/>
        </w:rPr>
        <w:lastRenderedPageBreak/>
        <w:t>Demande</w:t>
      </w:r>
    </w:p>
    <w:tbl>
      <w:tblPr>
        <w:tblW w:w="5021"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08"/>
        <w:gridCol w:w="7816"/>
        <w:gridCol w:w="3677"/>
        <w:gridCol w:w="1834"/>
      </w:tblGrid>
      <w:tr w:rsidR="00F91885" w:rsidRPr="00F461C7" w:rsidTr="007677B8">
        <w:tc>
          <w:tcPr>
            <w:tcW w:w="683" w:type="pct"/>
            <w:tcBorders>
              <w:bottom w:val="single" w:sz="4" w:space="0" w:color="auto"/>
            </w:tcBorders>
            <w:shd w:val="clear" w:color="auto" w:fill="000000"/>
          </w:tcPr>
          <w:p w:rsidR="00F91885" w:rsidRPr="00F461C7" w:rsidRDefault="00F91885" w:rsidP="007677B8">
            <w:pPr>
              <w:pStyle w:val="Paragraphedeliste"/>
              <w:jc w:val="center"/>
              <w:rPr>
                <w:b/>
              </w:rPr>
            </w:pPr>
            <w:r w:rsidRPr="00F461C7">
              <w:rPr>
                <w:b/>
              </w:rPr>
              <w:t>Nom</w:t>
            </w:r>
          </w:p>
        </w:tc>
        <w:tc>
          <w:tcPr>
            <w:tcW w:w="2532" w:type="pct"/>
            <w:tcBorders>
              <w:bottom w:val="single" w:sz="4" w:space="0" w:color="auto"/>
            </w:tcBorders>
            <w:shd w:val="clear" w:color="auto" w:fill="000000"/>
          </w:tcPr>
          <w:p w:rsidR="00F91885" w:rsidRPr="00F461C7" w:rsidRDefault="00F91885" w:rsidP="007677B8">
            <w:pPr>
              <w:pStyle w:val="Paragraphedeliste"/>
              <w:ind w:left="0"/>
              <w:jc w:val="center"/>
              <w:rPr>
                <w:b/>
              </w:rPr>
            </w:pPr>
            <w:r w:rsidRPr="00F461C7">
              <w:rPr>
                <w:b/>
              </w:rPr>
              <w:t>Formules</w:t>
            </w:r>
          </w:p>
        </w:tc>
        <w:tc>
          <w:tcPr>
            <w:tcW w:w="1191" w:type="pct"/>
            <w:tcBorders>
              <w:bottom w:val="single" w:sz="4" w:space="0" w:color="auto"/>
            </w:tcBorders>
            <w:shd w:val="clear" w:color="auto" w:fill="000000"/>
          </w:tcPr>
          <w:p w:rsidR="00F91885" w:rsidRPr="00F461C7" w:rsidRDefault="00F91885" w:rsidP="007677B8">
            <w:pPr>
              <w:pStyle w:val="Paragraphedeliste"/>
              <w:ind w:left="0"/>
              <w:jc w:val="center"/>
              <w:rPr>
                <w:b/>
              </w:rPr>
            </w:pPr>
            <w:r w:rsidRPr="00F461C7">
              <w:rPr>
                <w:b/>
              </w:rPr>
              <w:t>Calculs</w:t>
            </w:r>
          </w:p>
        </w:tc>
        <w:tc>
          <w:tcPr>
            <w:tcW w:w="594" w:type="pct"/>
            <w:tcBorders>
              <w:bottom w:val="single" w:sz="4" w:space="0" w:color="auto"/>
            </w:tcBorders>
            <w:shd w:val="clear" w:color="auto" w:fill="000000"/>
            <w:vAlign w:val="center"/>
          </w:tcPr>
          <w:p w:rsidR="00F91885" w:rsidRPr="00F461C7" w:rsidRDefault="00F91885" w:rsidP="007677B8">
            <w:pPr>
              <w:pStyle w:val="Paragraphedeliste"/>
              <w:ind w:left="0" w:right="319"/>
              <w:jc w:val="center"/>
              <w:rPr>
                <w:b/>
              </w:rPr>
            </w:pPr>
            <w:r w:rsidRPr="00F461C7">
              <w:rPr>
                <w:b/>
              </w:rPr>
              <w:t>Mots clés</w:t>
            </w:r>
          </w:p>
        </w:tc>
      </w:tr>
      <w:tr w:rsidR="00F91885" w:rsidTr="007677B8">
        <w:tc>
          <w:tcPr>
            <w:tcW w:w="683" w:type="pct"/>
            <w:tcBorders>
              <w:top w:val="single" w:sz="4" w:space="0" w:color="auto"/>
              <w:left w:val="single" w:sz="4" w:space="0" w:color="auto"/>
            </w:tcBorders>
            <w:vAlign w:val="center"/>
          </w:tcPr>
          <w:p w:rsidR="00F91885" w:rsidRPr="00F461C7" w:rsidRDefault="00F91885" w:rsidP="007677B8">
            <w:pPr>
              <w:pStyle w:val="Paragraphedeliste"/>
              <w:ind w:left="0"/>
              <w:jc w:val="center"/>
              <w:rPr>
                <w:b/>
                <w:sz w:val="28"/>
              </w:rPr>
            </w:pPr>
            <w:r w:rsidRPr="00F461C7">
              <w:rPr>
                <w:b/>
                <w:sz w:val="28"/>
              </w:rPr>
              <w:t>Loi de Pareto (20/80)</w:t>
            </w:r>
          </w:p>
        </w:tc>
        <w:tc>
          <w:tcPr>
            <w:tcW w:w="2532" w:type="pct"/>
            <w:tcBorders>
              <w:top w:val="single" w:sz="4" w:space="0" w:color="auto"/>
            </w:tcBorders>
          </w:tcPr>
          <w:p w:rsidR="00F91885" w:rsidRPr="00F461C7" w:rsidRDefault="00F91885" w:rsidP="007677B8">
            <w:pPr>
              <w:rPr>
                <w:szCs w:val="28"/>
              </w:rPr>
            </w:pPr>
            <w:r w:rsidRPr="00F461C7">
              <w:rPr>
                <w:szCs w:val="28"/>
              </w:rPr>
              <w:t>Cette loi fait apparaître deux groupes de clients :</w:t>
            </w:r>
          </w:p>
          <w:p w:rsidR="00F91885" w:rsidRPr="00F461C7" w:rsidRDefault="00F91885" w:rsidP="007677B8">
            <w:pPr>
              <w:rPr>
                <w:szCs w:val="28"/>
              </w:rPr>
            </w:pPr>
            <w:r w:rsidRPr="00F461C7">
              <w:rPr>
                <w:b/>
                <w:szCs w:val="28"/>
              </w:rPr>
              <w:t>Groupe 1</w:t>
            </w:r>
            <w:r w:rsidRPr="00F461C7">
              <w:rPr>
                <w:szCs w:val="28"/>
              </w:rPr>
              <w:t xml:space="preserve"> = 20% des clients représentent 80% du CA (grands comptes)</w:t>
            </w:r>
          </w:p>
          <w:p w:rsidR="00F91885" w:rsidRPr="00F461C7" w:rsidRDefault="00F91885" w:rsidP="007677B8">
            <w:pPr>
              <w:rPr>
                <w:szCs w:val="28"/>
              </w:rPr>
            </w:pPr>
            <w:r w:rsidRPr="00F461C7">
              <w:rPr>
                <w:b/>
                <w:szCs w:val="28"/>
              </w:rPr>
              <w:t xml:space="preserve">Groupe 2 </w:t>
            </w:r>
            <w:r w:rsidRPr="00F461C7">
              <w:rPr>
                <w:szCs w:val="28"/>
              </w:rPr>
              <w:t>= 80% des clients représentent 20% du CA (petits comptes)</w:t>
            </w:r>
          </w:p>
          <w:p w:rsidR="00F91885" w:rsidRDefault="00F91885" w:rsidP="007677B8">
            <w:pPr>
              <w:pStyle w:val="Paragraphedeliste"/>
              <w:ind w:left="0"/>
            </w:pPr>
          </w:p>
        </w:tc>
        <w:tc>
          <w:tcPr>
            <w:tcW w:w="1191" w:type="pct"/>
            <w:tcBorders>
              <w:top w:val="single" w:sz="4" w:space="0" w:color="auto"/>
            </w:tcBorders>
            <w:vAlign w:val="center"/>
          </w:tcPr>
          <w:p w:rsidR="00F91885" w:rsidRPr="008300EC" w:rsidRDefault="00F91885" w:rsidP="007677B8">
            <w:pPr>
              <w:pStyle w:val="Paragraphedeliste"/>
              <w:ind w:left="0"/>
              <w:jc w:val="both"/>
              <w:rPr>
                <w:sz w:val="22"/>
              </w:rPr>
            </w:pPr>
            <w:r w:rsidRPr="008300EC">
              <w:rPr>
                <w:sz w:val="22"/>
              </w:rPr>
              <w:t>Dans un tableau ordonner (en décroissant) les clients selon leur CA</w:t>
            </w:r>
          </w:p>
          <w:p w:rsidR="00F91885" w:rsidRPr="008300EC" w:rsidRDefault="00F91885" w:rsidP="007677B8">
            <w:pPr>
              <w:pStyle w:val="Paragraphedeliste"/>
              <w:ind w:left="0"/>
              <w:jc w:val="both"/>
              <w:rPr>
                <w:sz w:val="22"/>
              </w:rPr>
            </w:pPr>
          </w:p>
          <w:p w:rsidR="00F91885" w:rsidRPr="008300EC" w:rsidRDefault="00F91885" w:rsidP="007677B8">
            <w:pPr>
              <w:pStyle w:val="Paragraphedeliste"/>
              <w:ind w:left="0"/>
              <w:jc w:val="both"/>
              <w:rPr>
                <w:sz w:val="22"/>
              </w:rPr>
            </w:pPr>
            <w:r w:rsidRPr="008300EC">
              <w:rPr>
                <w:sz w:val="22"/>
              </w:rPr>
              <w:t>Faire le %</w:t>
            </w:r>
            <w:r>
              <w:rPr>
                <w:sz w:val="22"/>
              </w:rPr>
              <w:t xml:space="preserve"> </w:t>
            </w:r>
            <w:r w:rsidRPr="008300EC">
              <w:rPr>
                <w:sz w:val="22"/>
              </w:rPr>
              <w:t>cumulé croissant de clients détenus par entreprise</w:t>
            </w:r>
          </w:p>
          <w:p w:rsidR="00F91885" w:rsidRPr="008300EC" w:rsidRDefault="00F91885" w:rsidP="007677B8">
            <w:pPr>
              <w:pStyle w:val="Paragraphedeliste"/>
              <w:ind w:left="0"/>
              <w:jc w:val="both"/>
              <w:rPr>
                <w:sz w:val="22"/>
              </w:rPr>
            </w:pPr>
          </w:p>
          <w:p w:rsidR="00F91885" w:rsidRPr="008300EC" w:rsidRDefault="00F91885" w:rsidP="007677B8">
            <w:pPr>
              <w:pStyle w:val="Paragraphedeliste"/>
              <w:ind w:left="0"/>
              <w:jc w:val="both"/>
              <w:rPr>
                <w:sz w:val="22"/>
              </w:rPr>
            </w:pPr>
            <w:r w:rsidRPr="008300EC">
              <w:rPr>
                <w:sz w:val="22"/>
              </w:rPr>
              <w:t>Faire le %</w:t>
            </w:r>
            <w:r>
              <w:rPr>
                <w:sz w:val="22"/>
              </w:rPr>
              <w:t xml:space="preserve"> </w:t>
            </w:r>
            <w:r w:rsidRPr="008300EC">
              <w:rPr>
                <w:sz w:val="22"/>
              </w:rPr>
              <w:t xml:space="preserve">cumulé croissant de CA </w:t>
            </w:r>
          </w:p>
        </w:tc>
        <w:tc>
          <w:tcPr>
            <w:tcW w:w="594" w:type="pct"/>
            <w:tcBorders>
              <w:top w:val="single" w:sz="4" w:space="0" w:color="auto"/>
              <w:right w:val="single" w:sz="4" w:space="0" w:color="auto"/>
            </w:tcBorders>
            <w:vAlign w:val="center"/>
          </w:tcPr>
          <w:p w:rsidR="00F91885" w:rsidRDefault="00F91885" w:rsidP="007677B8">
            <w:pPr>
              <w:pStyle w:val="Paragraphedeliste"/>
              <w:ind w:left="0"/>
              <w:jc w:val="center"/>
            </w:pPr>
            <w:r>
              <w:t>Portefeuille clients, analyser la clientèle…</w:t>
            </w:r>
          </w:p>
        </w:tc>
      </w:tr>
      <w:tr w:rsidR="00F91885" w:rsidTr="007677B8">
        <w:tc>
          <w:tcPr>
            <w:tcW w:w="683" w:type="pct"/>
            <w:tcBorders>
              <w:top w:val="single" w:sz="4" w:space="0" w:color="auto"/>
              <w:left w:val="single" w:sz="4" w:space="0" w:color="auto"/>
              <w:bottom w:val="single" w:sz="4" w:space="0" w:color="auto"/>
              <w:right w:val="single" w:sz="4" w:space="0" w:color="auto"/>
            </w:tcBorders>
            <w:vAlign w:val="center"/>
          </w:tcPr>
          <w:p w:rsidR="00F91885" w:rsidRPr="00F461C7" w:rsidRDefault="00F91885" w:rsidP="007677B8">
            <w:pPr>
              <w:pStyle w:val="Paragraphedeliste"/>
              <w:ind w:left="0"/>
              <w:jc w:val="center"/>
              <w:rPr>
                <w:b/>
                <w:sz w:val="28"/>
              </w:rPr>
            </w:pPr>
            <w:r w:rsidRPr="00F461C7">
              <w:rPr>
                <w:b/>
                <w:sz w:val="28"/>
              </w:rPr>
              <w:t xml:space="preserve">Méthode des moindres carrés </w:t>
            </w:r>
          </w:p>
        </w:tc>
        <w:tc>
          <w:tcPr>
            <w:tcW w:w="2532" w:type="pct"/>
            <w:tcBorders>
              <w:top w:val="single" w:sz="4" w:space="0" w:color="auto"/>
              <w:left w:val="single" w:sz="4" w:space="0" w:color="auto"/>
              <w:bottom w:val="single" w:sz="4" w:space="0" w:color="auto"/>
              <w:right w:val="single" w:sz="4" w:space="0" w:color="auto"/>
            </w:tcBorders>
          </w:tcPr>
          <w:p w:rsidR="00F91885" w:rsidRPr="00F461C7" w:rsidRDefault="00F91885" w:rsidP="009E2D6A">
            <w:pPr>
              <w:numPr>
                <w:ilvl w:val="0"/>
                <w:numId w:val="81"/>
              </w:numPr>
              <w:tabs>
                <w:tab w:val="clear" w:pos="1065"/>
                <w:tab w:val="num" w:pos="360"/>
              </w:tabs>
              <w:ind w:left="360" w:hanging="360"/>
              <w:rPr>
                <w:b/>
                <w:i/>
                <w:iCs/>
              </w:rPr>
            </w:pPr>
            <w:r>
              <w:rPr>
                <w:b/>
                <w:noProof/>
                <w:sz w:val="18"/>
                <w:szCs w:val="18"/>
                <w:lang w:eastAsia="fr-FR"/>
              </w:rPr>
              <mc:AlternateContent>
                <mc:Choice Requires="wps">
                  <w:drawing>
                    <wp:anchor distT="0" distB="0" distL="114300" distR="114300" simplePos="0" relativeHeight="251762688" behindDoc="0" locked="0" layoutInCell="1" allowOverlap="1" wp14:anchorId="36B47118" wp14:editId="436380E8">
                      <wp:simplePos x="0" y="0"/>
                      <wp:positionH relativeFrom="column">
                        <wp:posOffset>1724025</wp:posOffset>
                      </wp:positionH>
                      <wp:positionV relativeFrom="paragraph">
                        <wp:posOffset>27305</wp:posOffset>
                      </wp:positionV>
                      <wp:extent cx="114300" cy="0"/>
                      <wp:effectExtent l="10795" t="10160" r="27305" b="27940"/>
                      <wp:wrapNone/>
                      <wp:docPr id="180"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7733C7" id="Line 11" o:spid="_x0000_s1026" style="position:absolute;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75pt,2.15pt" to="144.75pt,2.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"/>
                  </w:pict>
                </mc:Fallback>
              </mc:AlternateContent>
            </w:r>
            <w:r>
              <w:rPr>
                <w:b/>
                <w:i/>
                <w:iCs/>
                <w:noProof/>
                <w:lang w:eastAsia="fr-FR"/>
              </w:rPr>
              <mc:AlternateContent>
                <mc:Choice Requires="wps">
                  <w:drawing>
                    <wp:anchor distT="0" distB="0" distL="114300" distR="114300" simplePos="0" relativeHeight="251761664" behindDoc="0" locked="0" layoutInCell="1" allowOverlap="1" wp14:anchorId="5B55204B" wp14:editId="6BC4B92E">
                      <wp:simplePos x="0" y="0"/>
                      <wp:positionH relativeFrom="column">
                        <wp:posOffset>1914525</wp:posOffset>
                      </wp:positionH>
                      <wp:positionV relativeFrom="paragraph">
                        <wp:posOffset>27305</wp:posOffset>
                      </wp:positionV>
                      <wp:extent cx="114300" cy="0"/>
                      <wp:effectExtent l="10795" t="10160" r="27305" b="27940"/>
                      <wp:wrapNone/>
                      <wp:docPr id="18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84498A" id="Line 10" o:spid="_x0000_s1026" style="position:absolute;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0.75pt,2.15pt" to="159.75pt,2.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"/>
                  </w:pict>
                </mc:Fallback>
              </mc:AlternateContent>
            </w:r>
            <w:r w:rsidRPr="00F461C7">
              <w:rPr>
                <w:b/>
                <w:i/>
                <w:iCs/>
              </w:rPr>
              <w:t xml:space="preserve">Calcul du point moyen M </w:t>
            </w:r>
            <w:proofErr w:type="gramStart"/>
            <w:r w:rsidRPr="00F461C7">
              <w:rPr>
                <w:b/>
              </w:rPr>
              <w:t xml:space="preserve">( </w:t>
            </w:r>
            <w:r w:rsidRPr="00F461C7">
              <w:rPr>
                <w:b/>
                <w:smallCaps/>
              </w:rPr>
              <w:t>x</w:t>
            </w:r>
            <w:proofErr w:type="gramEnd"/>
            <w:r w:rsidRPr="00F461C7">
              <w:rPr>
                <w:b/>
                <w:smallCaps/>
              </w:rPr>
              <w:t> </w:t>
            </w:r>
            <w:r w:rsidRPr="00F461C7">
              <w:rPr>
                <w:b/>
              </w:rPr>
              <w:t xml:space="preserve">; </w:t>
            </w:r>
            <w:r w:rsidRPr="00F461C7">
              <w:rPr>
                <w:b/>
                <w:smallCaps/>
              </w:rPr>
              <w:t xml:space="preserve">y </w:t>
            </w:r>
            <w:r w:rsidRPr="00F461C7">
              <w:rPr>
                <w:b/>
              </w:rPr>
              <w:t>)</w:t>
            </w:r>
          </w:p>
          <w:p w:rsidR="00F91885" w:rsidRPr="00F461C7" w:rsidRDefault="00F91885" w:rsidP="007677B8">
            <w:pPr>
              <w:tabs>
                <w:tab w:val="center" w:pos="1440"/>
                <w:tab w:val="center" w:pos="6120"/>
              </w:tabs>
              <w:rPr>
                <w:b/>
                <w:bCs/>
              </w:rPr>
            </w:pPr>
            <w:r>
              <w:rPr>
                <w:noProof/>
                <w:sz w:val="4"/>
                <w:szCs w:val="4"/>
                <w:lang w:eastAsia="fr-FR"/>
              </w:rPr>
              <mc:AlternateContent>
                <mc:Choice Requires="wps">
                  <w:drawing>
                    <wp:anchor distT="0" distB="0" distL="114300" distR="114300" simplePos="0" relativeHeight="251760640" behindDoc="0" locked="0" layoutInCell="1" allowOverlap="1" wp14:anchorId="7501150A" wp14:editId="4591203C">
                      <wp:simplePos x="0" y="0"/>
                      <wp:positionH relativeFrom="column">
                        <wp:posOffset>76200</wp:posOffset>
                      </wp:positionH>
                      <wp:positionV relativeFrom="paragraph">
                        <wp:posOffset>113665</wp:posOffset>
                      </wp:positionV>
                      <wp:extent cx="114300" cy="0"/>
                      <wp:effectExtent l="13970" t="15875" r="24130" b="22225"/>
                      <wp:wrapNone/>
                      <wp:docPr id="182"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A9F7B8" id="Line 9" o:spid="_x0000_s1026" style="position:absolute;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pt,8.95pt" to="15pt,8.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"/>
                  </w:pict>
                </mc:Fallback>
              </mc:AlternateContent>
            </w:r>
            <w:r>
              <w:rPr>
                <w:noProof/>
                <w:sz w:val="4"/>
                <w:szCs w:val="4"/>
                <w:lang w:eastAsia="fr-FR"/>
              </w:rPr>
              <mc:AlternateContent>
                <mc:Choice Requires="wps">
                  <w:drawing>
                    <wp:anchor distT="0" distB="0" distL="114300" distR="114300" simplePos="0" relativeHeight="251758592" behindDoc="0" locked="0" layoutInCell="1" allowOverlap="1" wp14:anchorId="6B8E8485" wp14:editId="557EE3A4">
                      <wp:simplePos x="0" y="0"/>
                      <wp:positionH relativeFrom="column">
                        <wp:posOffset>0</wp:posOffset>
                      </wp:positionH>
                      <wp:positionV relativeFrom="paragraph">
                        <wp:posOffset>59690</wp:posOffset>
                      </wp:positionV>
                      <wp:extent cx="419100" cy="228600"/>
                      <wp:effectExtent l="1270" t="0" r="0" b="0"/>
                      <wp:wrapNone/>
                      <wp:docPr id="18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2286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rsidR="00F26D08" w:rsidRDefault="00F26D08" w:rsidP="00F91885">
                                  <w:pPr>
                                    <w:rPr>
                                      <w:b/>
                                      <w:bCs/>
                                    </w:rPr>
                                  </w:pPr>
                                  <w:r>
                                    <w:rPr>
                                      <w:b/>
                                      <w:bCs/>
                                      <w:smallCaps/>
                                    </w:rPr>
                                    <w:t>x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8E8485" id="Text Box 7" o:spid="_x0000_s1037" type="#_x0000_t202" style="position:absolute;margin-left:0;margin-top:4.7pt;width:33pt;height:18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" filled="f" stroked="f">
                      <v:textbox>
                        <w:txbxContent>
                          <w:p w:rsidR="00F26D08" w:rsidRDefault="00F26D08" w:rsidP="00F91885">
                            <w:pPr>
                              <w:rPr>
                                <w:b/>
                                <w:bCs/>
                              </w:rPr>
                            </w:pPr>
                            <w:r>
                              <w:rPr>
                                <w:b/>
                                <w:bCs/>
                                <w:smallCaps/>
                              </w:rPr>
                              <w:t>x =</w:t>
                            </w:r>
                          </w:p>
                        </w:txbxContent>
                      </v:textbox>
                    </v:shape>
                  </w:pict>
                </mc:Fallback>
              </mc:AlternateContent>
            </w:r>
            <w:r w:rsidRPr="00F461C7">
              <w:rPr>
                <w:b/>
                <w:bCs/>
                <w:sz w:val="18"/>
                <w:szCs w:val="18"/>
              </w:rPr>
              <w:tab/>
            </w:r>
            <w:r w:rsidRPr="00F461C7">
              <w:rPr>
                <w:b/>
                <w:bCs/>
              </w:rPr>
              <w:t>∑xi</w:t>
            </w:r>
            <w:r w:rsidRPr="00F461C7">
              <w:rPr>
                <w:b/>
                <w:bCs/>
              </w:rPr>
              <w:tab/>
            </w:r>
          </w:p>
          <w:p w:rsidR="00F91885" w:rsidRPr="00F461C7" w:rsidRDefault="00F91885" w:rsidP="007677B8">
            <w:pPr>
              <w:tabs>
                <w:tab w:val="left" w:pos="540"/>
                <w:tab w:val="left" w:leader="underscore" w:pos="2340"/>
                <w:tab w:val="left" w:pos="3975"/>
                <w:tab w:val="left" w:pos="5400"/>
                <w:tab w:val="left" w:leader="underscore" w:pos="7380"/>
              </w:tabs>
              <w:rPr>
                <w:b/>
                <w:bCs/>
                <w:sz w:val="4"/>
                <w:szCs w:val="4"/>
              </w:rPr>
            </w:pPr>
            <w:r w:rsidRPr="00F461C7">
              <w:rPr>
                <w:b/>
                <w:bCs/>
                <w:sz w:val="4"/>
                <w:szCs w:val="4"/>
              </w:rPr>
              <w:t xml:space="preserve"> =</w:t>
            </w:r>
            <w:r w:rsidRPr="00F461C7">
              <w:rPr>
                <w:b/>
                <w:bCs/>
                <w:sz w:val="4"/>
                <w:szCs w:val="4"/>
              </w:rPr>
              <w:tab/>
            </w:r>
            <w:r w:rsidRPr="00F461C7">
              <w:rPr>
                <w:b/>
                <w:bCs/>
                <w:sz w:val="4"/>
                <w:szCs w:val="4"/>
              </w:rPr>
              <w:tab/>
            </w:r>
          </w:p>
          <w:p w:rsidR="00F91885" w:rsidRPr="00F461C7" w:rsidRDefault="00F91885" w:rsidP="007677B8">
            <w:pPr>
              <w:tabs>
                <w:tab w:val="left" w:pos="540"/>
                <w:tab w:val="left" w:leader="underscore" w:pos="2340"/>
                <w:tab w:val="left" w:pos="3525"/>
                <w:tab w:val="center" w:pos="6300"/>
              </w:tabs>
              <w:rPr>
                <w:b/>
                <w:bCs/>
              </w:rPr>
            </w:pPr>
            <w:r w:rsidRPr="00F461C7">
              <w:rPr>
                <w:b/>
                <w:bCs/>
              </w:rPr>
              <w:tab/>
              <w:t>Nombre d’années</w:t>
            </w:r>
          </w:p>
          <w:p w:rsidR="00F91885" w:rsidRPr="00F461C7" w:rsidRDefault="00F91885" w:rsidP="007677B8">
            <w:pPr>
              <w:tabs>
                <w:tab w:val="left" w:pos="360"/>
              </w:tabs>
              <w:rPr>
                <w:b/>
                <w:i/>
                <w:iCs/>
              </w:rPr>
            </w:pPr>
            <w:r w:rsidRPr="00F461C7">
              <w:rPr>
                <w:b/>
                <w:i/>
                <w:iCs/>
              </w:rPr>
              <w:t>2)</w:t>
            </w:r>
            <w:r w:rsidRPr="00F461C7">
              <w:rPr>
                <w:b/>
                <w:i/>
                <w:iCs/>
              </w:rPr>
              <w:tab/>
              <w:t>Calcul du coefficient directeur de la droite y = ax + b</w:t>
            </w:r>
          </w:p>
          <w:p w:rsidR="00F91885" w:rsidRPr="00F461C7" w:rsidRDefault="00F91885" w:rsidP="007677B8">
            <w:pPr>
              <w:tabs>
                <w:tab w:val="center" w:pos="1080"/>
              </w:tabs>
              <w:rPr>
                <w:b/>
                <w:bCs/>
              </w:rPr>
            </w:pPr>
            <w:r>
              <w:rPr>
                <w:noProof/>
                <w:lang w:eastAsia="fr-FR"/>
              </w:rPr>
              <mc:AlternateContent>
                <mc:Choice Requires="wps">
                  <w:drawing>
                    <wp:anchor distT="0" distB="0" distL="114300" distR="114300" simplePos="0" relativeHeight="251759616" behindDoc="0" locked="0" layoutInCell="1" allowOverlap="1" wp14:anchorId="7FEFF832" wp14:editId="34118C67">
                      <wp:simplePos x="0" y="0"/>
                      <wp:positionH relativeFrom="column">
                        <wp:posOffset>-19050</wp:posOffset>
                      </wp:positionH>
                      <wp:positionV relativeFrom="paragraph">
                        <wp:posOffset>45720</wp:posOffset>
                      </wp:positionV>
                      <wp:extent cx="457200" cy="342900"/>
                      <wp:effectExtent l="0" t="3175" r="5080" b="0"/>
                      <wp:wrapNone/>
                      <wp:docPr id="18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rsidR="00F26D08" w:rsidRDefault="00F26D08" w:rsidP="00F91885">
                                  <w:pPr>
                                    <w:rPr>
                                      <w:b/>
                                      <w:bCs/>
                                    </w:rPr>
                                  </w:pPr>
                                  <w:proofErr w:type="gramStart"/>
                                  <w:r>
                                    <w:rPr>
                                      <w:b/>
                                      <w:bCs/>
                                    </w:rPr>
                                    <w:t>a</w:t>
                                  </w:r>
                                  <w:proofErr w:type="gramEnd"/>
                                  <w:r>
                                    <w:rPr>
                                      <w:b/>
                                      <w:bC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EFF832" id="Text Box 8" o:spid="_x0000_s1038" type="#_x0000_t202" style="position:absolute;margin-left:-1.5pt;margin-top:3.6pt;width:36pt;height:27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" filled="f" stroked="f">
                      <v:textbox>
                        <w:txbxContent>
                          <w:p w:rsidR="00F26D08" w:rsidRDefault="00F26D08" w:rsidP="00F91885">
                            <w:pPr>
                              <w:rPr>
                                <w:b/>
                                <w:bCs/>
                              </w:rPr>
                            </w:pPr>
                            <w:proofErr w:type="gramStart"/>
                            <w:r>
                              <w:rPr>
                                <w:b/>
                                <w:bCs/>
                              </w:rPr>
                              <w:t>a</w:t>
                            </w:r>
                            <w:proofErr w:type="gramEnd"/>
                            <w:r>
                              <w:rPr>
                                <w:b/>
                                <w:bCs/>
                              </w:rPr>
                              <w:t xml:space="preserve"> =</w:t>
                            </w:r>
                          </w:p>
                        </w:txbxContent>
                      </v:textbox>
                    </v:shape>
                  </w:pict>
                </mc:Fallback>
              </mc:AlternateContent>
            </w:r>
            <w:r>
              <w:tab/>
            </w:r>
            <w:r w:rsidRPr="00F461C7">
              <w:rPr>
                <w:b/>
                <w:bCs/>
              </w:rPr>
              <w:t>∑Xi.Yi</w:t>
            </w:r>
          </w:p>
          <w:p w:rsidR="00F91885" w:rsidRPr="00F461C7" w:rsidRDefault="00F91885" w:rsidP="007677B8">
            <w:pPr>
              <w:tabs>
                <w:tab w:val="left" w:pos="510"/>
                <w:tab w:val="left" w:leader="underscore" w:pos="1620"/>
              </w:tabs>
              <w:rPr>
                <w:b/>
                <w:bCs/>
                <w:sz w:val="4"/>
                <w:szCs w:val="4"/>
              </w:rPr>
            </w:pPr>
            <w:r w:rsidRPr="00F461C7">
              <w:rPr>
                <w:b/>
                <w:bCs/>
                <w:sz w:val="4"/>
                <w:szCs w:val="4"/>
              </w:rPr>
              <w:tab/>
            </w:r>
            <w:r w:rsidRPr="00F461C7">
              <w:rPr>
                <w:b/>
                <w:bCs/>
                <w:sz w:val="4"/>
                <w:szCs w:val="4"/>
              </w:rPr>
              <w:tab/>
            </w:r>
          </w:p>
          <w:p w:rsidR="00F91885" w:rsidRPr="00F461C7" w:rsidRDefault="00F91885" w:rsidP="007677B8">
            <w:pPr>
              <w:tabs>
                <w:tab w:val="left" w:pos="540"/>
                <w:tab w:val="center" w:pos="1080"/>
                <w:tab w:val="left" w:leader="underscore" w:pos="1440"/>
              </w:tabs>
              <w:rPr>
                <w:b/>
                <w:bCs/>
              </w:rPr>
            </w:pPr>
            <w:r w:rsidRPr="00F461C7">
              <w:rPr>
                <w:b/>
                <w:bCs/>
                <w:sz w:val="18"/>
                <w:szCs w:val="18"/>
              </w:rPr>
              <w:tab/>
            </w:r>
            <w:r w:rsidRPr="00F461C7">
              <w:rPr>
                <w:b/>
                <w:bCs/>
                <w:sz w:val="18"/>
                <w:szCs w:val="18"/>
              </w:rPr>
              <w:tab/>
            </w:r>
            <w:r w:rsidRPr="00F461C7">
              <w:rPr>
                <w:b/>
                <w:bCs/>
              </w:rPr>
              <w:t>∑Xi²</w:t>
            </w:r>
          </w:p>
          <w:p w:rsidR="00F91885" w:rsidRPr="00F461C7" w:rsidRDefault="00F91885" w:rsidP="009E2D6A">
            <w:pPr>
              <w:numPr>
                <w:ilvl w:val="0"/>
                <w:numId w:val="82"/>
              </w:numPr>
              <w:tabs>
                <w:tab w:val="clear" w:pos="720"/>
                <w:tab w:val="num" w:pos="360"/>
              </w:tabs>
              <w:ind w:left="360"/>
              <w:rPr>
                <w:b/>
                <w:i/>
                <w:iCs/>
              </w:rPr>
            </w:pPr>
            <w:r w:rsidRPr="00F461C7">
              <w:rPr>
                <w:b/>
                <w:i/>
                <w:iCs/>
              </w:rPr>
              <w:t xml:space="preserve">Calcul du point b, à partir </w:t>
            </w:r>
            <w:proofErr w:type="gramStart"/>
            <w:r w:rsidRPr="00F461C7">
              <w:rPr>
                <w:b/>
                <w:i/>
                <w:iCs/>
              </w:rPr>
              <w:t>de a</w:t>
            </w:r>
            <w:proofErr w:type="gramEnd"/>
            <w:r w:rsidRPr="00F461C7">
              <w:rPr>
                <w:b/>
                <w:i/>
                <w:iCs/>
              </w:rPr>
              <w:t xml:space="preserve"> et des coordonnées du point M.</w:t>
            </w:r>
          </w:p>
          <w:p w:rsidR="00F91885" w:rsidRPr="00F461C7" w:rsidRDefault="00F91885" w:rsidP="007677B8">
            <w:pPr>
              <w:tabs>
                <w:tab w:val="left" w:pos="180"/>
                <w:tab w:val="left" w:pos="1980"/>
              </w:tabs>
              <w:rPr>
                <w:color w:val="FF0000"/>
              </w:rPr>
            </w:pPr>
            <w:r>
              <w:rPr>
                <w:noProof/>
                <w:color w:val="FF0000"/>
                <w:lang w:eastAsia="fr-FR"/>
              </w:rPr>
              <mc:AlternateContent>
                <mc:Choice Requires="wps">
                  <w:drawing>
                    <wp:anchor distT="0" distB="0" distL="114300" distR="114300" simplePos="0" relativeHeight="251764736" behindDoc="0" locked="0" layoutInCell="1" allowOverlap="1" wp14:anchorId="2044172C" wp14:editId="6F39BEF6">
                      <wp:simplePos x="0" y="0"/>
                      <wp:positionH relativeFrom="column">
                        <wp:posOffset>409575</wp:posOffset>
                      </wp:positionH>
                      <wp:positionV relativeFrom="paragraph">
                        <wp:posOffset>39370</wp:posOffset>
                      </wp:positionV>
                      <wp:extent cx="71755" cy="0"/>
                      <wp:effectExtent l="17145" t="14605" r="25400" b="23495"/>
                      <wp:wrapNone/>
                      <wp:docPr id="185"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755" cy="0"/>
                              </a:xfrm>
                              <a:prstGeom prst="line">
                                <a:avLst/>
                              </a:prstGeom>
                              <a:noFill/>
                              <a:ln w="9525">
                                <a:solidFill>
                                  <a:srgbClr val="FF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56E1FD" id="Line 13" o:spid="_x0000_s1026" style="position:absolute;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25pt,3.1pt" to="37.9pt,3.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" strokecolor="red"/>
                  </w:pict>
                </mc:Fallback>
              </mc:AlternateContent>
            </w:r>
            <w:r>
              <w:rPr>
                <w:noProof/>
                <w:color w:val="FF0000"/>
                <w:lang w:eastAsia="fr-FR"/>
              </w:rPr>
              <mc:AlternateContent>
                <mc:Choice Requires="wps">
                  <w:drawing>
                    <wp:anchor distT="0" distB="0" distL="114300" distR="114300" simplePos="0" relativeHeight="251763712" behindDoc="0" locked="0" layoutInCell="1" allowOverlap="1" wp14:anchorId="155FC441" wp14:editId="15F89FD9">
                      <wp:simplePos x="0" y="0"/>
                      <wp:positionH relativeFrom="column">
                        <wp:posOffset>109220</wp:posOffset>
                      </wp:positionH>
                      <wp:positionV relativeFrom="paragraph">
                        <wp:posOffset>39370</wp:posOffset>
                      </wp:positionV>
                      <wp:extent cx="71755" cy="0"/>
                      <wp:effectExtent l="8890" t="14605" r="20955" b="23495"/>
                      <wp:wrapNone/>
                      <wp:docPr id="186"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755" cy="0"/>
                              </a:xfrm>
                              <a:prstGeom prst="line">
                                <a:avLst/>
                              </a:prstGeom>
                              <a:noFill/>
                              <a:ln w="9525">
                                <a:solidFill>
                                  <a:srgbClr val="FF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E8B704" id="Line 12" o:spid="_x0000_s1026" style="position:absolute;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6pt,3.1pt" to="14.25pt,3.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" strokecolor="red"/>
                  </w:pict>
                </mc:Fallback>
              </mc:AlternateContent>
            </w:r>
            <w:r w:rsidRPr="00F461C7">
              <w:rPr>
                <w:color w:val="FF0000"/>
              </w:rPr>
              <w:tab/>
            </w:r>
            <w:proofErr w:type="gramStart"/>
            <w:r w:rsidRPr="00F461C7">
              <w:rPr>
                <w:color w:val="FF0000"/>
              </w:rPr>
              <w:t>y</w:t>
            </w:r>
            <w:proofErr w:type="gramEnd"/>
            <w:r w:rsidRPr="00F461C7">
              <w:rPr>
                <w:color w:val="FF0000"/>
              </w:rPr>
              <w:t xml:space="preserve"> = ax + b</w:t>
            </w:r>
          </w:p>
          <w:p w:rsidR="00F91885" w:rsidRPr="00F461C7" w:rsidRDefault="00F91885" w:rsidP="009E2D6A">
            <w:pPr>
              <w:numPr>
                <w:ilvl w:val="0"/>
                <w:numId w:val="82"/>
              </w:numPr>
              <w:tabs>
                <w:tab w:val="clear" w:pos="720"/>
                <w:tab w:val="num" w:pos="360"/>
              </w:tabs>
              <w:ind w:left="360"/>
              <w:rPr>
                <w:b/>
                <w:i/>
                <w:iCs/>
              </w:rPr>
            </w:pPr>
            <w:r w:rsidRPr="00F461C7">
              <w:rPr>
                <w:b/>
                <w:i/>
                <w:iCs/>
              </w:rPr>
              <w:t>Détermination de l’équation de la droite d’ajustement linéaire :</w:t>
            </w:r>
          </w:p>
          <w:p w:rsidR="00F91885" w:rsidRPr="00F461C7" w:rsidRDefault="00F91885" w:rsidP="009E2D6A">
            <w:pPr>
              <w:numPr>
                <w:ilvl w:val="0"/>
                <w:numId w:val="82"/>
              </w:numPr>
              <w:tabs>
                <w:tab w:val="clear" w:pos="720"/>
                <w:tab w:val="num" w:pos="360"/>
              </w:tabs>
              <w:ind w:left="360"/>
              <w:jc w:val="both"/>
              <w:rPr>
                <w:b/>
              </w:rPr>
            </w:pPr>
            <w:r w:rsidRPr="00F461C7">
              <w:rPr>
                <w:b/>
                <w:i/>
                <w:iCs/>
              </w:rPr>
              <w:t>Calcul de la prévision pour la X</w:t>
            </w:r>
            <w:r w:rsidRPr="00F461C7">
              <w:rPr>
                <w:b/>
                <w:i/>
                <w:iCs/>
                <w:vertAlign w:val="superscript"/>
              </w:rPr>
              <w:t>ème</w:t>
            </w:r>
            <w:r w:rsidRPr="00F461C7">
              <w:rPr>
                <w:b/>
                <w:i/>
                <w:iCs/>
              </w:rPr>
              <w:t xml:space="preserve"> année, sachant que x = ?</w:t>
            </w:r>
          </w:p>
        </w:tc>
        <w:tc>
          <w:tcPr>
            <w:tcW w:w="1191" w:type="pct"/>
            <w:tcBorders>
              <w:top w:val="single" w:sz="4" w:space="0" w:color="auto"/>
              <w:left w:val="single" w:sz="4" w:space="0" w:color="auto"/>
              <w:bottom w:val="single" w:sz="4" w:space="0" w:color="auto"/>
              <w:right w:val="single" w:sz="4" w:space="0" w:color="auto"/>
            </w:tcBorders>
          </w:tcPr>
          <w:p w:rsidR="00F91885" w:rsidRDefault="00F91885" w:rsidP="007677B8">
            <w:pPr>
              <w:pStyle w:val="Paragraphedeliste"/>
              <w:ind w:left="0"/>
            </w:pPr>
            <w:r>
              <w:rPr>
                <w:noProof/>
                <w:lang w:eastAsia="fr-FR"/>
              </w:rPr>
              <mc:AlternateContent>
                <mc:Choice Requires="wps">
                  <w:drawing>
                    <wp:anchor distT="0" distB="0" distL="114300" distR="114300" simplePos="0" relativeHeight="251766784" behindDoc="0" locked="0" layoutInCell="1" allowOverlap="1" wp14:anchorId="7E18FE14" wp14:editId="1FD83297">
                      <wp:simplePos x="0" y="0"/>
                      <wp:positionH relativeFrom="column">
                        <wp:posOffset>845185</wp:posOffset>
                      </wp:positionH>
                      <wp:positionV relativeFrom="paragraph">
                        <wp:posOffset>540385</wp:posOffset>
                      </wp:positionV>
                      <wp:extent cx="114300" cy="0"/>
                      <wp:effectExtent l="17145" t="15240" r="20955" b="22860"/>
                      <wp:wrapNone/>
                      <wp:docPr id="187"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89555C" id="Line 15" o:spid="_x0000_s1026" style="position:absolute;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6.55pt,42.55pt" to="75.55pt,42.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"/>
                  </w:pict>
                </mc:Fallback>
              </mc:AlternateContent>
            </w:r>
            <w:r>
              <w:rPr>
                <w:noProof/>
                <w:lang w:eastAsia="fr-FR"/>
              </w:rPr>
              <mc:AlternateContent>
                <mc:Choice Requires="wps">
                  <w:drawing>
                    <wp:anchor distT="0" distB="0" distL="114300" distR="114300" simplePos="0" relativeHeight="251765760" behindDoc="0" locked="0" layoutInCell="1" allowOverlap="1" wp14:anchorId="44197EEE" wp14:editId="21275385">
                      <wp:simplePos x="0" y="0"/>
                      <wp:positionH relativeFrom="column">
                        <wp:posOffset>607060</wp:posOffset>
                      </wp:positionH>
                      <wp:positionV relativeFrom="paragraph">
                        <wp:posOffset>378460</wp:posOffset>
                      </wp:positionV>
                      <wp:extent cx="114300" cy="0"/>
                      <wp:effectExtent l="7620" t="18415" r="30480" b="19685"/>
                      <wp:wrapNone/>
                      <wp:docPr id="188"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B282E3" id="Line 14" o:spid="_x0000_s1026" style="position:absolute;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8pt,29.8pt" to="56.8pt,29.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"/>
                  </w:pict>
                </mc:Fallback>
              </mc:AlternateContent>
            </w:r>
            <w:r>
              <w:t xml:space="preserve">Faire le tableau en reprenant les xi et les yi, puis calculer la somme xi - </w:t>
            </w:r>
            <w:r w:rsidRPr="00F461C7">
              <w:rPr>
                <w:smallCaps/>
              </w:rPr>
              <w:t>x</w:t>
            </w:r>
            <w:r w:rsidRPr="008A514C">
              <w:t> </w:t>
            </w:r>
            <w:r>
              <w:t>(= Xi) et la somme des yi – y</w:t>
            </w:r>
          </w:p>
          <w:p w:rsidR="00F91885" w:rsidRDefault="00F91885" w:rsidP="007677B8">
            <w:pPr>
              <w:pStyle w:val="Paragraphedeliste"/>
              <w:ind w:left="0"/>
            </w:pPr>
            <w:r>
              <w:t>Calculer ensuite la somme des Xi x Yi</w:t>
            </w:r>
          </w:p>
          <w:p w:rsidR="00F91885" w:rsidRDefault="00F91885" w:rsidP="007677B8">
            <w:pPr>
              <w:pStyle w:val="Paragraphedeliste"/>
              <w:ind w:left="0"/>
            </w:pPr>
            <w:r>
              <w:t>Calculer la somme des Xi²</w:t>
            </w:r>
          </w:p>
          <w:p w:rsidR="00F91885" w:rsidRDefault="00F91885" w:rsidP="007677B8">
            <w:pPr>
              <w:pStyle w:val="Paragraphedeliste"/>
              <w:ind w:left="0"/>
            </w:pPr>
          </w:p>
          <w:p w:rsidR="00F91885" w:rsidRDefault="00F91885" w:rsidP="007677B8">
            <w:pPr>
              <w:pStyle w:val="Paragraphedeliste"/>
              <w:ind w:left="0"/>
            </w:pPr>
            <w:r>
              <w:t>Cette méthode est la plus précise, la plus fiable. Elle est adaptée lorsque la série est irrégulière.</w:t>
            </w:r>
          </w:p>
        </w:tc>
        <w:tc>
          <w:tcPr>
            <w:tcW w:w="594" w:type="pct"/>
            <w:tcBorders>
              <w:top w:val="single" w:sz="4" w:space="0" w:color="auto"/>
              <w:left w:val="single" w:sz="4" w:space="0" w:color="auto"/>
              <w:right w:val="single" w:sz="4" w:space="0" w:color="auto"/>
            </w:tcBorders>
            <w:vAlign w:val="center"/>
          </w:tcPr>
          <w:p w:rsidR="00F91885" w:rsidRDefault="00F91885" w:rsidP="007677B8">
            <w:pPr>
              <w:pStyle w:val="Paragraphedeliste"/>
              <w:ind w:left="0"/>
              <w:jc w:val="center"/>
            </w:pPr>
            <w:r>
              <w:t>Prévision des ventes, calculer le CA de l’entreprise dans 2 ans…</w:t>
            </w:r>
          </w:p>
        </w:tc>
      </w:tr>
      <w:tr w:rsidR="00F91885" w:rsidTr="007677B8">
        <w:tc>
          <w:tcPr>
            <w:tcW w:w="683" w:type="pct"/>
            <w:tcBorders>
              <w:top w:val="single" w:sz="4" w:space="0" w:color="auto"/>
              <w:left w:val="single" w:sz="4" w:space="0" w:color="auto"/>
              <w:bottom w:val="single" w:sz="4" w:space="0" w:color="auto"/>
              <w:right w:val="single" w:sz="4" w:space="0" w:color="auto"/>
            </w:tcBorders>
            <w:shd w:val="clear" w:color="auto" w:fill="FFFF00"/>
            <w:vAlign w:val="center"/>
          </w:tcPr>
          <w:p w:rsidR="00F91885" w:rsidRPr="00F461C7" w:rsidRDefault="00F91885" w:rsidP="007677B8">
            <w:pPr>
              <w:pStyle w:val="Paragraphedeliste"/>
              <w:ind w:left="0"/>
              <w:jc w:val="center"/>
              <w:rPr>
                <w:b/>
                <w:sz w:val="28"/>
              </w:rPr>
            </w:pPr>
            <w:r w:rsidRPr="00F461C7">
              <w:rPr>
                <w:b/>
                <w:sz w:val="28"/>
              </w:rPr>
              <w:t>Élasticité</w:t>
            </w:r>
          </w:p>
        </w:tc>
        <w:tc>
          <w:tcPr>
            <w:tcW w:w="2532" w:type="pct"/>
            <w:tcBorders>
              <w:top w:val="single" w:sz="4" w:space="0" w:color="auto"/>
              <w:left w:val="single" w:sz="4" w:space="0" w:color="auto"/>
              <w:bottom w:val="single" w:sz="4" w:space="0" w:color="auto"/>
              <w:right w:val="single" w:sz="4" w:space="0" w:color="auto"/>
            </w:tcBorders>
            <w:shd w:val="clear" w:color="auto" w:fill="FFFF00"/>
          </w:tcPr>
          <w:p w:rsidR="00F91885" w:rsidRDefault="00F91885" w:rsidP="007677B8">
            <w:pPr>
              <w:tabs>
                <w:tab w:val="left" w:pos="1620"/>
                <w:tab w:val="left" w:pos="6300"/>
              </w:tabs>
              <w:jc w:val="center"/>
              <w:rPr>
                <w:w w:val="90"/>
              </w:rPr>
            </w:pPr>
          </w:p>
          <w:p w:rsidR="00F91885" w:rsidRPr="00F461C7" w:rsidRDefault="00F91885" w:rsidP="007677B8">
            <w:pPr>
              <w:tabs>
                <w:tab w:val="left" w:pos="1620"/>
                <w:tab w:val="left" w:pos="6300"/>
              </w:tabs>
              <w:jc w:val="center"/>
              <w:rPr>
                <w:w w:val="90"/>
              </w:rPr>
            </w:pPr>
            <w:r w:rsidRPr="00F461C7">
              <w:rPr>
                <w:w w:val="90"/>
              </w:rPr>
              <w:t xml:space="preserve">Coefficient d’élasticité = E </w:t>
            </w:r>
            <w:r w:rsidRPr="00F461C7">
              <w:rPr>
                <w:w w:val="90"/>
                <w:vertAlign w:val="subscript"/>
              </w:rPr>
              <w:t>d/p</w:t>
            </w:r>
            <w:r w:rsidRPr="00F461C7">
              <w:rPr>
                <w:w w:val="90"/>
              </w:rPr>
              <w:t xml:space="preserve"> = variation de la demande ((D1 – D</w:t>
            </w:r>
            <w:proofErr w:type="gramStart"/>
            <w:r w:rsidRPr="00F461C7">
              <w:rPr>
                <w:w w:val="90"/>
              </w:rPr>
              <w:t>0)/</w:t>
            </w:r>
            <w:proofErr w:type="gramEnd"/>
            <w:r w:rsidRPr="00F461C7">
              <w:rPr>
                <w:w w:val="90"/>
              </w:rPr>
              <w:t xml:space="preserve"> D0) / variation des prix ((P1 – P0)/ P0)</w:t>
            </w:r>
          </w:p>
          <w:p w:rsidR="00F91885" w:rsidRPr="00F461C7" w:rsidRDefault="00F91885" w:rsidP="007677B8">
            <w:pPr>
              <w:tabs>
                <w:tab w:val="left" w:pos="1620"/>
                <w:tab w:val="left" w:pos="6300"/>
              </w:tabs>
              <w:jc w:val="center"/>
              <w:rPr>
                <w:w w:val="90"/>
                <w:sz w:val="12"/>
              </w:rPr>
            </w:pPr>
          </w:p>
          <w:p w:rsidR="00F91885" w:rsidRDefault="00F91885" w:rsidP="007677B8">
            <w:pPr>
              <w:pStyle w:val="Paragraphedeliste"/>
              <w:ind w:left="0"/>
            </w:pPr>
            <w:r w:rsidRPr="00F461C7">
              <w:rPr>
                <w:b/>
              </w:rPr>
              <w:t>E &lt; 0</w:t>
            </w:r>
            <w:r>
              <w:tab/>
              <w:t>La demande et les prix varient en sens inverse</w:t>
            </w:r>
          </w:p>
          <w:p w:rsidR="00F91885" w:rsidRDefault="00F91885" w:rsidP="007677B8">
            <w:pPr>
              <w:pStyle w:val="Paragraphedeliste"/>
              <w:ind w:left="0"/>
            </w:pPr>
            <w:r w:rsidRPr="00F461C7">
              <w:rPr>
                <w:b/>
              </w:rPr>
              <w:t>E &gt; 0</w:t>
            </w:r>
            <w:r>
              <w:tab/>
              <w:t>La demande et les prix varient dans le même sens</w:t>
            </w:r>
          </w:p>
          <w:p w:rsidR="00F91885" w:rsidRDefault="00F91885" w:rsidP="007677B8">
            <w:pPr>
              <w:pStyle w:val="Paragraphedeliste"/>
              <w:ind w:left="0"/>
            </w:pPr>
            <w:r w:rsidRPr="00F461C7">
              <w:rPr>
                <w:b/>
              </w:rPr>
              <w:t>E = 0</w:t>
            </w:r>
            <w:r>
              <w:tab/>
              <w:t>Élasticité nulle. Les variations de prix ne modifient pas la demande du produit</w:t>
            </w:r>
          </w:p>
          <w:p w:rsidR="00F91885" w:rsidRDefault="00F91885" w:rsidP="007677B8">
            <w:pPr>
              <w:pStyle w:val="Paragraphedeliste"/>
              <w:ind w:left="0"/>
            </w:pPr>
            <w:r w:rsidRPr="00F461C7">
              <w:rPr>
                <w:b/>
              </w:rPr>
              <w:t>E = |1|</w:t>
            </w:r>
            <w:r>
              <w:tab/>
              <w:t>Les variations de prix et de demande se compensent. Le CA ne bouge pas.</w:t>
            </w:r>
          </w:p>
          <w:p w:rsidR="00F91885" w:rsidRDefault="00F91885" w:rsidP="007677B8">
            <w:pPr>
              <w:pStyle w:val="Paragraphedeliste"/>
              <w:ind w:left="0"/>
            </w:pPr>
            <w:r w:rsidRPr="00F461C7">
              <w:rPr>
                <w:b/>
              </w:rPr>
              <w:t>0 &lt; E &lt; |1|</w:t>
            </w:r>
            <w:r>
              <w:tab/>
              <w:t xml:space="preserve">Faible élasticité.  </w:t>
            </w:r>
            <w:r w:rsidR="007E0C72">
              <w:t>Variation</w:t>
            </w:r>
            <w:r>
              <w:t xml:space="preserve"> de la demande inférieure à celle du prix (ex : produits de première nécessité).</w:t>
            </w:r>
          </w:p>
          <w:p w:rsidR="00F91885" w:rsidRDefault="00F91885" w:rsidP="007677B8">
            <w:pPr>
              <w:pStyle w:val="Paragraphedeliste"/>
              <w:ind w:left="0"/>
            </w:pPr>
            <w:r w:rsidRPr="00F461C7">
              <w:rPr>
                <w:b/>
              </w:rPr>
              <w:t>E &gt; |1|</w:t>
            </w:r>
            <w:r>
              <w:tab/>
              <w:t xml:space="preserve">Forte élasticité. </w:t>
            </w:r>
            <w:r w:rsidR="007E0C72">
              <w:t>Variation</w:t>
            </w:r>
            <w:r>
              <w:t xml:space="preserve"> de la demande supérieure à celle du prix </w:t>
            </w:r>
          </w:p>
        </w:tc>
        <w:tc>
          <w:tcPr>
            <w:tcW w:w="1191" w:type="pct"/>
            <w:tcBorders>
              <w:top w:val="single" w:sz="4" w:space="0" w:color="auto"/>
              <w:left w:val="single" w:sz="4" w:space="0" w:color="auto"/>
              <w:bottom w:val="single" w:sz="4" w:space="0" w:color="auto"/>
              <w:right w:val="single" w:sz="4" w:space="0" w:color="auto"/>
            </w:tcBorders>
            <w:shd w:val="clear" w:color="auto" w:fill="FFFF00"/>
          </w:tcPr>
          <w:p w:rsidR="00F91885" w:rsidRDefault="00F91885" w:rsidP="007677B8">
            <w:pPr>
              <w:pStyle w:val="Paragraphedeliste"/>
              <w:ind w:left="0"/>
            </w:pPr>
          </w:p>
          <w:p w:rsidR="00F91885" w:rsidRDefault="00F91885" w:rsidP="007677B8">
            <w:pPr>
              <w:pStyle w:val="Paragraphedeliste"/>
              <w:ind w:left="0"/>
            </w:pPr>
          </w:p>
          <w:p w:rsidR="00F91885" w:rsidRDefault="00F91885" w:rsidP="007677B8">
            <w:pPr>
              <w:pStyle w:val="Paragraphedeliste"/>
              <w:ind w:left="0"/>
            </w:pPr>
          </w:p>
          <w:p w:rsidR="00F91885" w:rsidRDefault="007E0C72" w:rsidP="007677B8">
            <w:pPr>
              <w:pStyle w:val="Paragraphedeliste"/>
              <w:ind w:left="0"/>
            </w:pPr>
            <w:r>
              <w:t>Évaluer</w:t>
            </w:r>
            <w:r w:rsidR="00F91885">
              <w:t xml:space="preserve"> l’influence sur la demande de facteurs tels que les prix, les revenus ou la publicité</w:t>
            </w:r>
          </w:p>
        </w:tc>
        <w:tc>
          <w:tcPr>
            <w:tcW w:w="594" w:type="pct"/>
            <w:tcBorders>
              <w:top w:val="single" w:sz="4" w:space="0" w:color="auto"/>
              <w:left w:val="single" w:sz="4" w:space="0" w:color="auto"/>
              <w:bottom w:val="single" w:sz="4" w:space="0" w:color="auto"/>
              <w:right w:val="single" w:sz="4" w:space="0" w:color="auto"/>
            </w:tcBorders>
            <w:shd w:val="clear" w:color="auto" w:fill="FFFF00"/>
            <w:vAlign w:val="center"/>
          </w:tcPr>
          <w:p w:rsidR="00F91885" w:rsidRDefault="007E0C72" w:rsidP="007677B8">
            <w:pPr>
              <w:pStyle w:val="Paragraphedeliste"/>
              <w:ind w:left="0"/>
              <w:jc w:val="center"/>
            </w:pPr>
            <w:r>
              <w:t>Évaluer</w:t>
            </w:r>
            <w:r w:rsidR="00F91885">
              <w:t>, analyser l’impact de la hausse des prix sur la consommation des produits. Sensibilité du consommateur</w:t>
            </w:r>
          </w:p>
        </w:tc>
      </w:tr>
      <w:tr w:rsidR="00F91885" w:rsidTr="007677B8">
        <w:tc>
          <w:tcPr>
            <w:tcW w:w="683" w:type="pct"/>
            <w:tcBorders>
              <w:top w:val="single" w:sz="4" w:space="0" w:color="auto"/>
              <w:left w:val="single" w:sz="4" w:space="0" w:color="auto"/>
              <w:bottom w:val="single" w:sz="4" w:space="0" w:color="auto"/>
              <w:right w:val="single" w:sz="4" w:space="0" w:color="auto"/>
            </w:tcBorders>
            <w:vAlign w:val="center"/>
          </w:tcPr>
          <w:p w:rsidR="00F91885" w:rsidRPr="00F461C7" w:rsidRDefault="00F91885" w:rsidP="007677B8">
            <w:pPr>
              <w:pStyle w:val="Paragraphedeliste"/>
              <w:ind w:left="0"/>
              <w:jc w:val="center"/>
              <w:rPr>
                <w:b/>
                <w:sz w:val="28"/>
              </w:rPr>
            </w:pPr>
            <w:r w:rsidRPr="00F461C7">
              <w:rPr>
                <w:b/>
                <w:sz w:val="28"/>
              </w:rPr>
              <w:t>Panier moyen</w:t>
            </w:r>
          </w:p>
        </w:tc>
        <w:tc>
          <w:tcPr>
            <w:tcW w:w="2532" w:type="pct"/>
            <w:tcBorders>
              <w:top w:val="single" w:sz="4" w:space="0" w:color="auto"/>
              <w:left w:val="single" w:sz="4" w:space="0" w:color="auto"/>
              <w:bottom w:val="single" w:sz="4" w:space="0" w:color="auto"/>
              <w:right w:val="single" w:sz="4" w:space="0" w:color="auto"/>
            </w:tcBorders>
          </w:tcPr>
          <w:p w:rsidR="00F91885" w:rsidRDefault="00F91885" w:rsidP="007677B8">
            <w:pPr>
              <w:pStyle w:val="Paragraphedeliste"/>
              <w:ind w:left="0"/>
            </w:pPr>
            <w:r>
              <w:t>Dépenses moyennes des ménages lors de chaque visite dans le point de vente.</w:t>
            </w:r>
          </w:p>
        </w:tc>
        <w:tc>
          <w:tcPr>
            <w:tcW w:w="1191" w:type="pct"/>
            <w:tcBorders>
              <w:top w:val="single" w:sz="4" w:space="0" w:color="auto"/>
              <w:left w:val="single" w:sz="4" w:space="0" w:color="auto"/>
              <w:bottom w:val="single" w:sz="4" w:space="0" w:color="auto"/>
              <w:right w:val="single" w:sz="4" w:space="0" w:color="auto"/>
            </w:tcBorders>
          </w:tcPr>
          <w:p w:rsidR="00F91885" w:rsidRDefault="00F91885" w:rsidP="007677B8">
            <w:pPr>
              <w:pStyle w:val="Paragraphedeliste"/>
              <w:ind w:left="0"/>
            </w:pPr>
            <w:r>
              <w:t>Faire la somme de tous les achats puis en faire la moyenne</w:t>
            </w:r>
          </w:p>
        </w:tc>
        <w:tc>
          <w:tcPr>
            <w:tcW w:w="594" w:type="pct"/>
            <w:tcBorders>
              <w:top w:val="single" w:sz="4" w:space="0" w:color="auto"/>
              <w:left w:val="single" w:sz="4" w:space="0" w:color="auto"/>
              <w:bottom w:val="single" w:sz="4" w:space="0" w:color="auto"/>
              <w:right w:val="single" w:sz="4" w:space="0" w:color="auto"/>
            </w:tcBorders>
            <w:vAlign w:val="center"/>
          </w:tcPr>
          <w:p w:rsidR="00F91885" w:rsidRDefault="007E0C72" w:rsidP="007677B8">
            <w:pPr>
              <w:pStyle w:val="Paragraphedeliste"/>
              <w:ind w:left="0"/>
              <w:jc w:val="center"/>
            </w:pPr>
            <w:r>
              <w:t>Étudier</w:t>
            </w:r>
            <w:r w:rsidR="00F91885">
              <w:t xml:space="preserve"> le CA de la clientèle</w:t>
            </w:r>
          </w:p>
        </w:tc>
      </w:tr>
      <w:tr w:rsidR="00F91885" w:rsidTr="007677B8">
        <w:tc>
          <w:tcPr>
            <w:tcW w:w="683" w:type="pct"/>
            <w:vAlign w:val="center"/>
          </w:tcPr>
          <w:p w:rsidR="00F91885" w:rsidRPr="00F461C7" w:rsidRDefault="00F91885" w:rsidP="007677B8">
            <w:pPr>
              <w:pStyle w:val="Paragraphedeliste"/>
              <w:ind w:left="0"/>
              <w:jc w:val="center"/>
              <w:rPr>
                <w:b/>
                <w:sz w:val="28"/>
              </w:rPr>
            </w:pPr>
            <w:r w:rsidRPr="00F461C7">
              <w:rPr>
                <w:b/>
                <w:sz w:val="28"/>
              </w:rPr>
              <w:t>Parc de biens</w:t>
            </w:r>
          </w:p>
        </w:tc>
        <w:tc>
          <w:tcPr>
            <w:tcW w:w="2532" w:type="pct"/>
          </w:tcPr>
          <w:p w:rsidR="00F91885" w:rsidRDefault="00F91885" w:rsidP="007677B8">
            <w:pPr>
              <w:pStyle w:val="Paragraphedeliste"/>
              <w:ind w:left="0"/>
            </w:pPr>
            <w:r>
              <w:t>Nombre d’appareils installés à un instant donné</w:t>
            </w:r>
          </w:p>
        </w:tc>
        <w:tc>
          <w:tcPr>
            <w:tcW w:w="1191" w:type="pct"/>
            <w:vMerge w:val="restart"/>
          </w:tcPr>
          <w:p w:rsidR="00F91885" w:rsidRDefault="00F91885" w:rsidP="007677B8">
            <w:pPr>
              <w:pStyle w:val="Paragraphedeliste"/>
              <w:ind w:left="0"/>
            </w:pPr>
          </w:p>
        </w:tc>
        <w:tc>
          <w:tcPr>
            <w:tcW w:w="594" w:type="pct"/>
            <w:vMerge w:val="restart"/>
            <w:vAlign w:val="center"/>
          </w:tcPr>
          <w:p w:rsidR="00F91885" w:rsidRDefault="00F91885" w:rsidP="007677B8">
            <w:pPr>
              <w:pStyle w:val="Paragraphedeliste"/>
              <w:ind w:left="0"/>
              <w:jc w:val="center"/>
            </w:pPr>
            <w:r>
              <w:t>Analyser le potentiel du marché, les besoins du marché</w:t>
            </w:r>
          </w:p>
        </w:tc>
      </w:tr>
      <w:tr w:rsidR="00F91885" w:rsidTr="007677B8">
        <w:tc>
          <w:tcPr>
            <w:tcW w:w="683" w:type="pct"/>
            <w:vAlign w:val="center"/>
          </w:tcPr>
          <w:p w:rsidR="00F91885" w:rsidRPr="00F461C7" w:rsidRDefault="00F91885" w:rsidP="007677B8">
            <w:pPr>
              <w:pStyle w:val="Paragraphedeliste"/>
              <w:ind w:left="0"/>
              <w:jc w:val="center"/>
              <w:rPr>
                <w:b/>
                <w:sz w:val="28"/>
              </w:rPr>
            </w:pPr>
            <w:r w:rsidRPr="00F461C7">
              <w:rPr>
                <w:b/>
                <w:sz w:val="28"/>
              </w:rPr>
              <w:lastRenderedPageBreak/>
              <w:t>Taux de pénétration</w:t>
            </w:r>
          </w:p>
        </w:tc>
        <w:tc>
          <w:tcPr>
            <w:tcW w:w="2532" w:type="pct"/>
          </w:tcPr>
          <w:p w:rsidR="00F91885" w:rsidRDefault="00F91885" w:rsidP="007677B8">
            <w:pPr>
              <w:pStyle w:val="Paragraphedeliste"/>
              <w:ind w:left="0"/>
            </w:pPr>
            <w:r>
              <w:t>Parc/ marché potentiel </w:t>
            </w:r>
          </w:p>
        </w:tc>
        <w:tc>
          <w:tcPr>
            <w:tcW w:w="1191" w:type="pct"/>
            <w:vMerge/>
          </w:tcPr>
          <w:p w:rsidR="00F91885" w:rsidRDefault="00F91885" w:rsidP="007677B8">
            <w:pPr>
              <w:pStyle w:val="Paragraphedeliste"/>
              <w:ind w:left="0"/>
            </w:pPr>
          </w:p>
        </w:tc>
        <w:tc>
          <w:tcPr>
            <w:tcW w:w="594" w:type="pct"/>
            <w:vMerge/>
            <w:vAlign w:val="center"/>
          </w:tcPr>
          <w:p w:rsidR="00F91885" w:rsidRDefault="00F91885" w:rsidP="007677B8">
            <w:pPr>
              <w:pStyle w:val="Paragraphedeliste"/>
              <w:ind w:left="0"/>
              <w:jc w:val="center"/>
            </w:pPr>
          </w:p>
        </w:tc>
      </w:tr>
      <w:tr w:rsidR="00F91885" w:rsidTr="007677B8">
        <w:tc>
          <w:tcPr>
            <w:tcW w:w="683" w:type="pct"/>
            <w:vAlign w:val="center"/>
          </w:tcPr>
          <w:p w:rsidR="00F91885" w:rsidRPr="00F461C7" w:rsidRDefault="00F91885" w:rsidP="007677B8">
            <w:pPr>
              <w:pStyle w:val="Paragraphedeliste"/>
              <w:ind w:left="0"/>
              <w:jc w:val="center"/>
              <w:rPr>
                <w:b/>
                <w:sz w:val="28"/>
              </w:rPr>
            </w:pPr>
            <w:r w:rsidRPr="00F461C7">
              <w:rPr>
                <w:b/>
                <w:sz w:val="28"/>
              </w:rPr>
              <w:t>Taux d’équipement</w:t>
            </w:r>
          </w:p>
        </w:tc>
        <w:tc>
          <w:tcPr>
            <w:tcW w:w="2532" w:type="pct"/>
          </w:tcPr>
          <w:p w:rsidR="00F91885" w:rsidRDefault="00F91885" w:rsidP="007677B8">
            <w:pPr>
              <w:pStyle w:val="Paragraphedeliste"/>
              <w:ind w:left="0"/>
            </w:pPr>
            <w:r>
              <w:t>Parc/ nombre d’utilisateurs potentiels </w:t>
            </w:r>
          </w:p>
        </w:tc>
        <w:tc>
          <w:tcPr>
            <w:tcW w:w="1191" w:type="pct"/>
            <w:vMerge/>
          </w:tcPr>
          <w:p w:rsidR="00F91885" w:rsidRDefault="00F91885" w:rsidP="007677B8">
            <w:pPr>
              <w:pStyle w:val="Paragraphedeliste"/>
              <w:ind w:left="0"/>
            </w:pPr>
          </w:p>
        </w:tc>
        <w:tc>
          <w:tcPr>
            <w:tcW w:w="594" w:type="pct"/>
            <w:vMerge/>
            <w:vAlign w:val="center"/>
          </w:tcPr>
          <w:p w:rsidR="00F91885" w:rsidRDefault="00F91885" w:rsidP="007677B8">
            <w:pPr>
              <w:pStyle w:val="Paragraphedeliste"/>
              <w:ind w:left="0"/>
              <w:jc w:val="center"/>
            </w:pPr>
          </w:p>
        </w:tc>
      </w:tr>
      <w:tr w:rsidR="00F91885" w:rsidTr="007677B8">
        <w:trPr>
          <w:trHeight w:val="1058"/>
        </w:trPr>
        <w:tc>
          <w:tcPr>
            <w:tcW w:w="683" w:type="pct"/>
            <w:vAlign w:val="center"/>
          </w:tcPr>
          <w:p w:rsidR="00F91885" w:rsidRPr="00F461C7" w:rsidRDefault="00F91885" w:rsidP="007677B8">
            <w:pPr>
              <w:pStyle w:val="Paragraphedeliste"/>
              <w:ind w:left="0"/>
              <w:jc w:val="center"/>
              <w:rPr>
                <w:b/>
                <w:sz w:val="28"/>
              </w:rPr>
            </w:pPr>
            <w:r w:rsidRPr="00F461C7">
              <w:rPr>
                <w:b/>
                <w:sz w:val="28"/>
              </w:rPr>
              <w:t>Indice</w:t>
            </w:r>
          </w:p>
        </w:tc>
        <w:tc>
          <w:tcPr>
            <w:tcW w:w="2532" w:type="pct"/>
          </w:tcPr>
          <w:p w:rsidR="00F91885" w:rsidRDefault="00F91885" w:rsidP="007677B8">
            <w:pPr>
              <w:pStyle w:val="Paragraphedeliste"/>
              <w:ind w:left="0"/>
            </w:pPr>
            <w:r>
              <w:rPr>
                <w:noProof/>
                <w:lang w:eastAsia="fr-FR"/>
              </w:rPr>
              <mc:AlternateContent>
                <mc:Choice Requires="wps">
                  <w:drawing>
                    <wp:anchor distT="0" distB="0" distL="114300" distR="114300" simplePos="0" relativeHeight="251767808" behindDoc="0" locked="0" layoutInCell="1" allowOverlap="1" wp14:anchorId="7CBBCDBC" wp14:editId="4BD09CE2">
                      <wp:simplePos x="0" y="0"/>
                      <wp:positionH relativeFrom="column">
                        <wp:posOffset>316865</wp:posOffset>
                      </wp:positionH>
                      <wp:positionV relativeFrom="paragraph">
                        <wp:posOffset>20320</wp:posOffset>
                      </wp:positionV>
                      <wp:extent cx="2228850" cy="548005"/>
                      <wp:effectExtent l="0" t="0" r="6350" b="10795"/>
                      <wp:wrapNone/>
                      <wp:docPr id="189"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54800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rsidR="00F26D08" w:rsidRPr="00C37AC4" w:rsidRDefault="00F26D08" w:rsidP="00F91885">
                                  <w:pPr>
                                    <w:tabs>
                                      <w:tab w:val="left" w:pos="3240"/>
                                    </w:tabs>
                                    <w:ind w:left="567"/>
                                    <w:jc w:val="center"/>
                                    <w:rPr>
                                      <w:vertAlign w:val="subscript"/>
                                    </w:rPr>
                                  </w:pPr>
                                  <w:r>
                                    <w:t xml:space="preserve">Valeur </w:t>
                                  </w:r>
                                  <w:r w:rsidRPr="00C37AC4">
                                    <w:rPr>
                                      <w:vertAlign w:val="subscript"/>
                                    </w:rPr>
                                    <w:t>t</w:t>
                                  </w:r>
                                </w:p>
                                <w:p w:rsidR="00F26D08" w:rsidRPr="0082315C" w:rsidRDefault="00F26D08" w:rsidP="00F91885">
                                  <w:pPr>
                                    <w:tabs>
                                      <w:tab w:val="left" w:leader="underscore" w:pos="2552"/>
                                    </w:tabs>
                                    <w:ind w:firstLine="1134"/>
                                    <w:rPr>
                                      <w:sz w:val="10"/>
                                      <w:szCs w:val="10"/>
                                    </w:rPr>
                                  </w:pPr>
                                  <w:r w:rsidRPr="0082315C">
                                    <w:rPr>
                                      <w:sz w:val="12"/>
                                      <w:szCs w:val="12"/>
                                    </w:rPr>
                                    <w:tab/>
                                  </w:r>
                                </w:p>
                                <w:p w:rsidR="00F26D08" w:rsidRPr="0082315C" w:rsidRDefault="00F26D08" w:rsidP="00F91885">
                                  <w:pPr>
                                    <w:tabs>
                                      <w:tab w:val="center" w:pos="1843"/>
                                    </w:tabs>
                                    <w:ind w:left="567"/>
                                    <w:jc w:val="center"/>
                                  </w:pPr>
                                  <w:r>
                                    <w:t xml:space="preserve">Valeur </w:t>
                                  </w:r>
                                  <w:r w:rsidRPr="00C37AC4">
                                    <w:rPr>
                                      <w:vertAlign w:val="subscript"/>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BBCDBC" id="Text Box 16" o:spid="_x0000_s1039" type="#_x0000_t202" style="position:absolute;margin-left:24.95pt;margin-top:1.6pt;width:175.5pt;height:43.1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" stroked="f">
                      <v:textbox>
                        <w:txbxContent>
                          <w:p w:rsidR="00F26D08" w:rsidRPr="00C37AC4" w:rsidRDefault="00F26D08" w:rsidP="00F91885">
                            <w:pPr>
                              <w:tabs>
                                <w:tab w:val="left" w:pos="3240"/>
                              </w:tabs>
                              <w:ind w:left="567"/>
                              <w:jc w:val="center"/>
                              <w:rPr>
                                <w:vertAlign w:val="subscript"/>
                              </w:rPr>
                            </w:pPr>
                            <w:r>
                              <w:t xml:space="preserve">Valeur </w:t>
                            </w:r>
                            <w:r w:rsidRPr="00C37AC4">
                              <w:rPr>
                                <w:vertAlign w:val="subscript"/>
                              </w:rPr>
                              <w:t>t</w:t>
                            </w:r>
                          </w:p>
                          <w:p w:rsidR="00F26D08" w:rsidRPr="0082315C" w:rsidRDefault="00F26D08" w:rsidP="00F91885">
                            <w:pPr>
                              <w:tabs>
                                <w:tab w:val="left" w:leader="underscore" w:pos="2552"/>
                              </w:tabs>
                              <w:ind w:firstLine="1134"/>
                              <w:rPr>
                                <w:sz w:val="10"/>
                                <w:szCs w:val="10"/>
                              </w:rPr>
                            </w:pPr>
                            <w:r w:rsidRPr="0082315C">
                              <w:rPr>
                                <w:sz w:val="12"/>
                                <w:szCs w:val="12"/>
                              </w:rPr>
                              <w:tab/>
                            </w:r>
                          </w:p>
                          <w:p w:rsidR="00F26D08" w:rsidRPr="0082315C" w:rsidRDefault="00F26D08" w:rsidP="00F91885">
                            <w:pPr>
                              <w:tabs>
                                <w:tab w:val="center" w:pos="1843"/>
                              </w:tabs>
                              <w:ind w:left="567"/>
                              <w:jc w:val="center"/>
                            </w:pPr>
                            <w:r>
                              <w:t xml:space="preserve">Valeur </w:t>
                            </w:r>
                            <w:r w:rsidRPr="00C37AC4">
                              <w:rPr>
                                <w:vertAlign w:val="subscript"/>
                              </w:rPr>
                              <w:t>0</w:t>
                            </w:r>
                          </w:p>
                        </w:txbxContent>
                      </v:textbox>
                    </v:shape>
                  </w:pict>
                </mc:Fallback>
              </mc:AlternateContent>
            </w:r>
          </w:p>
          <w:p w:rsidR="00F91885" w:rsidRDefault="00F91885" w:rsidP="007677B8">
            <w:pPr>
              <w:pStyle w:val="Paragraphedeliste"/>
              <w:ind w:left="0"/>
            </w:pPr>
          </w:p>
          <w:p w:rsidR="00F91885" w:rsidRDefault="00F91885" w:rsidP="007677B8">
            <w:pPr>
              <w:pStyle w:val="Paragraphedeliste"/>
              <w:ind w:left="0"/>
            </w:pPr>
          </w:p>
        </w:tc>
        <w:tc>
          <w:tcPr>
            <w:tcW w:w="1191" w:type="pct"/>
          </w:tcPr>
          <w:p w:rsidR="00F91885" w:rsidRPr="00F461C7" w:rsidRDefault="00F91885" w:rsidP="007677B8">
            <w:pPr>
              <w:pStyle w:val="Sous-titre"/>
              <w:jc w:val="left"/>
              <w:rPr>
                <w:rFonts w:ascii="Calibri" w:hAnsi="Calibri"/>
                <w:b w:val="0"/>
                <w:sz w:val="22"/>
                <w:u w:val="none"/>
              </w:rPr>
            </w:pPr>
            <w:r w:rsidRPr="00F461C7">
              <w:rPr>
                <w:rFonts w:ascii="Calibri" w:hAnsi="Calibri"/>
                <w:b w:val="0"/>
                <w:sz w:val="22"/>
                <w:u w:val="none"/>
              </w:rPr>
              <w:t>Il permet de comparer deux valeurs d’une même grandeur à deux moments différents.</w:t>
            </w:r>
          </w:p>
        </w:tc>
        <w:tc>
          <w:tcPr>
            <w:tcW w:w="594" w:type="pct"/>
            <w:vAlign w:val="center"/>
          </w:tcPr>
          <w:p w:rsidR="00F91885" w:rsidRDefault="00F91885" w:rsidP="007677B8">
            <w:pPr>
              <w:pStyle w:val="Paragraphedeliste"/>
              <w:ind w:left="0"/>
              <w:jc w:val="center"/>
            </w:pPr>
            <w:r>
              <w:t>Analyser l’évolution des ventes</w:t>
            </w:r>
          </w:p>
        </w:tc>
      </w:tr>
      <w:tr w:rsidR="00F91885" w:rsidTr="007677B8">
        <w:tc>
          <w:tcPr>
            <w:tcW w:w="683" w:type="pct"/>
            <w:vAlign w:val="center"/>
          </w:tcPr>
          <w:p w:rsidR="00F91885" w:rsidRPr="00F461C7" w:rsidRDefault="00F91885" w:rsidP="007677B8">
            <w:pPr>
              <w:pStyle w:val="Paragraphedeliste"/>
              <w:ind w:left="0"/>
              <w:jc w:val="center"/>
              <w:rPr>
                <w:b/>
                <w:sz w:val="28"/>
              </w:rPr>
            </w:pPr>
            <w:r w:rsidRPr="00F461C7">
              <w:rPr>
                <w:b/>
                <w:sz w:val="28"/>
              </w:rPr>
              <w:t>Quotas</w:t>
            </w:r>
          </w:p>
        </w:tc>
        <w:tc>
          <w:tcPr>
            <w:tcW w:w="2532" w:type="pct"/>
          </w:tcPr>
          <w:p w:rsidR="00F91885" w:rsidRDefault="00F91885" w:rsidP="007677B8">
            <w:pPr>
              <w:pStyle w:val="Paragraphedeliste"/>
              <w:ind w:left="0"/>
            </w:pPr>
            <w:r>
              <w:t>Le % des personnes interrogées doit correspondre aux caractéristiques de la population cible</w:t>
            </w:r>
          </w:p>
        </w:tc>
        <w:tc>
          <w:tcPr>
            <w:tcW w:w="1191" w:type="pct"/>
          </w:tcPr>
          <w:p w:rsidR="00F91885" w:rsidRDefault="00F91885" w:rsidP="007677B8">
            <w:pPr>
              <w:jc w:val="both"/>
            </w:pPr>
            <w:r>
              <w:t>L’échantillon est constitué de façon à être le modèle réduit de la population étudiée. On reproduit les caractéristiques connues de la population en leur donnant la même proportion dans l’échantillon.</w:t>
            </w:r>
          </w:p>
        </w:tc>
        <w:tc>
          <w:tcPr>
            <w:tcW w:w="594" w:type="pct"/>
            <w:vAlign w:val="center"/>
          </w:tcPr>
          <w:p w:rsidR="00F91885" w:rsidRDefault="00F91885" w:rsidP="007677B8">
            <w:pPr>
              <w:pStyle w:val="Paragraphedeliste"/>
              <w:ind w:left="0"/>
              <w:jc w:val="center"/>
            </w:pPr>
            <w:r>
              <w:t>Analyser les personnes interrogées pour réaliser l’étude de marché</w:t>
            </w:r>
          </w:p>
          <w:p w:rsidR="00F91885" w:rsidRDefault="00F91885" w:rsidP="007677B8">
            <w:pPr>
              <w:pStyle w:val="Paragraphedeliste"/>
              <w:ind w:left="0"/>
              <w:jc w:val="center"/>
            </w:pPr>
            <w:r>
              <w:t>Etudier la représentativité de la population interrogée</w:t>
            </w:r>
          </w:p>
        </w:tc>
      </w:tr>
    </w:tbl>
    <w:p w:rsidR="00F91885" w:rsidRDefault="00F91885" w:rsidP="00F91885">
      <w:pPr>
        <w:rPr>
          <w:b/>
          <w:sz w:val="40"/>
        </w:rPr>
      </w:pPr>
    </w:p>
    <w:p w:rsidR="00F91885" w:rsidRPr="007313EF" w:rsidRDefault="00F91885" w:rsidP="00F91885">
      <w:pPr>
        <w:jc w:val="center"/>
        <w:rPr>
          <w:b/>
          <w:sz w:val="40"/>
        </w:rPr>
      </w:pPr>
      <w:r>
        <w:rPr>
          <w:b/>
          <w:sz w:val="40"/>
        </w:rPr>
        <w:br w:type="page"/>
      </w:r>
      <w:r w:rsidR="007E0C72">
        <w:rPr>
          <w:noProof/>
          <w:lang w:eastAsia="fr-FR"/>
        </w:rPr>
        <w:lastRenderedPageBreak/>
        <mc:AlternateContent>
          <mc:Choice Requires="wps">
            <w:drawing>
              <wp:anchor distT="0" distB="0" distL="114300" distR="114300" simplePos="0" relativeHeight="251768832" behindDoc="0" locked="0" layoutInCell="1" allowOverlap="1" wp14:anchorId="1D1F600C" wp14:editId="57B46CF2">
                <wp:simplePos x="0" y="0"/>
                <wp:positionH relativeFrom="column">
                  <wp:posOffset>2344366</wp:posOffset>
                </wp:positionH>
                <wp:positionV relativeFrom="paragraph">
                  <wp:posOffset>335456</wp:posOffset>
                </wp:positionV>
                <wp:extent cx="2228850" cy="544749"/>
                <wp:effectExtent l="0" t="0" r="6350" b="1905"/>
                <wp:wrapNone/>
                <wp:docPr id="19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544749"/>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rsidR="00F26D08" w:rsidRPr="0082315C" w:rsidRDefault="00F26D08" w:rsidP="00F91885">
                            <w:pPr>
                              <w:tabs>
                                <w:tab w:val="left" w:pos="3240"/>
                              </w:tabs>
                            </w:pPr>
                            <w:r w:rsidRPr="0082315C">
                              <w:t>Valeur année 1 – Valeur année 0</w:t>
                            </w:r>
                          </w:p>
                          <w:p w:rsidR="00F26D08" w:rsidRPr="0082315C" w:rsidRDefault="00F26D08" w:rsidP="00F91885">
                            <w:pPr>
                              <w:tabs>
                                <w:tab w:val="left" w:leader="underscore" w:pos="3240"/>
                              </w:tabs>
                              <w:rPr>
                                <w:sz w:val="10"/>
                                <w:szCs w:val="10"/>
                              </w:rPr>
                            </w:pPr>
                            <w:r w:rsidRPr="0082315C">
                              <w:rPr>
                                <w:sz w:val="12"/>
                                <w:szCs w:val="12"/>
                              </w:rPr>
                              <w:tab/>
                            </w:r>
                          </w:p>
                          <w:p w:rsidR="00F26D08" w:rsidRPr="0082315C" w:rsidRDefault="00F26D08" w:rsidP="00F91885">
                            <w:pPr>
                              <w:tabs>
                                <w:tab w:val="center" w:pos="1440"/>
                              </w:tabs>
                              <w:ind w:firstLine="709"/>
                            </w:pPr>
                            <w:r w:rsidRPr="0082315C">
                              <w:t>Valeur année 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1F600C" id="Text Box 17" o:spid="_x0000_s1040" type="#_x0000_t202" style="position:absolute;left:0;text-align:left;margin-left:184.6pt;margin-top:26.4pt;width:175.5pt;height:42.9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" stroked="f">
                <v:textbox>
                  <w:txbxContent>
                    <w:p w:rsidR="00F26D08" w:rsidRPr="0082315C" w:rsidRDefault="00F26D08" w:rsidP="00F91885">
                      <w:pPr>
                        <w:tabs>
                          <w:tab w:val="left" w:pos="3240"/>
                        </w:tabs>
                      </w:pPr>
                      <w:r w:rsidRPr="0082315C">
                        <w:t>Valeur année 1 – Valeur année 0</w:t>
                      </w:r>
                    </w:p>
                    <w:p w:rsidR="00F26D08" w:rsidRPr="0082315C" w:rsidRDefault="00F26D08" w:rsidP="00F91885">
                      <w:pPr>
                        <w:tabs>
                          <w:tab w:val="left" w:leader="underscore" w:pos="3240"/>
                        </w:tabs>
                        <w:rPr>
                          <w:sz w:val="10"/>
                          <w:szCs w:val="10"/>
                        </w:rPr>
                      </w:pPr>
                      <w:r w:rsidRPr="0082315C">
                        <w:rPr>
                          <w:sz w:val="12"/>
                          <w:szCs w:val="12"/>
                        </w:rPr>
                        <w:tab/>
                      </w:r>
                    </w:p>
                    <w:p w:rsidR="00F26D08" w:rsidRPr="0082315C" w:rsidRDefault="00F26D08" w:rsidP="00F91885">
                      <w:pPr>
                        <w:tabs>
                          <w:tab w:val="center" w:pos="1440"/>
                        </w:tabs>
                        <w:ind w:firstLine="709"/>
                      </w:pPr>
                      <w:r w:rsidRPr="0082315C">
                        <w:t>Valeur année 0</w:t>
                      </w:r>
                    </w:p>
                  </w:txbxContent>
                </v:textbox>
              </v:shape>
            </w:pict>
          </mc:Fallback>
        </mc:AlternateContent>
      </w:r>
      <w:r w:rsidRPr="007313EF">
        <w:rPr>
          <w:b/>
          <w:sz w:val="40"/>
        </w:rPr>
        <w:t>Offre</w:t>
      </w:r>
    </w:p>
    <w:tbl>
      <w:tblPr>
        <w:tblW w:w="149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36"/>
        <w:gridCol w:w="4936"/>
        <w:gridCol w:w="2835"/>
        <w:gridCol w:w="3685"/>
      </w:tblGrid>
      <w:tr w:rsidR="00F91885" w:rsidRPr="007313EF" w:rsidTr="007677B8">
        <w:tc>
          <w:tcPr>
            <w:tcW w:w="3536" w:type="dxa"/>
            <w:vAlign w:val="center"/>
          </w:tcPr>
          <w:p w:rsidR="00F91885" w:rsidRPr="0047724F" w:rsidRDefault="00F91885" w:rsidP="007677B8">
            <w:pPr>
              <w:pStyle w:val="Paragraphedeliste"/>
              <w:ind w:left="0"/>
              <w:jc w:val="center"/>
              <w:rPr>
                <w:b/>
              </w:rPr>
            </w:pPr>
            <w:r w:rsidRPr="0047724F">
              <w:rPr>
                <w:b/>
              </w:rPr>
              <w:t>Taux d’évolution</w:t>
            </w:r>
          </w:p>
        </w:tc>
        <w:tc>
          <w:tcPr>
            <w:tcW w:w="4936" w:type="dxa"/>
          </w:tcPr>
          <w:p w:rsidR="00F91885" w:rsidRPr="0082315C" w:rsidRDefault="00F91885" w:rsidP="007677B8">
            <w:pPr>
              <w:jc w:val="both"/>
            </w:pPr>
          </w:p>
          <w:p w:rsidR="00F91885" w:rsidRDefault="00F91885" w:rsidP="007677B8">
            <w:pPr>
              <w:jc w:val="both"/>
            </w:pPr>
            <w:r>
              <w:rPr>
                <w:noProof/>
                <w:sz w:val="32"/>
                <w:szCs w:val="32"/>
                <w:lang w:eastAsia="fr-FR"/>
              </w:rPr>
              <mc:AlternateContent>
                <mc:Choice Requires="wps">
                  <w:drawing>
                    <wp:anchor distT="0" distB="0" distL="114300" distR="114300" simplePos="0" relativeHeight="251769856" behindDoc="0" locked="0" layoutInCell="1" allowOverlap="1" wp14:anchorId="3FC46FC8" wp14:editId="6E012CC3">
                      <wp:simplePos x="0" y="0"/>
                      <wp:positionH relativeFrom="column">
                        <wp:posOffset>2066925</wp:posOffset>
                      </wp:positionH>
                      <wp:positionV relativeFrom="paragraph">
                        <wp:posOffset>16510</wp:posOffset>
                      </wp:positionV>
                      <wp:extent cx="914400" cy="302260"/>
                      <wp:effectExtent l="3175" t="6350" r="0" b="0"/>
                      <wp:wrapNone/>
                      <wp:docPr id="191"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0226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rsidR="00F26D08" w:rsidRPr="0082315C" w:rsidRDefault="00F26D08" w:rsidP="00F91885">
                                  <w:r w:rsidRPr="0082315C">
                                    <w:t>X 100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C46FC8" id="Text Box 18" o:spid="_x0000_s1041" type="#_x0000_t202" style="position:absolute;left:0;text-align:left;margin-left:162.75pt;margin-top:1.3pt;width:1in;height:23.8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" stroked="f">
                      <v:textbox>
                        <w:txbxContent>
                          <w:p w:rsidR="00F26D08" w:rsidRPr="0082315C" w:rsidRDefault="00F26D08" w:rsidP="00F91885">
                            <w:r w:rsidRPr="0082315C">
                              <w:t>X 100</w:t>
                            </w:r>
                          </w:p>
                        </w:txbxContent>
                      </v:textbox>
                    </v:shape>
                  </w:pict>
                </mc:Fallback>
              </mc:AlternateContent>
            </w:r>
          </w:p>
          <w:p w:rsidR="00F91885" w:rsidRPr="007313EF" w:rsidRDefault="00F91885" w:rsidP="007677B8">
            <w:pPr>
              <w:rPr>
                <w:b/>
                <w:sz w:val="28"/>
              </w:rPr>
            </w:pPr>
          </w:p>
        </w:tc>
        <w:tc>
          <w:tcPr>
            <w:tcW w:w="2835" w:type="dxa"/>
          </w:tcPr>
          <w:p w:rsidR="00F91885" w:rsidRPr="0037441A" w:rsidRDefault="00F91885" w:rsidP="007677B8">
            <w:pPr>
              <w:jc w:val="center"/>
              <w:rPr>
                <w:sz w:val="28"/>
              </w:rPr>
            </w:pPr>
            <w:r w:rsidRPr="0037441A">
              <w:t>Mesure l’évolution d’une variable</w:t>
            </w:r>
          </w:p>
        </w:tc>
        <w:tc>
          <w:tcPr>
            <w:tcW w:w="3685" w:type="dxa"/>
          </w:tcPr>
          <w:p w:rsidR="00F91885" w:rsidRPr="007313EF" w:rsidRDefault="00F91885" w:rsidP="007677B8">
            <w:pPr>
              <w:jc w:val="center"/>
              <w:rPr>
                <w:sz w:val="28"/>
              </w:rPr>
            </w:pPr>
            <w:r w:rsidRPr="007313EF">
              <w:t xml:space="preserve">Analyser les ventes, </w:t>
            </w:r>
            <w:r>
              <w:t xml:space="preserve">étudier l’évolution du </w:t>
            </w:r>
            <w:proofErr w:type="gramStart"/>
            <w:r>
              <w:t>CA….</w:t>
            </w:r>
            <w:proofErr w:type="gramEnd"/>
          </w:p>
        </w:tc>
      </w:tr>
      <w:tr w:rsidR="00F91885" w:rsidRPr="007313EF" w:rsidTr="007677B8">
        <w:tc>
          <w:tcPr>
            <w:tcW w:w="3536" w:type="dxa"/>
            <w:vAlign w:val="center"/>
          </w:tcPr>
          <w:p w:rsidR="00F91885" w:rsidRPr="0047724F" w:rsidRDefault="00F91885" w:rsidP="007677B8">
            <w:pPr>
              <w:pStyle w:val="Paragraphedeliste"/>
              <w:ind w:left="0"/>
              <w:jc w:val="center"/>
              <w:rPr>
                <w:b/>
              </w:rPr>
            </w:pPr>
            <w:r>
              <w:rPr>
                <w:b/>
              </w:rPr>
              <w:t xml:space="preserve">CA en volume </w:t>
            </w:r>
          </w:p>
        </w:tc>
        <w:tc>
          <w:tcPr>
            <w:tcW w:w="4936" w:type="dxa"/>
          </w:tcPr>
          <w:p w:rsidR="00F91885" w:rsidRDefault="00F91885" w:rsidP="007677B8">
            <w:pPr>
              <w:pStyle w:val="Sous-titre"/>
              <w:jc w:val="left"/>
              <w:rPr>
                <w:sz w:val="24"/>
                <w:u w:val="none"/>
              </w:rPr>
            </w:pPr>
            <w:r>
              <w:rPr>
                <w:noProof/>
                <w:sz w:val="24"/>
                <w:u w:val="none"/>
              </w:rPr>
              <mc:AlternateContent>
                <mc:Choice Requires="wps">
                  <w:drawing>
                    <wp:anchor distT="0" distB="0" distL="114300" distR="114300" simplePos="0" relativeHeight="251770880" behindDoc="0" locked="0" layoutInCell="1" allowOverlap="1" wp14:anchorId="3E1F1E44" wp14:editId="4AD8E00F">
                      <wp:simplePos x="0" y="0"/>
                      <wp:positionH relativeFrom="column">
                        <wp:posOffset>-40843</wp:posOffset>
                      </wp:positionH>
                      <wp:positionV relativeFrom="paragraph">
                        <wp:posOffset>16983</wp:posOffset>
                      </wp:positionV>
                      <wp:extent cx="2228850" cy="506987"/>
                      <wp:effectExtent l="0" t="0" r="6350" b="1270"/>
                      <wp:wrapNone/>
                      <wp:docPr id="320"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506987"/>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rsidR="00F26D08" w:rsidRPr="0082315C" w:rsidRDefault="00F26D08" w:rsidP="00F91885">
                                  <w:pPr>
                                    <w:tabs>
                                      <w:tab w:val="left" w:pos="3240"/>
                                    </w:tabs>
                                    <w:jc w:val="center"/>
                                  </w:pPr>
                                  <w:r>
                                    <w:t>CA en euros courants</w:t>
                                  </w:r>
                                </w:p>
                                <w:p w:rsidR="00F26D08" w:rsidRPr="0082315C" w:rsidRDefault="00F26D08" w:rsidP="00F91885">
                                  <w:pPr>
                                    <w:tabs>
                                      <w:tab w:val="left" w:leader="underscore" w:pos="3240"/>
                                    </w:tabs>
                                    <w:rPr>
                                      <w:sz w:val="10"/>
                                      <w:szCs w:val="10"/>
                                    </w:rPr>
                                  </w:pPr>
                                  <w:r w:rsidRPr="0082315C">
                                    <w:rPr>
                                      <w:sz w:val="12"/>
                                      <w:szCs w:val="12"/>
                                    </w:rPr>
                                    <w:tab/>
                                  </w:r>
                                </w:p>
                                <w:p w:rsidR="00F26D08" w:rsidRPr="0082315C" w:rsidRDefault="00F26D08" w:rsidP="00F91885">
                                  <w:pPr>
                                    <w:tabs>
                                      <w:tab w:val="center" w:pos="1440"/>
                                    </w:tabs>
                                    <w:jc w:val="center"/>
                                  </w:pPr>
                                  <w:r>
                                    <w:t>Indice des prix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1F1E44" id="Text Box 19" o:spid="_x0000_s1042" type="#_x0000_t202" style="position:absolute;margin-left:-3.2pt;margin-top:1.35pt;width:175.5pt;height:39.9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" stroked="f">
                      <v:textbox>
                        <w:txbxContent>
                          <w:p w:rsidR="00F26D08" w:rsidRPr="0082315C" w:rsidRDefault="00F26D08" w:rsidP="00F91885">
                            <w:pPr>
                              <w:tabs>
                                <w:tab w:val="left" w:pos="3240"/>
                              </w:tabs>
                              <w:jc w:val="center"/>
                            </w:pPr>
                            <w:r>
                              <w:t>CA en euros courants</w:t>
                            </w:r>
                          </w:p>
                          <w:p w:rsidR="00F26D08" w:rsidRPr="0082315C" w:rsidRDefault="00F26D08" w:rsidP="00F91885">
                            <w:pPr>
                              <w:tabs>
                                <w:tab w:val="left" w:leader="underscore" w:pos="3240"/>
                              </w:tabs>
                              <w:rPr>
                                <w:sz w:val="10"/>
                                <w:szCs w:val="10"/>
                              </w:rPr>
                            </w:pPr>
                            <w:r w:rsidRPr="0082315C">
                              <w:rPr>
                                <w:sz w:val="12"/>
                                <w:szCs w:val="12"/>
                              </w:rPr>
                              <w:tab/>
                            </w:r>
                          </w:p>
                          <w:p w:rsidR="00F26D08" w:rsidRPr="0082315C" w:rsidRDefault="00F26D08" w:rsidP="00F91885">
                            <w:pPr>
                              <w:tabs>
                                <w:tab w:val="center" w:pos="1440"/>
                              </w:tabs>
                              <w:jc w:val="center"/>
                            </w:pPr>
                            <w:r>
                              <w:t>Indice des prix</w:t>
                            </w:r>
                          </w:p>
                        </w:txbxContent>
                      </v:textbox>
                    </v:shape>
                  </w:pict>
                </mc:Fallback>
              </mc:AlternateContent>
            </w:r>
          </w:p>
          <w:p w:rsidR="00F91885" w:rsidRDefault="00F91885" w:rsidP="007677B8">
            <w:pPr>
              <w:pStyle w:val="Sous-titre"/>
              <w:jc w:val="left"/>
              <w:rPr>
                <w:sz w:val="24"/>
                <w:u w:val="none"/>
              </w:rPr>
            </w:pPr>
            <w:r>
              <w:rPr>
                <w:noProof/>
                <w:sz w:val="24"/>
                <w:u w:val="none"/>
              </w:rPr>
              <mc:AlternateContent>
                <mc:Choice Requires="wps">
                  <w:drawing>
                    <wp:anchor distT="0" distB="0" distL="114300" distR="114300" simplePos="0" relativeHeight="251771904" behindDoc="0" locked="0" layoutInCell="1" allowOverlap="1" wp14:anchorId="7D18729E" wp14:editId="2DF20911">
                      <wp:simplePos x="0" y="0"/>
                      <wp:positionH relativeFrom="column">
                        <wp:posOffset>1910715</wp:posOffset>
                      </wp:positionH>
                      <wp:positionV relativeFrom="paragraph">
                        <wp:posOffset>40005</wp:posOffset>
                      </wp:positionV>
                      <wp:extent cx="914400" cy="302260"/>
                      <wp:effectExtent l="0" t="5080" r="635" b="0"/>
                      <wp:wrapNone/>
                      <wp:docPr id="321"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0226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rsidR="00F26D08" w:rsidRPr="0082315C" w:rsidRDefault="00F26D08" w:rsidP="00F91885">
                                  <w:r w:rsidRPr="0082315C">
                                    <w:t>X 100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18729E" id="Text Box 20" o:spid="_x0000_s1043" type="#_x0000_t202" style="position:absolute;margin-left:150.45pt;margin-top:3.15pt;width:1in;height:23.8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" stroked="f">
                      <v:textbox>
                        <w:txbxContent>
                          <w:p w:rsidR="00F26D08" w:rsidRPr="0082315C" w:rsidRDefault="00F26D08" w:rsidP="00F91885">
                            <w:r w:rsidRPr="0082315C">
                              <w:t>X 100</w:t>
                            </w:r>
                          </w:p>
                        </w:txbxContent>
                      </v:textbox>
                    </v:shape>
                  </w:pict>
                </mc:Fallback>
              </mc:AlternateContent>
            </w:r>
          </w:p>
          <w:p w:rsidR="00F91885" w:rsidRPr="007313EF" w:rsidRDefault="00F91885" w:rsidP="007677B8">
            <w:pPr>
              <w:jc w:val="center"/>
              <w:rPr>
                <w:b/>
                <w:sz w:val="28"/>
              </w:rPr>
            </w:pPr>
          </w:p>
        </w:tc>
        <w:tc>
          <w:tcPr>
            <w:tcW w:w="2835" w:type="dxa"/>
          </w:tcPr>
          <w:p w:rsidR="00F91885" w:rsidRPr="0037441A" w:rsidRDefault="00F91885" w:rsidP="007677B8">
            <w:pPr>
              <w:jc w:val="center"/>
              <w:rPr>
                <w:sz w:val="28"/>
              </w:rPr>
            </w:pPr>
            <w:r w:rsidRPr="0037441A">
              <w:t>Mesure le CA en enlevant l’effet prix</w:t>
            </w:r>
          </w:p>
        </w:tc>
        <w:tc>
          <w:tcPr>
            <w:tcW w:w="3685" w:type="dxa"/>
          </w:tcPr>
          <w:p w:rsidR="00F91885" w:rsidRPr="002260B4" w:rsidRDefault="00F91885" w:rsidP="007677B8">
            <w:pPr>
              <w:jc w:val="center"/>
              <w:rPr>
                <w:sz w:val="28"/>
              </w:rPr>
            </w:pPr>
            <w:r w:rsidRPr="002260B4">
              <w:t xml:space="preserve">Analyser les ventes </w:t>
            </w:r>
            <w:r>
              <w:t>suite à la variation des</w:t>
            </w:r>
            <w:r w:rsidRPr="002260B4">
              <w:t xml:space="preserve"> prix</w:t>
            </w:r>
            <w:r>
              <w:t>…</w:t>
            </w:r>
          </w:p>
        </w:tc>
      </w:tr>
      <w:tr w:rsidR="00F91885" w:rsidRPr="0047724F" w:rsidTr="007677B8">
        <w:tc>
          <w:tcPr>
            <w:tcW w:w="3536" w:type="dxa"/>
            <w:vAlign w:val="center"/>
          </w:tcPr>
          <w:p w:rsidR="00F91885" w:rsidRPr="0047724F" w:rsidRDefault="00F91885" w:rsidP="007677B8">
            <w:pPr>
              <w:pStyle w:val="Paragraphedeliste"/>
              <w:ind w:left="0"/>
              <w:jc w:val="center"/>
              <w:rPr>
                <w:b/>
              </w:rPr>
            </w:pPr>
            <w:r w:rsidRPr="0047724F">
              <w:rPr>
                <w:b/>
              </w:rPr>
              <w:t>Coût de revient</w:t>
            </w:r>
          </w:p>
        </w:tc>
        <w:tc>
          <w:tcPr>
            <w:tcW w:w="4936" w:type="dxa"/>
          </w:tcPr>
          <w:p w:rsidR="00F91885" w:rsidRPr="008B77A2" w:rsidRDefault="00F91885" w:rsidP="007677B8">
            <w:pPr>
              <w:tabs>
                <w:tab w:val="left" w:pos="2520"/>
              </w:tabs>
              <w:rPr>
                <w:b/>
                <w:i/>
                <w:szCs w:val="28"/>
              </w:rPr>
            </w:pPr>
            <w:r w:rsidRPr="0037441A">
              <w:rPr>
                <w:i/>
                <w:szCs w:val="28"/>
              </w:rPr>
              <w:t>Entreprise industrielle</w:t>
            </w:r>
            <w:r>
              <w:rPr>
                <w:b/>
                <w:szCs w:val="28"/>
              </w:rPr>
              <w:t xml:space="preserve"> </w:t>
            </w:r>
            <w:r w:rsidRPr="008B77A2">
              <w:rPr>
                <w:b/>
                <w:i/>
                <w:szCs w:val="28"/>
              </w:rPr>
              <w:t>CR = coût de production + coût de distribution</w:t>
            </w:r>
          </w:p>
          <w:p w:rsidR="00F91885" w:rsidRPr="00A416E0" w:rsidRDefault="00F91885" w:rsidP="007677B8">
            <w:pPr>
              <w:tabs>
                <w:tab w:val="left" w:pos="2520"/>
              </w:tabs>
              <w:rPr>
                <w:b/>
                <w:i/>
                <w:sz w:val="22"/>
                <w:szCs w:val="28"/>
              </w:rPr>
            </w:pPr>
            <w:r w:rsidRPr="0037441A">
              <w:rPr>
                <w:i/>
                <w:szCs w:val="28"/>
              </w:rPr>
              <w:t>Entreprise commerciale</w:t>
            </w:r>
            <w:r w:rsidRPr="0037441A">
              <w:rPr>
                <w:b/>
                <w:i/>
                <w:szCs w:val="28"/>
              </w:rPr>
              <w:tab/>
            </w:r>
            <w:r w:rsidRPr="008B77A2">
              <w:rPr>
                <w:b/>
                <w:i/>
                <w:szCs w:val="28"/>
              </w:rPr>
              <w:t>CR = coût d’achat + coût de distribution</w:t>
            </w:r>
          </w:p>
        </w:tc>
        <w:tc>
          <w:tcPr>
            <w:tcW w:w="2835" w:type="dxa"/>
          </w:tcPr>
          <w:p w:rsidR="00F91885" w:rsidRPr="0037441A" w:rsidRDefault="00F91885" w:rsidP="007677B8">
            <w:pPr>
              <w:jc w:val="center"/>
              <w:rPr>
                <w:sz w:val="28"/>
              </w:rPr>
            </w:pPr>
            <w:r w:rsidRPr="0037441A">
              <w:t>Il permet de calculer l’ensemble des coûts pour un produit.</w:t>
            </w:r>
          </w:p>
        </w:tc>
        <w:tc>
          <w:tcPr>
            <w:tcW w:w="3685" w:type="dxa"/>
          </w:tcPr>
          <w:p w:rsidR="00F91885" w:rsidRPr="0047724F" w:rsidRDefault="00F91885" w:rsidP="007677B8">
            <w:pPr>
              <w:jc w:val="center"/>
              <w:rPr>
                <w:b/>
                <w:sz w:val="28"/>
              </w:rPr>
            </w:pPr>
            <w:r w:rsidRPr="002260B4">
              <w:t xml:space="preserve">Analyser </w:t>
            </w:r>
            <w:r>
              <w:t>la rentabilité, étudier le coût de revient de l’entreprise</w:t>
            </w:r>
          </w:p>
        </w:tc>
      </w:tr>
      <w:tr w:rsidR="00F91885" w:rsidRPr="0047724F" w:rsidTr="007677B8">
        <w:tc>
          <w:tcPr>
            <w:tcW w:w="3536" w:type="dxa"/>
            <w:vAlign w:val="center"/>
          </w:tcPr>
          <w:p w:rsidR="00F91885" w:rsidRPr="0047724F" w:rsidRDefault="00F91885" w:rsidP="007677B8">
            <w:pPr>
              <w:pStyle w:val="Paragraphedeliste"/>
              <w:ind w:left="0"/>
              <w:jc w:val="center"/>
              <w:rPr>
                <w:b/>
              </w:rPr>
            </w:pPr>
            <w:r w:rsidRPr="0047724F">
              <w:rPr>
                <w:b/>
              </w:rPr>
              <w:t>Coût distribution</w:t>
            </w:r>
          </w:p>
        </w:tc>
        <w:tc>
          <w:tcPr>
            <w:tcW w:w="4936" w:type="dxa"/>
          </w:tcPr>
          <w:p w:rsidR="00F91885" w:rsidRPr="008B366E" w:rsidRDefault="00F91885" w:rsidP="007677B8">
            <w:pPr>
              <w:jc w:val="center"/>
            </w:pPr>
            <w:r w:rsidRPr="008B366E">
              <w:t>CD = coût de commercialisation + transport + stockage</w:t>
            </w:r>
          </w:p>
        </w:tc>
        <w:tc>
          <w:tcPr>
            <w:tcW w:w="2835" w:type="dxa"/>
          </w:tcPr>
          <w:p w:rsidR="00F91885" w:rsidRPr="008B366E" w:rsidRDefault="00F91885" w:rsidP="007677B8">
            <w:pPr>
              <w:jc w:val="center"/>
            </w:pPr>
            <w:r>
              <w:t>Il permet de calculer le coût d’acheminement d’un produit</w:t>
            </w:r>
          </w:p>
        </w:tc>
        <w:tc>
          <w:tcPr>
            <w:tcW w:w="3685" w:type="dxa"/>
          </w:tcPr>
          <w:p w:rsidR="00F91885" w:rsidRPr="0047724F" w:rsidRDefault="00F91885" w:rsidP="007677B8">
            <w:pPr>
              <w:jc w:val="center"/>
              <w:rPr>
                <w:b/>
                <w:sz w:val="28"/>
              </w:rPr>
            </w:pPr>
            <w:r w:rsidRPr="002260B4">
              <w:t xml:space="preserve">Analyser </w:t>
            </w:r>
            <w:r>
              <w:t>la rentabilité, étudier le coût de revient de l’entreprise</w:t>
            </w:r>
          </w:p>
        </w:tc>
      </w:tr>
      <w:tr w:rsidR="00F91885" w:rsidRPr="0047724F" w:rsidTr="007677B8">
        <w:trPr>
          <w:trHeight w:val="1966"/>
        </w:trPr>
        <w:tc>
          <w:tcPr>
            <w:tcW w:w="3536" w:type="dxa"/>
            <w:shd w:val="clear" w:color="auto" w:fill="FFFF00"/>
            <w:vAlign w:val="center"/>
          </w:tcPr>
          <w:p w:rsidR="00F91885" w:rsidRPr="0047724F" w:rsidRDefault="00F91885" w:rsidP="007677B8">
            <w:pPr>
              <w:pStyle w:val="Paragraphedeliste"/>
              <w:ind w:left="0"/>
              <w:jc w:val="center"/>
              <w:rPr>
                <w:b/>
              </w:rPr>
            </w:pPr>
            <w:r>
              <w:rPr>
                <w:b/>
              </w:rPr>
              <w:t>Prix moyen de marché</w:t>
            </w:r>
          </w:p>
        </w:tc>
        <w:tc>
          <w:tcPr>
            <w:tcW w:w="4936" w:type="dxa"/>
            <w:shd w:val="clear" w:color="auto" w:fill="FFFF00"/>
          </w:tcPr>
          <w:p w:rsidR="00F91885" w:rsidRDefault="00F91885" w:rsidP="007677B8">
            <w:r>
              <w:rPr>
                <w:noProof/>
                <w:lang w:eastAsia="fr-FR"/>
              </w:rPr>
              <w:drawing>
                <wp:anchor distT="0" distB="0" distL="114300" distR="114300" simplePos="0" relativeHeight="251774976" behindDoc="0" locked="0" layoutInCell="1" allowOverlap="1" wp14:anchorId="395299C8" wp14:editId="30E267DF">
                  <wp:simplePos x="0" y="0"/>
                  <wp:positionH relativeFrom="column">
                    <wp:posOffset>28575</wp:posOffset>
                  </wp:positionH>
                  <wp:positionV relativeFrom="paragraph">
                    <wp:posOffset>17145</wp:posOffset>
                  </wp:positionV>
                  <wp:extent cx="283845" cy="283845"/>
                  <wp:effectExtent l="19050" t="0" r="1905" b="0"/>
                  <wp:wrapNone/>
                  <wp:docPr id="406" name="Image 406" descr="Symbole D'approximation En Maths Qu'est-ce Que Le Mo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ymbole D'approximation En Maths Qu'est-ce Que Le Mode ..."/>
                          <pic:cNvPicPr>
                            <a:picLocks noChangeAspect="1" noChangeArrowheads="1"/>
                          </pic:cNvPicPr>
                        </pic:nvPicPr>
                        <pic:blipFill>
                          <a:blip r:embed="rId305" r:link="rId306"/>
                          <a:srcRect/>
                          <a:stretch>
                            <a:fillRect/>
                          </a:stretch>
                        </pic:blipFill>
                        <pic:spPr bwMode="auto">
                          <a:xfrm>
                            <a:off x="0" y="0"/>
                            <a:ext cx="283845" cy="283845"/>
                          </a:xfrm>
                          <a:prstGeom prst="rect">
                            <a:avLst/>
                          </a:prstGeom>
                          <a:noFill/>
                          <a:ln w="9525">
                            <a:noFill/>
                            <a:miter lim="800000"/>
                            <a:headEnd/>
                            <a:tailEnd/>
                          </a:ln>
                        </pic:spPr>
                      </pic:pic>
                    </a:graphicData>
                  </a:graphic>
                </wp:anchor>
              </w:drawing>
            </w:r>
            <w:r>
              <w:t xml:space="preserve">           Des prix des concurrents  </w:t>
            </w:r>
          </w:p>
          <w:p w:rsidR="00F91885" w:rsidRDefault="00F91885" w:rsidP="007677B8">
            <w:r>
              <w:t xml:space="preserve">             /nombre de concurrents</w:t>
            </w:r>
          </w:p>
          <w:p w:rsidR="00F91885" w:rsidRDefault="00F91885" w:rsidP="007677B8"/>
          <w:p w:rsidR="00F91885" w:rsidRPr="008B366E" w:rsidRDefault="00F91885" w:rsidP="007677B8">
            <w:pPr>
              <w:spacing w:line="360" w:lineRule="auto"/>
            </w:pPr>
            <w:r>
              <w:t>Écart de prix en %</w:t>
            </w:r>
            <w:r w:rsidR="00576744">
              <w:t>âge</w:t>
            </w:r>
            <w:r>
              <w:t>=</w:t>
            </w:r>
            <w:r w:rsidR="00576744">
              <w:t xml:space="preserve"> </w:t>
            </w:r>
            <w:r>
              <w:t>[(prix de l’entreprise- prix moyen de marché) : prix moyen de marché]</w:t>
            </w:r>
            <w:r w:rsidR="00576744">
              <w:t xml:space="preserve"> </w:t>
            </w:r>
            <w:r>
              <w:t>*100</w:t>
            </w:r>
          </w:p>
        </w:tc>
        <w:tc>
          <w:tcPr>
            <w:tcW w:w="2835" w:type="dxa"/>
            <w:shd w:val="clear" w:color="auto" w:fill="FFFF00"/>
          </w:tcPr>
          <w:p w:rsidR="00F91885" w:rsidRDefault="00F91885" w:rsidP="007677B8">
            <w:pPr>
              <w:jc w:val="center"/>
            </w:pPr>
            <w:r>
              <w:t>Il s’agit, à partir de relevés de prix sur les concurrents de calculer la moyenne des prix ? Puis de comparer le prix de l’entreprise avec le prix moyen de marché</w:t>
            </w:r>
          </w:p>
        </w:tc>
        <w:tc>
          <w:tcPr>
            <w:tcW w:w="3685" w:type="dxa"/>
            <w:shd w:val="clear" w:color="auto" w:fill="FFFF00"/>
          </w:tcPr>
          <w:p w:rsidR="00F91885" w:rsidRDefault="00F91885" w:rsidP="007677B8">
            <w:pPr>
              <w:jc w:val="center"/>
            </w:pPr>
            <w:r>
              <w:t>Calculer le prix moyen de marché. Positionner l’entreprise face à ses concurrents en termes de prix.</w:t>
            </w:r>
          </w:p>
          <w:p w:rsidR="00F91885" w:rsidRPr="002260B4" w:rsidRDefault="00F91885" w:rsidP="007677B8">
            <w:pPr>
              <w:jc w:val="center"/>
            </w:pPr>
            <w:r>
              <w:t>Mettre en évidence l’écart des prix pratiqués par les concurrents</w:t>
            </w:r>
          </w:p>
        </w:tc>
      </w:tr>
      <w:tr w:rsidR="00F91885" w:rsidRPr="0047724F" w:rsidTr="007677B8">
        <w:tc>
          <w:tcPr>
            <w:tcW w:w="3536" w:type="dxa"/>
            <w:vAlign w:val="center"/>
          </w:tcPr>
          <w:p w:rsidR="00F91885" w:rsidRPr="0047724F" w:rsidRDefault="00F91885" w:rsidP="007677B8">
            <w:pPr>
              <w:pStyle w:val="Paragraphedeliste"/>
              <w:ind w:left="0"/>
              <w:jc w:val="center"/>
              <w:rPr>
                <w:b/>
              </w:rPr>
            </w:pPr>
            <w:r w:rsidRPr="0047724F">
              <w:rPr>
                <w:b/>
              </w:rPr>
              <w:t>Prix psychologique</w:t>
            </w:r>
          </w:p>
        </w:tc>
        <w:tc>
          <w:tcPr>
            <w:tcW w:w="4936" w:type="dxa"/>
          </w:tcPr>
          <w:p w:rsidR="00F91885" w:rsidRPr="008300EC" w:rsidRDefault="00F91885" w:rsidP="007677B8">
            <w:pPr>
              <w:tabs>
                <w:tab w:val="left" w:pos="1620"/>
                <w:tab w:val="left" w:pos="6300"/>
              </w:tabs>
              <w:jc w:val="both"/>
              <w:rPr>
                <w:sz w:val="22"/>
                <w:szCs w:val="28"/>
              </w:rPr>
            </w:pPr>
            <w:r w:rsidRPr="008300EC">
              <w:rPr>
                <w:sz w:val="22"/>
                <w:szCs w:val="28"/>
              </w:rPr>
              <w:t>Le prix psychologique permet d’estimer les ventes potentielles. Il s’établit en faisant un tableau et en posant deux questions aux consommateurs potentiels du produit :</w:t>
            </w:r>
          </w:p>
          <w:p w:rsidR="00F91885" w:rsidRPr="008300EC" w:rsidRDefault="00576744" w:rsidP="009E2D6A">
            <w:pPr>
              <w:numPr>
                <w:ilvl w:val="6"/>
                <w:numId w:val="83"/>
              </w:numPr>
              <w:tabs>
                <w:tab w:val="clear" w:pos="5040"/>
                <w:tab w:val="left" w:pos="575"/>
                <w:tab w:val="left" w:pos="6300"/>
              </w:tabs>
              <w:ind w:left="433"/>
              <w:jc w:val="both"/>
              <w:rPr>
                <w:sz w:val="22"/>
                <w:szCs w:val="28"/>
              </w:rPr>
            </w:pPr>
            <w:r w:rsidRPr="008300EC">
              <w:rPr>
                <w:sz w:val="22"/>
                <w:szCs w:val="28"/>
              </w:rPr>
              <w:t>Au-dessus</w:t>
            </w:r>
            <w:r w:rsidR="00F91885" w:rsidRPr="008300EC">
              <w:rPr>
                <w:sz w:val="22"/>
                <w:szCs w:val="28"/>
              </w:rPr>
              <w:t xml:space="preserve"> de quel prix ne l’</w:t>
            </w:r>
            <w:r w:rsidRPr="008300EC">
              <w:rPr>
                <w:sz w:val="22"/>
                <w:szCs w:val="28"/>
              </w:rPr>
              <w:t>achèteriez-vous</w:t>
            </w:r>
            <w:r w:rsidR="00F91885" w:rsidRPr="008300EC">
              <w:rPr>
                <w:sz w:val="22"/>
                <w:szCs w:val="28"/>
              </w:rPr>
              <w:t xml:space="preserve"> pas ? (</w:t>
            </w:r>
            <w:r w:rsidRPr="008300EC">
              <w:rPr>
                <w:sz w:val="22"/>
                <w:szCs w:val="28"/>
              </w:rPr>
              <w:t>Parce</w:t>
            </w:r>
            <w:r w:rsidR="00F91885" w:rsidRPr="008300EC">
              <w:rPr>
                <w:sz w:val="22"/>
                <w:szCs w:val="28"/>
              </w:rPr>
              <w:t xml:space="preserve"> que ce serait trop cher) ;</w:t>
            </w:r>
          </w:p>
          <w:p w:rsidR="00F91885" w:rsidRPr="008300EC" w:rsidRDefault="00576744" w:rsidP="009E2D6A">
            <w:pPr>
              <w:numPr>
                <w:ilvl w:val="6"/>
                <w:numId w:val="83"/>
              </w:numPr>
              <w:tabs>
                <w:tab w:val="clear" w:pos="5040"/>
                <w:tab w:val="left" w:pos="575"/>
                <w:tab w:val="left" w:pos="6300"/>
              </w:tabs>
              <w:ind w:left="433"/>
              <w:jc w:val="both"/>
              <w:rPr>
                <w:sz w:val="22"/>
                <w:szCs w:val="28"/>
              </w:rPr>
            </w:pPr>
            <w:r w:rsidRPr="008300EC">
              <w:rPr>
                <w:sz w:val="22"/>
                <w:szCs w:val="28"/>
              </w:rPr>
              <w:t>Au-dessous</w:t>
            </w:r>
            <w:r w:rsidR="00F91885" w:rsidRPr="008300EC">
              <w:rPr>
                <w:sz w:val="22"/>
                <w:szCs w:val="28"/>
              </w:rPr>
              <w:t xml:space="preserve"> de quel prix ne l’</w:t>
            </w:r>
            <w:r w:rsidRPr="008300EC">
              <w:rPr>
                <w:sz w:val="22"/>
                <w:szCs w:val="28"/>
              </w:rPr>
              <w:t>achèteriez-vous</w:t>
            </w:r>
            <w:r w:rsidR="00F91885" w:rsidRPr="008300EC">
              <w:rPr>
                <w:sz w:val="22"/>
                <w:szCs w:val="28"/>
              </w:rPr>
              <w:t xml:space="preserve"> pas ? (</w:t>
            </w:r>
            <w:r w:rsidRPr="008300EC">
              <w:rPr>
                <w:sz w:val="22"/>
                <w:szCs w:val="28"/>
              </w:rPr>
              <w:t>Parce</w:t>
            </w:r>
            <w:r w:rsidR="00F91885" w:rsidRPr="008300EC">
              <w:rPr>
                <w:sz w:val="22"/>
                <w:szCs w:val="28"/>
              </w:rPr>
              <w:t xml:space="preserve"> que la qualité est médiocre)</w:t>
            </w:r>
          </w:p>
          <w:p w:rsidR="00F91885" w:rsidRPr="008300EC" w:rsidRDefault="00F91885" w:rsidP="007677B8">
            <w:pPr>
              <w:tabs>
                <w:tab w:val="left" w:pos="1620"/>
                <w:tab w:val="left" w:pos="6300"/>
              </w:tabs>
              <w:jc w:val="both"/>
              <w:rPr>
                <w:sz w:val="22"/>
                <w:szCs w:val="28"/>
              </w:rPr>
            </w:pPr>
            <w:r w:rsidRPr="008300EC">
              <w:rPr>
                <w:sz w:val="22"/>
                <w:szCs w:val="28"/>
              </w:rPr>
              <w:t>Le prix d’acceptabilité est celui qui maximise le nombre d’acheteurs.</w:t>
            </w:r>
          </w:p>
        </w:tc>
        <w:tc>
          <w:tcPr>
            <w:tcW w:w="2835" w:type="dxa"/>
          </w:tcPr>
          <w:p w:rsidR="00F91885" w:rsidRPr="008B366E" w:rsidRDefault="00F91885" w:rsidP="007677B8">
            <w:pPr>
              <w:jc w:val="center"/>
            </w:pPr>
            <w:r>
              <w:t>Il permet de déterminer le prix accepté par le consommateur.</w:t>
            </w:r>
          </w:p>
        </w:tc>
        <w:tc>
          <w:tcPr>
            <w:tcW w:w="3685" w:type="dxa"/>
          </w:tcPr>
          <w:p w:rsidR="00F91885" w:rsidRPr="008B366E" w:rsidRDefault="00F91885" w:rsidP="007677B8">
            <w:pPr>
              <w:jc w:val="center"/>
            </w:pPr>
            <w:r w:rsidRPr="008B366E">
              <w:t>Définissez le prix auquel le consommateur est prêt à acheter le produit</w:t>
            </w:r>
          </w:p>
        </w:tc>
      </w:tr>
      <w:tr w:rsidR="00F91885" w:rsidRPr="0047724F" w:rsidTr="007677B8">
        <w:tc>
          <w:tcPr>
            <w:tcW w:w="3536" w:type="dxa"/>
            <w:vAlign w:val="center"/>
          </w:tcPr>
          <w:p w:rsidR="00F91885" w:rsidRPr="0047724F" w:rsidRDefault="00F91885" w:rsidP="007677B8">
            <w:pPr>
              <w:pStyle w:val="Paragraphedeliste"/>
              <w:ind w:left="0"/>
              <w:jc w:val="center"/>
              <w:rPr>
                <w:b/>
              </w:rPr>
            </w:pPr>
            <w:r w:rsidRPr="0047724F">
              <w:rPr>
                <w:b/>
              </w:rPr>
              <w:lastRenderedPageBreak/>
              <w:t>Taux de marge</w:t>
            </w:r>
          </w:p>
        </w:tc>
        <w:tc>
          <w:tcPr>
            <w:tcW w:w="4936" w:type="dxa"/>
          </w:tcPr>
          <w:p w:rsidR="00F91885" w:rsidRDefault="00F91885" w:rsidP="009E2D6A">
            <w:pPr>
              <w:numPr>
                <w:ilvl w:val="0"/>
                <w:numId w:val="84"/>
              </w:numPr>
              <w:tabs>
                <w:tab w:val="left" w:pos="5940"/>
              </w:tabs>
            </w:pPr>
            <w:r w:rsidRPr="0065428C">
              <w:rPr>
                <w:b/>
              </w:rPr>
              <w:t>Le taux de marge</w:t>
            </w:r>
            <w:r>
              <w:t> = PV HT – PA HT x 100</w:t>
            </w:r>
            <w:r>
              <w:tab/>
            </w:r>
          </w:p>
          <w:p w:rsidR="00F91885" w:rsidRPr="009D1AAF" w:rsidRDefault="00F91885" w:rsidP="007677B8">
            <w:pPr>
              <w:tabs>
                <w:tab w:val="left" w:pos="2340"/>
                <w:tab w:val="left" w:leader="underscore" w:pos="4140"/>
                <w:tab w:val="left" w:pos="6120"/>
                <w:tab w:val="left" w:leader="underscore" w:pos="7740"/>
              </w:tabs>
              <w:rPr>
                <w:sz w:val="8"/>
                <w:szCs w:val="8"/>
              </w:rPr>
            </w:pPr>
            <w:r w:rsidRPr="009D1AAF">
              <w:rPr>
                <w:sz w:val="8"/>
                <w:szCs w:val="8"/>
              </w:rPr>
              <w:tab/>
            </w:r>
            <w:r w:rsidRPr="009D1AAF">
              <w:rPr>
                <w:sz w:val="8"/>
                <w:szCs w:val="8"/>
              </w:rPr>
              <w:tab/>
            </w:r>
            <w:r>
              <w:rPr>
                <w:sz w:val="8"/>
                <w:szCs w:val="8"/>
              </w:rPr>
              <w:tab/>
            </w:r>
          </w:p>
          <w:p w:rsidR="00F91885" w:rsidRPr="009D1AAF" w:rsidRDefault="00F91885" w:rsidP="007677B8">
            <w:pPr>
              <w:tabs>
                <w:tab w:val="left" w:pos="2340"/>
                <w:tab w:val="center" w:pos="3240"/>
                <w:tab w:val="center" w:pos="7020"/>
              </w:tabs>
            </w:pPr>
            <w:r>
              <w:tab/>
            </w:r>
            <w:r>
              <w:tab/>
              <w:t>PA HT</w:t>
            </w:r>
          </w:p>
          <w:p w:rsidR="00F91885" w:rsidRDefault="00F91885" w:rsidP="007677B8">
            <w:pPr>
              <w:rPr>
                <w:sz w:val="20"/>
                <w:szCs w:val="20"/>
              </w:rPr>
            </w:pPr>
          </w:p>
          <w:p w:rsidR="00F91885" w:rsidRPr="0026652D" w:rsidRDefault="00F91885" w:rsidP="007677B8">
            <w:pPr>
              <w:tabs>
                <w:tab w:val="left" w:pos="4860"/>
                <w:tab w:val="left" w:pos="5760"/>
              </w:tabs>
            </w:pPr>
            <w:r>
              <w:t xml:space="preserve">=&gt; </w:t>
            </w:r>
            <w:r w:rsidRPr="0026652D">
              <w:t>Tmg x PA HT = PV HT – PA HT</w:t>
            </w:r>
            <w:r w:rsidRPr="0026652D">
              <w:tab/>
              <w:t>=&gt;</w:t>
            </w:r>
            <w:r w:rsidRPr="0026652D">
              <w:tab/>
              <w:t>Tmg x PA HT + PA HT = PV HT</w:t>
            </w:r>
          </w:p>
          <w:p w:rsidR="00F91885" w:rsidRDefault="00F91885" w:rsidP="007677B8">
            <w:pPr>
              <w:tabs>
                <w:tab w:val="left" w:pos="4860"/>
                <w:tab w:val="left" w:pos="5760"/>
              </w:tabs>
            </w:pPr>
          </w:p>
          <w:p w:rsidR="00F91885" w:rsidRPr="0026652D" w:rsidRDefault="00F91885" w:rsidP="009E2D6A">
            <w:pPr>
              <w:numPr>
                <w:ilvl w:val="0"/>
                <w:numId w:val="85"/>
              </w:numPr>
              <w:tabs>
                <w:tab w:val="left" w:pos="4860"/>
                <w:tab w:val="left" w:pos="5760"/>
              </w:tabs>
              <w:rPr>
                <w:b/>
                <w:lang w:val="en-GB"/>
              </w:rPr>
            </w:pPr>
            <w:r w:rsidRPr="0026652D">
              <w:rPr>
                <w:b/>
                <w:lang w:val="en-GB"/>
              </w:rPr>
              <w:t>PV HT = (1 + Tmg) x PA HT</w:t>
            </w:r>
          </w:p>
          <w:p w:rsidR="00F91885" w:rsidRPr="0026652D" w:rsidRDefault="00F91885" w:rsidP="007677B8">
            <w:pPr>
              <w:tabs>
                <w:tab w:val="left" w:pos="4860"/>
                <w:tab w:val="left" w:pos="5760"/>
              </w:tabs>
              <w:rPr>
                <w:b/>
                <w:sz w:val="12"/>
                <w:szCs w:val="12"/>
                <w:lang w:val="en-GB"/>
              </w:rPr>
            </w:pPr>
          </w:p>
          <w:p w:rsidR="00F91885" w:rsidRPr="0026652D" w:rsidRDefault="00F91885" w:rsidP="009E2D6A">
            <w:pPr>
              <w:numPr>
                <w:ilvl w:val="0"/>
                <w:numId w:val="85"/>
              </w:numPr>
              <w:tabs>
                <w:tab w:val="left" w:pos="1800"/>
                <w:tab w:val="left" w:pos="4860"/>
                <w:tab w:val="left" w:pos="5760"/>
              </w:tabs>
              <w:rPr>
                <w:b/>
                <w:lang w:val="en-GB"/>
              </w:rPr>
            </w:pPr>
            <w:r w:rsidRPr="0026652D">
              <w:rPr>
                <w:b/>
                <w:lang w:val="en-GB"/>
              </w:rPr>
              <w:t xml:space="preserve">PA HT = </w:t>
            </w:r>
            <w:r>
              <w:rPr>
                <w:b/>
                <w:lang w:val="en-GB"/>
              </w:rPr>
              <w:tab/>
            </w:r>
            <w:r w:rsidRPr="0026652D">
              <w:rPr>
                <w:b/>
                <w:lang w:val="en-GB"/>
              </w:rPr>
              <w:t>PV HT</w:t>
            </w:r>
          </w:p>
          <w:p w:rsidR="00F91885" w:rsidRPr="0026652D" w:rsidRDefault="00F91885" w:rsidP="007677B8">
            <w:pPr>
              <w:tabs>
                <w:tab w:val="left" w:pos="1620"/>
                <w:tab w:val="left" w:leader="underscore" w:pos="2520"/>
                <w:tab w:val="left" w:pos="6120"/>
                <w:tab w:val="left" w:leader="underscore" w:pos="7740"/>
              </w:tabs>
              <w:rPr>
                <w:b/>
                <w:sz w:val="8"/>
                <w:szCs w:val="8"/>
                <w:lang w:val="en-GB"/>
              </w:rPr>
            </w:pPr>
            <w:r w:rsidRPr="0026652D">
              <w:rPr>
                <w:b/>
                <w:sz w:val="8"/>
                <w:szCs w:val="8"/>
                <w:lang w:val="en-GB"/>
              </w:rPr>
              <w:tab/>
            </w:r>
            <w:r w:rsidRPr="0026652D">
              <w:rPr>
                <w:b/>
                <w:sz w:val="8"/>
                <w:szCs w:val="8"/>
                <w:lang w:val="en-GB"/>
              </w:rPr>
              <w:tab/>
            </w:r>
            <w:r w:rsidRPr="0026652D">
              <w:rPr>
                <w:b/>
                <w:sz w:val="8"/>
                <w:szCs w:val="8"/>
                <w:lang w:val="en-GB"/>
              </w:rPr>
              <w:tab/>
            </w:r>
          </w:p>
          <w:p w:rsidR="00F91885" w:rsidRPr="00B26BE6" w:rsidRDefault="00F91885" w:rsidP="007677B8">
            <w:pPr>
              <w:tabs>
                <w:tab w:val="center" w:pos="2160"/>
              </w:tabs>
              <w:rPr>
                <w:b/>
                <w:lang w:val="en-GB"/>
              </w:rPr>
            </w:pPr>
            <w:r w:rsidRPr="0026652D">
              <w:rPr>
                <w:b/>
                <w:lang w:val="en-GB"/>
              </w:rPr>
              <w:tab/>
              <w:t>(1 + Tmg)</w:t>
            </w:r>
          </w:p>
        </w:tc>
        <w:tc>
          <w:tcPr>
            <w:tcW w:w="2835" w:type="dxa"/>
          </w:tcPr>
          <w:p w:rsidR="00F91885" w:rsidRPr="008B366E" w:rsidRDefault="00F91885" w:rsidP="007677B8">
            <w:pPr>
              <w:jc w:val="center"/>
            </w:pPr>
            <w:r>
              <w:t>Part de marge dans le prix d’achat</w:t>
            </w:r>
          </w:p>
        </w:tc>
        <w:tc>
          <w:tcPr>
            <w:tcW w:w="3685" w:type="dxa"/>
          </w:tcPr>
          <w:p w:rsidR="00F91885" w:rsidRPr="008B366E" w:rsidRDefault="00F91885" w:rsidP="007677B8">
            <w:pPr>
              <w:jc w:val="center"/>
            </w:pPr>
            <w:r>
              <w:t>Calculer le taux de marge</w:t>
            </w:r>
          </w:p>
        </w:tc>
      </w:tr>
      <w:tr w:rsidR="00F91885" w:rsidRPr="0047724F" w:rsidTr="007677B8">
        <w:tc>
          <w:tcPr>
            <w:tcW w:w="3536" w:type="dxa"/>
            <w:vAlign w:val="center"/>
          </w:tcPr>
          <w:p w:rsidR="00F91885" w:rsidRPr="0047724F" w:rsidRDefault="00F91885" w:rsidP="007677B8">
            <w:pPr>
              <w:pStyle w:val="Paragraphedeliste"/>
              <w:ind w:left="0"/>
              <w:jc w:val="center"/>
              <w:rPr>
                <w:b/>
              </w:rPr>
            </w:pPr>
            <w:r w:rsidRPr="0047724F">
              <w:rPr>
                <w:b/>
              </w:rPr>
              <w:t xml:space="preserve">Seuil de rentabilité </w:t>
            </w:r>
          </w:p>
        </w:tc>
        <w:tc>
          <w:tcPr>
            <w:tcW w:w="4936" w:type="dxa"/>
          </w:tcPr>
          <w:p w:rsidR="00F91885" w:rsidRPr="0015477A" w:rsidRDefault="00F91885" w:rsidP="007677B8">
            <w:pPr>
              <w:tabs>
                <w:tab w:val="left" w:pos="5400"/>
                <w:tab w:val="left" w:pos="6300"/>
              </w:tabs>
              <w:jc w:val="both"/>
              <w:rPr>
                <w:i/>
                <w:szCs w:val="28"/>
              </w:rPr>
            </w:pPr>
            <w:r w:rsidRPr="00231633">
              <w:rPr>
                <w:b/>
                <w:szCs w:val="28"/>
              </w:rPr>
              <w:t>SR</w:t>
            </w:r>
            <w:r>
              <w:rPr>
                <w:szCs w:val="28"/>
              </w:rPr>
              <w:t xml:space="preserve"> </w:t>
            </w:r>
            <w:r w:rsidRPr="00231633">
              <w:rPr>
                <w:b/>
                <w:szCs w:val="28"/>
              </w:rPr>
              <w:t>=</w:t>
            </w:r>
            <w:r>
              <w:rPr>
                <w:szCs w:val="28"/>
              </w:rPr>
              <w:t xml:space="preserve"> </w:t>
            </w:r>
            <w:r w:rsidRPr="00231633">
              <w:rPr>
                <w:i/>
                <w:szCs w:val="28"/>
              </w:rPr>
              <w:t>CF/ Taux de marge sur coût variable (TMCV)</w:t>
            </w:r>
            <w:r>
              <w:rPr>
                <w:szCs w:val="28"/>
              </w:rPr>
              <w:tab/>
              <w:t>Ou</w:t>
            </w:r>
            <w:r>
              <w:rPr>
                <w:szCs w:val="28"/>
              </w:rPr>
              <w:tab/>
            </w:r>
            <w:r w:rsidRPr="00231633">
              <w:rPr>
                <w:b/>
                <w:szCs w:val="28"/>
              </w:rPr>
              <w:t>SR =</w:t>
            </w:r>
            <w:r>
              <w:rPr>
                <w:szCs w:val="28"/>
              </w:rPr>
              <w:t xml:space="preserve"> </w:t>
            </w:r>
            <w:r w:rsidRPr="00231633">
              <w:rPr>
                <w:i/>
                <w:szCs w:val="28"/>
              </w:rPr>
              <w:t xml:space="preserve">(CF x CA </w:t>
            </w:r>
            <w:proofErr w:type="gramStart"/>
            <w:r w:rsidRPr="00231633">
              <w:rPr>
                <w:i/>
                <w:szCs w:val="28"/>
              </w:rPr>
              <w:t>HT)/</w:t>
            </w:r>
            <w:proofErr w:type="gramEnd"/>
            <w:r w:rsidRPr="00231633">
              <w:rPr>
                <w:i/>
                <w:szCs w:val="28"/>
              </w:rPr>
              <w:t xml:space="preserve"> MCV</w:t>
            </w:r>
          </w:p>
        </w:tc>
        <w:tc>
          <w:tcPr>
            <w:tcW w:w="2835" w:type="dxa"/>
          </w:tcPr>
          <w:p w:rsidR="00F91885" w:rsidRPr="008B366E" w:rsidRDefault="00F91885" w:rsidP="007677B8">
            <w:pPr>
              <w:jc w:val="center"/>
            </w:pPr>
            <w:r>
              <w:t xml:space="preserve">CA à partir duquel l’entreprise couvrira ses charges, </w:t>
            </w:r>
            <w:r w:rsidR="00576744">
              <w:t>au-delà</w:t>
            </w:r>
            <w:r>
              <w:t xml:space="preserve"> de celui-ci elle réalisera des bénéfices.</w:t>
            </w:r>
          </w:p>
        </w:tc>
        <w:tc>
          <w:tcPr>
            <w:tcW w:w="3685" w:type="dxa"/>
          </w:tcPr>
          <w:p w:rsidR="00F91885" w:rsidRPr="008B366E" w:rsidRDefault="00F91885" w:rsidP="007677B8">
            <w:pPr>
              <w:jc w:val="center"/>
            </w:pPr>
            <w:r>
              <w:t>Calculer le seuil de rentabilité de l’opération commerciale</w:t>
            </w:r>
          </w:p>
        </w:tc>
      </w:tr>
      <w:tr w:rsidR="00F91885" w:rsidRPr="0047724F" w:rsidTr="007677B8">
        <w:tc>
          <w:tcPr>
            <w:tcW w:w="3536" w:type="dxa"/>
            <w:vAlign w:val="center"/>
          </w:tcPr>
          <w:p w:rsidR="00F91885" w:rsidRPr="0047724F" w:rsidRDefault="00F91885" w:rsidP="007677B8">
            <w:pPr>
              <w:pStyle w:val="Paragraphedeliste"/>
              <w:ind w:left="0"/>
              <w:jc w:val="center"/>
              <w:rPr>
                <w:b/>
              </w:rPr>
            </w:pPr>
            <w:r>
              <w:rPr>
                <w:b/>
              </w:rPr>
              <w:t>Coefficient multiplicateur</w:t>
            </w:r>
          </w:p>
        </w:tc>
        <w:tc>
          <w:tcPr>
            <w:tcW w:w="4936" w:type="dxa"/>
          </w:tcPr>
          <w:p w:rsidR="00F91885" w:rsidRPr="008B77A2" w:rsidRDefault="00F91885" w:rsidP="007677B8">
            <w:pPr>
              <w:tabs>
                <w:tab w:val="left" w:pos="2520"/>
                <w:tab w:val="left" w:pos="3060"/>
              </w:tabs>
              <w:jc w:val="both"/>
              <w:rPr>
                <w:i/>
                <w:szCs w:val="28"/>
              </w:rPr>
            </w:pPr>
            <w:r w:rsidRPr="008B77A2">
              <w:rPr>
                <w:i/>
                <w:szCs w:val="28"/>
              </w:rPr>
              <w:t>PV TTC/ Prix d’achat HT (formule 1)</w:t>
            </w:r>
          </w:p>
          <w:p w:rsidR="00F91885" w:rsidRDefault="00F91885" w:rsidP="007677B8">
            <w:pPr>
              <w:tabs>
                <w:tab w:val="left" w:pos="2520"/>
                <w:tab w:val="left" w:pos="3060"/>
              </w:tabs>
              <w:jc w:val="both"/>
              <w:rPr>
                <w:i/>
                <w:szCs w:val="28"/>
              </w:rPr>
            </w:pPr>
            <w:r w:rsidRPr="008B77A2">
              <w:rPr>
                <w:i/>
                <w:szCs w:val="28"/>
              </w:rPr>
              <w:t>1 + taux de TVA</w:t>
            </w:r>
            <w:r>
              <w:rPr>
                <w:i/>
                <w:szCs w:val="28"/>
              </w:rPr>
              <w:t>/ 1 – taux de marque (formule 2)</w:t>
            </w:r>
          </w:p>
          <w:p w:rsidR="00F91885" w:rsidRPr="0047724F" w:rsidRDefault="00F91885" w:rsidP="007677B8">
            <w:pPr>
              <w:rPr>
                <w:b/>
                <w:sz w:val="28"/>
              </w:rPr>
            </w:pPr>
          </w:p>
        </w:tc>
        <w:tc>
          <w:tcPr>
            <w:tcW w:w="2835" w:type="dxa"/>
          </w:tcPr>
          <w:p w:rsidR="00F91885" w:rsidRPr="008B366E" w:rsidRDefault="00F91885" w:rsidP="007677B8">
            <w:pPr>
              <w:jc w:val="center"/>
            </w:pPr>
            <w:r>
              <w:t>Il permet de passer directement du prix d’achat au prix de vente TTC</w:t>
            </w:r>
          </w:p>
        </w:tc>
        <w:tc>
          <w:tcPr>
            <w:tcW w:w="3685" w:type="dxa"/>
          </w:tcPr>
          <w:p w:rsidR="00F91885" w:rsidRPr="008B366E" w:rsidRDefault="00F91885" w:rsidP="007677B8">
            <w:pPr>
              <w:jc w:val="center"/>
            </w:pPr>
            <w:r>
              <w:t>Calculer le prix de vente TTC…</w:t>
            </w:r>
          </w:p>
        </w:tc>
      </w:tr>
      <w:tr w:rsidR="00F91885" w:rsidRPr="0047724F" w:rsidTr="007677B8">
        <w:tc>
          <w:tcPr>
            <w:tcW w:w="3536" w:type="dxa"/>
            <w:vAlign w:val="center"/>
          </w:tcPr>
          <w:p w:rsidR="00F91885" w:rsidRPr="0047724F" w:rsidRDefault="00F91885" w:rsidP="007677B8">
            <w:pPr>
              <w:pStyle w:val="Paragraphedeliste"/>
              <w:ind w:left="0"/>
              <w:jc w:val="center"/>
              <w:rPr>
                <w:b/>
              </w:rPr>
            </w:pPr>
            <w:r w:rsidRPr="0047724F">
              <w:rPr>
                <w:b/>
              </w:rPr>
              <w:t>Point mort</w:t>
            </w:r>
          </w:p>
        </w:tc>
        <w:tc>
          <w:tcPr>
            <w:tcW w:w="4936" w:type="dxa"/>
          </w:tcPr>
          <w:tbl>
            <w:tblPr>
              <w:tblpPr w:leftFromText="141" w:rightFromText="141" w:tblpY="399"/>
              <w:tblOverlap w:val="never"/>
              <w:tblW w:w="0" w:type="auto"/>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1461"/>
              <w:gridCol w:w="2445"/>
              <w:gridCol w:w="804"/>
            </w:tblGrid>
            <w:tr w:rsidR="00F91885" w:rsidRPr="001643E8" w:rsidTr="00576744">
              <w:tc>
                <w:tcPr>
                  <w:tcW w:w="1461" w:type="dxa"/>
                  <w:vMerge w:val="restart"/>
                  <w:vAlign w:val="center"/>
                </w:tcPr>
                <w:p w:rsidR="00F91885" w:rsidRPr="008C797D" w:rsidRDefault="00F91885" w:rsidP="007677B8">
                  <w:pPr>
                    <w:jc w:val="center"/>
                    <w:rPr>
                      <w:b/>
                    </w:rPr>
                  </w:pPr>
                  <w:r w:rsidRPr="008C797D">
                    <w:rPr>
                      <w:b/>
                    </w:rPr>
                    <w:t>Point mort =</w:t>
                  </w:r>
                </w:p>
              </w:tc>
              <w:tc>
                <w:tcPr>
                  <w:tcW w:w="2445" w:type="dxa"/>
                  <w:vAlign w:val="center"/>
                </w:tcPr>
                <w:p w:rsidR="00F91885" w:rsidRPr="001643E8" w:rsidRDefault="00F91885" w:rsidP="007677B8">
                  <w:pPr>
                    <w:jc w:val="center"/>
                  </w:pPr>
                  <w:r w:rsidRPr="001643E8">
                    <w:t>Seuil de rentabilité</w:t>
                  </w:r>
                </w:p>
              </w:tc>
              <w:tc>
                <w:tcPr>
                  <w:tcW w:w="804" w:type="dxa"/>
                  <w:vMerge w:val="restart"/>
                  <w:vAlign w:val="center"/>
                </w:tcPr>
                <w:p w:rsidR="00F91885" w:rsidRPr="001643E8" w:rsidRDefault="00576744" w:rsidP="007677B8">
                  <w:r w:rsidRPr="001643E8">
                    <w:t>X</w:t>
                  </w:r>
                  <w:r w:rsidR="00F91885" w:rsidRPr="001643E8">
                    <w:t xml:space="preserve"> 360</w:t>
                  </w:r>
                </w:p>
              </w:tc>
            </w:tr>
            <w:tr w:rsidR="00F91885" w:rsidRPr="001643E8" w:rsidTr="00576744">
              <w:tc>
                <w:tcPr>
                  <w:tcW w:w="1461" w:type="dxa"/>
                  <w:vMerge/>
                  <w:vAlign w:val="center"/>
                </w:tcPr>
                <w:p w:rsidR="00F91885" w:rsidRPr="001643E8" w:rsidRDefault="00F91885" w:rsidP="007677B8">
                  <w:pPr>
                    <w:jc w:val="center"/>
                  </w:pPr>
                </w:p>
              </w:tc>
              <w:tc>
                <w:tcPr>
                  <w:tcW w:w="2445" w:type="dxa"/>
                  <w:vAlign w:val="center"/>
                </w:tcPr>
                <w:p w:rsidR="00F91885" w:rsidRPr="001643E8" w:rsidRDefault="00F91885" w:rsidP="007677B8">
                  <w:pPr>
                    <w:jc w:val="center"/>
                  </w:pPr>
                  <w:r w:rsidRPr="001643E8">
                    <w:t>Chiffre d’affaires</w:t>
                  </w:r>
                </w:p>
              </w:tc>
              <w:tc>
                <w:tcPr>
                  <w:tcW w:w="804" w:type="dxa"/>
                  <w:vMerge/>
                </w:tcPr>
                <w:p w:rsidR="00F91885" w:rsidRPr="001643E8" w:rsidRDefault="00F91885" w:rsidP="007677B8"/>
              </w:tc>
            </w:tr>
          </w:tbl>
          <w:p w:rsidR="00F91885" w:rsidRPr="0047724F" w:rsidRDefault="00F91885" w:rsidP="007677B8">
            <w:pPr>
              <w:jc w:val="center"/>
              <w:rPr>
                <w:b/>
                <w:sz w:val="28"/>
              </w:rPr>
            </w:pPr>
          </w:p>
        </w:tc>
        <w:tc>
          <w:tcPr>
            <w:tcW w:w="2835" w:type="dxa"/>
          </w:tcPr>
          <w:p w:rsidR="00F91885" w:rsidRPr="008B366E" w:rsidRDefault="00F91885" w:rsidP="007677B8">
            <w:pPr>
              <w:jc w:val="center"/>
            </w:pPr>
            <w:r>
              <w:t>Nombre de jours nécessaires pour atteindre le seuil de rentabilité.</w:t>
            </w:r>
          </w:p>
        </w:tc>
        <w:tc>
          <w:tcPr>
            <w:tcW w:w="3685" w:type="dxa"/>
          </w:tcPr>
          <w:p w:rsidR="00F91885" w:rsidRPr="008B366E" w:rsidRDefault="00F91885" w:rsidP="007677B8">
            <w:pPr>
              <w:jc w:val="center"/>
            </w:pPr>
            <w:r>
              <w:t>Combien de jours sont nécessaires pour que l’opération commerciale soit rentable, à partir de quelle date l’opération sera-t-elle rentable…</w:t>
            </w:r>
          </w:p>
        </w:tc>
      </w:tr>
      <w:tr w:rsidR="00F91885" w:rsidRPr="0047724F" w:rsidTr="007677B8">
        <w:tc>
          <w:tcPr>
            <w:tcW w:w="3536" w:type="dxa"/>
            <w:vAlign w:val="center"/>
          </w:tcPr>
          <w:p w:rsidR="00F91885" w:rsidRPr="0047724F" w:rsidRDefault="00F91885" w:rsidP="007677B8">
            <w:pPr>
              <w:pStyle w:val="Paragraphedeliste"/>
              <w:ind w:left="0"/>
              <w:jc w:val="center"/>
              <w:rPr>
                <w:b/>
              </w:rPr>
            </w:pPr>
            <w:r w:rsidRPr="0047724F">
              <w:rPr>
                <w:b/>
              </w:rPr>
              <w:t>Part de marché</w:t>
            </w:r>
          </w:p>
        </w:tc>
        <w:tc>
          <w:tcPr>
            <w:tcW w:w="4936" w:type="dxa"/>
          </w:tcPr>
          <w:p w:rsidR="00F91885" w:rsidRPr="00E95446" w:rsidRDefault="00F91885" w:rsidP="007677B8">
            <w:pPr>
              <w:jc w:val="both"/>
              <w:rPr>
                <w:sz w:val="32"/>
                <w:szCs w:val="32"/>
              </w:rPr>
            </w:pPr>
            <w:r>
              <w:rPr>
                <w:noProof/>
                <w:lang w:eastAsia="fr-FR"/>
              </w:rPr>
              <mc:AlternateContent>
                <mc:Choice Requires="wps">
                  <w:drawing>
                    <wp:anchor distT="0" distB="0" distL="114300" distR="114300" simplePos="0" relativeHeight="251772928" behindDoc="0" locked="0" layoutInCell="1" allowOverlap="1" wp14:anchorId="78B7A429" wp14:editId="3821A40B">
                      <wp:simplePos x="0" y="0"/>
                      <wp:positionH relativeFrom="column">
                        <wp:posOffset>27251</wp:posOffset>
                      </wp:positionH>
                      <wp:positionV relativeFrom="paragraph">
                        <wp:posOffset>79470</wp:posOffset>
                      </wp:positionV>
                      <wp:extent cx="2228850" cy="573931"/>
                      <wp:effectExtent l="0" t="0" r="6350" b="0"/>
                      <wp:wrapNone/>
                      <wp:docPr id="32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573931"/>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rsidR="00F26D08" w:rsidRPr="00551F06" w:rsidRDefault="00F26D08" w:rsidP="00F91885">
                                  <w:pPr>
                                    <w:tabs>
                                      <w:tab w:val="left" w:pos="3240"/>
                                    </w:tabs>
                                    <w:jc w:val="center"/>
                                    <w:rPr>
                                      <w:color w:val="000000"/>
                                    </w:rPr>
                                  </w:pPr>
                                  <w:r w:rsidRPr="00551F06">
                                    <w:rPr>
                                      <w:color w:val="000000"/>
                                    </w:rPr>
                                    <w:t>Ventes de l’entreprise</w:t>
                                  </w:r>
                                </w:p>
                                <w:p w:rsidR="00F26D08" w:rsidRPr="00551F06" w:rsidRDefault="00F26D08" w:rsidP="00F91885">
                                  <w:pPr>
                                    <w:tabs>
                                      <w:tab w:val="left" w:leader="underscore" w:pos="3240"/>
                                    </w:tabs>
                                    <w:rPr>
                                      <w:color w:val="000000"/>
                                      <w:sz w:val="10"/>
                                      <w:szCs w:val="10"/>
                                    </w:rPr>
                                  </w:pPr>
                                  <w:r w:rsidRPr="00551F06">
                                    <w:rPr>
                                      <w:color w:val="000000"/>
                                      <w:sz w:val="12"/>
                                      <w:szCs w:val="12"/>
                                    </w:rPr>
                                    <w:tab/>
                                  </w:r>
                                </w:p>
                                <w:p w:rsidR="00F26D08" w:rsidRPr="00551F06" w:rsidRDefault="00F26D08" w:rsidP="00F91885">
                                  <w:pPr>
                                    <w:tabs>
                                      <w:tab w:val="center" w:pos="1276"/>
                                    </w:tabs>
                                    <w:jc w:val="center"/>
                                    <w:rPr>
                                      <w:color w:val="000000"/>
                                    </w:rPr>
                                  </w:pPr>
                                  <w:r w:rsidRPr="00551F06">
                                    <w:rPr>
                                      <w:color w:val="000000"/>
                                    </w:rPr>
                                    <w:t>Ventes totales du marché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B7A429" id="Text Box 21" o:spid="_x0000_s1044" type="#_x0000_t202" style="position:absolute;left:0;text-align:left;margin-left:2.15pt;margin-top:6.25pt;width:175.5pt;height:45.2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" stroked="f">
                      <v:textbox>
                        <w:txbxContent>
                          <w:p w:rsidR="00F26D08" w:rsidRPr="00551F06" w:rsidRDefault="00F26D08" w:rsidP="00F91885">
                            <w:pPr>
                              <w:tabs>
                                <w:tab w:val="left" w:pos="3240"/>
                              </w:tabs>
                              <w:jc w:val="center"/>
                              <w:rPr>
                                <w:color w:val="000000"/>
                              </w:rPr>
                            </w:pPr>
                            <w:r w:rsidRPr="00551F06">
                              <w:rPr>
                                <w:color w:val="000000"/>
                              </w:rPr>
                              <w:t>Ventes de l’entreprise</w:t>
                            </w:r>
                          </w:p>
                          <w:p w:rsidR="00F26D08" w:rsidRPr="00551F06" w:rsidRDefault="00F26D08" w:rsidP="00F91885">
                            <w:pPr>
                              <w:tabs>
                                <w:tab w:val="left" w:leader="underscore" w:pos="3240"/>
                              </w:tabs>
                              <w:rPr>
                                <w:color w:val="000000"/>
                                <w:sz w:val="10"/>
                                <w:szCs w:val="10"/>
                              </w:rPr>
                            </w:pPr>
                            <w:r w:rsidRPr="00551F06">
                              <w:rPr>
                                <w:color w:val="000000"/>
                                <w:sz w:val="12"/>
                                <w:szCs w:val="12"/>
                              </w:rPr>
                              <w:tab/>
                            </w:r>
                          </w:p>
                          <w:p w:rsidR="00F26D08" w:rsidRPr="00551F06" w:rsidRDefault="00F26D08" w:rsidP="00F91885">
                            <w:pPr>
                              <w:tabs>
                                <w:tab w:val="center" w:pos="1276"/>
                              </w:tabs>
                              <w:jc w:val="center"/>
                              <w:rPr>
                                <w:color w:val="000000"/>
                              </w:rPr>
                            </w:pPr>
                            <w:r w:rsidRPr="00551F06">
                              <w:rPr>
                                <w:color w:val="000000"/>
                              </w:rPr>
                              <w:t>Ventes totales du marché</w:t>
                            </w:r>
                          </w:p>
                        </w:txbxContent>
                      </v:textbox>
                    </v:shape>
                  </w:pict>
                </mc:Fallback>
              </mc:AlternateContent>
            </w:r>
          </w:p>
          <w:p w:rsidR="00F91885" w:rsidRDefault="00F91885" w:rsidP="007677B8">
            <w:pPr>
              <w:jc w:val="both"/>
            </w:pPr>
            <w:r>
              <w:rPr>
                <w:noProof/>
                <w:sz w:val="32"/>
                <w:szCs w:val="32"/>
                <w:lang w:eastAsia="fr-FR"/>
              </w:rPr>
              <mc:AlternateContent>
                <mc:Choice Requires="wps">
                  <w:drawing>
                    <wp:anchor distT="0" distB="0" distL="114300" distR="114300" simplePos="0" relativeHeight="251773952" behindDoc="0" locked="0" layoutInCell="1" allowOverlap="1" wp14:anchorId="7D9F0A3E" wp14:editId="5958DAF7">
                      <wp:simplePos x="0" y="0"/>
                      <wp:positionH relativeFrom="column">
                        <wp:posOffset>2085975</wp:posOffset>
                      </wp:positionH>
                      <wp:positionV relativeFrom="paragraph">
                        <wp:posOffset>15240</wp:posOffset>
                      </wp:positionV>
                      <wp:extent cx="914400" cy="302260"/>
                      <wp:effectExtent l="0" t="5715" r="3175" b="0"/>
                      <wp:wrapNone/>
                      <wp:docPr id="323"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0226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rsidR="00F26D08" w:rsidRPr="00551F06" w:rsidRDefault="00F26D08" w:rsidP="00F91885">
                                  <w:pPr>
                                    <w:rPr>
                                      <w:color w:val="000000"/>
                                    </w:rPr>
                                  </w:pPr>
                                  <w:r w:rsidRPr="00551F06">
                                    <w:rPr>
                                      <w:color w:val="000000"/>
                                    </w:rPr>
                                    <w:t>X 100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9F0A3E" id="Text Box 22" o:spid="_x0000_s1045" type="#_x0000_t202" style="position:absolute;left:0;text-align:left;margin-left:164.25pt;margin-top:1.2pt;width:1in;height:23.8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" stroked="f">
                      <v:textbox>
                        <w:txbxContent>
                          <w:p w:rsidR="00F26D08" w:rsidRPr="00551F06" w:rsidRDefault="00F26D08" w:rsidP="00F91885">
                            <w:pPr>
                              <w:rPr>
                                <w:color w:val="000000"/>
                              </w:rPr>
                            </w:pPr>
                            <w:r w:rsidRPr="00551F06">
                              <w:rPr>
                                <w:color w:val="000000"/>
                              </w:rPr>
                              <w:t>X 100</w:t>
                            </w:r>
                          </w:p>
                        </w:txbxContent>
                      </v:textbox>
                    </v:shape>
                  </w:pict>
                </mc:Fallback>
              </mc:AlternateContent>
            </w:r>
          </w:p>
          <w:p w:rsidR="00F91885" w:rsidRPr="0047724F" w:rsidRDefault="00F91885" w:rsidP="007677B8">
            <w:pPr>
              <w:jc w:val="center"/>
              <w:rPr>
                <w:b/>
                <w:sz w:val="28"/>
              </w:rPr>
            </w:pPr>
          </w:p>
        </w:tc>
        <w:tc>
          <w:tcPr>
            <w:tcW w:w="2835" w:type="dxa"/>
          </w:tcPr>
          <w:p w:rsidR="00F91885" w:rsidRPr="008300EC" w:rsidRDefault="00F91885" w:rsidP="007677B8">
            <w:pPr>
              <w:jc w:val="center"/>
              <w:rPr>
                <w:sz w:val="22"/>
              </w:rPr>
            </w:pPr>
            <w:r w:rsidRPr="008300EC">
              <w:rPr>
                <w:sz w:val="22"/>
              </w:rPr>
              <w:t xml:space="preserve">Elle mesure la position occupée par une entreprise sur le marché par rapport à ses concurrents. Celle-ci </w:t>
            </w:r>
            <w:r w:rsidRPr="008300EC">
              <w:rPr>
                <w:sz w:val="22"/>
              </w:rPr>
              <w:lastRenderedPageBreak/>
              <w:t>peut se calculer en valeur (par rapport au chiffre d’affaires réalisé) ou en volume (quantités vendues).</w:t>
            </w:r>
          </w:p>
        </w:tc>
        <w:tc>
          <w:tcPr>
            <w:tcW w:w="3685" w:type="dxa"/>
          </w:tcPr>
          <w:p w:rsidR="00F91885" w:rsidRPr="008B366E" w:rsidRDefault="00F91885" w:rsidP="007677B8">
            <w:pPr>
              <w:jc w:val="center"/>
            </w:pPr>
            <w:r>
              <w:lastRenderedPageBreak/>
              <w:t>Analyser la structure du marché…</w:t>
            </w:r>
          </w:p>
        </w:tc>
      </w:tr>
    </w:tbl>
    <w:p w:rsidR="00F91885" w:rsidRDefault="00F91885" w:rsidP="00F91885"/>
    <w:p w:rsidR="00F91885" w:rsidRDefault="00F91885" w:rsidP="00F91885">
      <w:pPr>
        <w:rPr>
          <w:rFonts w:ascii="Arial" w:hAnsi="Arial" w:cs="Arial"/>
          <w:color w:val="000000" w:themeColor="text1"/>
          <w:sz w:val="20"/>
          <w:szCs w:val="20"/>
        </w:rPr>
      </w:pPr>
    </w:p>
    <w:p w:rsidR="00F91885" w:rsidRDefault="00F91885" w:rsidP="00F91885">
      <w:pPr>
        <w:jc w:val="center"/>
        <w:rPr>
          <w:rFonts w:asciiTheme="majorHAnsi" w:hAnsiTheme="majorHAnsi"/>
          <w:b/>
          <w:sz w:val="36"/>
          <w:szCs w:val="36"/>
          <w:u w:val="single"/>
        </w:rPr>
      </w:pPr>
    </w:p>
    <w:p w:rsidR="00F91885" w:rsidRPr="0096637E" w:rsidRDefault="00F91885" w:rsidP="00F91885">
      <w:pPr>
        <w:jc w:val="center"/>
        <w:rPr>
          <w:rFonts w:asciiTheme="majorHAnsi" w:hAnsiTheme="majorHAnsi"/>
          <w:b/>
          <w:sz w:val="36"/>
          <w:szCs w:val="36"/>
          <w:u w:val="single"/>
        </w:rPr>
      </w:pPr>
      <w:r w:rsidRPr="0096637E">
        <w:rPr>
          <w:rFonts w:asciiTheme="majorHAnsi" w:hAnsiTheme="majorHAnsi"/>
          <w:b/>
          <w:sz w:val="36"/>
          <w:szCs w:val="36"/>
          <w:u w:val="single"/>
        </w:rPr>
        <w:t>Éléments de correction</w:t>
      </w:r>
    </w:p>
    <w:p w:rsidR="00F91885" w:rsidRDefault="00F91885" w:rsidP="00F91885">
      <w:pPr>
        <w:rPr>
          <w:rFonts w:asciiTheme="majorHAnsi" w:hAnsiTheme="majorHAnsi"/>
          <w:b/>
          <w:u w:val="single"/>
        </w:rPr>
      </w:pPr>
    </w:p>
    <w:p w:rsidR="00F91885" w:rsidRPr="00D1504D" w:rsidRDefault="00F91885" w:rsidP="00F91885">
      <w:pPr>
        <w:rPr>
          <w:rFonts w:ascii="Arial" w:hAnsi="Arial" w:cs="Arial"/>
          <w:sz w:val="22"/>
          <w:szCs w:val="22"/>
          <w:u w:val="single"/>
        </w:rPr>
      </w:pPr>
      <w:r>
        <w:rPr>
          <w:rFonts w:ascii="Arial" w:hAnsi="Arial" w:cs="Arial"/>
          <w:sz w:val="22"/>
          <w:szCs w:val="22"/>
          <w:u w:val="single"/>
        </w:rPr>
        <w:t xml:space="preserve">ACTIVITE 1     </w:t>
      </w:r>
      <w:r w:rsidRPr="00E90775">
        <w:rPr>
          <w:rFonts w:asciiTheme="majorHAnsi" w:hAnsiTheme="majorHAnsi"/>
          <w:b/>
          <w:u w:val="single"/>
        </w:rPr>
        <w:t>Quizz :</w:t>
      </w:r>
      <w:r w:rsidRPr="00E90775">
        <w:rPr>
          <w:rFonts w:asciiTheme="majorHAnsi" w:hAnsiTheme="majorHAnsi"/>
          <w:b/>
        </w:rPr>
        <w:t xml:space="preserve"> </w:t>
      </w:r>
    </w:p>
    <w:p w:rsidR="00F91885" w:rsidRPr="00E2208C" w:rsidRDefault="00F91885" w:rsidP="00F91885">
      <w:pPr>
        <w:rPr>
          <w:rFonts w:asciiTheme="majorHAnsi" w:hAnsiTheme="majorHAnsi"/>
          <w:b/>
          <w:sz w:val="12"/>
          <w:szCs w:val="12"/>
        </w:rPr>
      </w:pPr>
    </w:p>
    <w:p w:rsidR="00F91885" w:rsidRPr="00683C9D" w:rsidRDefault="00F91885" w:rsidP="009E2D6A">
      <w:pPr>
        <w:pStyle w:val="Paragraphedeliste"/>
        <w:numPr>
          <w:ilvl w:val="0"/>
          <w:numId w:val="86"/>
        </w:numPr>
        <w:tabs>
          <w:tab w:val="left" w:pos="6946"/>
        </w:tabs>
        <w:rPr>
          <w:rFonts w:asciiTheme="majorHAnsi" w:hAnsiTheme="majorHAnsi"/>
          <w:b/>
          <w:color w:val="FF0000"/>
        </w:rPr>
      </w:pPr>
      <w:r w:rsidRPr="00974755">
        <w:rPr>
          <w:rFonts w:asciiTheme="majorHAnsi" w:hAnsiTheme="majorHAnsi"/>
        </w:rPr>
        <w:t xml:space="preserve">L’entreprise fixe son prix uniquement en fonction des </w:t>
      </w:r>
      <w:r>
        <w:rPr>
          <w:rFonts w:asciiTheme="majorHAnsi" w:hAnsiTheme="majorHAnsi"/>
        </w:rPr>
        <w:tab/>
      </w:r>
      <w:r w:rsidRPr="00974755">
        <w:rPr>
          <w:rFonts w:asciiTheme="majorHAnsi" w:hAnsiTheme="majorHAnsi"/>
        </w:rPr>
        <w:t>vrai</w:t>
      </w:r>
      <w:r>
        <w:rPr>
          <w:rFonts w:asciiTheme="majorHAnsi" w:hAnsiTheme="majorHAnsi"/>
        </w:rPr>
        <w:sym w:font="Wingdings" w:char="F072"/>
      </w:r>
      <w:r w:rsidRPr="00974755">
        <w:rPr>
          <w:rFonts w:asciiTheme="majorHAnsi" w:hAnsiTheme="majorHAnsi"/>
        </w:rPr>
        <w:tab/>
        <w:t>faux</w:t>
      </w:r>
      <w:r>
        <w:rPr>
          <w:rFonts w:asciiTheme="majorHAnsi" w:hAnsiTheme="majorHAnsi"/>
        </w:rPr>
        <w:t xml:space="preserve"> </w:t>
      </w:r>
      <w:r w:rsidRPr="00683C9D">
        <w:rPr>
          <w:rFonts w:asciiTheme="majorHAnsi" w:hAnsiTheme="majorHAnsi"/>
          <w:b/>
          <w:color w:val="FF0000"/>
        </w:rPr>
        <w:t>X</w:t>
      </w:r>
    </w:p>
    <w:p w:rsidR="00F91885" w:rsidRDefault="00F91885" w:rsidP="00F91885">
      <w:pPr>
        <w:pStyle w:val="Paragraphedeliste"/>
        <w:rPr>
          <w:rFonts w:asciiTheme="majorHAnsi" w:hAnsiTheme="majorHAnsi"/>
        </w:rPr>
      </w:pPr>
      <w:proofErr w:type="gramStart"/>
      <w:r w:rsidRPr="00974755">
        <w:rPr>
          <w:rFonts w:asciiTheme="majorHAnsi" w:hAnsiTheme="majorHAnsi"/>
        </w:rPr>
        <w:t>contraintes</w:t>
      </w:r>
      <w:proofErr w:type="gramEnd"/>
      <w:r w:rsidRPr="00974755">
        <w:rPr>
          <w:rFonts w:asciiTheme="majorHAnsi" w:hAnsiTheme="majorHAnsi"/>
        </w:rPr>
        <w:t xml:space="preserve"> du marché</w:t>
      </w:r>
    </w:p>
    <w:p w:rsidR="00F91885" w:rsidRPr="00683C9D" w:rsidRDefault="00F91885" w:rsidP="00F91885">
      <w:pPr>
        <w:pStyle w:val="Paragraphedeliste"/>
        <w:rPr>
          <w:rFonts w:asciiTheme="majorHAnsi" w:hAnsiTheme="majorHAnsi"/>
          <w:b/>
          <w:color w:val="FF0000"/>
        </w:rPr>
      </w:pPr>
      <w:r w:rsidRPr="00683C9D">
        <w:rPr>
          <w:rFonts w:asciiTheme="majorHAnsi" w:hAnsiTheme="majorHAnsi"/>
          <w:b/>
          <w:color w:val="FF0000"/>
        </w:rPr>
        <w:t>Également en fonction de ses objectifs et de contraintes internes</w:t>
      </w:r>
    </w:p>
    <w:p w:rsidR="00F91885" w:rsidRPr="00E2208C" w:rsidRDefault="00F91885" w:rsidP="00F91885">
      <w:pPr>
        <w:pStyle w:val="Paragraphedeliste"/>
        <w:rPr>
          <w:rFonts w:asciiTheme="majorHAnsi" w:hAnsiTheme="majorHAnsi"/>
          <w:sz w:val="10"/>
          <w:szCs w:val="10"/>
        </w:rPr>
      </w:pPr>
    </w:p>
    <w:p w:rsidR="00F91885" w:rsidRDefault="00F91885" w:rsidP="009E2D6A">
      <w:pPr>
        <w:pStyle w:val="Paragraphedeliste"/>
        <w:numPr>
          <w:ilvl w:val="0"/>
          <w:numId w:val="86"/>
        </w:numPr>
        <w:tabs>
          <w:tab w:val="left" w:pos="6946"/>
        </w:tabs>
        <w:rPr>
          <w:rFonts w:asciiTheme="majorHAnsi" w:hAnsiTheme="majorHAnsi"/>
        </w:rPr>
      </w:pPr>
      <w:r w:rsidRPr="00974755">
        <w:rPr>
          <w:rFonts w:asciiTheme="majorHAnsi" w:hAnsiTheme="majorHAnsi"/>
        </w:rPr>
        <w:t xml:space="preserve">Une entreprise est libre de fixer son prix de vente </w:t>
      </w:r>
      <w:r>
        <w:rPr>
          <w:rFonts w:asciiTheme="majorHAnsi" w:hAnsiTheme="majorHAnsi"/>
        </w:rPr>
        <w:tab/>
      </w:r>
      <w:r w:rsidRPr="00974755">
        <w:rPr>
          <w:rFonts w:asciiTheme="majorHAnsi" w:hAnsiTheme="majorHAnsi"/>
        </w:rPr>
        <w:t xml:space="preserve"> vrai</w:t>
      </w:r>
      <w:r>
        <w:rPr>
          <w:rFonts w:asciiTheme="majorHAnsi" w:hAnsiTheme="majorHAnsi"/>
        </w:rPr>
        <w:sym w:font="Wingdings" w:char="F072"/>
      </w:r>
      <w:r w:rsidRPr="00974755">
        <w:rPr>
          <w:rFonts w:asciiTheme="majorHAnsi" w:hAnsiTheme="majorHAnsi"/>
        </w:rPr>
        <w:tab/>
        <w:t>faux</w:t>
      </w:r>
      <w:r>
        <w:rPr>
          <w:rFonts w:asciiTheme="majorHAnsi" w:hAnsiTheme="majorHAnsi"/>
        </w:rPr>
        <w:t xml:space="preserve"> </w:t>
      </w:r>
      <w:r w:rsidRPr="00683C9D">
        <w:rPr>
          <w:rFonts w:asciiTheme="majorHAnsi" w:hAnsiTheme="majorHAnsi"/>
          <w:b/>
          <w:color w:val="FF0000"/>
        </w:rPr>
        <w:t>X</w:t>
      </w:r>
    </w:p>
    <w:p w:rsidR="00F91885" w:rsidRPr="00E2208C" w:rsidRDefault="00F91885" w:rsidP="00F91885">
      <w:pPr>
        <w:pStyle w:val="Paragraphedeliste"/>
        <w:rPr>
          <w:rFonts w:asciiTheme="majorHAnsi" w:hAnsiTheme="majorHAnsi"/>
          <w:b/>
          <w:color w:val="FF0000"/>
        </w:rPr>
      </w:pPr>
      <w:r w:rsidRPr="00683C9D">
        <w:rPr>
          <w:rFonts w:asciiTheme="majorHAnsi" w:hAnsiTheme="majorHAnsi"/>
          <w:b/>
          <w:color w:val="FF0000"/>
        </w:rPr>
        <w:t>C’est le principe mais il y a des lois à respecter</w:t>
      </w:r>
      <w:r>
        <w:rPr>
          <w:rFonts w:asciiTheme="majorHAnsi" w:hAnsiTheme="majorHAnsi"/>
          <w:b/>
          <w:color w:val="FF0000"/>
        </w:rPr>
        <w:t xml:space="preserve">       </w:t>
      </w:r>
      <w:r w:rsidRPr="00E2208C">
        <w:rPr>
          <w:rFonts w:asciiTheme="majorHAnsi" w:hAnsiTheme="majorHAnsi"/>
          <w:b/>
          <w:color w:val="FF0000"/>
        </w:rPr>
        <w:t>Ex : interdiction de vendre à un prix abusivement bas</w:t>
      </w:r>
    </w:p>
    <w:p w:rsidR="00F91885" w:rsidRPr="00974755" w:rsidRDefault="00F91885" w:rsidP="00F91885">
      <w:pPr>
        <w:pStyle w:val="Paragraphedeliste"/>
        <w:tabs>
          <w:tab w:val="left" w:pos="6946"/>
        </w:tabs>
        <w:rPr>
          <w:rFonts w:asciiTheme="majorHAnsi" w:hAnsiTheme="majorHAnsi"/>
        </w:rPr>
      </w:pPr>
      <w:r>
        <w:rPr>
          <w:rFonts w:asciiTheme="majorHAnsi" w:hAnsiTheme="majorHAnsi"/>
        </w:rPr>
        <w:tab/>
      </w:r>
    </w:p>
    <w:p w:rsidR="00F91885" w:rsidRPr="00683C9D" w:rsidRDefault="00F91885" w:rsidP="009E2D6A">
      <w:pPr>
        <w:pStyle w:val="Paragraphedeliste"/>
        <w:numPr>
          <w:ilvl w:val="0"/>
          <w:numId w:val="86"/>
        </w:numPr>
        <w:tabs>
          <w:tab w:val="left" w:pos="6946"/>
        </w:tabs>
        <w:rPr>
          <w:rFonts w:asciiTheme="majorHAnsi" w:hAnsiTheme="majorHAnsi"/>
          <w:b/>
          <w:color w:val="FF0000"/>
        </w:rPr>
      </w:pPr>
      <w:r w:rsidRPr="00974755">
        <w:rPr>
          <w:rFonts w:asciiTheme="majorHAnsi" w:hAnsiTheme="majorHAnsi"/>
        </w:rPr>
        <w:t>Les consom</w:t>
      </w:r>
      <w:r>
        <w:rPr>
          <w:rFonts w:asciiTheme="majorHAnsi" w:hAnsiTheme="majorHAnsi"/>
        </w:rPr>
        <w:t>mateurs réagissent tous de la mê</w:t>
      </w:r>
      <w:r w:rsidRPr="00974755">
        <w:rPr>
          <w:rFonts w:asciiTheme="majorHAnsi" w:hAnsiTheme="majorHAnsi"/>
        </w:rPr>
        <w:t xml:space="preserve">me manière </w:t>
      </w:r>
      <w:r>
        <w:rPr>
          <w:rFonts w:asciiTheme="majorHAnsi" w:hAnsiTheme="majorHAnsi"/>
        </w:rPr>
        <w:tab/>
      </w:r>
      <w:r w:rsidRPr="00974755">
        <w:rPr>
          <w:rFonts w:asciiTheme="majorHAnsi" w:hAnsiTheme="majorHAnsi"/>
        </w:rPr>
        <w:t>vrai</w:t>
      </w:r>
      <w:r>
        <w:rPr>
          <w:rFonts w:asciiTheme="majorHAnsi" w:hAnsiTheme="majorHAnsi"/>
        </w:rPr>
        <w:sym w:font="Wingdings" w:char="F072"/>
      </w:r>
      <w:r w:rsidRPr="00974755">
        <w:rPr>
          <w:rFonts w:asciiTheme="majorHAnsi" w:hAnsiTheme="majorHAnsi"/>
        </w:rPr>
        <w:tab/>
        <w:t>faux</w:t>
      </w:r>
      <w:r>
        <w:rPr>
          <w:rFonts w:asciiTheme="majorHAnsi" w:hAnsiTheme="majorHAnsi"/>
        </w:rPr>
        <w:t xml:space="preserve"> </w:t>
      </w:r>
      <w:r w:rsidRPr="00683C9D">
        <w:rPr>
          <w:rFonts w:asciiTheme="majorHAnsi" w:hAnsiTheme="majorHAnsi"/>
          <w:b/>
          <w:color w:val="FF0000"/>
        </w:rPr>
        <w:t>X</w:t>
      </w:r>
    </w:p>
    <w:p w:rsidR="00F91885" w:rsidRDefault="00F91885" w:rsidP="00F91885">
      <w:pPr>
        <w:pStyle w:val="Paragraphedeliste"/>
        <w:rPr>
          <w:rFonts w:asciiTheme="majorHAnsi" w:hAnsiTheme="majorHAnsi"/>
        </w:rPr>
      </w:pPr>
      <w:proofErr w:type="gramStart"/>
      <w:r w:rsidRPr="00974755">
        <w:rPr>
          <w:rFonts w:asciiTheme="majorHAnsi" w:hAnsiTheme="majorHAnsi"/>
        </w:rPr>
        <w:t>face</w:t>
      </w:r>
      <w:proofErr w:type="gramEnd"/>
      <w:r w:rsidRPr="00974755">
        <w:rPr>
          <w:rFonts w:asciiTheme="majorHAnsi" w:hAnsiTheme="majorHAnsi"/>
        </w:rPr>
        <w:t xml:space="preserve"> aux prix </w:t>
      </w:r>
    </w:p>
    <w:p w:rsidR="00F91885" w:rsidRPr="00E2208C" w:rsidRDefault="00F91885" w:rsidP="00F91885">
      <w:pPr>
        <w:pStyle w:val="Paragraphedeliste"/>
        <w:rPr>
          <w:rFonts w:asciiTheme="majorHAnsi" w:hAnsiTheme="majorHAnsi"/>
          <w:b/>
          <w:color w:val="FF0000"/>
        </w:rPr>
      </w:pPr>
      <w:r w:rsidRPr="00683C9D">
        <w:rPr>
          <w:rFonts w:asciiTheme="majorHAnsi" w:hAnsiTheme="majorHAnsi"/>
          <w:b/>
          <w:color w:val="FF0000"/>
        </w:rPr>
        <w:t xml:space="preserve">Faux : comportement singulier, sensibilité individuelle </w:t>
      </w:r>
      <w:r>
        <w:rPr>
          <w:rFonts w:asciiTheme="majorHAnsi" w:hAnsiTheme="majorHAnsi"/>
          <w:b/>
          <w:color w:val="FF0000"/>
        </w:rPr>
        <w:t xml:space="preserve">        </w:t>
      </w:r>
      <w:r w:rsidRPr="00E2208C">
        <w:rPr>
          <w:rFonts w:asciiTheme="majorHAnsi" w:hAnsiTheme="majorHAnsi"/>
          <w:b/>
          <w:color w:val="FF0000"/>
        </w:rPr>
        <w:t>Ex : réaction différente de Nathalie et de Nicolas</w:t>
      </w:r>
    </w:p>
    <w:p w:rsidR="00F91885" w:rsidRPr="00E2208C" w:rsidRDefault="00F91885" w:rsidP="00F91885">
      <w:pPr>
        <w:pStyle w:val="Paragraphedeliste"/>
        <w:rPr>
          <w:rFonts w:asciiTheme="majorHAnsi" w:hAnsiTheme="majorHAnsi"/>
          <w:sz w:val="10"/>
          <w:szCs w:val="10"/>
        </w:rPr>
      </w:pPr>
    </w:p>
    <w:p w:rsidR="00F91885" w:rsidRDefault="00F91885" w:rsidP="009E2D6A">
      <w:pPr>
        <w:pStyle w:val="Paragraphedeliste"/>
        <w:numPr>
          <w:ilvl w:val="0"/>
          <w:numId w:val="86"/>
        </w:numPr>
        <w:tabs>
          <w:tab w:val="left" w:pos="6946"/>
        </w:tabs>
        <w:rPr>
          <w:rFonts w:asciiTheme="majorHAnsi" w:hAnsiTheme="majorHAnsi"/>
        </w:rPr>
      </w:pPr>
      <w:r w:rsidRPr="00974755">
        <w:rPr>
          <w:rFonts w:asciiTheme="majorHAnsi" w:hAnsiTheme="majorHAnsi"/>
        </w:rPr>
        <w:t xml:space="preserve">Lorsque l’élasticité de la demande par rapport aux prix est </w:t>
      </w:r>
      <w:r>
        <w:rPr>
          <w:rFonts w:asciiTheme="majorHAnsi" w:hAnsiTheme="majorHAnsi"/>
        </w:rPr>
        <w:tab/>
      </w:r>
      <w:r w:rsidRPr="00974755">
        <w:rPr>
          <w:rFonts w:asciiTheme="majorHAnsi" w:hAnsiTheme="majorHAnsi"/>
        </w:rPr>
        <w:t>vrai</w:t>
      </w:r>
      <w:r>
        <w:rPr>
          <w:rFonts w:asciiTheme="majorHAnsi" w:hAnsiTheme="majorHAnsi"/>
        </w:rPr>
        <w:t xml:space="preserve"> </w:t>
      </w:r>
      <w:r w:rsidRPr="00683C9D">
        <w:rPr>
          <w:rFonts w:asciiTheme="majorHAnsi" w:hAnsiTheme="majorHAnsi"/>
          <w:b/>
          <w:color w:val="FF0000"/>
        </w:rPr>
        <w:t>X</w:t>
      </w:r>
      <w:r w:rsidRPr="00974755">
        <w:rPr>
          <w:rFonts w:asciiTheme="majorHAnsi" w:hAnsiTheme="majorHAnsi"/>
        </w:rPr>
        <w:tab/>
        <w:t>faux</w:t>
      </w:r>
      <w:r>
        <w:rPr>
          <w:rFonts w:asciiTheme="majorHAnsi" w:hAnsiTheme="majorHAnsi"/>
        </w:rPr>
        <w:sym w:font="Wingdings" w:char="F072"/>
      </w:r>
    </w:p>
    <w:p w:rsidR="00F91885" w:rsidRPr="00683C9D" w:rsidRDefault="00F91885" w:rsidP="00F91885">
      <w:pPr>
        <w:pStyle w:val="Paragraphedeliste"/>
        <w:rPr>
          <w:rFonts w:asciiTheme="majorHAnsi" w:hAnsiTheme="majorHAnsi"/>
          <w:b/>
          <w:color w:val="FF0000"/>
        </w:rPr>
      </w:pPr>
      <w:proofErr w:type="gramStart"/>
      <w:r w:rsidRPr="00683C9D">
        <w:rPr>
          <w:rFonts w:asciiTheme="majorHAnsi" w:hAnsiTheme="majorHAnsi"/>
          <w:b/>
          <w:color w:val="FF0000"/>
        </w:rPr>
        <w:t>inférieure</w:t>
      </w:r>
      <w:proofErr w:type="gramEnd"/>
      <w:r w:rsidRPr="00683C9D">
        <w:rPr>
          <w:rFonts w:asciiTheme="majorHAnsi" w:hAnsiTheme="majorHAnsi"/>
          <w:b/>
          <w:color w:val="FF0000"/>
        </w:rPr>
        <w:t xml:space="preserve"> à -1 le consommateur est très sensible au prix</w:t>
      </w:r>
    </w:p>
    <w:p w:rsidR="00F91885" w:rsidRPr="00E2208C" w:rsidRDefault="00F91885" w:rsidP="00F91885">
      <w:pPr>
        <w:rPr>
          <w:rFonts w:asciiTheme="majorHAnsi" w:hAnsiTheme="majorHAnsi"/>
          <w:sz w:val="10"/>
          <w:szCs w:val="10"/>
        </w:rPr>
      </w:pPr>
    </w:p>
    <w:p w:rsidR="00F91885" w:rsidRPr="00683C9D" w:rsidRDefault="00F91885" w:rsidP="009E2D6A">
      <w:pPr>
        <w:pStyle w:val="Paragraphedeliste"/>
        <w:numPr>
          <w:ilvl w:val="0"/>
          <w:numId w:val="86"/>
        </w:numPr>
        <w:tabs>
          <w:tab w:val="left" w:pos="6946"/>
        </w:tabs>
        <w:rPr>
          <w:rFonts w:asciiTheme="majorHAnsi" w:hAnsiTheme="majorHAnsi"/>
          <w:b/>
          <w:color w:val="FF0000"/>
        </w:rPr>
      </w:pPr>
      <w:r w:rsidRPr="00974755">
        <w:rPr>
          <w:rFonts w:asciiTheme="majorHAnsi" w:hAnsiTheme="majorHAnsi"/>
        </w:rPr>
        <w:t xml:space="preserve">La sensibilité individuelle se mesure avec le coefficient </w:t>
      </w:r>
      <w:r>
        <w:rPr>
          <w:rFonts w:asciiTheme="majorHAnsi" w:hAnsiTheme="majorHAnsi"/>
        </w:rPr>
        <w:tab/>
      </w:r>
      <w:r w:rsidRPr="00974755">
        <w:rPr>
          <w:rFonts w:asciiTheme="majorHAnsi" w:hAnsiTheme="majorHAnsi"/>
        </w:rPr>
        <w:t>vrai</w:t>
      </w:r>
      <w:r>
        <w:rPr>
          <w:rFonts w:asciiTheme="majorHAnsi" w:hAnsiTheme="majorHAnsi"/>
        </w:rPr>
        <w:sym w:font="Wingdings" w:char="F072"/>
      </w:r>
      <w:r w:rsidRPr="00974755">
        <w:rPr>
          <w:rFonts w:asciiTheme="majorHAnsi" w:hAnsiTheme="majorHAnsi"/>
        </w:rPr>
        <w:tab/>
        <w:t>faux</w:t>
      </w:r>
      <w:r>
        <w:rPr>
          <w:rFonts w:asciiTheme="majorHAnsi" w:hAnsiTheme="majorHAnsi"/>
        </w:rPr>
        <w:t xml:space="preserve"> </w:t>
      </w:r>
      <w:r w:rsidRPr="00683C9D">
        <w:rPr>
          <w:rFonts w:asciiTheme="majorHAnsi" w:hAnsiTheme="majorHAnsi"/>
          <w:b/>
          <w:color w:val="FF0000"/>
        </w:rPr>
        <w:t>X</w:t>
      </w:r>
    </w:p>
    <w:p w:rsidR="00F91885" w:rsidRPr="00683C9D" w:rsidRDefault="00F91885" w:rsidP="00F91885">
      <w:pPr>
        <w:pStyle w:val="Paragraphedeliste"/>
        <w:tabs>
          <w:tab w:val="left" w:pos="6946"/>
        </w:tabs>
        <w:rPr>
          <w:rFonts w:asciiTheme="majorHAnsi" w:hAnsiTheme="majorHAnsi"/>
        </w:rPr>
      </w:pPr>
      <w:proofErr w:type="gramStart"/>
      <w:r w:rsidRPr="00683C9D">
        <w:rPr>
          <w:rFonts w:asciiTheme="majorHAnsi" w:hAnsiTheme="majorHAnsi"/>
        </w:rPr>
        <w:t>d’élasticité</w:t>
      </w:r>
      <w:proofErr w:type="gramEnd"/>
    </w:p>
    <w:p w:rsidR="00F91885" w:rsidRPr="008F0055" w:rsidRDefault="00F91885" w:rsidP="00F91885">
      <w:pPr>
        <w:pStyle w:val="Paragraphedeliste"/>
        <w:rPr>
          <w:rFonts w:asciiTheme="majorHAnsi" w:hAnsiTheme="majorHAnsi"/>
          <w:b/>
          <w:color w:val="FF0000"/>
        </w:rPr>
      </w:pPr>
      <w:proofErr w:type="gramStart"/>
      <w:r w:rsidRPr="00683C9D">
        <w:rPr>
          <w:rFonts w:asciiTheme="majorHAnsi" w:hAnsiTheme="majorHAnsi"/>
          <w:b/>
          <w:color w:val="FF0000"/>
        </w:rPr>
        <w:t>paramètres</w:t>
      </w:r>
      <w:proofErr w:type="gramEnd"/>
      <w:r w:rsidRPr="00683C9D">
        <w:rPr>
          <w:rFonts w:asciiTheme="majorHAnsi" w:hAnsiTheme="majorHAnsi"/>
          <w:b/>
          <w:color w:val="FF0000"/>
        </w:rPr>
        <w:t> :   rapport prix/ qualité perçu</w:t>
      </w:r>
      <w:r>
        <w:rPr>
          <w:rFonts w:asciiTheme="majorHAnsi" w:hAnsiTheme="majorHAnsi"/>
          <w:b/>
          <w:color w:val="FF0000"/>
        </w:rPr>
        <w:t xml:space="preserve">       </w:t>
      </w:r>
      <w:r w:rsidRPr="008F0055">
        <w:rPr>
          <w:rFonts w:asciiTheme="majorHAnsi" w:hAnsiTheme="majorHAnsi"/>
          <w:b/>
          <w:color w:val="FF0000"/>
        </w:rPr>
        <w:t>Prix de référence</w:t>
      </w:r>
      <w:r>
        <w:rPr>
          <w:rFonts w:asciiTheme="majorHAnsi" w:hAnsiTheme="majorHAnsi"/>
          <w:b/>
          <w:color w:val="FF0000"/>
        </w:rPr>
        <w:t xml:space="preserve">            </w:t>
      </w:r>
      <w:r w:rsidRPr="008F0055">
        <w:rPr>
          <w:rFonts w:asciiTheme="majorHAnsi" w:hAnsiTheme="majorHAnsi"/>
          <w:b/>
          <w:color w:val="FF0000"/>
        </w:rPr>
        <w:t>Fidélité</w:t>
      </w:r>
    </w:p>
    <w:p w:rsidR="00F91885" w:rsidRPr="00E2208C" w:rsidRDefault="00F91885" w:rsidP="00F91885">
      <w:pPr>
        <w:pStyle w:val="Paragraphedeliste"/>
        <w:rPr>
          <w:rFonts w:asciiTheme="majorHAnsi" w:hAnsiTheme="majorHAnsi"/>
          <w:sz w:val="10"/>
          <w:szCs w:val="10"/>
        </w:rPr>
      </w:pPr>
    </w:p>
    <w:p w:rsidR="00F91885" w:rsidRDefault="00F91885" w:rsidP="009E2D6A">
      <w:pPr>
        <w:pStyle w:val="Paragraphedeliste"/>
        <w:numPr>
          <w:ilvl w:val="0"/>
          <w:numId w:val="86"/>
        </w:numPr>
        <w:tabs>
          <w:tab w:val="left" w:pos="6946"/>
        </w:tabs>
        <w:rPr>
          <w:rFonts w:asciiTheme="majorHAnsi" w:hAnsiTheme="majorHAnsi"/>
        </w:rPr>
      </w:pPr>
      <w:r w:rsidRPr="00974755">
        <w:rPr>
          <w:rFonts w:asciiTheme="majorHAnsi" w:hAnsiTheme="majorHAnsi"/>
        </w:rPr>
        <w:t xml:space="preserve">Le coefficient d’élasticité se mesure en faisant l’évolution </w:t>
      </w:r>
      <w:r>
        <w:rPr>
          <w:rFonts w:asciiTheme="majorHAnsi" w:hAnsiTheme="majorHAnsi"/>
        </w:rPr>
        <w:tab/>
      </w:r>
      <w:r w:rsidRPr="00974755">
        <w:rPr>
          <w:rFonts w:asciiTheme="majorHAnsi" w:hAnsiTheme="majorHAnsi"/>
        </w:rPr>
        <w:t>vrai</w:t>
      </w:r>
      <w:r>
        <w:rPr>
          <w:rFonts w:asciiTheme="majorHAnsi" w:hAnsiTheme="majorHAnsi"/>
        </w:rPr>
        <w:t xml:space="preserve"> </w:t>
      </w:r>
      <w:r w:rsidRPr="00683C9D">
        <w:rPr>
          <w:rFonts w:asciiTheme="majorHAnsi" w:hAnsiTheme="majorHAnsi"/>
          <w:b/>
          <w:color w:val="FF0000"/>
        </w:rPr>
        <w:t>X</w:t>
      </w:r>
      <w:r w:rsidRPr="00974755">
        <w:rPr>
          <w:rFonts w:asciiTheme="majorHAnsi" w:hAnsiTheme="majorHAnsi"/>
        </w:rPr>
        <w:tab/>
        <w:t>faux</w:t>
      </w:r>
      <w:r>
        <w:rPr>
          <w:rFonts w:asciiTheme="majorHAnsi" w:hAnsiTheme="majorHAnsi"/>
        </w:rPr>
        <w:sym w:font="Wingdings" w:char="F072"/>
      </w:r>
    </w:p>
    <w:p w:rsidR="00F91885" w:rsidRPr="0046448D" w:rsidRDefault="00F91885" w:rsidP="00F91885">
      <w:pPr>
        <w:pStyle w:val="Paragraphedeliste"/>
        <w:rPr>
          <w:rFonts w:asciiTheme="majorHAnsi" w:hAnsiTheme="majorHAnsi"/>
          <w:b/>
        </w:rPr>
      </w:pPr>
      <w:proofErr w:type="gramStart"/>
      <w:r w:rsidRPr="0046448D">
        <w:rPr>
          <w:rFonts w:asciiTheme="majorHAnsi" w:hAnsiTheme="majorHAnsi"/>
          <w:b/>
        </w:rPr>
        <w:t>de</w:t>
      </w:r>
      <w:proofErr w:type="gramEnd"/>
      <w:r w:rsidRPr="0046448D">
        <w:rPr>
          <w:rFonts w:asciiTheme="majorHAnsi" w:hAnsiTheme="majorHAnsi"/>
          <w:b/>
        </w:rPr>
        <w:t xml:space="preserve"> la demande sur l’évolution des prix</w:t>
      </w:r>
    </w:p>
    <w:p w:rsidR="00F91885" w:rsidRPr="00E2208C" w:rsidRDefault="00F91885" w:rsidP="00F91885">
      <w:pPr>
        <w:pStyle w:val="Paragraphedeliste"/>
        <w:rPr>
          <w:rFonts w:asciiTheme="majorHAnsi" w:hAnsiTheme="majorHAnsi"/>
          <w:sz w:val="10"/>
          <w:szCs w:val="10"/>
        </w:rPr>
      </w:pPr>
    </w:p>
    <w:p w:rsidR="00F91885" w:rsidRDefault="00F91885" w:rsidP="009E2D6A">
      <w:pPr>
        <w:pStyle w:val="Paragraphedeliste"/>
        <w:numPr>
          <w:ilvl w:val="0"/>
          <w:numId w:val="86"/>
        </w:numPr>
        <w:tabs>
          <w:tab w:val="left" w:pos="6946"/>
        </w:tabs>
        <w:rPr>
          <w:rFonts w:asciiTheme="majorHAnsi" w:hAnsiTheme="majorHAnsi"/>
        </w:rPr>
      </w:pPr>
      <w:r w:rsidRPr="00974755">
        <w:rPr>
          <w:rFonts w:asciiTheme="majorHAnsi" w:hAnsiTheme="majorHAnsi"/>
        </w:rPr>
        <w:t>L’entreprise n’a pas à tenir compte des prix pratiqués par</w:t>
      </w:r>
      <w:r>
        <w:rPr>
          <w:rFonts w:asciiTheme="majorHAnsi" w:hAnsiTheme="majorHAnsi"/>
        </w:rPr>
        <w:tab/>
      </w:r>
      <w:r w:rsidRPr="00974755">
        <w:rPr>
          <w:rFonts w:asciiTheme="majorHAnsi" w:hAnsiTheme="majorHAnsi"/>
        </w:rPr>
        <w:t>vrai</w:t>
      </w:r>
      <w:r>
        <w:rPr>
          <w:rFonts w:asciiTheme="majorHAnsi" w:hAnsiTheme="majorHAnsi"/>
        </w:rPr>
        <w:sym w:font="Wingdings" w:char="F072"/>
      </w:r>
      <w:r w:rsidRPr="00974755">
        <w:rPr>
          <w:rFonts w:asciiTheme="majorHAnsi" w:hAnsiTheme="majorHAnsi"/>
        </w:rPr>
        <w:tab/>
        <w:t>faux</w:t>
      </w:r>
      <w:r>
        <w:rPr>
          <w:rFonts w:asciiTheme="majorHAnsi" w:hAnsiTheme="majorHAnsi"/>
        </w:rPr>
        <w:t xml:space="preserve"> </w:t>
      </w:r>
      <w:r w:rsidRPr="00683C9D">
        <w:rPr>
          <w:rFonts w:asciiTheme="majorHAnsi" w:hAnsiTheme="majorHAnsi"/>
          <w:b/>
          <w:color w:val="FF0000"/>
        </w:rPr>
        <w:t>X</w:t>
      </w:r>
    </w:p>
    <w:p w:rsidR="00F91885" w:rsidRPr="00974755" w:rsidRDefault="00F91885" w:rsidP="00F91885">
      <w:pPr>
        <w:pStyle w:val="Paragraphedeliste"/>
        <w:rPr>
          <w:rFonts w:asciiTheme="majorHAnsi" w:hAnsiTheme="majorHAnsi"/>
        </w:rPr>
      </w:pPr>
      <w:r w:rsidRPr="00974755">
        <w:rPr>
          <w:rFonts w:asciiTheme="majorHAnsi" w:hAnsiTheme="majorHAnsi"/>
        </w:rPr>
        <w:t xml:space="preserve"> </w:t>
      </w:r>
      <w:proofErr w:type="gramStart"/>
      <w:r w:rsidRPr="00974755">
        <w:rPr>
          <w:rFonts w:asciiTheme="majorHAnsi" w:hAnsiTheme="majorHAnsi"/>
        </w:rPr>
        <w:t>la</w:t>
      </w:r>
      <w:proofErr w:type="gramEnd"/>
      <w:r w:rsidRPr="00974755">
        <w:rPr>
          <w:rFonts w:asciiTheme="majorHAnsi" w:hAnsiTheme="majorHAnsi"/>
        </w:rPr>
        <w:t xml:space="preserve"> concurrence pour fixer son prix</w:t>
      </w:r>
    </w:p>
    <w:p w:rsidR="00F91885" w:rsidRPr="00D1504D" w:rsidRDefault="00F91885" w:rsidP="00F91885">
      <w:pPr>
        <w:pStyle w:val="Paragraphedeliste"/>
        <w:rPr>
          <w:rFonts w:asciiTheme="majorHAnsi" w:hAnsiTheme="majorHAnsi"/>
          <w:b/>
          <w:color w:val="FF0000"/>
        </w:rPr>
      </w:pPr>
      <w:r w:rsidRPr="00683C9D">
        <w:rPr>
          <w:rFonts w:asciiTheme="majorHAnsi" w:hAnsiTheme="majorHAnsi"/>
          <w:b/>
          <w:color w:val="FF0000"/>
        </w:rPr>
        <w:t>Il faut qu’elle calcule le prix moyen de marché pour décider de sa stratégie de prix et se pos</w:t>
      </w:r>
      <w:r>
        <w:rPr>
          <w:rFonts w:asciiTheme="majorHAnsi" w:hAnsiTheme="majorHAnsi"/>
          <w:b/>
          <w:color w:val="FF0000"/>
        </w:rPr>
        <w:t>i</w:t>
      </w:r>
      <w:r w:rsidRPr="00683C9D">
        <w:rPr>
          <w:rFonts w:asciiTheme="majorHAnsi" w:hAnsiTheme="majorHAnsi"/>
          <w:b/>
          <w:color w:val="FF0000"/>
        </w:rPr>
        <w:t>tionner face aux concurrents</w:t>
      </w:r>
      <w:r w:rsidRPr="00683C9D">
        <w:rPr>
          <w:rFonts w:asciiTheme="majorHAnsi" w:hAnsiTheme="majorHAnsi"/>
          <w:b/>
          <w:color w:val="FF0000"/>
        </w:rPr>
        <w:br w:type="page"/>
      </w:r>
    </w:p>
    <w:p w:rsidR="00F91885" w:rsidRDefault="00F91885" w:rsidP="00F91885">
      <w:pPr>
        <w:rPr>
          <w:rFonts w:ascii="Arial" w:hAnsi="Arial" w:cs="Arial"/>
          <w:color w:val="000000" w:themeColor="text1"/>
          <w:sz w:val="20"/>
          <w:szCs w:val="20"/>
        </w:rPr>
      </w:pPr>
    </w:p>
    <w:p w:rsidR="00F91885" w:rsidRPr="00E2208C" w:rsidRDefault="00F91885" w:rsidP="00F91885">
      <w:pPr>
        <w:pStyle w:val="Corpsdetexte2"/>
        <w:rPr>
          <w:b/>
          <w:sz w:val="20"/>
          <w:u w:val="single"/>
        </w:rPr>
      </w:pPr>
      <w:r w:rsidRPr="00DE53A5">
        <w:rPr>
          <w:b/>
          <w:sz w:val="20"/>
          <w:u w:val="single"/>
        </w:rPr>
        <w:t>Exercice 1</w:t>
      </w:r>
    </w:p>
    <w:tbl>
      <w:tblPr>
        <w:tblStyle w:val="Grilledutableau"/>
        <w:tblW w:w="0" w:type="auto"/>
        <w:tblLook w:val="04A0" w:firstRow="1" w:lastRow="0" w:firstColumn="1" w:lastColumn="0" w:noHBand="0" w:noVBand="1"/>
      </w:tblPr>
      <w:tblGrid>
        <w:gridCol w:w="1648"/>
        <w:gridCol w:w="1261"/>
        <w:gridCol w:w="1278"/>
        <w:gridCol w:w="1258"/>
        <w:gridCol w:w="1310"/>
        <w:gridCol w:w="1292"/>
        <w:gridCol w:w="3827"/>
      </w:tblGrid>
      <w:tr w:rsidR="00F91885" w:rsidRPr="00810D29" w:rsidTr="007677B8">
        <w:tc>
          <w:tcPr>
            <w:tcW w:w="1648" w:type="dxa"/>
            <w:shd w:val="clear" w:color="auto" w:fill="FFFF00"/>
          </w:tcPr>
          <w:p w:rsidR="00F91885" w:rsidRPr="00810D29" w:rsidRDefault="00F91885" w:rsidP="007677B8">
            <w:pPr>
              <w:tabs>
                <w:tab w:val="left" w:pos="3822"/>
              </w:tabs>
              <w:jc w:val="center"/>
              <w:rPr>
                <w:b/>
              </w:rPr>
            </w:pPr>
          </w:p>
        </w:tc>
        <w:tc>
          <w:tcPr>
            <w:tcW w:w="2539" w:type="dxa"/>
            <w:gridSpan w:val="2"/>
            <w:shd w:val="clear" w:color="auto" w:fill="FFFF00"/>
          </w:tcPr>
          <w:p w:rsidR="00F91885" w:rsidRPr="00810D29" w:rsidRDefault="00F91885" w:rsidP="007677B8">
            <w:pPr>
              <w:tabs>
                <w:tab w:val="left" w:pos="3822"/>
              </w:tabs>
              <w:jc w:val="center"/>
              <w:rPr>
                <w:b/>
              </w:rPr>
            </w:pPr>
            <w:r w:rsidRPr="00810D29">
              <w:rPr>
                <w:b/>
              </w:rPr>
              <w:t>Jus de fruit 1</w:t>
            </w:r>
            <w:r w:rsidRPr="00810D29">
              <w:rPr>
                <w:b/>
                <w:vertAlign w:val="superscript"/>
              </w:rPr>
              <w:t>er</w:t>
            </w:r>
            <w:r w:rsidRPr="00810D29">
              <w:rPr>
                <w:b/>
              </w:rPr>
              <w:t xml:space="preserve"> prix</w:t>
            </w:r>
          </w:p>
        </w:tc>
        <w:tc>
          <w:tcPr>
            <w:tcW w:w="2568" w:type="dxa"/>
            <w:gridSpan w:val="2"/>
            <w:shd w:val="clear" w:color="auto" w:fill="FFFF00"/>
          </w:tcPr>
          <w:p w:rsidR="00F91885" w:rsidRPr="00810D29" w:rsidRDefault="00F91885" w:rsidP="007677B8">
            <w:pPr>
              <w:tabs>
                <w:tab w:val="left" w:pos="3822"/>
              </w:tabs>
              <w:jc w:val="center"/>
              <w:rPr>
                <w:b/>
              </w:rPr>
            </w:pPr>
            <w:r w:rsidRPr="00810D29">
              <w:rPr>
                <w:b/>
              </w:rPr>
              <w:t>Jus de fruit MDD</w:t>
            </w:r>
          </w:p>
        </w:tc>
        <w:tc>
          <w:tcPr>
            <w:tcW w:w="5119" w:type="dxa"/>
            <w:gridSpan w:val="2"/>
            <w:shd w:val="clear" w:color="auto" w:fill="FFFF00"/>
          </w:tcPr>
          <w:p w:rsidR="00F91885" w:rsidRPr="00810D29" w:rsidRDefault="00F91885" w:rsidP="007677B8">
            <w:pPr>
              <w:tabs>
                <w:tab w:val="left" w:pos="3822"/>
              </w:tabs>
              <w:jc w:val="center"/>
              <w:rPr>
                <w:b/>
              </w:rPr>
            </w:pPr>
            <w:r w:rsidRPr="00810D29">
              <w:rPr>
                <w:b/>
              </w:rPr>
              <w:t>Jus de fruit Bio</w:t>
            </w:r>
          </w:p>
        </w:tc>
      </w:tr>
      <w:tr w:rsidR="00F91885" w:rsidTr="007677B8">
        <w:tc>
          <w:tcPr>
            <w:tcW w:w="1648" w:type="dxa"/>
          </w:tcPr>
          <w:p w:rsidR="00F91885" w:rsidRDefault="00F91885" w:rsidP="007677B8">
            <w:pPr>
              <w:tabs>
                <w:tab w:val="left" w:pos="3822"/>
              </w:tabs>
              <w:jc w:val="center"/>
            </w:pPr>
            <w:r>
              <w:t>Période</w:t>
            </w:r>
          </w:p>
        </w:tc>
        <w:tc>
          <w:tcPr>
            <w:tcW w:w="1261" w:type="dxa"/>
          </w:tcPr>
          <w:p w:rsidR="00F91885" w:rsidRDefault="00F91885" w:rsidP="007677B8">
            <w:pPr>
              <w:tabs>
                <w:tab w:val="left" w:pos="3822"/>
              </w:tabs>
              <w:jc w:val="center"/>
            </w:pPr>
            <w:r>
              <w:t>N-1</w:t>
            </w:r>
          </w:p>
        </w:tc>
        <w:tc>
          <w:tcPr>
            <w:tcW w:w="1278" w:type="dxa"/>
          </w:tcPr>
          <w:p w:rsidR="00F91885" w:rsidRDefault="00F91885" w:rsidP="007677B8">
            <w:pPr>
              <w:tabs>
                <w:tab w:val="left" w:pos="3822"/>
              </w:tabs>
              <w:jc w:val="center"/>
            </w:pPr>
            <w:r>
              <w:t>N</w:t>
            </w:r>
          </w:p>
        </w:tc>
        <w:tc>
          <w:tcPr>
            <w:tcW w:w="1258" w:type="dxa"/>
          </w:tcPr>
          <w:p w:rsidR="00F91885" w:rsidRDefault="00F91885" w:rsidP="007677B8">
            <w:pPr>
              <w:tabs>
                <w:tab w:val="left" w:pos="3822"/>
              </w:tabs>
              <w:jc w:val="center"/>
            </w:pPr>
            <w:r>
              <w:t>N-1</w:t>
            </w:r>
          </w:p>
        </w:tc>
        <w:tc>
          <w:tcPr>
            <w:tcW w:w="1310" w:type="dxa"/>
          </w:tcPr>
          <w:p w:rsidR="00F91885" w:rsidRDefault="00F91885" w:rsidP="007677B8">
            <w:pPr>
              <w:tabs>
                <w:tab w:val="left" w:pos="3822"/>
              </w:tabs>
              <w:jc w:val="center"/>
            </w:pPr>
            <w:r>
              <w:t>N</w:t>
            </w:r>
          </w:p>
        </w:tc>
        <w:tc>
          <w:tcPr>
            <w:tcW w:w="1292" w:type="dxa"/>
          </w:tcPr>
          <w:p w:rsidR="00F91885" w:rsidRDefault="00F91885" w:rsidP="007677B8">
            <w:pPr>
              <w:tabs>
                <w:tab w:val="left" w:pos="3822"/>
              </w:tabs>
              <w:jc w:val="center"/>
            </w:pPr>
            <w:r>
              <w:t>N-1</w:t>
            </w:r>
          </w:p>
        </w:tc>
        <w:tc>
          <w:tcPr>
            <w:tcW w:w="3827" w:type="dxa"/>
          </w:tcPr>
          <w:p w:rsidR="00F91885" w:rsidRDefault="00F91885" w:rsidP="007677B8">
            <w:pPr>
              <w:tabs>
                <w:tab w:val="left" w:pos="3822"/>
              </w:tabs>
              <w:jc w:val="center"/>
            </w:pPr>
            <w:r>
              <w:t>N</w:t>
            </w:r>
          </w:p>
        </w:tc>
      </w:tr>
      <w:tr w:rsidR="00F91885" w:rsidTr="007677B8">
        <w:tc>
          <w:tcPr>
            <w:tcW w:w="1648" w:type="dxa"/>
          </w:tcPr>
          <w:p w:rsidR="00F91885" w:rsidRDefault="00F91885" w:rsidP="007677B8">
            <w:pPr>
              <w:tabs>
                <w:tab w:val="left" w:pos="3822"/>
              </w:tabs>
              <w:jc w:val="center"/>
            </w:pPr>
            <w:r>
              <w:t>Prix en €</w:t>
            </w:r>
          </w:p>
        </w:tc>
        <w:tc>
          <w:tcPr>
            <w:tcW w:w="1261" w:type="dxa"/>
          </w:tcPr>
          <w:p w:rsidR="00F91885" w:rsidRDefault="00F91885" w:rsidP="007677B8">
            <w:pPr>
              <w:tabs>
                <w:tab w:val="left" w:pos="3822"/>
              </w:tabs>
            </w:pPr>
            <w:r>
              <w:t>0.90</w:t>
            </w:r>
          </w:p>
        </w:tc>
        <w:tc>
          <w:tcPr>
            <w:tcW w:w="1278" w:type="dxa"/>
          </w:tcPr>
          <w:p w:rsidR="00F91885" w:rsidRDefault="00F91885" w:rsidP="007677B8">
            <w:pPr>
              <w:tabs>
                <w:tab w:val="left" w:pos="3822"/>
              </w:tabs>
            </w:pPr>
            <w:r>
              <w:t>1</w:t>
            </w:r>
          </w:p>
        </w:tc>
        <w:tc>
          <w:tcPr>
            <w:tcW w:w="1258" w:type="dxa"/>
          </w:tcPr>
          <w:p w:rsidR="00F91885" w:rsidRDefault="00F91885" w:rsidP="007677B8">
            <w:pPr>
              <w:tabs>
                <w:tab w:val="left" w:pos="3822"/>
              </w:tabs>
            </w:pPr>
            <w:r>
              <w:t>1</w:t>
            </w:r>
          </w:p>
        </w:tc>
        <w:tc>
          <w:tcPr>
            <w:tcW w:w="1310" w:type="dxa"/>
          </w:tcPr>
          <w:p w:rsidR="00F91885" w:rsidRDefault="00F91885" w:rsidP="007677B8">
            <w:pPr>
              <w:tabs>
                <w:tab w:val="left" w:pos="3822"/>
              </w:tabs>
            </w:pPr>
            <w:r>
              <w:t>1.10</w:t>
            </w:r>
          </w:p>
        </w:tc>
        <w:tc>
          <w:tcPr>
            <w:tcW w:w="1292" w:type="dxa"/>
          </w:tcPr>
          <w:p w:rsidR="00F91885" w:rsidRDefault="00F91885" w:rsidP="007677B8">
            <w:pPr>
              <w:tabs>
                <w:tab w:val="left" w:pos="3822"/>
              </w:tabs>
            </w:pPr>
            <w:r>
              <w:t>1.75</w:t>
            </w:r>
          </w:p>
        </w:tc>
        <w:tc>
          <w:tcPr>
            <w:tcW w:w="3827" w:type="dxa"/>
          </w:tcPr>
          <w:p w:rsidR="00F91885" w:rsidRDefault="00F91885" w:rsidP="007677B8">
            <w:pPr>
              <w:tabs>
                <w:tab w:val="left" w:pos="3822"/>
              </w:tabs>
            </w:pPr>
            <w:r>
              <w:t>1.99</w:t>
            </w:r>
          </w:p>
        </w:tc>
      </w:tr>
      <w:tr w:rsidR="00F91885" w:rsidTr="007677B8">
        <w:tc>
          <w:tcPr>
            <w:tcW w:w="1648" w:type="dxa"/>
          </w:tcPr>
          <w:p w:rsidR="00F91885" w:rsidRDefault="00F91885" w:rsidP="007677B8">
            <w:pPr>
              <w:tabs>
                <w:tab w:val="left" w:pos="3822"/>
              </w:tabs>
              <w:jc w:val="center"/>
            </w:pPr>
            <w:r>
              <w:t>Demande hebdomadaire moyenne</w:t>
            </w:r>
          </w:p>
        </w:tc>
        <w:tc>
          <w:tcPr>
            <w:tcW w:w="1261" w:type="dxa"/>
          </w:tcPr>
          <w:p w:rsidR="00F91885" w:rsidRDefault="00F91885" w:rsidP="007677B8">
            <w:pPr>
              <w:tabs>
                <w:tab w:val="left" w:pos="3822"/>
              </w:tabs>
            </w:pPr>
            <w:r>
              <w:t>125</w:t>
            </w:r>
          </w:p>
        </w:tc>
        <w:tc>
          <w:tcPr>
            <w:tcW w:w="1278" w:type="dxa"/>
          </w:tcPr>
          <w:p w:rsidR="00F91885" w:rsidRDefault="00F91885" w:rsidP="007677B8">
            <w:pPr>
              <w:tabs>
                <w:tab w:val="left" w:pos="3822"/>
              </w:tabs>
            </w:pPr>
            <w:r>
              <w:t>96</w:t>
            </w:r>
          </w:p>
        </w:tc>
        <w:tc>
          <w:tcPr>
            <w:tcW w:w="1258" w:type="dxa"/>
          </w:tcPr>
          <w:p w:rsidR="00F91885" w:rsidRDefault="00F91885" w:rsidP="007677B8">
            <w:pPr>
              <w:tabs>
                <w:tab w:val="left" w:pos="3822"/>
              </w:tabs>
            </w:pPr>
            <w:r>
              <w:t>150</w:t>
            </w:r>
          </w:p>
        </w:tc>
        <w:tc>
          <w:tcPr>
            <w:tcW w:w="1310" w:type="dxa"/>
          </w:tcPr>
          <w:p w:rsidR="00F91885" w:rsidRDefault="00F91885" w:rsidP="007677B8">
            <w:pPr>
              <w:tabs>
                <w:tab w:val="left" w:pos="3822"/>
              </w:tabs>
            </w:pPr>
            <w:r>
              <w:t>134</w:t>
            </w:r>
          </w:p>
        </w:tc>
        <w:tc>
          <w:tcPr>
            <w:tcW w:w="1292" w:type="dxa"/>
          </w:tcPr>
          <w:p w:rsidR="00F91885" w:rsidRDefault="00F91885" w:rsidP="007677B8">
            <w:pPr>
              <w:tabs>
                <w:tab w:val="left" w:pos="3822"/>
              </w:tabs>
            </w:pPr>
            <w:r>
              <w:t>30</w:t>
            </w:r>
          </w:p>
        </w:tc>
        <w:tc>
          <w:tcPr>
            <w:tcW w:w="3827" w:type="dxa"/>
          </w:tcPr>
          <w:p w:rsidR="00F91885" w:rsidRDefault="00F91885" w:rsidP="007677B8">
            <w:pPr>
              <w:tabs>
                <w:tab w:val="left" w:pos="3822"/>
              </w:tabs>
            </w:pPr>
            <w:r>
              <w:t>28</w:t>
            </w:r>
          </w:p>
        </w:tc>
      </w:tr>
      <w:tr w:rsidR="00F91885" w:rsidTr="007677B8">
        <w:tc>
          <w:tcPr>
            <w:tcW w:w="1648" w:type="dxa"/>
          </w:tcPr>
          <w:p w:rsidR="00F91885" w:rsidRDefault="00F91885" w:rsidP="007677B8">
            <w:pPr>
              <w:tabs>
                <w:tab w:val="left" w:pos="3822"/>
              </w:tabs>
              <w:jc w:val="center"/>
            </w:pPr>
            <w:r>
              <w:t>Taux d’évolution de la demande</w:t>
            </w:r>
          </w:p>
        </w:tc>
        <w:tc>
          <w:tcPr>
            <w:tcW w:w="2539" w:type="dxa"/>
            <w:gridSpan w:val="2"/>
          </w:tcPr>
          <w:p w:rsidR="00F91885" w:rsidRDefault="00F91885" w:rsidP="007677B8">
            <w:pPr>
              <w:tabs>
                <w:tab w:val="left" w:pos="3822"/>
              </w:tabs>
            </w:pPr>
            <w:r>
              <w:t xml:space="preserve"> (96- </w:t>
            </w:r>
            <w:proofErr w:type="gramStart"/>
            <w:r>
              <w:t>125)/</w:t>
            </w:r>
            <w:proofErr w:type="gramEnd"/>
            <w:r>
              <w:t xml:space="preserve"> 125 *100</w:t>
            </w:r>
          </w:p>
          <w:p w:rsidR="00F91885" w:rsidRDefault="00F91885" w:rsidP="007677B8">
            <w:pPr>
              <w:tabs>
                <w:tab w:val="left" w:pos="691"/>
              </w:tabs>
            </w:pPr>
            <w:r>
              <w:t>=</w:t>
            </w:r>
            <w:r>
              <w:tab/>
              <w:t>-23.2%</w:t>
            </w:r>
          </w:p>
        </w:tc>
        <w:tc>
          <w:tcPr>
            <w:tcW w:w="2568" w:type="dxa"/>
            <w:gridSpan w:val="2"/>
          </w:tcPr>
          <w:p w:rsidR="00F91885" w:rsidRDefault="00F91885" w:rsidP="007677B8">
            <w:pPr>
              <w:tabs>
                <w:tab w:val="left" w:pos="3822"/>
              </w:tabs>
            </w:pPr>
            <w:r>
              <w:t xml:space="preserve">(134- </w:t>
            </w:r>
            <w:proofErr w:type="gramStart"/>
            <w:r>
              <w:t>150)/</w:t>
            </w:r>
            <w:proofErr w:type="gramEnd"/>
            <w:r>
              <w:t xml:space="preserve"> 150 *100</w:t>
            </w:r>
          </w:p>
          <w:p w:rsidR="00F91885" w:rsidRDefault="00F91885" w:rsidP="007677B8">
            <w:pPr>
              <w:tabs>
                <w:tab w:val="left" w:pos="3822"/>
              </w:tabs>
            </w:pPr>
            <w:r>
              <w:t>= -33.8</w:t>
            </w:r>
          </w:p>
        </w:tc>
        <w:tc>
          <w:tcPr>
            <w:tcW w:w="5119" w:type="dxa"/>
            <w:gridSpan w:val="2"/>
          </w:tcPr>
          <w:p w:rsidR="00F91885" w:rsidRDefault="00F91885" w:rsidP="007677B8">
            <w:pPr>
              <w:tabs>
                <w:tab w:val="left" w:pos="3822"/>
              </w:tabs>
            </w:pPr>
            <w:r>
              <w:t xml:space="preserve">(28- </w:t>
            </w:r>
            <w:proofErr w:type="gramStart"/>
            <w:r>
              <w:t>30)/</w:t>
            </w:r>
            <w:proofErr w:type="gramEnd"/>
            <w:r>
              <w:t xml:space="preserve"> 30 *100</w:t>
            </w:r>
          </w:p>
          <w:p w:rsidR="00F91885" w:rsidRDefault="00F91885" w:rsidP="007677B8">
            <w:pPr>
              <w:tabs>
                <w:tab w:val="left" w:pos="3822"/>
              </w:tabs>
            </w:pPr>
            <w:r>
              <w:t>= -6.6%</w:t>
            </w:r>
          </w:p>
        </w:tc>
      </w:tr>
      <w:tr w:rsidR="00F91885" w:rsidTr="007677B8">
        <w:tc>
          <w:tcPr>
            <w:tcW w:w="1648" w:type="dxa"/>
          </w:tcPr>
          <w:p w:rsidR="00F91885" w:rsidRDefault="00F91885" w:rsidP="007677B8">
            <w:pPr>
              <w:tabs>
                <w:tab w:val="left" w:pos="3822"/>
              </w:tabs>
              <w:jc w:val="center"/>
            </w:pPr>
            <w:r>
              <w:t>Taux d’évolution des prix</w:t>
            </w:r>
          </w:p>
        </w:tc>
        <w:tc>
          <w:tcPr>
            <w:tcW w:w="2539" w:type="dxa"/>
            <w:gridSpan w:val="2"/>
          </w:tcPr>
          <w:p w:rsidR="00F91885" w:rsidRDefault="00F91885" w:rsidP="009E2D6A">
            <w:pPr>
              <w:pStyle w:val="Paragraphedeliste"/>
              <w:numPr>
                <w:ilvl w:val="0"/>
                <w:numId w:val="87"/>
              </w:numPr>
              <w:tabs>
                <w:tab w:val="left" w:pos="3822"/>
              </w:tabs>
            </w:pPr>
            <w:proofErr w:type="gramStart"/>
            <w:r>
              <w:t>0.9)/</w:t>
            </w:r>
            <w:proofErr w:type="gramEnd"/>
            <w:r>
              <w:t xml:space="preserve"> 0.9 *100</w:t>
            </w:r>
          </w:p>
          <w:p w:rsidR="00F91885" w:rsidRDefault="00F91885" w:rsidP="007677B8">
            <w:pPr>
              <w:pStyle w:val="Paragraphedeliste"/>
              <w:tabs>
                <w:tab w:val="left" w:pos="3822"/>
              </w:tabs>
              <w:ind w:left="0"/>
            </w:pPr>
            <w:proofErr w:type="gramStart"/>
            <w:r>
              <w:t>=  +</w:t>
            </w:r>
            <w:proofErr w:type="gramEnd"/>
            <w:r>
              <w:t>11%</w:t>
            </w:r>
          </w:p>
        </w:tc>
        <w:tc>
          <w:tcPr>
            <w:tcW w:w="2568" w:type="dxa"/>
            <w:gridSpan w:val="2"/>
          </w:tcPr>
          <w:p w:rsidR="00F91885" w:rsidRDefault="00F91885" w:rsidP="009E2D6A">
            <w:pPr>
              <w:pStyle w:val="Paragraphedeliste"/>
              <w:numPr>
                <w:ilvl w:val="1"/>
                <w:numId w:val="88"/>
              </w:numPr>
              <w:tabs>
                <w:tab w:val="left" w:pos="3822"/>
              </w:tabs>
            </w:pPr>
            <w:r>
              <w:t>1)/ 1 *100</w:t>
            </w:r>
          </w:p>
          <w:p w:rsidR="00F91885" w:rsidRDefault="00F91885" w:rsidP="007677B8">
            <w:pPr>
              <w:pStyle w:val="Paragraphedeliste"/>
              <w:tabs>
                <w:tab w:val="left" w:pos="3822"/>
              </w:tabs>
              <w:ind w:left="0"/>
            </w:pPr>
            <w:r>
              <w:t>= +10%</w:t>
            </w:r>
          </w:p>
        </w:tc>
        <w:tc>
          <w:tcPr>
            <w:tcW w:w="5119" w:type="dxa"/>
            <w:gridSpan w:val="2"/>
          </w:tcPr>
          <w:p w:rsidR="00F91885" w:rsidRDefault="00F91885" w:rsidP="007677B8">
            <w:pPr>
              <w:tabs>
                <w:tab w:val="left" w:pos="3822"/>
              </w:tabs>
            </w:pPr>
            <w:r>
              <w:t xml:space="preserve">(1.99- </w:t>
            </w:r>
            <w:proofErr w:type="gramStart"/>
            <w:r>
              <w:t>1.75)/</w:t>
            </w:r>
            <w:proofErr w:type="gramEnd"/>
            <w:r>
              <w:t xml:space="preserve"> 1.75 *100</w:t>
            </w:r>
          </w:p>
          <w:p w:rsidR="00F91885" w:rsidRDefault="00F91885" w:rsidP="007677B8">
            <w:pPr>
              <w:tabs>
                <w:tab w:val="left" w:pos="3822"/>
              </w:tabs>
            </w:pPr>
            <w:r>
              <w:t>= +13.71%</w:t>
            </w:r>
          </w:p>
        </w:tc>
      </w:tr>
      <w:tr w:rsidR="00F91885" w:rsidTr="007677B8">
        <w:tc>
          <w:tcPr>
            <w:tcW w:w="1648" w:type="dxa"/>
          </w:tcPr>
          <w:p w:rsidR="00F91885" w:rsidRDefault="00F91885" w:rsidP="007677B8">
            <w:pPr>
              <w:tabs>
                <w:tab w:val="left" w:pos="3822"/>
              </w:tabs>
              <w:jc w:val="center"/>
            </w:pPr>
            <w:r>
              <w:t>Coefficient d’élasticité</w:t>
            </w:r>
          </w:p>
        </w:tc>
        <w:tc>
          <w:tcPr>
            <w:tcW w:w="2539" w:type="dxa"/>
            <w:gridSpan w:val="2"/>
          </w:tcPr>
          <w:p w:rsidR="00F91885" w:rsidRDefault="00F91885" w:rsidP="007677B8">
            <w:pPr>
              <w:tabs>
                <w:tab w:val="left" w:pos="3822"/>
              </w:tabs>
            </w:pPr>
            <w:r>
              <w:t>-23.2/+11= - 2.1</w:t>
            </w:r>
          </w:p>
        </w:tc>
        <w:tc>
          <w:tcPr>
            <w:tcW w:w="2568" w:type="dxa"/>
            <w:gridSpan w:val="2"/>
          </w:tcPr>
          <w:p w:rsidR="00F91885" w:rsidRDefault="00F91885" w:rsidP="007677B8">
            <w:pPr>
              <w:tabs>
                <w:tab w:val="left" w:pos="3822"/>
              </w:tabs>
            </w:pPr>
            <w:r>
              <w:t>-33.8/+10= - 3.8</w:t>
            </w:r>
          </w:p>
        </w:tc>
        <w:tc>
          <w:tcPr>
            <w:tcW w:w="5119" w:type="dxa"/>
            <w:gridSpan w:val="2"/>
          </w:tcPr>
          <w:p w:rsidR="00F91885" w:rsidRDefault="00F91885" w:rsidP="007677B8">
            <w:pPr>
              <w:tabs>
                <w:tab w:val="left" w:pos="3822"/>
              </w:tabs>
            </w:pPr>
            <w:r>
              <w:t>-6.6/+13.71= - 0.48</w:t>
            </w:r>
          </w:p>
        </w:tc>
      </w:tr>
      <w:tr w:rsidR="00F91885" w:rsidTr="007677B8">
        <w:tc>
          <w:tcPr>
            <w:tcW w:w="1648" w:type="dxa"/>
          </w:tcPr>
          <w:p w:rsidR="00F91885" w:rsidRDefault="00F91885" w:rsidP="007677B8">
            <w:pPr>
              <w:tabs>
                <w:tab w:val="left" w:pos="3822"/>
              </w:tabs>
              <w:jc w:val="center"/>
            </w:pPr>
            <w:r>
              <w:t>Interprétation</w:t>
            </w:r>
          </w:p>
        </w:tc>
        <w:tc>
          <w:tcPr>
            <w:tcW w:w="2539" w:type="dxa"/>
            <w:gridSpan w:val="2"/>
          </w:tcPr>
          <w:p w:rsidR="00F91885" w:rsidRDefault="00F91885" w:rsidP="007677B8">
            <w:pPr>
              <w:tabs>
                <w:tab w:val="left" w:pos="3822"/>
              </w:tabs>
            </w:pPr>
            <w:r>
              <w:t>Rationnel</w:t>
            </w:r>
          </w:p>
          <w:p w:rsidR="00F91885" w:rsidRDefault="00F91885" w:rsidP="007677B8">
            <w:pPr>
              <w:tabs>
                <w:tab w:val="left" w:pos="3822"/>
              </w:tabs>
            </w:pPr>
            <w:r>
              <w:t>Très sensible aux prix</w:t>
            </w:r>
          </w:p>
        </w:tc>
        <w:tc>
          <w:tcPr>
            <w:tcW w:w="2568" w:type="dxa"/>
            <w:gridSpan w:val="2"/>
          </w:tcPr>
          <w:p w:rsidR="00F91885" w:rsidRDefault="00F91885" w:rsidP="007677B8">
            <w:pPr>
              <w:tabs>
                <w:tab w:val="left" w:pos="3822"/>
              </w:tabs>
            </w:pPr>
            <w:r>
              <w:t>Rationnel</w:t>
            </w:r>
          </w:p>
          <w:p w:rsidR="00F91885" w:rsidRDefault="00576744" w:rsidP="007677B8">
            <w:pPr>
              <w:tabs>
                <w:tab w:val="left" w:pos="3822"/>
              </w:tabs>
            </w:pPr>
            <w:r>
              <w:t>Fortement</w:t>
            </w:r>
            <w:r w:rsidR="00F91885">
              <w:t xml:space="preserve"> sensible aux prix</w:t>
            </w:r>
          </w:p>
        </w:tc>
        <w:tc>
          <w:tcPr>
            <w:tcW w:w="5119" w:type="dxa"/>
            <w:gridSpan w:val="2"/>
          </w:tcPr>
          <w:p w:rsidR="00F91885" w:rsidRDefault="00F91885" w:rsidP="007677B8">
            <w:pPr>
              <w:tabs>
                <w:tab w:val="left" w:pos="3822"/>
              </w:tabs>
            </w:pPr>
            <w:r>
              <w:t>Rationnel</w:t>
            </w:r>
          </w:p>
          <w:p w:rsidR="00F91885" w:rsidRDefault="00576744" w:rsidP="007677B8">
            <w:pPr>
              <w:tabs>
                <w:tab w:val="left" w:pos="3822"/>
              </w:tabs>
            </w:pPr>
            <w:r>
              <w:t>Peu</w:t>
            </w:r>
            <w:r w:rsidR="00F91885">
              <w:t xml:space="preserve"> sensible aux prix</w:t>
            </w:r>
          </w:p>
        </w:tc>
      </w:tr>
    </w:tbl>
    <w:p w:rsidR="00F91885" w:rsidRPr="00DE53A5" w:rsidRDefault="00F91885" w:rsidP="00F91885">
      <w:pPr>
        <w:tabs>
          <w:tab w:val="left" w:pos="3822"/>
        </w:tabs>
      </w:pPr>
      <w:r>
        <w:tab/>
      </w:r>
    </w:p>
    <w:p w:rsidR="00F91885" w:rsidRPr="00E2208C" w:rsidRDefault="00F91885" w:rsidP="00F91885">
      <w:pPr>
        <w:pStyle w:val="Corpsdetexte2"/>
        <w:rPr>
          <w:b/>
          <w:sz w:val="20"/>
          <w:u w:val="single"/>
        </w:rPr>
      </w:pPr>
      <w:r>
        <w:rPr>
          <w:b/>
          <w:sz w:val="20"/>
          <w:u w:val="single"/>
        </w:rPr>
        <w:t>Exercice 2</w:t>
      </w:r>
    </w:p>
    <w:tbl>
      <w:tblPr>
        <w:tblStyle w:val="Grilledutableau"/>
        <w:tblW w:w="0" w:type="auto"/>
        <w:tblLook w:val="04A0" w:firstRow="1" w:lastRow="0" w:firstColumn="1" w:lastColumn="0" w:noHBand="0" w:noVBand="1"/>
      </w:tblPr>
      <w:tblGrid>
        <w:gridCol w:w="2303"/>
        <w:gridCol w:w="2303"/>
        <w:gridCol w:w="2303"/>
        <w:gridCol w:w="2303"/>
      </w:tblGrid>
      <w:tr w:rsidR="00F91885" w:rsidTr="007677B8">
        <w:tc>
          <w:tcPr>
            <w:tcW w:w="2303" w:type="dxa"/>
            <w:shd w:val="clear" w:color="auto" w:fill="FFFF00"/>
          </w:tcPr>
          <w:p w:rsidR="00F91885" w:rsidRDefault="00F91885" w:rsidP="007677B8">
            <w:proofErr w:type="gramStart"/>
            <w:r>
              <w:t>billet</w:t>
            </w:r>
            <w:proofErr w:type="gramEnd"/>
            <w:r>
              <w:t xml:space="preserve"> 1</w:t>
            </w:r>
            <w:r w:rsidRPr="00C77C90">
              <w:rPr>
                <w:vertAlign w:val="superscript"/>
              </w:rPr>
              <w:t>ère</w:t>
            </w:r>
            <w:r>
              <w:t xml:space="preserve"> classe</w:t>
            </w:r>
          </w:p>
        </w:tc>
        <w:tc>
          <w:tcPr>
            <w:tcW w:w="2303" w:type="dxa"/>
            <w:shd w:val="clear" w:color="auto" w:fill="FFFF00"/>
          </w:tcPr>
          <w:p w:rsidR="00F91885" w:rsidRDefault="00F91885" w:rsidP="007677B8">
            <w:r>
              <w:t>Nombre de billet vendus</w:t>
            </w:r>
          </w:p>
        </w:tc>
        <w:tc>
          <w:tcPr>
            <w:tcW w:w="2303" w:type="dxa"/>
            <w:shd w:val="clear" w:color="auto" w:fill="FFFF00"/>
          </w:tcPr>
          <w:p w:rsidR="00F91885" w:rsidRDefault="00F91885" w:rsidP="007677B8">
            <w:proofErr w:type="gramStart"/>
            <w:r>
              <w:t>billet</w:t>
            </w:r>
            <w:proofErr w:type="gramEnd"/>
            <w:r>
              <w:t xml:space="preserve"> 2</w:t>
            </w:r>
            <w:r w:rsidRPr="00C77C90">
              <w:rPr>
                <w:vertAlign w:val="superscript"/>
              </w:rPr>
              <w:t>ème</w:t>
            </w:r>
            <w:r>
              <w:t xml:space="preserve">  classe</w:t>
            </w:r>
          </w:p>
        </w:tc>
        <w:tc>
          <w:tcPr>
            <w:tcW w:w="2303" w:type="dxa"/>
            <w:shd w:val="clear" w:color="auto" w:fill="FFFF00"/>
          </w:tcPr>
          <w:p w:rsidR="00F91885" w:rsidRDefault="00F91885" w:rsidP="007677B8">
            <w:r>
              <w:t>Nombre de billet vendus</w:t>
            </w:r>
          </w:p>
        </w:tc>
      </w:tr>
      <w:tr w:rsidR="00F91885" w:rsidTr="007677B8">
        <w:tc>
          <w:tcPr>
            <w:tcW w:w="2303" w:type="dxa"/>
          </w:tcPr>
          <w:p w:rsidR="00F91885" w:rsidRDefault="00F91885" w:rsidP="007677B8">
            <w:r>
              <w:t>172</w:t>
            </w:r>
          </w:p>
        </w:tc>
        <w:tc>
          <w:tcPr>
            <w:tcW w:w="2303" w:type="dxa"/>
          </w:tcPr>
          <w:p w:rsidR="00F91885" w:rsidRDefault="00F91885" w:rsidP="007677B8">
            <w:r>
              <w:t>120</w:t>
            </w:r>
          </w:p>
        </w:tc>
        <w:tc>
          <w:tcPr>
            <w:tcW w:w="2303" w:type="dxa"/>
          </w:tcPr>
          <w:p w:rsidR="00F91885" w:rsidRDefault="00F91885" w:rsidP="007677B8">
            <w:r>
              <w:t>125</w:t>
            </w:r>
          </w:p>
        </w:tc>
        <w:tc>
          <w:tcPr>
            <w:tcW w:w="2303" w:type="dxa"/>
          </w:tcPr>
          <w:p w:rsidR="00F91885" w:rsidRDefault="00F91885" w:rsidP="007677B8">
            <w:r>
              <w:t>210</w:t>
            </w:r>
          </w:p>
        </w:tc>
      </w:tr>
      <w:tr w:rsidR="00F91885" w:rsidTr="007677B8">
        <w:tc>
          <w:tcPr>
            <w:tcW w:w="2303" w:type="dxa"/>
          </w:tcPr>
          <w:p w:rsidR="00F91885" w:rsidRDefault="00F91885" w:rsidP="007677B8">
            <w:r>
              <w:t>137</w:t>
            </w:r>
          </w:p>
        </w:tc>
        <w:tc>
          <w:tcPr>
            <w:tcW w:w="2303" w:type="dxa"/>
          </w:tcPr>
          <w:p w:rsidR="00F91885" w:rsidRDefault="00F91885" w:rsidP="007677B8">
            <w:r>
              <w:t>152</w:t>
            </w:r>
          </w:p>
        </w:tc>
        <w:tc>
          <w:tcPr>
            <w:tcW w:w="2303" w:type="dxa"/>
          </w:tcPr>
          <w:p w:rsidR="00F91885" w:rsidRDefault="00F91885" w:rsidP="007677B8">
            <w:r>
              <w:t>107</w:t>
            </w:r>
          </w:p>
        </w:tc>
        <w:tc>
          <w:tcPr>
            <w:tcW w:w="2303" w:type="dxa"/>
          </w:tcPr>
          <w:p w:rsidR="00F91885" w:rsidRDefault="00F91885" w:rsidP="007677B8">
            <w:r>
              <w:t>323</w:t>
            </w:r>
          </w:p>
        </w:tc>
      </w:tr>
      <w:tr w:rsidR="00F91885" w:rsidTr="007677B8">
        <w:tc>
          <w:tcPr>
            <w:tcW w:w="2303" w:type="dxa"/>
          </w:tcPr>
          <w:p w:rsidR="00F91885" w:rsidRDefault="00F91885" w:rsidP="007677B8">
            <w:r>
              <w:t>122</w:t>
            </w:r>
          </w:p>
        </w:tc>
        <w:tc>
          <w:tcPr>
            <w:tcW w:w="2303" w:type="dxa"/>
          </w:tcPr>
          <w:p w:rsidR="00F91885" w:rsidRDefault="00F91885" w:rsidP="007677B8">
            <w:r>
              <w:t>166</w:t>
            </w:r>
          </w:p>
        </w:tc>
        <w:tc>
          <w:tcPr>
            <w:tcW w:w="2303" w:type="dxa"/>
          </w:tcPr>
          <w:p w:rsidR="00F91885" w:rsidRDefault="00F91885" w:rsidP="007677B8">
            <w:r>
              <w:t>95</w:t>
            </w:r>
          </w:p>
        </w:tc>
        <w:tc>
          <w:tcPr>
            <w:tcW w:w="2303" w:type="dxa"/>
          </w:tcPr>
          <w:p w:rsidR="00F91885" w:rsidRDefault="00F91885" w:rsidP="007677B8">
            <w:r>
              <w:t>412</w:t>
            </w:r>
          </w:p>
        </w:tc>
      </w:tr>
    </w:tbl>
    <w:p w:rsidR="00F91885" w:rsidRPr="00DE53A5" w:rsidRDefault="00F91885" w:rsidP="00F91885"/>
    <w:p w:rsidR="00F91885" w:rsidRDefault="00F91885" w:rsidP="009E2D6A">
      <w:pPr>
        <w:pStyle w:val="Paragraphedeliste"/>
        <w:numPr>
          <w:ilvl w:val="0"/>
          <w:numId w:val="78"/>
        </w:numPr>
      </w:pPr>
      <w:r>
        <w:t>Calculez l’élasticité de la demande par rapport au prix du billet 1</w:t>
      </w:r>
      <w:r w:rsidRPr="00C77C90">
        <w:rPr>
          <w:vertAlign w:val="superscript"/>
        </w:rPr>
        <w:t>ère</w:t>
      </w:r>
      <w:r>
        <w:t xml:space="preserve"> classe quand le prix passe de 122€ à 172€.</w:t>
      </w:r>
    </w:p>
    <w:p w:rsidR="00F91885" w:rsidRPr="0098595A" w:rsidRDefault="00F91885" w:rsidP="00F91885">
      <w:pPr>
        <w:pStyle w:val="Paragraphedeliste"/>
        <w:rPr>
          <w:rFonts w:asciiTheme="majorHAnsi" w:hAnsiTheme="majorHAnsi"/>
          <w:b/>
          <w:color w:val="FF0000"/>
        </w:rPr>
      </w:pPr>
      <w:r w:rsidRPr="0098595A">
        <w:rPr>
          <w:rFonts w:asciiTheme="majorHAnsi" w:hAnsiTheme="majorHAnsi"/>
          <w:b/>
          <w:color w:val="FF0000"/>
        </w:rPr>
        <w:t>[(120-</w:t>
      </w:r>
      <w:proofErr w:type="gramStart"/>
      <w:r w:rsidRPr="0098595A">
        <w:rPr>
          <w:rFonts w:asciiTheme="majorHAnsi" w:hAnsiTheme="majorHAnsi"/>
          <w:b/>
          <w:color w:val="FF0000"/>
        </w:rPr>
        <w:t>166)/</w:t>
      </w:r>
      <w:proofErr w:type="gramEnd"/>
      <w:r w:rsidRPr="0098595A">
        <w:rPr>
          <w:rFonts w:asciiTheme="majorHAnsi" w:hAnsiTheme="majorHAnsi"/>
          <w:b/>
          <w:color w:val="FF0000"/>
        </w:rPr>
        <w:t>166] / [(172-122)/122]= -0.28/+0.41= -0.68</w:t>
      </w:r>
    </w:p>
    <w:p w:rsidR="00F91885" w:rsidRDefault="00F91885" w:rsidP="009E2D6A">
      <w:pPr>
        <w:pStyle w:val="Paragraphedeliste"/>
        <w:numPr>
          <w:ilvl w:val="0"/>
          <w:numId w:val="78"/>
        </w:numPr>
      </w:pPr>
      <w:r>
        <w:t>Calculez l’élasticité de la demande par rapport au prix du billet 2</w:t>
      </w:r>
      <w:r w:rsidRPr="00C77C90">
        <w:rPr>
          <w:vertAlign w:val="superscript"/>
        </w:rPr>
        <w:t>ème</w:t>
      </w:r>
      <w:r>
        <w:t xml:space="preserve"> classe quand le prix passe de 95 à 125€.</w:t>
      </w:r>
    </w:p>
    <w:p w:rsidR="00F91885" w:rsidRPr="00D1504D" w:rsidRDefault="00F91885" w:rsidP="00F91885">
      <w:pPr>
        <w:pStyle w:val="Paragraphedeliste"/>
        <w:rPr>
          <w:rFonts w:asciiTheme="majorHAnsi" w:hAnsiTheme="majorHAnsi"/>
          <w:b/>
          <w:color w:val="FF0000"/>
        </w:rPr>
      </w:pPr>
      <w:r w:rsidRPr="0098595A">
        <w:rPr>
          <w:rFonts w:asciiTheme="majorHAnsi" w:hAnsiTheme="majorHAnsi"/>
          <w:b/>
          <w:color w:val="FF0000"/>
        </w:rPr>
        <w:t>[(210-</w:t>
      </w:r>
      <w:proofErr w:type="gramStart"/>
      <w:r w:rsidRPr="0098595A">
        <w:rPr>
          <w:rFonts w:asciiTheme="majorHAnsi" w:hAnsiTheme="majorHAnsi"/>
          <w:b/>
          <w:color w:val="FF0000"/>
        </w:rPr>
        <w:t>412)/</w:t>
      </w:r>
      <w:proofErr w:type="gramEnd"/>
      <w:r w:rsidRPr="0098595A">
        <w:rPr>
          <w:rFonts w:asciiTheme="majorHAnsi" w:hAnsiTheme="majorHAnsi"/>
          <w:b/>
          <w:color w:val="FF0000"/>
        </w:rPr>
        <w:t xml:space="preserve"> 412] / [(125-95)/95]= -0.5/-0.29= -1.72</w:t>
      </w:r>
    </w:p>
    <w:p w:rsidR="00F91885" w:rsidRPr="00DE53A5" w:rsidRDefault="00F91885" w:rsidP="009E2D6A">
      <w:pPr>
        <w:pStyle w:val="Paragraphedeliste"/>
        <w:numPr>
          <w:ilvl w:val="0"/>
          <w:numId w:val="78"/>
        </w:numPr>
      </w:pPr>
      <w:r>
        <w:lastRenderedPageBreak/>
        <w:t>Que constatez-vous ? Expliquez.</w:t>
      </w:r>
    </w:p>
    <w:p w:rsidR="00F91885" w:rsidRPr="00576744" w:rsidRDefault="00F91885" w:rsidP="00F91885">
      <w:pPr>
        <w:pStyle w:val="Paragraphedeliste"/>
        <w:spacing w:after="200"/>
        <w:ind w:left="0"/>
        <w:jc w:val="both"/>
        <w:rPr>
          <w:rFonts w:ascii="Arial" w:hAnsi="Arial" w:cs="Arial"/>
          <w:b/>
          <w:sz w:val="20"/>
          <w:szCs w:val="20"/>
          <w:u w:val="single"/>
        </w:rPr>
      </w:pPr>
      <w:r w:rsidRPr="00576744">
        <w:rPr>
          <w:rFonts w:ascii="Arial" w:hAnsi="Arial" w:cs="Arial"/>
          <w:b/>
          <w:color w:val="FF0000"/>
          <w:sz w:val="20"/>
          <w:szCs w:val="20"/>
        </w:rPr>
        <w:t>Les consommateurs en 1ère classe sont moins sensibles aux prix : Car dans ces classes aisées de</w:t>
      </w:r>
      <w:r w:rsidRPr="00576744">
        <w:rPr>
          <w:rFonts w:ascii="Arial" w:eastAsia="Times New Roman" w:hAnsi="Arial" w:cs="Arial"/>
          <w:b/>
          <w:color w:val="FF0000"/>
          <w:sz w:val="20"/>
          <w:szCs w:val="20"/>
          <w:lang w:eastAsia="fr-FR"/>
        </w:rPr>
        <w:t xml:space="preserve"> </w:t>
      </w:r>
      <w:r w:rsidRPr="00576744">
        <w:rPr>
          <w:rFonts w:ascii="Arial" w:hAnsi="Arial" w:cs="Arial"/>
          <w:b/>
          <w:color w:val="FF0000"/>
          <w:sz w:val="20"/>
          <w:szCs w:val="20"/>
        </w:rPr>
        <w:t>niveau socio-économique élevé, le budget et la gestion de ce budget est moins un problème, donc le prix n’est pas la variable essentielle qui déclenche l’acte d’achat.</w:t>
      </w:r>
    </w:p>
    <w:p w:rsidR="00F91885" w:rsidRDefault="00F91885" w:rsidP="00F91885">
      <w:pPr>
        <w:pStyle w:val="Paragraphedeliste"/>
        <w:spacing w:after="200" w:line="276" w:lineRule="auto"/>
        <w:ind w:left="0"/>
        <w:jc w:val="both"/>
        <w:rPr>
          <w:b/>
          <w:sz w:val="20"/>
          <w:u w:val="single"/>
        </w:rPr>
      </w:pPr>
    </w:p>
    <w:p w:rsidR="00F91885" w:rsidRPr="00D1504D" w:rsidRDefault="00F91885" w:rsidP="00F91885">
      <w:pPr>
        <w:pStyle w:val="Paragraphedeliste"/>
        <w:spacing w:after="200" w:line="276" w:lineRule="auto"/>
        <w:ind w:left="0"/>
        <w:jc w:val="both"/>
        <w:rPr>
          <w:rFonts w:asciiTheme="majorHAnsi" w:hAnsiTheme="majorHAnsi"/>
          <w:b/>
          <w:color w:val="FF0000"/>
        </w:rPr>
      </w:pPr>
      <w:r>
        <w:rPr>
          <w:b/>
          <w:sz w:val="20"/>
          <w:u w:val="single"/>
        </w:rPr>
        <w:t>Exercice3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302"/>
        <w:gridCol w:w="2301"/>
        <w:gridCol w:w="2130"/>
        <w:gridCol w:w="3827"/>
      </w:tblGrid>
      <w:tr w:rsidR="00F91885" w:rsidRPr="00175DC9" w:rsidTr="007677B8">
        <w:tc>
          <w:tcPr>
            <w:tcW w:w="2302" w:type="dxa"/>
            <w:shd w:val="clear" w:color="auto" w:fill="FFFF00"/>
            <w:vAlign w:val="center"/>
          </w:tcPr>
          <w:p w:rsidR="00F91885" w:rsidRPr="00810D29" w:rsidRDefault="00F91885" w:rsidP="007677B8">
            <w:pPr>
              <w:jc w:val="both"/>
            </w:pPr>
          </w:p>
          <w:p w:rsidR="00F91885" w:rsidRPr="00810D29" w:rsidRDefault="00F91885" w:rsidP="007677B8">
            <w:pPr>
              <w:jc w:val="both"/>
            </w:pPr>
            <w:r w:rsidRPr="00810D29">
              <w:t>Bavette d’aloyau</w:t>
            </w:r>
          </w:p>
          <w:p w:rsidR="00F91885" w:rsidRPr="00810D29" w:rsidRDefault="00F91885" w:rsidP="007677B8">
            <w:pPr>
              <w:jc w:val="both"/>
            </w:pPr>
          </w:p>
        </w:tc>
        <w:tc>
          <w:tcPr>
            <w:tcW w:w="2301" w:type="dxa"/>
            <w:shd w:val="clear" w:color="auto" w:fill="FFFF00"/>
            <w:vAlign w:val="center"/>
          </w:tcPr>
          <w:p w:rsidR="00F91885" w:rsidRPr="00810D29" w:rsidRDefault="00F91885" w:rsidP="007677B8">
            <w:pPr>
              <w:jc w:val="both"/>
            </w:pPr>
            <w:r w:rsidRPr="00810D29">
              <w:t>Période 1</w:t>
            </w:r>
          </w:p>
        </w:tc>
        <w:tc>
          <w:tcPr>
            <w:tcW w:w="2130" w:type="dxa"/>
            <w:shd w:val="clear" w:color="auto" w:fill="FFFF00"/>
            <w:vAlign w:val="center"/>
          </w:tcPr>
          <w:p w:rsidR="00F91885" w:rsidRPr="00810D29" w:rsidRDefault="00F91885" w:rsidP="007677B8">
            <w:pPr>
              <w:jc w:val="both"/>
            </w:pPr>
            <w:r w:rsidRPr="00810D29">
              <w:t>Période 2</w:t>
            </w:r>
          </w:p>
        </w:tc>
        <w:tc>
          <w:tcPr>
            <w:tcW w:w="3827" w:type="dxa"/>
            <w:shd w:val="clear" w:color="auto" w:fill="FFFF00"/>
            <w:vAlign w:val="center"/>
          </w:tcPr>
          <w:p w:rsidR="00F91885" w:rsidRPr="00810D29" w:rsidRDefault="00F91885" w:rsidP="007677B8">
            <w:pPr>
              <w:jc w:val="both"/>
            </w:pPr>
            <w:r w:rsidRPr="00810D29">
              <w:t>Élasticité prix de la demande</w:t>
            </w:r>
          </w:p>
        </w:tc>
      </w:tr>
      <w:tr w:rsidR="00F91885" w:rsidRPr="00175DC9" w:rsidTr="007677B8">
        <w:trPr>
          <w:cantSplit/>
        </w:trPr>
        <w:tc>
          <w:tcPr>
            <w:tcW w:w="2302" w:type="dxa"/>
            <w:vAlign w:val="center"/>
          </w:tcPr>
          <w:p w:rsidR="00F91885" w:rsidRPr="00810D29" w:rsidRDefault="00F91885" w:rsidP="007677B8">
            <w:pPr>
              <w:jc w:val="both"/>
            </w:pPr>
          </w:p>
          <w:p w:rsidR="00F91885" w:rsidRPr="00810D29" w:rsidRDefault="00F91885" w:rsidP="007677B8">
            <w:pPr>
              <w:jc w:val="both"/>
            </w:pPr>
            <w:r w:rsidRPr="00810D29">
              <w:t>Prix au Kg</w:t>
            </w:r>
          </w:p>
          <w:p w:rsidR="00F91885" w:rsidRPr="00810D29" w:rsidRDefault="00F91885" w:rsidP="007677B8">
            <w:pPr>
              <w:jc w:val="both"/>
            </w:pPr>
          </w:p>
        </w:tc>
        <w:tc>
          <w:tcPr>
            <w:tcW w:w="2301" w:type="dxa"/>
            <w:vAlign w:val="center"/>
          </w:tcPr>
          <w:p w:rsidR="00F91885" w:rsidRPr="00810D29" w:rsidRDefault="00F91885" w:rsidP="007677B8">
            <w:pPr>
              <w:jc w:val="both"/>
            </w:pPr>
            <w:r w:rsidRPr="00810D29">
              <w:t>27.05 €</w:t>
            </w:r>
          </w:p>
        </w:tc>
        <w:tc>
          <w:tcPr>
            <w:tcW w:w="2130" w:type="dxa"/>
            <w:vAlign w:val="center"/>
          </w:tcPr>
          <w:p w:rsidR="00F91885" w:rsidRPr="00810D29" w:rsidRDefault="00F91885" w:rsidP="007677B8">
            <w:pPr>
              <w:jc w:val="both"/>
            </w:pPr>
            <w:r w:rsidRPr="00810D29">
              <w:t>27.30 €</w:t>
            </w:r>
          </w:p>
        </w:tc>
        <w:tc>
          <w:tcPr>
            <w:tcW w:w="3827" w:type="dxa"/>
            <w:vMerge w:val="restart"/>
            <w:vAlign w:val="center"/>
          </w:tcPr>
          <w:p w:rsidR="00F91885" w:rsidRPr="003A23B2" w:rsidRDefault="00F91885" w:rsidP="007677B8">
            <w:pPr>
              <w:jc w:val="both"/>
              <w:rPr>
                <w:b/>
                <w:color w:val="FF0000"/>
              </w:rPr>
            </w:pPr>
            <w:r w:rsidRPr="003A23B2">
              <w:rPr>
                <w:b/>
                <w:color w:val="FF0000"/>
              </w:rPr>
              <w:t>[(1530.4-1534.</w:t>
            </w:r>
            <w:proofErr w:type="gramStart"/>
            <w:r w:rsidRPr="003A23B2">
              <w:rPr>
                <w:b/>
                <w:color w:val="FF0000"/>
              </w:rPr>
              <w:t>4)/</w:t>
            </w:r>
            <w:proofErr w:type="gramEnd"/>
            <w:r w:rsidRPr="003A23B2">
              <w:rPr>
                <w:b/>
                <w:color w:val="FF0000"/>
              </w:rPr>
              <w:t>1534.4]/</w:t>
            </w:r>
          </w:p>
          <w:p w:rsidR="00F91885" w:rsidRPr="003A23B2" w:rsidRDefault="00F91885" w:rsidP="007677B8">
            <w:pPr>
              <w:jc w:val="both"/>
              <w:rPr>
                <w:b/>
                <w:color w:val="FF0000"/>
              </w:rPr>
            </w:pPr>
            <w:r w:rsidRPr="003A23B2">
              <w:rPr>
                <w:b/>
                <w:color w:val="FF0000"/>
              </w:rPr>
              <w:t>[(27.3-27.</w:t>
            </w:r>
            <w:proofErr w:type="gramStart"/>
            <w:r w:rsidRPr="003A23B2">
              <w:rPr>
                <w:b/>
                <w:color w:val="FF0000"/>
              </w:rPr>
              <w:t>05)/</w:t>
            </w:r>
            <w:proofErr w:type="gramEnd"/>
            <w:r w:rsidRPr="003A23B2">
              <w:rPr>
                <w:b/>
                <w:color w:val="FF0000"/>
              </w:rPr>
              <w:t>27.05)]=</w:t>
            </w:r>
          </w:p>
          <w:p w:rsidR="00F91885" w:rsidRPr="003A23B2" w:rsidRDefault="00F91885" w:rsidP="007677B8">
            <w:pPr>
              <w:jc w:val="both"/>
              <w:rPr>
                <w:b/>
                <w:color w:val="FF0000"/>
              </w:rPr>
            </w:pPr>
            <w:r w:rsidRPr="003A23B2">
              <w:rPr>
                <w:b/>
                <w:color w:val="FF0000"/>
              </w:rPr>
              <w:t>-0.002/0.009= -0.22</w:t>
            </w:r>
          </w:p>
        </w:tc>
      </w:tr>
      <w:tr w:rsidR="00F91885" w:rsidRPr="00175DC9" w:rsidTr="007677B8">
        <w:trPr>
          <w:cantSplit/>
        </w:trPr>
        <w:tc>
          <w:tcPr>
            <w:tcW w:w="2302" w:type="dxa"/>
            <w:vAlign w:val="center"/>
          </w:tcPr>
          <w:p w:rsidR="00F91885" w:rsidRPr="00810D29" w:rsidRDefault="00F91885" w:rsidP="007677B8">
            <w:pPr>
              <w:jc w:val="both"/>
            </w:pPr>
          </w:p>
          <w:p w:rsidR="00F91885" w:rsidRPr="00810D29" w:rsidRDefault="00F91885" w:rsidP="007677B8">
            <w:pPr>
              <w:jc w:val="both"/>
            </w:pPr>
            <w:r w:rsidRPr="00810D29">
              <w:t>Demande</w:t>
            </w:r>
          </w:p>
          <w:p w:rsidR="00F91885" w:rsidRPr="00810D29" w:rsidRDefault="00F91885" w:rsidP="007677B8">
            <w:pPr>
              <w:jc w:val="both"/>
            </w:pPr>
          </w:p>
        </w:tc>
        <w:tc>
          <w:tcPr>
            <w:tcW w:w="2301" w:type="dxa"/>
            <w:vAlign w:val="center"/>
          </w:tcPr>
          <w:p w:rsidR="00F91885" w:rsidRPr="00810D29" w:rsidRDefault="00F91885" w:rsidP="007677B8">
            <w:pPr>
              <w:jc w:val="both"/>
            </w:pPr>
            <w:r w:rsidRPr="00810D29">
              <w:t xml:space="preserve">1534,4 Kg </w:t>
            </w:r>
          </w:p>
        </w:tc>
        <w:tc>
          <w:tcPr>
            <w:tcW w:w="2130" w:type="dxa"/>
            <w:vAlign w:val="center"/>
          </w:tcPr>
          <w:p w:rsidR="00F91885" w:rsidRPr="00810D29" w:rsidRDefault="00F91885" w:rsidP="007677B8">
            <w:pPr>
              <w:jc w:val="both"/>
            </w:pPr>
            <w:r w:rsidRPr="00810D29">
              <w:t>1530,4 Kg</w:t>
            </w:r>
          </w:p>
        </w:tc>
        <w:tc>
          <w:tcPr>
            <w:tcW w:w="3827" w:type="dxa"/>
            <w:vMerge/>
            <w:vAlign w:val="center"/>
          </w:tcPr>
          <w:p w:rsidR="00F91885" w:rsidRPr="00810D29" w:rsidRDefault="00F91885" w:rsidP="007677B8">
            <w:pPr>
              <w:jc w:val="both"/>
            </w:pPr>
          </w:p>
        </w:tc>
      </w:tr>
    </w:tbl>
    <w:p w:rsidR="00F91885" w:rsidRPr="00576744" w:rsidRDefault="00F91885" w:rsidP="00F91885">
      <w:pPr>
        <w:pStyle w:val="Paragraphedeliste"/>
        <w:ind w:left="0"/>
        <w:rPr>
          <w:rFonts w:ascii="Arial" w:hAnsi="Arial" w:cs="Arial"/>
          <w:b/>
          <w:color w:val="FF0000"/>
          <w:sz w:val="20"/>
          <w:szCs w:val="20"/>
        </w:rPr>
      </w:pPr>
      <w:r w:rsidRPr="00576744">
        <w:rPr>
          <w:rFonts w:ascii="Arial" w:hAnsi="Arial" w:cs="Arial"/>
          <w:b/>
          <w:color w:val="FF0000"/>
          <w:sz w:val="20"/>
          <w:szCs w:val="20"/>
        </w:rPr>
        <w:t>Le consommateur est rationnel mais très peu sensible aux prix. La viande est un produit alimentaire de base. Certainement que la baisse des ventes sera compensée par la hausse des prix.</w:t>
      </w:r>
    </w:p>
    <w:p w:rsidR="00F91885" w:rsidRPr="00576744" w:rsidRDefault="00F91885" w:rsidP="00F91885">
      <w:pPr>
        <w:pStyle w:val="Paragraphedeliste"/>
        <w:ind w:left="0"/>
        <w:rPr>
          <w:rFonts w:ascii="Arial" w:hAnsi="Arial" w:cs="Arial"/>
          <w:b/>
          <w:color w:val="FF0000"/>
          <w:sz w:val="20"/>
          <w:szCs w:val="20"/>
        </w:rPr>
      </w:pPr>
      <w:r w:rsidRPr="00576744">
        <w:rPr>
          <w:rFonts w:ascii="Arial" w:hAnsi="Arial" w:cs="Arial"/>
          <w:b/>
          <w:color w:val="FF0000"/>
          <w:sz w:val="20"/>
          <w:szCs w:val="20"/>
        </w:rPr>
        <w:t>Cette information permet de savoir si le charcutier peut augmenter ses prix ou alors les baisser et l’impact sur son chiffre d’affaires.</w:t>
      </w:r>
    </w:p>
    <w:p w:rsidR="00F91885" w:rsidRPr="00576744" w:rsidRDefault="00F91885" w:rsidP="00F91885">
      <w:pPr>
        <w:pStyle w:val="Paragraphedeliste"/>
        <w:ind w:left="0" w:firstLine="708"/>
        <w:rPr>
          <w:rFonts w:ascii="Arial" w:hAnsi="Arial" w:cs="Arial"/>
          <w:b/>
          <w:color w:val="FF0000"/>
          <w:sz w:val="20"/>
          <w:szCs w:val="20"/>
        </w:rPr>
      </w:pPr>
      <w:r w:rsidRPr="00576744">
        <w:rPr>
          <w:rFonts w:ascii="Arial" w:hAnsi="Arial" w:cs="Arial"/>
          <w:b/>
          <w:color w:val="FF0000"/>
          <w:sz w:val="20"/>
          <w:szCs w:val="20"/>
        </w:rPr>
        <w:t>Période 1          CA= 27.05*1534.4= 410505 €</w:t>
      </w:r>
    </w:p>
    <w:p w:rsidR="00F91885" w:rsidRPr="00576744" w:rsidRDefault="00F91885" w:rsidP="00576744">
      <w:pPr>
        <w:pStyle w:val="Paragraphedeliste"/>
        <w:ind w:left="0" w:firstLine="708"/>
        <w:rPr>
          <w:rFonts w:ascii="Arial" w:hAnsi="Arial" w:cs="Arial"/>
          <w:b/>
          <w:color w:val="FF0000"/>
          <w:sz w:val="20"/>
          <w:szCs w:val="20"/>
        </w:rPr>
      </w:pPr>
      <w:r w:rsidRPr="00576744">
        <w:rPr>
          <w:rFonts w:ascii="Arial" w:hAnsi="Arial" w:cs="Arial"/>
          <w:b/>
          <w:color w:val="FF0000"/>
          <w:sz w:val="20"/>
          <w:szCs w:val="20"/>
        </w:rPr>
        <w:t>Période 2          CA= 27.30*1530.4= 41 779 €</w:t>
      </w:r>
    </w:p>
    <w:p w:rsidR="00F91885" w:rsidRDefault="00F91885" w:rsidP="00F91885">
      <w:pPr>
        <w:rPr>
          <w:rFonts w:ascii="Comic Sans MS" w:hAnsi="Comic Sans MS"/>
          <w:b/>
          <w:sz w:val="20"/>
        </w:rPr>
      </w:pPr>
    </w:p>
    <w:p w:rsidR="00F91885" w:rsidRPr="00D1504D" w:rsidRDefault="00F91885" w:rsidP="00F91885">
      <w:pPr>
        <w:pStyle w:val="Corpsdetexte2"/>
        <w:rPr>
          <w:b/>
          <w:sz w:val="20"/>
          <w:u w:val="single"/>
        </w:rPr>
      </w:pPr>
      <w:r w:rsidRPr="004919F6">
        <w:rPr>
          <w:b/>
          <w:sz w:val="20"/>
          <w:u w:val="single"/>
        </w:rPr>
        <w:t>Exercice 4</w:t>
      </w:r>
    </w:p>
    <w:tbl>
      <w:tblPr>
        <w:tblStyle w:val="Grilledutableau"/>
        <w:tblW w:w="0" w:type="auto"/>
        <w:tblInd w:w="720" w:type="dxa"/>
        <w:tblLook w:val="04A0" w:firstRow="1" w:lastRow="0" w:firstColumn="1" w:lastColumn="0" w:noHBand="0" w:noVBand="1"/>
      </w:tblPr>
      <w:tblGrid>
        <w:gridCol w:w="4322"/>
        <w:gridCol w:w="736"/>
        <w:gridCol w:w="942"/>
        <w:gridCol w:w="1043"/>
        <w:gridCol w:w="1134"/>
        <w:gridCol w:w="992"/>
        <w:gridCol w:w="3119"/>
      </w:tblGrid>
      <w:tr w:rsidR="00F91885" w:rsidRPr="004919F6" w:rsidTr="007677B8">
        <w:tc>
          <w:tcPr>
            <w:tcW w:w="4322" w:type="dxa"/>
            <w:shd w:val="clear" w:color="auto" w:fill="FFFF00"/>
          </w:tcPr>
          <w:p w:rsidR="00F91885" w:rsidRPr="004919F6" w:rsidRDefault="00F91885" w:rsidP="007677B8">
            <w:pPr>
              <w:pStyle w:val="Corpsdetexte2"/>
              <w:jc w:val="center"/>
            </w:pPr>
            <w:r w:rsidRPr="004919F6">
              <w:t>Concurrents</w:t>
            </w:r>
          </w:p>
        </w:tc>
        <w:tc>
          <w:tcPr>
            <w:tcW w:w="736" w:type="dxa"/>
            <w:shd w:val="clear" w:color="auto" w:fill="FFFF00"/>
          </w:tcPr>
          <w:p w:rsidR="00F91885" w:rsidRPr="004919F6" w:rsidRDefault="00F91885" w:rsidP="007677B8">
            <w:pPr>
              <w:pStyle w:val="Corpsdetexte2"/>
              <w:jc w:val="center"/>
            </w:pPr>
            <w:r w:rsidRPr="004919F6">
              <w:t>Pizza In</w:t>
            </w:r>
          </w:p>
        </w:tc>
        <w:tc>
          <w:tcPr>
            <w:tcW w:w="942" w:type="dxa"/>
            <w:shd w:val="clear" w:color="auto" w:fill="FFFF00"/>
          </w:tcPr>
          <w:p w:rsidR="00F91885" w:rsidRPr="004919F6" w:rsidRDefault="00F91885" w:rsidP="007677B8">
            <w:pPr>
              <w:pStyle w:val="Corpsdetexte2"/>
              <w:jc w:val="center"/>
            </w:pPr>
            <w:r w:rsidRPr="004919F6">
              <w:t>Four à Pizza</w:t>
            </w:r>
          </w:p>
        </w:tc>
        <w:tc>
          <w:tcPr>
            <w:tcW w:w="1043" w:type="dxa"/>
            <w:shd w:val="clear" w:color="auto" w:fill="FFFF00"/>
          </w:tcPr>
          <w:p w:rsidR="00F91885" w:rsidRPr="004919F6" w:rsidRDefault="00F91885" w:rsidP="007677B8">
            <w:pPr>
              <w:pStyle w:val="Corpsdetexte2"/>
              <w:jc w:val="center"/>
            </w:pPr>
            <w:r w:rsidRPr="004919F6">
              <w:t>L’italien</w:t>
            </w:r>
          </w:p>
        </w:tc>
        <w:tc>
          <w:tcPr>
            <w:tcW w:w="1134" w:type="dxa"/>
            <w:shd w:val="clear" w:color="auto" w:fill="FFFF00"/>
          </w:tcPr>
          <w:p w:rsidR="00F91885" w:rsidRPr="004919F6" w:rsidRDefault="00F91885" w:rsidP="007677B8">
            <w:pPr>
              <w:pStyle w:val="Corpsdetexte2"/>
              <w:jc w:val="center"/>
            </w:pPr>
            <w:r w:rsidRPr="004919F6">
              <w:t>Coin pizza</w:t>
            </w:r>
          </w:p>
        </w:tc>
        <w:tc>
          <w:tcPr>
            <w:tcW w:w="992" w:type="dxa"/>
            <w:shd w:val="clear" w:color="auto" w:fill="FFFF00"/>
          </w:tcPr>
          <w:p w:rsidR="00F91885" w:rsidRPr="004919F6" w:rsidRDefault="00F91885" w:rsidP="007677B8">
            <w:pPr>
              <w:pStyle w:val="Corpsdetexte2"/>
              <w:jc w:val="center"/>
            </w:pPr>
            <w:r w:rsidRPr="004919F6">
              <w:t>Chez luigi</w:t>
            </w:r>
          </w:p>
        </w:tc>
        <w:tc>
          <w:tcPr>
            <w:tcW w:w="3119" w:type="dxa"/>
            <w:shd w:val="clear" w:color="auto" w:fill="FFFF00"/>
          </w:tcPr>
          <w:p w:rsidR="00F91885" w:rsidRPr="004919F6" w:rsidRDefault="00F91885" w:rsidP="007677B8">
            <w:pPr>
              <w:pStyle w:val="Corpsdetexte2"/>
              <w:jc w:val="center"/>
            </w:pPr>
            <w:r>
              <w:t>Moyenne des prix</w:t>
            </w:r>
          </w:p>
        </w:tc>
      </w:tr>
      <w:tr w:rsidR="00F91885" w:rsidRPr="004919F6" w:rsidTr="007677B8">
        <w:tc>
          <w:tcPr>
            <w:tcW w:w="4322" w:type="dxa"/>
          </w:tcPr>
          <w:p w:rsidR="00F91885" w:rsidRPr="004919F6" w:rsidRDefault="00F91885" w:rsidP="007677B8">
            <w:pPr>
              <w:pStyle w:val="Corpsdetexte2"/>
              <w:jc w:val="center"/>
              <w:rPr>
                <w:b/>
              </w:rPr>
            </w:pPr>
            <w:r w:rsidRPr="004919F6">
              <w:rPr>
                <w:b/>
              </w:rPr>
              <w:t>Prix pour la pizza classique de même format</w:t>
            </w:r>
          </w:p>
        </w:tc>
        <w:tc>
          <w:tcPr>
            <w:tcW w:w="736" w:type="dxa"/>
          </w:tcPr>
          <w:p w:rsidR="00F91885" w:rsidRPr="004919F6" w:rsidRDefault="00F91885" w:rsidP="007677B8">
            <w:pPr>
              <w:pStyle w:val="Corpsdetexte2"/>
              <w:jc w:val="center"/>
              <w:rPr>
                <w:b/>
              </w:rPr>
            </w:pPr>
            <w:r w:rsidRPr="004919F6">
              <w:rPr>
                <w:b/>
              </w:rPr>
              <w:t>9.5€</w:t>
            </w:r>
          </w:p>
        </w:tc>
        <w:tc>
          <w:tcPr>
            <w:tcW w:w="942" w:type="dxa"/>
          </w:tcPr>
          <w:p w:rsidR="00F91885" w:rsidRPr="004919F6" w:rsidRDefault="00F91885" w:rsidP="007677B8">
            <w:pPr>
              <w:pStyle w:val="Corpsdetexte2"/>
              <w:jc w:val="center"/>
              <w:rPr>
                <w:b/>
              </w:rPr>
            </w:pPr>
            <w:r w:rsidRPr="004919F6">
              <w:rPr>
                <w:b/>
              </w:rPr>
              <w:t>12€</w:t>
            </w:r>
          </w:p>
        </w:tc>
        <w:tc>
          <w:tcPr>
            <w:tcW w:w="1043" w:type="dxa"/>
          </w:tcPr>
          <w:p w:rsidR="00F91885" w:rsidRPr="004919F6" w:rsidRDefault="00F91885" w:rsidP="007677B8">
            <w:pPr>
              <w:pStyle w:val="Corpsdetexte2"/>
              <w:jc w:val="center"/>
              <w:rPr>
                <w:b/>
              </w:rPr>
            </w:pPr>
            <w:r w:rsidRPr="004919F6">
              <w:rPr>
                <w:b/>
              </w:rPr>
              <w:t>10€</w:t>
            </w:r>
          </w:p>
        </w:tc>
        <w:tc>
          <w:tcPr>
            <w:tcW w:w="1134" w:type="dxa"/>
          </w:tcPr>
          <w:p w:rsidR="00F91885" w:rsidRPr="004919F6" w:rsidRDefault="00F91885" w:rsidP="007677B8">
            <w:pPr>
              <w:pStyle w:val="Corpsdetexte2"/>
              <w:jc w:val="center"/>
              <w:rPr>
                <w:b/>
              </w:rPr>
            </w:pPr>
            <w:r w:rsidRPr="004919F6">
              <w:rPr>
                <w:b/>
              </w:rPr>
              <w:t>9€</w:t>
            </w:r>
          </w:p>
        </w:tc>
        <w:tc>
          <w:tcPr>
            <w:tcW w:w="992" w:type="dxa"/>
          </w:tcPr>
          <w:p w:rsidR="00F91885" w:rsidRPr="004919F6" w:rsidRDefault="00F91885" w:rsidP="007677B8">
            <w:pPr>
              <w:pStyle w:val="Corpsdetexte2"/>
              <w:jc w:val="center"/>
              <w:rPr>
                <w:b/>
              </w:rPr>
            </w:pPr>
            <w:r w:rsidRPr="004919F6">
              <w:rPr>
                <w:b/>
              </w:rPr>
              <w:t>11 €</w:t>
            </w:r>
          </w:p>
        </w:tc>
        <w:tc>
          <w:tcPr>
            <w:tcW w:w="3119" w:type="dxa"/>
          </w:tcPr>
          <w:p w:rsidR="00F91885" w:rsidRPr="003A23B2" w:rsidRDefault="00F91885" w:rsidP="007677B8">
            <w:pPr>
              <w:pStyle w:val="Corpsdetexte2"/>
              <w:jc w:val="center"/>
              <w:rPr>
                <w:b/>
                <w:color w:val="FF0000"/>
              </w:rPr>
            </w:pPr>
            <w:r w:rsidRPr="003A23B2">
              <w:rPr>
                <w:b/>
                <w:color w:val="FF0000"/>
              </w:rPr>
              <w:t>10.3€</w:t>
            </w:r>
          </w:p>
        </w:tc>
      </w:tr>
    </w:tbl>
    <w:p w:rsidR="00F91885" w:rsidRPr="003A23B2" w:rsidRDefault="00F91885" w:rsidP="00F91885">
      <w:pPr>
        <w:pStyle w:val="Paragraphedeliste"/>
        <w:ind w:left="0"/>
        <w:rPr>
          <w:rFonts w:asciiTheme="majorHAnsi" w:hAnsiTheme="majorHAnsi"/>
          <w:b/>
          <w:color w:val="FF0000"/>
        </w:rPr>
      </w:pPr>
      <w:r w:rsidRPr="003A23B2">
        <w:rPr>
          <w:rFonts w:asciiTheme="majorHAnsi" w:hAnsiTheme="majorHAnsi"/>
          <w:b/>
          <w:color w:val="FF0000"/>
        </w:rPr>
        <w:t>. Stratégie d’écrémage une fois qu’il sera bien installé sur le marché</w:t>
      </w:r>
    </w:p>
    <w:p w:rsidR="00F91885" w:rsidRPr="00D1504D" w:rsidRDefault="00F91885" w:rsidP="00F91885">
      <w:pPr>
        <w:pStyle w:val="Paragraphedeliste"/>
        <w:ind w:left="0"/>
        <w:rPr>
          <w:rFonts w:asciiTheme="majorHAnsi" w:hAnsiTheme="majorHAnsi"/>
          <w:b/>
          <w:color w:val="FF0000"/>
        </w:rPr>
      </w:pPr>
      <w:r w:rsidRPr="003A23B2">
        <w:rPr>
          <w:rFonts w:asciiTheme="majorHAnsi" w:hAnsiTheme="majorHAnsi"/>
          <w:b/>
          <w:color w:val="FF0000"/>
        </w:rPr>
        <w:t>. 10.3* (1+10/100) = 11.33 €</w:t>
      </w:r>
    </w:p>
    <w:p w:rsidR="00F91885" w:rsidRDefault="00F91885" w:rsidP="00F91885">
      <w:pPr>
        <w:jc w:val="both"/>
        <w:rPr>
          <w:rFonts w:ascii="Arial" w:hAnsi="Arial" w:cs="Arial"/>
          <w:color w:val="000000" w:themeColor="text1"/>
          <w:sz w:val="20"/>
          <w:szCs w:val="20"/>
        </w:rPr>
      </w:pPr>
    </w:p>
    <w:p w:rsidR="00F91885" w:rsidRDefault="00F91885" w:rsidP="00F91885">
      <w:pPr>
        <w:spacing w:line="280" w:lineRule="exact"/>
        <w:jc w:val="center"/>
        <w:rPr>
          <w:rFonts w:ascii="Arial" w:hAnsi="Arial" w:cs="Arial"/>
          <w:b/>
          <w:color w:val="000000" w:themeColor="text1"/>
          <w:sz w:val="32"/>
          <w:szCs w:val="32"/>
        </w:rPr>
      </w:pPr>
    </w:p>
    <w:p w:rsidR="00F91885" w:rsidRDefault="00F91885" w:rsidP="00F91885">
      <w:pPr>
        <w:spacing w:line="280" w:lineRule="exact"/>
        <w:jc w:val="center"/>
        <w:rPr>
          <w:rFonts w:ascii="Arial" w:hAnsi="Arial" w:cs="Arial"/>
          <w:b/>
          <w:color w:val="000000" w:themeColor="text1"/>
          <w:sz w:val="32"/>
          <w:szCs w:val="32"/>
        </w:rPr>
      </w:pPr>
    </w:p>
    <w:p w:rsidR="00F91885" w:rsidRDefault="00F91885" w:rsidP="00F91885">
      <w:pPr>
        <w:spacing w:line="280" w:lineRule="exact"/>
        <w:jc w:val="center"/>
        <w:rPr>
          <w:rFonts w:ascii="Arial" w:hAnsi="Arial" w:cs="Arial"/>
          <w:b/>
          <w:color w:val="000000" w:themeColor="text1"/>
          <w:sz w:val="32"/>
          <w:szCs w:val="32"/>
        </w:rPr>
      </w:pPr>
    </w:p>
    <w:p w:rsidR="00F91885" w:rsidRDefault="00F91885" w:rsidP="00F91885">
      <w:pPr>
        <w:spacing w:line="280" w:lineRule="exact"/>
        <w:jc w:val="center"/>
        <w:rPr>
          <w:rFonts w:ascii="Arial" w:hAnsi="Arial" w:cs="Arial"/>
          <w:b/>
          <w:color w:val="000000" w:themeColor="text1"/>
          <w:sz w:val="32"/>
          <w:szCs w:val="32"/>
        </w:rPr>
      </w:pPr>
    </w:p>
    <w:p w:rsidR="00F91885" w:rsidRPr="008C6E17" w:rsidRDefault="00F91885" w:rsidP="00F91885">
      <w:pPr>
        <w:spacing w:line="280" w:lineRule="exact"/>
        <w:jc w:val="both"/>
        <w:rPr>
          <w:rFonts w:ascii="Arial" w:hAnsi="Arial" w:cs="Arial"/>
          <w:color w:val="000000" w:themeColor="text1"/>
          <w:sz w:val="22"/>
          <w:szCs w:val="22"/>
        </w:rPr>
      </w:pPr>
      <w:r w:rsidRPr="008C6E17">
        <w:rPr>
          <w:rFonts w:ascii="Arial" w:hAnsi="Arial" w:cs="Arial"/>
          <w:b/>
          <w:color w:val="000000" w:themeColor="text1"/>
          <w:sz w:val="22"/>
          <w:szCs w:val="22"/>
        </w:rPr>
        <w:t>Discipline </w:t>
      </w:r>
      <w:r w:rsidRPr="008C6E17">
        <w:rPr>
          <w:rFonts w:ascii="Arial" w:hAnsi="Arial" w:cs="Arial"/>
          <w:color w:val="000000" w:themeColor="text1"/>
          <w:sz w:val="22"/>
          <w:szCs w:val="22"/>
        </w:rPr>
        <w:t>: DROIT ET ECONOMIE</w:t>
      </w:r>
    </w:p>
    <w:p w:rsidR="00F91885" w:rsidRPr="00576744" w:rsidRDefault="00576744" w:rsidP="00F91885">
      <w:pPr>
        <w:spacing w:line="280" w:lineRule="exact"/>
        <w:jc w:val="both"/>
        <w:rPr>
          <w:rFonts w:ascii="Arial" w:hAnsi="Arial" w:cs="Arial"/>
          <w:b/>
          <w:color w:val="000000" w:themeColor="text1"/>
          <w:sz w:val="22"/>
          <w:szCs w:val="22"/>
        </w:rPr>
      </w:pPr>
      <w:r w:rsidRPr="00576744">
        <w:rPr>
          <w:rFonts w:ascii="Arial" w:hAnsi="Arial" w:cs="Arial"/>
          <w:b/>
          <w:color w:val="000000" w:themeColor="text1"/>
          <w:sz w:val="22"/>
          <w:szCs w:val="22"/>
        </w:rPr>
        <w:t>Fiche : analyser une situation juridique</w:t>
      </w:r>
    </w:p>
    <w:p w:rsidR="00F91885" w:rsidRPr="008C6E17" w:rsidRDefault="00F91885" w:rsidP="00F91885">
      <w:pPr>
        <w:spacing w:line="280" w:lineRule="exact"/>
        <w:jc w:val="both"/>
        <w:rPr>
          <w:rFonts w:ascii="Arial" w:hAnsi="Arial" w:cs="Arial"/>
          <w:color w:val="000000" w:themeColor="text1"/>
          <w:sz w:val="22"/>
          <w:szCs w:val="22"/>
        </w:rPr>
      </w:pPr>
      <w:r w:rsidRPr="008C6E17">
        <w:rPr>
          <w:rFonts w:ascii="Arial" w:hAnsi="Arial" w:cs="Arial"/>
          <w:b/>
          <w:color w:val="000000" w:themeColor="text1"/>
          <w:sz w:val="22"/>
          <w:szCs w:val="22"/>
        </w:rPr>
        <w:t>Niveau concerné </w:t>
      </w:r>
      <w:r w:rsidRPr="008C6E17">
        <w:rPr>
          <w:rFonts w:ascii="Arial" w:hAnsi="Arial" w:cs="Arial"/>
          <w:color w:val="000000" w:themeColor="text1"/>
          <w:sz w:val="22"/>
          <w:szCs w:val="22"/>
        </w:rPr>
        <w:t>: Cycle Terminal </w:t>
      </w:r>
    </w:p>
    <w:p w:rsidR="00F91885" w:rsidRPr="00781560" w:rsidRDefault="00F91885" w:rsidP="00F91885">
      <w:pPr>
        <w:spacing w:line="280" w:lineRule="exact"/>
        <w:jc w:val="both"/>
        <w:rPr>
          <w:rFonts w:ascii="Arial" w:hAnsi="Arial" w:cs="Arial"/>
          <w:b/>
          <w:color w:val="000000" w:themeColor="text1"/>
          <w:u w:val="dash"/>
        </w:rPr>
      </w:pPr>
    </w:p>
    <w:p w:rsidR="00F91885" w:rsidRPr="008C6E17" w:rsidRDefault="00F91885" w:rsidP="00F91885">
      <w:pPr>
        <w:spacing w:line="280" w:lineRule="exact"/>
        <w:jc w:val="both"/>
        <w:rPr>
          <w:rFonts w:ascii="Arial" w:hAnsi="Arial" w:cs="Arial"/>
          <w:color w:val="000000" w:themeColor="text1"/>
          <w:sz w:val="22"/>
          <w:szCs w:val="22"/>
        </w:rPr>
      </w:pPr>
      <w:r w:rsidRPr="008C6E17">
        <w:rPr>
          <w:rFonts w:ascii="Arial" w:hAnsi="Arial" w:cs="Arial"/>
          <w:b/>
          <w:color w:val="000000" w:themeColor="text1"/>
          <w:sz w:val="22"/>
          <w:szCs w:val="22"/>
        </w:rPr>
        <w:t>Compétences visées :</w:t>
      </w:r>
      <w:r>
        <w:rPr>
          <w:rFonts w:ascii="Arial" w:hAnsi="Arial" w:cs="Arial"/>
          <w:color w:val="000000" w:themeColor="text1"/>
          <w:sz w:val="22"/>
          <w:szCs w:val="22"/>
        </w:rPr>
        <w:t xml:space="preserve"> l’élève doit être capable </w:t>
      </w:r>
      <w:r w:rsidRPr="008C6E17">
        <w:rPr>
          <w:rFonts w:ascii="Arial" w:hAnsi="Arial" w:cs="Arial"/>
          <w:color w:val="000000" w:themeColor="text1"/>
          <w:sz w:val="22"/>
          <w:szCs w:val="22"/>
        </w:rPr>
        <w:t xml:space="preserve">: </w:t>
      </w:r>
    </w:p>
    <w:p w:rsidR="00F91885" w:rsidRDefault="00F91885" w:rsidP="00F91885">
      <w:pPr>
        <w:ind w:left="720"/>
        <w:rPr>
          <w:rFonts w:ascii="Arial" w:hAnsi="Arial" w:cs="Arial"/>
          <w:color w:val="000000" w:themeColor="text1"/>
          <w:sz w:val="22"/>
          <w:szCs w:val="22"/>
        </w:rPr>
      </w:pPr>
      <w:r>
        <w:rPr>
          <w:rFonts w:ascii="Arial" w:hAnsi="Arial" w:cs="Arial"/>
          <w:color w:val="000000" w:themeColor="text1"/>
          <w:sz w:val="22"/>
          <w:szCs w:val="22"/>
        </w:rPr>
        <w:t xml:space="preserve">- </w:t>
      </w:r>
      <w:r w:rsidRPr="00B93C15">
        <w:rPr>
          <w:rFonts w:ascii="Arial" w:hAnsi="Arial" w:cs="Arial"/>
          <w:color w:val="000000" w:themeColor="text1"/>
          <w:sz w:val="22"/>
          <w:szCs w:val="22"/>
        </w:rPr>
        <w:t xml:space="preserve">d’analyser des situations juridiques en mobilisant des qualifications juridiques ; </w:t>
      </w:r>
    </w:p>
    <w:p w:rsidR="00F91885" w:rsidRDefault="00F91885" w:rsidP="00F91885">
      <w:pPr>
        <w:ind w:left="720"/>
        <w:rPr>
          <w:rFonts w:ascii="Arial" w:hAnsi="Arial" w:cs="Arial"/>
          <w:color w:val="000000" w:themeColor="text1"/>
          <w:sz w:val="22"/>
          <w:szCs w:val="22"/>
        </w:rPr>
      </w:pPr>
      <w:r>
        <w:rPr>
          <w:rFonts w:ascii="Arial" w:hAnsi="Arial" w:cs="Arial"/>
          <w:color w:val="000000" w:themeColor="text1"/>
          <w:sz w:val="22"/>
          <w:szCs w:val="22"/>
        </w:rPr>
        <w:t>- d’identifier des règles</w:t>
      </w:r>
      <w:r w:rsidRPr="00B93C15">
        <w:rPr>
          <w:rFonts w:ascii="Arial" w:hAnsi="Arial" w:cs="Arial"/>
          <w:color w:val="000000" w:themeColor="text1"/>
          <w:sz w:val="22"/>
          <w:szCs w:val="22"/>
        </w:rPr>
        <w:t xml:space="preserve"> juridiques pertinentes pour soutenir</w:t>
      </w:r>
      <w:r>
        <w:rPr>
          <w:rFonts w:ascii="Arial" w:hAnsi="Arial" w:cs="Arial"/>
          <w:color w:val="000000" w:themeColor="text1"/>
          <w:sz w:val="22"/>
          <w:szCs w:val="22"/>
        </w:rPr>
        <w:t xml:space="preserve"> les prétentions des parties ;</w:t>
      </w:r>
    </w:p>
    <w:p w:rsidR="00F91885" w:rsidRPr="00B93C15" w:rsidRDefault="00F91885" w:rsidP="00F91885">
      <w:pPr>
        <w:ind w:left="720"/>
        <w:rPr>
          <w:rFonts w:ascii="Arial" w:hAnsi="Arial" w:cs="Arial"/>
          <w:color w:val="000000" w:themeColor="text1"/>
          <w:sz w:val="22"/>
          <w:szCs w:val="22"/>
        </w:rPr>
      </w:pPr>
      <w:r>
        <w:rPr>
          <w:rFonts w:ascii="Arial" w:hAnsi="Arial" w:cs="Arial"/>
          <w:color w:val="000000" w:themeColor="text1"/>
          <w:sz w:val="22"/>
          <w:szCs w:val="22"/>
        </w:rPr>
        <w:t xml:space="preserve">- </w:t>
      </w:r>
      <w:r w:rsidRPr="00B93C15">
        <w:rPr>
          <w:rFonts w:ascii="Arial" w:hAnsi="Arial" w:cs="Arial"/>
          <w:color w:val="000000" w:themeColor="text1"/>
          <w:sz w:val="22"/>
          <w:szCs w:val="22"/>
        </w:rPr>
        <w:t xml:space="preserve">de construire une argumentation </w:t>
      </w:r>
      <w:r>
        <w:rPr>
          <w:rFonts w:ascii="Arial" w:hAnsi="Arial" w:cs="Arial"/>
          <w:color w:val="000000" w:themeColor="text1"/>
          <w:sz w:val="22"/>
          <w:szCs w:val="22"/>
        </w:rPr>
        <w:t>cohérente</w:t>
      </w:r>
      <w:r w:rsidRPr="00B93C15">
        <w:rPr>
          <w:rFonts w:ascii="Arial" w:hAnsi="Arial" w:cs="Arial"/>
          <w:color w:val="000000" w:themeColor="text1"/>
          <w:sz w:val="22"/>
          <w:szCs w:val="22"/>
        </w:rPr>
        <w:t xml:space="preserve">, avec la ou les solutions </w:t>
      </w:r>
      <w:r>
        <w:rPr>
          <w:rFonts w:ascii="Arial" w:hAnsi="Arial" w:cs="Arial"/>
          <w:color w:val="000000" w:themeColor="text1"/>
          <w:sz w:val="22"/>
          <w:szCs w:val="22"/>
        </w:rPr>
        <w:t>envisagées</w:t>
      </w:r>
      <w:r w:rsidRPr="00B93C15">
        <w:rPr>
          <w:rFonts w:ascii="Arial" w:hAnsi="Arial" w:cs="Arial"/>
          <w:color w:val="000000" w:themeColor="text1"/>
          <w:sz w:val="22"/>
          <w:szCs w:val="22"/>
        </w:rPr>
        <w:t xml:space="preserve">. </w:t>
      </w:r>
    </w:p>
    <w:p w:rsidR="00F91885" w:rsidRPr="00781560" w:rsidRDefault="00F91885" w:rsidP="00F91885">
      <w:pPr>
        <w:pStyle w:val="NormalWeb"/>
        <w:spacing w:before="0" w:beforeAutospacing="0" w:after="0"/>
        <w:rPr>
          <w:rFonts w:ascii="Arial" w:eastAsiaTheme="minorHAnsi" w:hAnsi="Arial" w:cs="Arial"/>
          <w:color w:val="000000" w:themeColor="text1"/>
          <w:sz w:val="22"/>
          <w:szCs w:val="22"/>
          <w:lang w:eastAsia="en-US"/>
        </w:rPr>
      </w:pPr>
    </w:p>
    <w:tbl>
      <w:tblPr>
        <w:tblStyle w:val="Grilledutableau"/>
        <w:tblW w:w="0" w:type="auto"/>
        <w:tblLook w:val="04A0" w:firstRow="1" w:lastRow="0" w:firstColumn="1" w:lastColumn="0" w:noHBand="0" w:noVBand="1"/>
      </w:tblPr>
      <w:tblGrid>
        <w:gridCol w:w="3369"/>
        <w:gridCol w:w="5103"/>
        <w:gridCol w:w="4740"/>
      </w:tblGrid>
      <w:tr w:rsidR="00F91885" w:rsidRPr="008C6E17" w:rsidTr="007677B8">
        <w:tc>
          <w:tcPr>
            <w:tcW w:w="3369" w:type="dxa"/>
          </w:tcPr>
          <w:p w:rsidR="00F91885" w:rsidRPr="008C6E17" w:rsidRDefault="00F91885" w:rsidP="007677B8">
            <w:pPr>
              <w:spacing w:line="280" w:lineRule="exact"/>
              <w:jc w:val="both"/>
              <w:rPr>
                <w:rFonts w:ascii="Arial" w:hAnsi="Arial" w:cs="Arial"/>
                <w:b/>
                <w:color w:val="000000" w:themeColor="text1"/>
                <w:sz w:val="22"/>
                <w:szCs w:val="22"/>
              </w:rPr>
            </w:pPr>
            <w:r w:rsidRPr="008C6E17">
              <w:rPr>
                <w:rFonts w:ascii="Arial" w:hAnsi="Arial" w:cs="Arial"/>
                <w:b/>
                <w:color w:val="000000" w:themeColor="text1"/>
                <w:sz w:val="22"/>
                <w:szCs w:val="22"/>
              </w:rPr>
              <w:t>Démarche pédagogique</w:t>
            </w:r>
          </w:p>
          <w:p w:rsidR="00F91885" w:rsidRPr="008C6E17" w:rsidRDefault="00F91885" w:rsidP="007677B8">
            <w:pPr>
              <w:spacing w:line="280" w:lineRule="exact"/>
              <w:jc w:val="both"/>
              <w:rPr>
                <w:rFonts w:ascii="Arial" w:hAnsi="Arial" w:cs="Arial"/>
                <w:b/>
                <w:color w:val="000000" w:themeColor="text1"/>
                <w:sz w:val="22"/>
                <w:szCs w:val="22"/>
              </w:rPr>
            </w:pPr>
          </w:p>
        </w:tc>
        <w:tc>
          <w:tcPr>
            <w:tcW w:w="5103" w:type="dxa"/>
          </w:tcPr>
          <w:p w:rsidR="00F91885" w:rsidRPr="008C6E17" w:rsidRDefault="00F91885" w:rsidP="007677B8">
            <w:pPr>
              <w:spacing w:line="280" w:lineRule="exact"/>
              <w:jc w:val="both"/>
              <w:rPr>
                <w:rFonts w:ascii="Arial" w:hAnsi="Arial" w:cs="Arial"/>
                <w:b/>
                <w:color w:val="000000" w:themeColor="text1"/>
                <w:sz w:val="22"/>
                <w:szCs w:val="22"/>
              </w:rPr>
            </w:pPr>
            <w:r w:rsidRPr="008C6E17">
              <w:rPr>
                <w:rFonts w:ascii="Arial" w:hAnsi="Arial" w:cs="Arial"/>
                <w:b/>
                <w:color w:val="000000" w:themeColor="text1"/>
                <w:sz w:val="22"/>
                <w:szCs w:val="22"/>
              </w:rPr>
              <w:t>Activités proposées</w:t>
            </w:r>
          </w:p>
        </w:tc>
        <w:tc>
          <w:tcPr>
            <w:tcW w:w="2126" w:type="dxa"/>
          </w:tcPr>
          <w:p w:rsidR="00F91885" w:rsidRPr="008C6E17" w:rsidRDefault="00F91885" w:rsidP="007677B8">
            <w:pPr>
              <w:spacing w:line="280" w:lineRule="exact"/>
              <w:jc w:val="both"/>
              <w:rPr>
                <w:rFonts w:ascii="Arial" w:hAnsi="Arial" w:cs="Arial"/>
                <w:b/>
                <w:color w:val="000000" w:themeColor="text1"/>
                <w:sz w:val="22"/>
                <w:szCs w:val="22"/>
              </w:rPr>
            </w:pPr>
            <w:r w:rsidRPr="008C6E17">
              <w:rPr>
                <w:rFonts w:ascii="Arial" w:hAnsi="Arial" w:cs="Arial"/>
                <w:b/>
                <w:color w:val="000000" w:themeColor="text1"/>
                <w:sz w:val="22"/>
                <w:szCs w:val="22"/>
              </w:rPr>
              <w:t>Ressources associées</w:t>
            </w:r>
          </w:p>
        </w:tc>
      </w:tr>
      <w:tr w:rsidR="00F91885" w:rsidRPr="00781560" w:rsidTr="007677B8">
        <w:tc>
          <w:tcPr>
            <w:tcW w:w="3369" w:type="dxa"/>
          </w:tcPr>
          <w:p w:rsidR="00F91885" w:rsidRDefault="00F91885" w:rsidP="009E2D6A">
            <w:pPr>
              <w:widowControl w:val="0"/>
              <w:numPr>
                <w:ilvl w:val="0"/>
                <w:numId w:val="90"/>
              </w:numPr>
              <w:tabs>
                <w:tab w:val="left" w:pos="0"/>
                <w:tab w:val="left" w:pos="220"/>
              </w:tabs>
              <w:autoSpaceDE w:val="0"/>
              <w:autoSpaceDN w:val="0"/>
              <w:adjustRightInd w:val="0"/>
              <w:ind w:left="142" w:hanging="142"/>
              <w:rPr>
                <w:rFonts w:ascii="Arial" w:hAnsi="Arial" w:cs="Arial"/>
                <w:color w:val="000000" w:themeColor="text1"/>
                <w:sz w:val="21"/>
                <w:szCs w:val="21"/>
              </w:rPr>
            </w:pPr>
            <w:r>
              <w:rPr>
                <w:rFonts w:ascii="Arial" w:hAnsi="Arial" w:cs="Arial"/>
                <w:color w:val="000000" w:themeColor="text1"/>
                <w:sz w:val="21"/>
                <w:szCs w:val="21"/>
              </w:rPr>
              <w:tab/>
            </w:r>
          </w:p>
          <w:p w:rsidR="00F91885" w:rsidRDefault="00F91885" w:rsidP="009E2D6A">
            <w:pPr>
              <w:widowControl w:val="0"/>
              <w:numPr>
                <w:ilvl w:val="0"/>
                <w:numId w:val="90"/>
              </w:numPr>
              <w:tabs>
                <w:tab w:val="left" w:pos="0"/>
                <w:tab w:val="left" w:pos="220"/>
              </w:tabs>
              <w:autoSpaceDE w:val="0"/>
              <w:autoSpaceDN w:val="0"/>
              <w:adjustRightInd w:val="0"/>
              <w:ind w:left="142" w:hanging="142"/>
              <w:rPr>
                <w:rFonts w:ascii="Arial" w:hAnsi="Arial" w:cs="Arial"/>
                <w:color w:val="000000" w:themeColor="text1"/>
                <w:sz w:val="21"/>
                <w:szCs w:val="21"/>
              </w:rPr>
            </w:pPr>
            <w:r w:rsidRPr="00781560">
              <w:rPr>
                <w:rFonts w:ascii="Arial" w:hAnsi="Arial" w:cs="Arial"/>
                <w:color w:val="000000" w:themeColor="text1"/>
                <w:sz w:val="21"/>
                <w:szCs w:val="21"/>
              </w:rPr>
              <w:t xml:space="preserve">Le travail proposé peut se décliner en </w:t>
            </w:r>
            <w:r>
              <w:rPr>
                <w:rFonts w:ascii="Arial" w:hAnsi="Arial" w:cs="Arial"/>
                <w:color w:val="000000" w:themeColor="text1"/>
                <w:sz w:val="21"/>
                <w:szCs w:val="21"/>
              </w:rPr>
              <w:t>trois</w:t>
            </w:r>
            <w:r w:rsidRPr="00781560">
              <w:rPr>
                <w:rFonts w:ascii="Arial" w:hAnsi="Arial" w:cs="Arial"/>
                <w:color w:val="000000" w:themeColor="text1"/>
                <w:sz w:val="21"/>
                <w:szCs w:val="21"/>
              </w:rPr>
              <w:t xml:space="preserve"> temps :</w:t>
            </w:r>
          </w:p>
          <w:p w:rsidR="00F91885" w:rsidRPr="00781560" w:rsidRDefault="00F91885" w:rsidP="009E2D6A">
            <w:pPr>
              <w:widowControl w:val="0"/>
              <w:numPr>
                <w:ilvl w:val="0"/>
                <w:numId w:val="90"/>
              </w:numPr>
              <w:tabs>
                <w:tab w:val="left" w:pos="0"/>
                <w:tab w:val="left" w:pos="220"/>
              </w:tabs>
              <w:autoSpaceDE w:val="0"/>
              <w:autoSpaceDN w:val="0"/>
              <w:adjustRightInd w:val="0"/>
              <w:ind w:left="142" w:hanging="142"/>
              <w:rPr>
                <w:rFonts w:ascii="Arial" w:hAnsi="Arial" w:cs="Arial"/>
                <w:color w:val="000000" w:themeColor="text1"/>
                <w:sz w:val="21"/>
                <w:szCs w:val="21"/>
              </w:rPr>
            </w:pPr>
          </w:p>
          <w:p w:rsidR="00F91885" w:rsidRPr="00781560" w:rsidRDefault="00F91885" w:rsidP="007677B8">
            <w:pPr>
              <w:widowControl w:val="0"/>
              <w:tabs>
                <w:tab w:val="left" w:pos="0"/>
                <w:tab w:val="left" w:pos="220"/>
              </w:tabs>
              <w:autoSpaceDE w:val="0"/>
              <w:autoSpaceDN w:val="0"/>
              <w:adjustRightInd w:val="0"/>
              <w:rPr>
                <w:rFonts w:ascii="Arial" w:hAnsi="Arial" w:cs="Arial"/>
                <w:color w:val="000000" w:themeColor="text1"/>
                <w:sz w:val="21"/>
                <w:szCs w:val="21"/>
              </w:rPr>
            </w:pPr>
            <w:r w:rsidRPr="00781560">
              <w:rPr>
                <w:rFonts w:ascii="Arial" w:hAnsi="Arial" w:cs="Arial"/>
                <w:color w:val="000000" w:themeColor="text1"/>
                <w:sz w:val="21"/>
                <w:szCs w:val="21"/>
              </w:rPr>
              <w:t xml:space="preserve">- </w:t>
            </w:r>
            <w:r w:rsidR="00576744">
              <w:rPr>
                <w:rFonts w:ascii="Arial" w:hAnsi="Arial" w:cs="Arial"/>
                <w:color w:val="000000" w:themeColor="text1"/>
                <w:sz w:val="21"/>
                <w:szCs w:val="21"/>
              </w:rPr>
              <w:t>U</w:t>
            </w:r>
            <w:r w:rsidRPr="00781560">
              <w:rPr>
                <w:rFonts w:ascii="Arial" w:hAnsi="Arial" w:cs="Arial"/>
                <w:color w:val="000000" w:themeColor="text1"/>
                <w:sz w:val="21"/>
                <w:szCs w:val="21"/>
              </w:rPr>
              <w:t>n premier temps de prise de connaissance de la méthode grâce à la fiche descriptive </w:t>
            </w:r>
            <w:r>
              <w:rPr>
                <w:rFonts w:ascii="Arial" w:hAnsi="Arial" w:cs="Arial"/>
                <w:color w:val="000000" w:themeColor="text1"/>
                <w:sz w:val="21"/>
                <w:szCs w:val="21"/>
              </w:rPr>
              <w:t xml:space="preserve">et de l’exemple proposé </w:t>
            </w:r>
            <w:r w:rsidRPr="00781560">
              <w:rPr>
                <w:rFonts w:ascii="Arial" w:hAnsi="Arial" w:cs="Arial"/>
                <w:color w:val="000000" w:themeColor="text1"/>
                <w:sz w:val="21"/>
                <w:szCs w:val="21"/>
              </w:rPr>
              <w:t>;</w:t>
            </w:r>
          </w:p>
          <w:p w:rsidR="00F91885" w:rsidRPr="00781560" w:rsidRDefault="00F91885" w:rsidP="007677B8">
            <w:pPr>
              <w:widowControl w:val="0"/>
              <w:tabs>
                <w:tab w:val="left" w:pos="0"/>
                <w:tab w:val="left" w:pos="220"/>
              </w:tabs>
              <w:autoSpaceDE w:val="0"/>
              <w:autoSpaceDN w:val="0"/>
              <w:adjustRightInd w:val="0"/>
              <w:rPr>
                <w:rFonts w:ascii="Arial" w:hAnsi="Arial" w:cs="Arial"/>
                <w:color w:val="000000" w:themeColor="text1"/>
                <w:sz w:val="21"/>
                <w:szCs w:val="21"/>
              </w:rPr>
            </w:pPr>
          </w:p>
          <w:p w:rsidR="00F91885" w:rsidRDefault="00F91885" w:rsidP="007677B8">
            <w:pPr>
              <w:widowControl w:val="0"/>
              <w:tabs>
                <w:tab w:val="left" w:pos="0"/>
                <w:tab w:val="left" w:pos="220"/>
              </w:tabs>
              <w:autoSpaceDE w:val="0"/>
              <w:autoSpaceDN w:val="0"/>
              <w:adjustRightInd w:val="0"/>
              <w:rPr>
                <w:rFonts w:ascii="Arial" w:hAnsi="Arial" w:cs="Arial"/>
                <w:color w:val="000000" w:themeColor="text1"/>
                <w:sz w:val="21"/>
                <w:szCs w:val="21"/>
              </w:rPr>
            </w:pPr>
            <w:r w:rsidRPr="00781560">
              <w:rPr>
                <w:rFonts w:ascii="Arial" w:hAnsi="Arial" w:cs="Arial"/>
                <w:color w:val="000000" w:themeColor="text1"/>
                <w:sz w:val="21"/>
                <w:szCs w:val="21"/>
              </w:rPr>
              <w:t xml:space="preserve">- </w:t>
            </w:r>
            <w:r w:rsidR="00576744">
              <w:rPr>
                <w:rFonts w:ascii="Arial" w:hAnsi="Arial" w:cs="Arial"/>
                <w:color w:val="000000" w:themeColor="text1"/>
                <w:sz w:val="21"/>
                <w:szCs w:val="21"/>
              </w:rPr>
              <w:t>U</w:t>
            </w:r>
            <w:r w:rsidRPr="00781560">
              <w:rPr>
                <w:rFonts w:ascii="Arial" w:hAnsi="Arial" w:cs="Arial"/>
                <w:color w:val="000000" w:themeColor="text1"/>
                <w:sz w:val="21"/>
                <w:szCs w:val="21"/>
              </w:rPr>
              <w:t>n second temps d’</w:t>
            </w:r>
            <w:r>
              <w:rPr>
                <w:rFonts w:ascii="Arial" w:hAnsi="Arial" w:cs="Arial"/>
                <w:color w:val="000000" w:themeColor="text1"/>
                <w:sz w:val="21"/>
                <w:szCs w:val="21"/>
              </w:rPr>
              <w:t xml:space="preserve">application grâce à l’activité 2 qui permet de rechercher des sources de droit sur </w:t>
            </w:r>
            <w:r w:rsidR="00576744">
              <w:rPr>
                <w:rFonts w:ascii="Arial" w:hAnsi="Arial" w:cs="Arial"/>
                <w:color w:val="000000" w:themeColor="text1"/>
                <w:sz w:val="21"/>
                <w:szCs w:val="21"/>
              </w:rPr>
              <w:t>Le</w:t>
            </w:r>
            <w:r>
              <w:rPr>
                <w:rFonts w:ascii="Arial" w:hAnsi="Arial" w:cs="Arial"/>
                <w:color w:val="000000" w:themeColor="text1"/>
                <w:sz w:val="21"/>
                <w:szCs w:val="21"/>
              </w:rPr>
              <w:t xml:space="preserve">gifrance </w:t>
            </w:r>
            <w:r w:rsidRPr="00781560">
              <w:rPr>
                <w:rFonts w:ascii="Arial" w:hAnsi="Arial" w:cs="Arial"/>
                <w:color w:val="000000" w:themeColor="text1"/>
                <w:sz w:val="21"/>
                <w:szCs w:val="21"/>
              </w:rPr>
              <w:t>;</w:t>
            </w:r>
          </w:p>
          <w:p w:rsidR="00F91885" w:rsidRDefault="00F91885" w:rsidP="007677B8">
            <w:pPr>
              <w:widowControl w:val="0"/>
              <w:tabs>
                <w:tab w:val="left" w:pos="0"/>
                <w:tab w:val="left" w:pos="220"/>
              </w:tabs>
              <w:autoSpaceDE w:val="0"/>
              <w:autoSpaceDN w:val="0"/>
              <w:adjustRightInd w:val="0"/>
              <w:rPr>
                <w:rFonts w:ascii="Arial" w:hAnsi="Arial" w:cs="Arial"/>
                <w:color w:val="000000" w:themeColor="text1"/>
                <w:sz w:val="21"/>
                <w:szCs w:val="21"/>
              </w:rPr>
            </w:pPr>
          </w:p>
          <w:p w:rsidR="00F91885" w:rsidRPr="00781560" w:rsidRDefault="00F91885" w:rsidP="007677B8">
            <w:pPr>
              <w:widowControl w:val="0"/>
              <w:tabs>
                <w:tab w:val="left" w:pos="0"/>
                <w:tab w:val="left" w:pos="220"/>
              </w:tabs>
              <w:autoSpaceDE w:val="0"/>
              <w:autoSpaceDN w:val="0"/>
              <w:adjustRightInd w:val="0"/>
              <w:rPr>
                <w:rFonts w:ascii="Arial" w:hAnsi="Arial" w:cs="Arial"/>
                <w:color w:val="000000" w:themeColor="text1"/>
                <w:sz w:val="21"/>
                <w:szCs w:val="21"/>
              </w:rPr>
            </w:pPr>
            <w:r>
              <w:rPr>
                <w:rFonts w:ascii="Arial" w:hAnsi="Arial" w:cs="Arial"/>
                <w:color w:val="000000" w:themeColor="text1"/>
                <w:sz w:val="21"/>
                <w:szCs w:val="21"/>
              </w:rPr>
              <w:t xml:space="preserve">- </w:t>
            </w:r>
            <w:r w:rsidR="00576744">
              <w:rPr>
                <w:rFonts w:ascii="Arial" w:hAnsi="Arial" w:cs="Arial"/>
                <w:color w:val="000000" w:themeColor="text1"/>
                <w:sz w:val="21"/>
                <w:szCs w:val="21"/>
              </w:rPr>
              <w:t>U</w:t>
            </w:r>
            <w:r>
              <w:rPr>
                <w:rFonts w:ascii="Arial" w:hAnsi="Arial" w:cs="Arial"/>
                <w:color w:val="000000" w:themeColor="text1"/>
                <w:sz w:val="21"/>
                <w:szCs w:val="21"/>
              </w:rPr>
              <w:t xml:space="preserve">n troisième temps d’application qui permet de réaliser l’analyse d’une situation juridique. </w:t>
            </w:r>
          </w:p>
          <w:p w:rsidR="00F91885" w:rsidRPr="00781560" w:rsidRDefault="00F91885" w:rsidP="007677B8">
            <w:pPr>
              <w:widowControl w:val="0"/>
              <w:tabs>
                <w:tab w:val="left" w:pos="0"/>
                <w:tab w:val="left" w:pos="220"/>
              </w:tabs>
              <w:autoSpaceDE w:val="0"/>
              <w:autoSpaceDN w:val="0"/>
              <w:adjustRightInd w:val="0"/>
              <w:rPr>
                <w:rFonts w:ascii="Arial" w:hAnsi="Arial" w:cs="Arial"/>
                <w:color w:val="000000" w:themeColor="text1"/>
                <w:sz w:val="21"/>
                <w:szCs w:val="21"/>
              </w:rPr>
            </w:pPr>
            <w:r>
              <w:rPr>
                <w:rFonts w:ascii="Arial" w:hAnsi="Arial" w:cs="Arial"/>
                <w:color w:val="000000" w:themeColor="text1"/>
                <w:sz w:val="21"/>
                <w:szCs w:val="21"/>
              </w:rPr>
              <w:t xml:space="preserve"> </w:t>
            </w:r>
          </w:p>
        </w:tc>
        <w:tc>
          <w:tcPr>
            <w:tcW w:w="5103" w:type="dxa"/>
          </w:tcPr>
          <w:p w:rsidR="00F91885" w:rsidRDefault="00F91885" w:rsidP="007677B8">
            <w:pPr>
              <w:widowControl w:val="0"/>
              <w:tabs>
                <w:tab w:val="left" w:pos="0"/>
                <w:tab w:val="left" w:pos="220"/>
              </w:tabs>
              <w:autoSpaceDE w:val="0"/>
              <w:autoSpaceDN w:val="0"/>
              <w:adjustRightInd w:val="0"/>
              <w:rPr>
                <w:rFonts w:ascii="Arial" w:hAnsi="Arial" w:cs="Arial"/>
                <w:color w:val="000000" w:themeColor="text1"/>
                <w:sz w:val="21"/>
                <w:szCs w:val="21"/>
              </w:rPr>
            </w:pPr>
          </w:p>
          <w:p w:rsidR="00F91885" w:rsidRPr="00781560" w:rsidRDefault="00F91885" w:rsidP="007677B8">
            <w:pPr>
              <w:widowControl w:val="0"/>
              <w:tabs>
                <w:tab w:val="left" w:pos="0"/>
                <w:tab w:val="left" w:pos="220"/>
              </w:tabs>
              <w:autoSpaceDE w:val="0"/>
              <w:autoSpaceDN w:val="0"/>
              <w:adjustRightInd w:val="0"/>
              <w:rPr>
                <w:rFonts w:ascii="Arial" w:hAnsi="Arial" w:cs="Arial"/>
                <w:color w:val="000000" w:themeColor="text1"/>
                <w:sz w:val="21"/>
                <w:szCs w:val="21"/>
              </w:rPr>
            </w:pPr>
            <w:r w:rsidRPr="00781560">
              <w:rPr>
                <w:rFonts w:ascii="Arial" w:hAnsi="Arial" w:cs="Arial"/>
                <w:color w:val="000000" w:themeColor="text1"/>
                <w:sz w:val="21"/>
                <w:szCs w:val="21"/>
              </w:rPr>
              <w:t>À partir de dossier proposé, demander aux élèves d’effec</w:t>
            </w:r>
            <w:r>
              <w:rPr>
                <w:rFonts w:ascii="Arial" w:hAnsi="Arial" w:cs="Arial"/>
                <w:color w:val="000000" w:themeColor="text1"/>
                <w:sz w:val="21"/>
                <w:szCs w:val="21"/>
              </w:rPr>
              <w:t>tuer trois</w:t>
            </w:r>
            <w:r w:rsidRPr="00781560">
              <w:rPr>
                <w:rFonts w:ascii="Arial" w:hAnsi="Arial" w:cs="Arial"/>
                <w:color w:val="000000" w:themeColor="text1"/>
                <w:sz w:val="21"/>
                <w:szCs w:val="21"/>
              </w:rPr>
              <w:t xml:space="preserve"> activités :</w:t>
            </w:r>
          </w:p>
          <w:p w:rsidR="00F91885" w:rsidRDefault="00F91885" w:rsidP="007677B8">
            <w:pPr>
              <w:widowControl w:val="0"/>
              <w:tabs>
                <w:tab w:val="left" w:pos="0"/>
                <w:tab w:val="left" w:pos="220"/>
              </w:tabs>
              <w:autoSpaceDE w:val="0"/>
              <w:autoSpaceDN w:val="0"/>
              <w:adjustRightInd w:val="0"/>
              <w:rPr>
                <w:rFonts w:ascii="Arial" w:hAnsi="Arial" w:cs="Arial"/>
                <w:color w:val="000000" w:themeColor="text1"/>
                <w:sz w:val="21"/>
                <w:szCs w:val="21"/>
              </w:rPr>
            </w:pPr>
          </w:p>
          <w:p w:rsidR="00F91885" w:rsidRDefault="00F91885" w:rsidP="007677B8">
            <w:pPr>
              <w:rPr>
                <w:rFonts w:ascii="Arial" w:hAnsi="Arial" w:cs="Arial"/>
                <w:color w:val="000000" w:themeColor="text1"/>
                <w:sz w:val="21"/>
                <w:szCs w:val="21"/>
              </w:rPr>
            </w:pPr>
            <w:r>
              <w:rPr>
                <w:rFonts w:ascii="Arial" w:hAnsi="Arial" w:cs="Arial"/>
                <w:color w:val="000000" w:themeColor="text1"/>
                <w:sz w:val="21"/>
                <w:szCs w:val="21"/>
              </w:rPr>
              <w:t>- ACTIVIT</w:t>
            </w:r>
            <w:r w:rsidR="00290C69">
              <w:rPr>
                <w:rFonts w:ascii="Arial" w:hAnsi="Arial" w:cs="Arial"/>
                <w:color w:val="000000" w:themeColor="text1"/>
                <w:sz w:val="21"/>
                <w:szCs w:val="21"/>
              </w:rPr>
              <w:t>É</w:t>
            </w:r>
            <w:r>
              <w:rPr>
                <w:rFonts w:ascii="Arial" w:hAnsi="Arial" w:cs="Arial"/>
                <w:color w:val="000000" w:themeColor="text1"/>
                <w:sz w:val="21"/>
                <w:szCs w:val="21"/>
              </w:rPr>
              <w:t xml:space="preserve"> </w:t>
            </w:r>
            <w:r w:rsidRPr="00781560">
              <w:rPr>
                <w:rFonts w:ascii="Arial" w:hAnsi="Arial" w:cs="Arial"/>
                <w:color w:val="000000" w:themeColor="text1"/>
                <w:sz w:val="21"/>
                <w:szCs w:val="21"/>
              </w:rPr>
              <w:t> </w:t>
            </w:r>
            <w:r>
              <w:rPr>
                <w:rFonts w:ascii="Arial" w:hAnsi="Arial" w:cs="Arial"/>
                <w:color w:val="000000" w:themeColor="text1"/>
                <w:sz w:val="21"/>
                <w:szCs w:val="21"/>
              </w:rPr>
              <w:t xml:space="preserve">1 </w:t>
            </w:r>
            <w:r w:rsidRPr="00781560">
              <w:rPr>
                <w:rFonts w:ascii="Arial" w:hAnsi="Arial" w:cs="Arial"/>
                <w:color w:val="000000" w:themeColor="text1"/>
                <w:sz w:val="21"/>
                <w:szCs w:val="21"/>
              </w:rPr>
              <w:t xml:space="preserve">: </w:t>
            </w:r>
            <w:r>
              <w:rPr>
                <w:rFonts w:ascii="Arial" w:hAnsi="Arial" w:cs="Arial"/>
                <w:color w:val="000000" w:themeColor="text1"/>
                <w:sz w:val="21"/>
                <w:szCs w:val="21"/>
              </w:rPr>
              <w:t>prendre connaissance de la méthode de l’analyse juridique</w:t>
            </w:r>
          </w:p>
          <w:p w:rsidR="00F91885" w:rsidRDefault="00F91885" w:rsidP="007677B8">
            <w:pPr>
              <w:rPr>
                <w:rFonts w:ascii="Arial" w:hAnsi="Arial" w:cs="Arial"/>
                <w:color w:val="000000" w:themeColor="text1"/>
                <w:sz w:val="21"/>
                <w:szCs w:val="21"/>
              </w:rPr>
            </w:pPr>
          </w:p>
          <w:p w:rsidR="00F91885" w:rsidRDefault="00F91885" w:rsidP="007677B8">
            <w:pPr>
              <w:rPr>
                <w:rFonts w:ascii="Arial" w:hAnsi="Arial" w:cs="Arial"/>
                <w:color w:val="000000" w:themeColor="text1"/>
                <w:sz w:val="21"/>
                <w:szCs w:val="21"/>
              </w:rPr>
            </w:pPr>
          </w:p>
          <w:p w:rsidR="00F91885" w:rsidRDefault="00F91885" w:rsidP="007677B8">
            <w:pPr>
              <w:rPr>
                <w:rFonts w:ascii="Arial" w:hAnsi="Arial" w:cs="Arial"/>
                <w:color w:val="000000" w:themeColor="text1"/>
                <w:sz w:val="21"/>
                <w:szCs w:val="21"/>
              </w:rPr>
            </w:pPr>
          </w:p>
          <w:p w:rsidR="00F91885" w:rsidRPr="003615F6" w:rsidRDefault="00F91885" w:rsidP="007677B8">
            <w:pPr>
              <w:rPr>
                <w:b/>
              </w:rPr>
            </w:pPr>
            <w:r>
              <w:rPr>
                <w:rFonts w:ascii="Arial" w:hAnsi="Arial" w:cs="Arial"/>
                <w:color w:val="000000" w:themeColor="text1"/>
                <w:sz w:val="21"/>
                <w:szCs w:val="21"/>
              </w:rPr>
              <w:t>- ACTIVIT</w:t>
            </w:r>
            <w:r w:rsidR="00290C69">
              <w:rPr>
                <w:rFonts w:ascii="Arial" w:hAnsi="Arial" w:cs="Arial"/>
                <w:color w:val="000000" w:themeColor="text1"/>
                <w:sz w:val="21"/>
                <w:szCs w:val="21"/>
              </w:rPr>
              <w:t>É</w:t>
            </w:r>
            <w:r>
              <w:rPr>
                <w:rFonts w:ascii="Arial" w:hAnsi="Arial" w:cs="Arial"/>
                <w:color w:val="000000" w:themeColor="text1"/>
                <w:sz w:val="21"/>
                <w:szCs w:val="21"/>
              </w:rPr>
              <w:t xml:space="preserve"> </w:t>
            </w:r>
            <w:r w:rsidRPr="00781560">
              <w:rPr>
                <w:rFonts w:ascii="Arial" w:hAnsi="Arial" w:cs="Arial"/>
                <w:color w:val="000000" w:themeColor="text1"/>
                <w:sz w:val="21"/>
                <w:szCs w:val="21"/>
              </w:rPr>
              <w:t> </w:t>
            </w:r>
            <w:r>
              <w:rPr>
                <w:rFonts w:ascii="Arial" w:hAnsi="Arial" w:cs="Arial"/>
                <w:color w:val="000000" w:themeColor="text1"/>
                <w:sz w:val="21"/>
                <w:szCs w:val="21"/>
              </w:rPr>
              <w:t xml:space="preserve">2 </w:t>
            </w:r>
            <w:r w:rsidRPr="00781560">
              <w:rPr>
                <w:rFonts w:ascii="Arial" w:hAnsi="Arial" w:cs="Arial"/>
                <w:color w:val="000000" w:themeColor="text1"/>
                <w:sz w:val="21"/>
                <w:szCs w:val="21"/>
              </w:rPr>
              <w:t xml:space="preserve">: </w:t>
            </w:r>
            <w:r>
              <w:rPr>
                <w:rFonts w:ascii="Arial" w:hAnsi="Arial" w:cs="Arial"/>
                <w:color w:val="000000" w:themeColor="text1"/>
                <w:sz w:val="21"/>
                <w:szCs w:val="21"/>
              </w:rPr>
              <w:t>rechercher des articles de lois sur internet ;</w:t>
            </w:r>
            <w:r>
              <w:rPr>
                <w:b/>
              </w:rPr>
              <w:t xml:space="preserve"> </w:t>
            </w:r>
          </w:p>
          <w:p w:rsidR="00F91885" w:rsidRDefault="00F91885" w:rsidP="007677B8">
            <w:pPr>
              <w:widowControl w:val="0"/>
              <w:tabs>
                <w:tab w:val="left" w:pos="0"/>
                <w:tab w:val="left" w:pos="220"/>
              </w:tabs>
              <w:autoSpaceDE w:val="0"/>
              <w:autoSpaceDN w:val="0"/>
              <w:adjustRightInd w:val="0"/>
              <w:rPr>
                <w:rFonts w:ascii="Arial" w:hAnsi="Arial" w:cs="Arial"/>
                <w:color w:val="000000" w:themeColor="text1"/>
                <w:sz w:val="21"/>
                <w:szCs w:val="21"/>
              </w:rPr>
            </w:pPr>
          </w:p>
          <w:p w:rsidR="00F91885" w:rsidRDefault="00F91885" w:rsidP="007677B8">
            <w:pPr>
              <w:widowControl w:val="0"/>
              <w:tabs>
                <w:tab w:val="left" w:pos="0"/>
                <w:tab w:val="left" w:pos="220"/>
              </w:tabs>
              <w:autoSpaceDE w:val="0"/>
              <w:autoSpaceDN w:val="0"/>
              <w:adjustRightInd w:val="0"/>
              <w:rPr>
                <w:rFonts w:ascii="Arial" w:hAnsi="Arial" w:cs="Arial"/>
                <w:color w:val="000000" w:themeColor="text1"/>
                <w:sz w:val="21"/>
                <w:szCs w:val="21"/>
              </w:rPr>
            </w:pPr>
          </w:p>
          <w:p w:rsidR="00F91885" w:rsidRDefault="00F91885" w:rsidP="007677B8">
            <w:pPr>
              <w:widowControl w:val="0"/>
              <w:tabs>
                <w:tab w:val="left" w:pos="0"/>
                <w:tab w:val="left" w:pos="220"/>
              </w:tabs>
              <w:autoSpaceDE w:val="0"/>
              <w:autoSpaceDN w:val="0"/>
              <w:adjustRightInd w:val="0"/>
              <w:rPr>
                <w:rFonts w:ascii="Arial" w:hAnsi="Arial" w:cs="Arial"/>
                <w:color w:val="000000" w:themeColor="text1"/>
                <w:sz w:val="21"/>
                <w:szCs w:val="21"/>
              </w:rPr>
            </w:pPr>
          </w:p>
          <w:p w:rsidR="00F91885" w:rsidRDefault="00F91885" w:rsidP="007677B8">
            <w:pPr>
              <w:widowControl w:val="0"/>
              <w:tabs>
                <w:tab w:val="left" w:pos="0"/>
                <w:tab w:val="left" w:pos="220"/>
              </w:tabs>
              <w:autoSpaceDE w:val="0"/>
              <w:autoSpaceDN w:val="0"/>
              <w:adjustRightInd w:val="0"/>
              <w:rPr>
                <w:rFonts w:ascii="Arial" w:hAnsi="Arial" w:cs="Arial"/>
                <w:color w:val="000000" w:themeColor="text1"/>
                <w:sz w:val="21"/>
                <w:szCs w:val="21"/>
              </w:rPr>
            </w:pPr>
          </w:p>
          <w:p w:rsidR="00F91885" w:rsidRPr="003615F6" w:rsidRDefault="00F91885" w:rsidP="007677B8">
            <w:pPr>
              <w:rPr>
                <w:b/>
              </w:rPr>
            </w:pPr>
            <w:r>
              <w:rPr>
                <w:rFonts w:ascii="Arial" w:hAnsi="Arial" w:cs="Arial"/>
                <w:color w:val="000000" w:themeColor="text1"/>
                <w:sz w:val="21"/>
                <w:szCs w:val="21"/>
              </w:rPr>
              <w:t>- ACTIVIT</w:t>
            </w:r>
            <w:r w:rsidR="00290C69">
              <w:rPr>
                <w:rFonts w:ascii="Arial" w:hAnsi="Arial" w:cs="Arial"/>
                <w:color w:val="000000" w:themeColor="text1"/>
                <w:sz w:val="21"/>
                <w:szCs w:val="21"/>
              </w:rPr>
              <w:t>É</w:t>
            </w:r>
            <w:r>
              <w:rPr>
                <w:rFonts w:ascii="Arial" w:hAnsi="Arial" w:cs="Arial"/>
                <w:color w:val="000000" w:themeColor="text1"/>
                <w:sz w:val="21"/>
                <w:szCs w:val="21"/>
              </w:rPr>
              <w:t xml:space="preserve"> 3</w:t>
            </w:r>
            <w:r w:rsidRPr="00781560">
              <w:rPr>
                <w:rFonts w:ascii="Arial" w:hAnsi="Arial" w:cs="Arial"/>
                <w:color w:val="000000" w:themeColor="text1"/>
                <w:sz w:val="21"/>
                <w:szCs w:val="21"/>
              </w:rPr>
              <w:t xml:space="preserve"> : </w:t>
            </w:r>
            <w:r>
              <w:rPr>
                <w:rFonts w:ascii="Arial" w:hAnsi="Arial" w:cs="Arial"/>
                <w:color w:val="000000" w:themeColor="text1"/>
                <w:sz w:val="21"/>
                <w:szCs w:val="21"/>
              </w:rPr>
              <w:t>faire l’analyse du cas juridique proposé.</w:t>
            </w:r>
          </w:p>
          <w:p w:rsidR="00F91885" w:rsidRPr="00781560" w:rsidRDefault="00F91885" w:rsidP="007677B8">
            <w:pPr>
              <w:widowControl w:val="0"/>
              <w:tabs>
                <w:tab w:val="left" w:pos="0"/>
                <w:tab w:val="left" w:pos="220"/>
              </w:tabs>
              <w:autoSpaceDE w:val="0"/>
              <w:autoSpaceDN w:val="0"/>
              <w:adjustRightInd w:val="0"/>
              <w:rPr>
                <w:rFonts w:ascii="Arial" w:hAnsi="Arial" w:cs="Arial"/>
                <w:color w:val="000000" w:themeColor="text1"/>
                <w:sz w:val="21"/>
                <w:szCs w:val="21"/>
              </w:rPr>
            </w:pPr>
          </w:p>
        </w:tc>
        <w:tc>
          <w:tcPr>
            <w:tcW w:w="2126" w:type="dxa"/>
          </w:tcPr>
          <w:p w:rsidR="00F91885" w:rsidRPr="00781560" w:rsidRDefault="00F91885" w:rsidP="007677B8">
            <w:pPr>
              <w:spacing w:line="280" w:lineRule="exact"/>
              <w:jc w:val="both"/>
              <w:rPr>
                <w:rFonts w:ascii="Arial" w:hAnsi="Arial" w:cs="Arial"/>
                <w:color w:val="000000" w:themeColor="text1"/>
                <w:sz w:val="21"/>
                <w:szCs w:val="21"/>
              </w:rPr>
            </w:pPr>
          </w:p>
          <w:p w:rsidR="00F91885" w:rsidRPr="00781560" w:rsidRDefault="00F91885" w:rsidP="007677B8">
            <w:pPr>
              <w:spacing w:line="280" w:lineRule="exact"/>
              <w:jc w:val="both"/>
              <w:rPr>
                <w:rFonts w:ascii="Arial" w:hAnsi="Arial" w:cs="Arial"/>
                <w:color w:val="000000" w:themeColor="text1"/>
                <w:sz w:val="21"/>
                <w:szCs w:val="21"/>
              </w:rPr>
            </w:pPr>
          </w:p>
          <w:p w:rsidR="00F91885" w:rsidRDefault="00F91885" w:rsidP="007677B8">
            <w:pPr>
              <w:spacing w:line="280" w:lineRule="exact"/>
              <w:jc w:val="both"/>
              <w:rPr>
                <w:rFonts w:ascii="Arial" w:hAnsi="Arial" w:cs="Arial"/>
                <w:color w:val="000000" w:themeColor="text1"/>
                <w:sz w:val="21"/>
                <w:szCs w:val="21"/>
              </w:rPr>
            </w:pPr>
          </w:p>
          <w:p w:rsidR="00F91885" w:rsidRDefault="00F91885" w:rsidP="007677B8">
            <w:pPr>
              <w:spacing w:line="280" w:lineRule="exact"/>
              <w:jc w:val="both"/>
              <w:rPr>
                <w:rFonts w:ascii="Arial" w:hAnsi="Arial" w:cs="Arial"/>
                <w:color w:val="000000" w:themeColor="text1"/>
                <w:sz w:val="21"/>
                <w:szCs w:val="21"/>
              </w:rPr>
            </w:pPr>
          </w:p>
          <w:p w:rsidR="00F91885" w:rsidRDefault="00F91885" w:rsidP="007677B8">
            <w:pPr>
              <w:spacing w:line="280" w:lineRule="exact"/>
              <w:jc w:val="both"/>
              <w:rPr>
                <w:rFonts w:ascii="Arial" w:hAnsi="Arial" w:cs="Arial"/>
                <w:color w:val="000000" w:themeColor="text1"/>
                <w:sz w:val="21"/>
                <w:szCs w:val="21"/>
              </w:rPr>
            </w:pPr>
          </w:p>
          <w:p w:rsidR="00F91885" w:rsidRDefault="00F91885" w:rsidP="007677B8">
            <w:pPr>
              <w:spacing w:line="280" w:lineRule="exact"/>
              <w:jc w:val="both"/>
              <w:rPr>
                <w:rFonts w:ascii="Arial" w:hAnsi="Arial" w:cs="Arial"/>
                <w:color w:val="000000" w:themeColor="text1"/>
                <w:sz w:val="21"/>
                <w:szCs w:val="21"/>
              </w:rPr>
            </w:pPr>
          </w:p>
          <w:p w:rsidR="00F91885" w:rsidRDefault="00F91885" w:rsidP="007677B8">
            <w:pPr>
              <w:spacing w:line="280" w:lineRule="exact"/>
              <w:jc w:val="both"/>
              <w:rPr>
                <w:rFonts w:ascii="Arial" w:hAnsi="Arial" w:cs="Arial"/>
                <w:color w:val="000000" w:themeColor="text1"/>
                <w:sz w:val="21"/>
                <w:szCs w:val="21"/>
              </w:rPr>
            </w:pPr>
          </w:p>
          <w:p w:rsidR="00F91885" w:rsidRPr="00781560" w:rsidRDefault="00F91885" w:rsidP="007677B8">
            <w:pPr>
              <w:spacing w:line="280" w:lineRule="exact"/>
              <w:jc w:val="both"/>
              <w:rPr>
                <w:rFonts w:ascii="Arial" w:hAnsi="Arial" w:cs="Arial"/>
                <w:color w:val="000000" w:themeColor="text1"/>
                <w:sz w:val="21"/>
                <w:szCs w:val="21"/>
              </w:rPr>
            </w:pPr>
          </w:p>
          <w:p w:rsidR="00F91885" w:rsidRPr="00781560" w:rsidRDefault="00F91885" w:rsidP="007677B8">
            <w:pPr>
              <w:spacing w:line="280" w:lineRule="exact"/>
              <w:jc w:val="both"/>
              <w:rPr>
                <w:rFonts w:ascii="Arial" w:hAnsi="Arial" w:cs="Arial"/>
                <w:color w:val="000000" w:themeColor="text1"/>
                <w:sz w:val="21"/>
                <w:szCs w:val="21"/>
              </w:rPr>
            </w:pPr>
            <w:r>
              <w:rPr>
                <w:rFonts w:ascii="Arial" w:hAnsi="Arial" w:cs="Arial"/>
                <w:color w:val="000000" w:themeColor="text1"/>
                <w:sz w:val="21"/>
                <w:szCs w:val="21"/>
              </w:rPr>
              <w:t>Tutoriel de navigation sur legifrance</w:t>
            </w:r>
          </w:p>
          <w:p w:rsidR="00F91885" w:rsidRDefault="00F91885" w:rsidP="007677B8">
            <w:pPr>
              <w:spacing w:line="280" w:lineRule="exact"/>
              <w:jc w:val="both"/>
              <w:rPr>
                <w:rFonts w:ascii="Arial" w:hAnsi="Arial" w:cs="Arial"/>
                <w:color w:val="000000" w:themeColor="text1"/>
                <w:sz w:val="21"/>
                <w:szCs w:val="21"/>
              </w:rPr>
            </w:pPr>
            <w:hyperlink r:id="rId307" w:history="1">
              <w:r w:rsidRPr="0033598F">
                <w:rPr>
                  <w:rStyle w:val="Lienhypertexte"/>
                  <w:rFonts w:ascii="Arial" w:hAnsi="Arial" w:cs="Arial"/>
                  <w:sz w:val="21"/>
                  <w:szCs w:val="21"/>
                </w:rPr>
                <w:t>https://www.youtube.com/watch?v=p8Vpkj0Tsp4</w:t>
              </w:r>
            </w:hyperlink>
          </w:p>
          <w:p w:rsidR="00F91885" w:rsidRDefault="00F91885" w:rsidP="007677B8">
            <w:pPr>
              <w:spacing w:line="280" w:lineRule="exact"/>
              <w:jc w:val="both"/>
              <w:rPr>
                <w:rFonts w:ascii="Arial" w:hAnsi="Arial" w:cs="Arial"/>
                <w:color w:val="000000" w:themeColor="text1"/>
                <w:sz w:val="21"/>
                <w:szCs w:val="21"/>
              </w:rPr>
            </w:pPr>
          </w:p>
          <w:p w:rsidR="00F91885" w:rsidRPr="00781560" w:rsidRDefault="00F91885" w:rsidP="007677B8">
            <w:pPr>
              <w:spacing w:line="280" w:lineRule="exact"/>
              <w:jc w:val="both"/>
              <w:rPr>
                <w:rFonts w:ascii="Arial" w:hAnsi="Arial" w:cs="Arial"/>
                <w:color w:val="000000" w:themeColor="text1"/>
                <w:sz w:val="21"/>
                <w:szCs w:val="21"/>
              </w:rPr>
            </w:pPr>
          </w:p>
          <w:p w:rsidR="00F91885" w:rsidRPr="00781560" w:rsidRDefault="00F91885" w:rsidP="007677B8">
            <w:pPr>
              <w:spacing w:line="280" w:lineRule="exact"/>
              <w:jc w:val="both"/>
              <w:rPr>
                <w:rFonts w:ascii="Arial" w:hAnsi="Arial" w:cs="Arial"/>
                <w:color w:val="000000" w:themeColor="text1"/>
                <w:sz w:val="21"/>
                <w:szCs w:val="21"/>
              </w:rPr>
            </w:pPr>
          </w:p>
          <w:p w:rsidR="00F91885" w:rsidRPr="00781560" w:rsidRDefault="00F91885" w:rsidP="007677B8">
            <w:pPr>
              <w:spacing w:line="280" w:lineRule="exact"/>
              <w:jc w:val="both"/>
              <w:rPr>
                <w:rFonts w:ascii="Arial" w:hAnsi="Arial" w:cs="Arial"/>
                <w:color w:val="000000" w:themeColor="text1"/>
                <w:sz w:val="21"/>
                <w:szCs w:val="21"/>
              </w:rPr>
            </w:pPr>
          </w:p>
          <w:p w:rsidR="00F91885" w:rsidRPr="00781560" w:rsidRDefault="00F91885" w:rsidP="007677B8">
            <w:pPr>
              <w:spacing w:line="280" w:lineRule="exact"/>
              <w:jc w:val="both"/>
              <w:rPr>
                <w:rFonts w:ascii="Arial" w:hAnsi="Arial" w:cs="Arial"/>
                <w:color w:val="000000" w:themeColor="text1"/>
                <w:sz w:val="21"/>
                <w:szCs w:val="21"/>
              </w:rPr>
            </w:pPr>
          </w:p>
        </w:tc>
      </w:tr>
    </w:tbl>
    <w:p w:rsidR="00F91885" w:rsidRDefault="00F91885" w:rsidP="00F91885">
      <w:pPr>
        <w:pStyle w:val="NormalWeb"/>
        <w:spacing w:before="0" w:beforeAutospacing="0" w:after="0"/>
      </w:pPr>
    </w:p>
    <w:p w:rsidR="00F91885" w:rsidRDefault="00F91885" w:rsidP="00F91885">
      <w:pPr>
        <w:pStyle w:val="NormalWeb"/>
        <w:spacing w:before="0" w:beforeAutospacing="0" w:after="0"/>
      </w:pPr>
    </w:p>
    <w:p w:rsidR="00F91885" w:rsidRDefault="00F91885" w:rsidP="00F91885">
      <w:pPr>
        <w:pStyle w:val="NormalWeb"/>
        <w:spacing w:before="0" w:beforeAutospacing="0" w:after="0"/>
      </w:pPr>
    </w:p>
    <w:p w:rsidR="00F91885" w:rsidRDefault="00F91885" w:rsidP="00F91885">
      <w:pPr>
        <w:pStyle w:val="NormalWeb"/>
        <w:spacing w:before="0" w:beforeAutospacing="0" w:after="0"/>
      </w:pPr>
    </w:p>
    <w:p w:rsidR="00F91885" w:rsidRDefault="00F91885" w:rsidP="00F91885">
      <w:pPr>
        <w:pStyle w:val="NormalWeb"/>
        <w:spacing w:before="0" w:beforeAutospacing="0" w:after="0"/>
      </w:pPr>
    </w:p>
    <w:p w:rsidR="00F91885" w:rsidRDefault="00F91885" w:rsidP="00F91885">
      <w:pPr>
        <w:pStyle w:val="NormalWeb"/>
        <w:spacing w:before="0" w:beforeAutospacing="0" w:after="0"/>
      </w:pPr>
    </w:p>
    <w:p w:rsidR="00F91885" w:rsidRDefault="00F91885" w:rsidP="00F91885">
      <w:pPr>
        <w:pStyle w:val="NormalWeb"/>
        <w:spacing w:before="0" w:beforeAutospacing="0" w:after="0"/>
      </w:pPr>
    </w:p>
    <w:p w:rsidR="00F91885" w:rsidRPr="00F91929" w:rsidRDefault="00F91885" w:rsidP="00F91885">
      <w:pPr>
        <w:pBdr>
          <w:top w:val="single" w:sz="4" w:space="1" w:color="auto"/>
          <w:left w:val="single" w:sz="4" w:space="4" w:color="auto"/>
          <w:bottom w:val="single" w:sz="4" w:space="1" w:color="auto"/>
          <w:right w:val="single" w:sz="4" w:space="4" w:color="auto"/>
        </w:pBdr>
        <w:jc w:val="center"/>
        <w:rPr>
          <w:b/>
          <w:sz w:val="32"/>
          <w:szCs w:val="32"/>
        </w:rPr>
      </w:pPr>
      <w:r w:rsidRPr="00F91929">
        <w:rPr>
          <w:b/>
          <w:sz w:val="32"/>
          <w:szCs w:val="32"/>
        </w:rPr>
        <w:t>FICHE METHODE</w:t>
      </w:r>
    </w:p>
    <w:p w:rsidR="00F91885" w:rsidRDefault="00F91885" w:rsidP="00F91885">
      <w:pPr>
        <w:spacing w:line="260" w:lineRule="exact"/>
        <w:contextualSpacing/>
        <w:jc w:val="center"/>
        <w:rPr>
          <w:rFonts w:ascii="Tahoma" w:hAnsi="Tahoma" w:cs="Tahoma"/>
        </w:rPr>
      </w:pPr>
      <w:r>
        <w:rPr>
          <w:rFonts w:ascii="Times New Roman" w:hAnsi="Times New Roman"/>
          <w:b/>
        </w:rPr>
        <w:t>Résoudre un cas pratique</w:t>
      </w:r>
      <w:r>
        <w:rPr>
          <w:rFonts w:ascii="Tahoma" w:hAnsi="Tahoma" w:cs="Tahoma"/>
        </w:rPr>
        <w:tab/>
      </w:r>
    </w:p>
    <w:p w:rsidR="00F91885" w:rsidRPr="00686308" w:rsidRDefault="00F91885" w:rsidP="00F91885">
      <w:pPr>
        <w:spacing w:line="260" w:lineRule="exact"/>
        <w:contextualSpacing/>
        <w:jc w:val="center"/>
        <w:rPr>
          <w:rFonts w:ascii="Times New Roman" w:hAnsi="Times New Roman"/>
          <w:b/>
        </w:rPr>
      </w:pPr>
    </w:p>
    <w:p w:rsidR="00F91885" w:rsidRPr="002D60F2" w:rsidRDefault="00F91885" w:rsidP="00F91885">
      <w:pPr>
        <w:tabs>
          <w:tab w:val="left" w:pos="9900"/>
        </w:tabs>
        <w:jc w:val="both"/>
        <w:rPr>
          <w:rFonts w:ascii="Arial" w:hAnsi="Arial" w:cs="Arial"/>
          <w:b/>
          <w:bCs/>
          <w:sz w:val="20"/>
          <w:szCs w:val="20"/>
        </w:rPr>
      </w:pPr>
      <w:r w:rsidRPr="002D60F2">
        <w:rPr>
          <w:rFonts w:ascii="Arial" w:hAnsi="Arial" w:cs="Arial"/>
          <w:sz w:val="20"/>
          <w:szCs w:val="20"/>
        </w:rPr>
        <w:t xml:space="preserve">L’objectif est de </w:t>
      </w:r>
      <w:r w:rsidRPr="002D60F2">
        <w:rPr>
          <w:rFonts w:ascii="Arial" w:hAnsi="Arial" w:cs="Arial"/>
          <w:b/>
          <w:bCs/>
          <w:sz w:val="20"/>
          <w:szCs w:val="20"/>
        </w:rPr>
        <w:t>proposer une solution juridique argumentée</w:t>
      </w:r>
      <w:r w:rsidRPr="002D60F2">
        <w:rPr>
          <w:rFonts w:ascii="Arial" w:hAnsi="Arial" w:cs="Arial"/>
          <w:sz w:val="20"/>
          <w:szCs w:val="20"/>
        </w:rPr>
        <w:t xml:space="preserve"> à un problème de droit identifié dans le cadre d’une situation donnée.</w:t>
      </w:r>
    </w:p>
    <w:p w:rsidR="00F91885" w:rsidRPr="002D60F2" w:rsidRDefault="00F91885" w:rsidP="00F91885">
      <w:pPr>
        <w:rPr>
          <w:rFonts w:ascii="Arial" w:hAnsi="Arial" w:cs="Arial"/>
          <w:sz w:val="20"/>
          <w:szCs w:val="20"/>
        </w:rPr>
      </w:pPr>
    </w:p>
    <w:p w:rsidR="00F91885" w:rsidRPr="002D60F2" w:rsidRDefault="00F91885" w:rsidP="00F91885">
      <w:pPr>
        <w:rPr>
          <w:rFonts w:ascii="Arial" w:hAnsi="Arial" w:cs="Arial"/>
          <w:b/>
          <w:bCs/>
          <w:sz w:val="20"/>
          <w:szCs w:val="20"/>
        </w:rPr>
      </w:pPr>
      <w:r w:rsidRPr="002D60F2">
        <w:rPr>
          <w:rFonts w:ascii="Arial" w:hAnsi="Arial" w:cs="Arial"/>
          <w:b/>
          <w:bCs/>
          <w:sz w:val="20"/>
          <w:szCs w:val="20"/>
          <w:u w:val="single"/>
        </w:rPr>
        <w:t>ETAPE 1</w:t>
      </w:r>
      <w:r w:rsidRPr="002D60F2">
        <w:rPr>
          <w:rFonts w:ascii="Arial" w:hAnsi="Arial" w:cs="Arial"/>
          <w:b/>
          <w:bCs/>
          <w:sz w:val="20"/>
          <w:szCs w:val="20"/>
        </w:rPr>
        <w:t> : ANALYSE DE LA SITUATION</w:t>
      </w:r>
    </w:p>
    <w:p w:rsidR="00F91885" w:rsidRPr="002D60F2" w:rsidRDefault="00F91885" w:rsidP="009E2D6A">
      <w:pPr>
        <w:numPr>
          <w:ilvl w:val="0"/>
          <w:numId w:val="92"/>
        </w:numPr>
        <w:jc w:val="both"/>
        <w:rPr>
          <w:rFonts w:ascii="Arial" w:hAnsi="Arial" w:cs="Arial"/>
          <w:b/>
          <w:bCs/>
          <w:sz w:val="20"/>
          <w:szCs w:val="20"/>
        </w:rPr>
      </w:pPr>
      <w:r w:rsidRPr="002D60F2">
        <w:rPr>
          <w:rFonts w:ascii="Arial" w:hAnsi="Arial" w:cs="Arial"/>
          <w:sz w:val="20"/>
          <w:szCs w:val="20"/>
        </w:rPr>
        <w:t xml:space="preserve">Identifier </w:t>
      </w:r>
      <w:r w:rsidRPr="002D60F2">
        <w:rPr>
          <w:rFonts w:ascii="Arial" w:hAnsi="Arial" w:cs="Arial"/>
          <w:sz w:val="20"/>
          <w:szCs w:val="20"/>
          <w:u w:val="single"/>
        </w:rPr>
        <w:t>les faits à l’origine du problème</w:t>
      </w:r>
      <w:r w:rsidRPr="002D60F2">
        <w:rPr>
          <w:rFonts w:ascii="Arial" w:hAnsi="Arial" w:cs="Arial"/>
          <w:sz w:val="20"/>
          <w:szCs w:val="20"/>
        </w:rPr>
        <w:t xml:space="preserve"> : </w:t>
      </w:r>
    </w:p>
    <w:p w:rsidR="00F91885" w:rsidRPr="002D60F2" w:rsidRDefault="00576744" w:rsidP="009E2D6A">
      <w:pPr>
        <w:numPr>
          <w:ilvl w:val="2"/>
          <w:numId w:val="92"/>
        </w:numPr>
        <w:jc w:val="both"/>
        <w:rPr>
          <w:rFonts w:ascii="Arial" w:hAnsi="Arial" w:cs="Arial"/>
          <w:b/>
          <w:bCs/>
          <w:sz w:val="20"/>
          <w:szCs w:val="20"/>
        </w:rPr>
      </w:pPr>
      <w:r w:rsidRPr="002D60F2">
        <w:rPr>
          <w:rFonts w:ascii="Arial" w:hAnsi="Arial" w:cs="Arial"/>
          <w:sz w:val="20"/>
          <w:szCs w:val="20"/>
        </w:rPr>
        <w:t>Repérer</w:t>
      </w:r>
      <w:r w:rsidR="00F91885" w:rsidRPr="002D60F2">
        <w:rPr>
          <w:rFonts w:ascii="Arial" w:hAnsi="Arial" w:cs="Arial"/>
          <w:sz w:val="20"/>
          <w:szCs w:val="20"/>
        </w:rPr>
        <w:t xml:space="preserve"> les informations importantes qui permettent de comprendre ce qui s’est passé et ce qui pose problème.</w:t>
      </w:r>
    </w:p>
    <w:p w:rsidR="00F91885" w:rsidRPr="002D60F2" w:rsidRDefault="00576744" w:rsidP="009E2D6A">
      <w:pPr>
        <w:numPr>
          <w:ilvl w:val="2"/>
          <w:numId w:val="92"/>
        </w:numPr>
        <w:jc w:val="both"/>
        <w:rPr>
          <w:rFonts w:ascii="Arial" w:hAnsi="Arial" w:cs="Arial"/>
          <w:b/>
          <w:bCs/>
          <w:sz w:val="20"/>
          <w:szCs w:val="20"/>
        </w:rPr>
      </w:pPr>
      <w:r w:rsidRPr="002D60F2">
        <w:rPr>
          <w:rFonts w:ascii="Arial" w:hAnsi="Arial" w:cs="Arial"/>
          <w:sz w:val="20"/>
          <w:szCs w:val="20"/>
        </w:rPr>
        <w:t>Résumer</w:t>
      </w:r>
      <w:r w:rsidR="00F91885" w:rsidRPr="002D60F2">
        <w:rPr>
          <w:rFonts w:ascii="Arial" w:hAnsi="Arial" w:cs="Arial"/>
          <w:sz w:val="20"/>
          <w:szCs w:val="20"/>
        </w:rPr>
        <w:t xml:space="preserve"> dans l’ordre chronologique les informations nécessaires à la compréhension de la situation.</w:t>
      </w:r>
    </w:p>
    <w:p w:rsidR="00F91885" w:rsidRPr="002D60F2" w:rsidRDefault="00F91885" w:rsidP="009E2D6A">
      <w:pPr>
        <w:numPr>
          <w:ilvl w:val="0"/>
          <w:numId w:val="92"/>
        </w:numPr>
        <w:jc w:val="both"/>
        <w:rPr>
          <w:rFonts w:ascii="Arial" w:hAnsi="Arial" w:cs="Arial"/>
          <w:b/>
          <w:bCs/>
          <w:sz w:val="20"/>
          <w:szCs w:val="20"/>
        </w:rPr>
      </w:pPr>
      <w:r w:rsidRPr="002D60F2">
        <w:rPr>
          <w:rFonts w:ascii="Arial" w:hAnsi="Arial" w:cs="Arial"/>
          <w:sz w:val="20"/>
          <w:szCs w:val="20"/>
          <w:u w:val="single"/>
        </w:rPr>
        <w:t xml:space="preserve">Qualifier </w:t>
      </w:r>
      <w:r w:rsidRPr="002D60F2">
        <w:rPr>
          <w:rFonts w:ascii="Arial" w:hAnsi="Arial" w:cs="Arial"/>
          <w:sz w:val="20"/>
          <w:szCs w:val="20"/>
        </w:rPr>
        <w:t>les faits juridiquement :</w:t>
      </w:r>
    </w:p>
    <w:p w:rsidR="00F91885" w:rsidRPr="002D60F2" w:rsidRDefault="00F91885" w:rsidP="00F91885">
      <w:pPr>
        <w:ind w:left="720"/>
        <w:jc w:val="both"/>
        <w:rPr>
          <w:rFonts w:ascii="Arial" w:hAnsi="Arial" w:cs="Arial"/>
          <w:sz w:val="20"/>
          <w:szCs w:val="20"/>
        </w:rPr>
      </w:pPr>
      <w:r w:rsidRPr="002D60F2">
        <w:rPr>
          <w:rFonts w:ascii="Arial" w:hAnsi="Arial" w:cs="Arial"/>
          <w:sz w:val="20"/>
          <w:szCs w:val="20"/>
        </w:rPr>
        <w:t>Donner une qualification juridique aux faits rapportés.</w:t>
      </w:r>
    </w:p>
    <w:p w:rsidR="00F91885" w:rsidRPr="002D60F2" w:rsidRDefault="00F91885" w:rsidP="00F91885">
      <w:pPr>
        <w:ind w:left="720"/>
        <w:jc w:val="both"/>
        <w:rPr>
          <w:rFonts w:ascii="Arial" w:hAnsi="Arial" w:cs="Arial"/>
          <w:i/>
          <w:iCs/>
          <w:sz w:val="20"/>
          <w:szCs w:val="20"/>
        </w:rPr>
      </w:pPr>
      <w:r w:rsidRPr="002D60F2">
        <w:rPr>
          <w:rFonts w:ascii="Arial" w:hAnsi="Arial" w:cs="Arial"/>
          <w:sz w:val="20"/>
          <w:szCs w:val="20"/>
        </w:rPr>
        <w:t>La qualification met l’accent sur le problème juridique</w:t>
      </w:r>
    </w:p>
    <w:p w:rsidR="00F91885" w:rsidRPr="002D60F2" w:rsidRDefault="00F91885" w:rsidP="00F91885">
      <w:pPr>
        <w:ind w:left="720"/>
        <w:jc w:val="both"/>
        <w:rPr>
          <w:rFonts w:ascii="Arial" w:hAnsi="Arial" w:cs="Arial"/>
          <w:sz w:val="20"/>
          <w:szCs w:val="20"/>
        </w:rPr>
      </w:pPr>
    </w:p>
    <w:p w:rsidR="00F91885" w:rsidRPr="002D60F2" w:rsidRDefault="00F91885" w:rsidP="00F91885">
      <w:pPr>
        <w:rPr>
          <w:rFonts w:ascii="Arial" w:hAnsi="Arial" w:cs="Arial"/>
          <w:b/>
          <w:bCs/>
          <w:sz w:val="20"/>
          <w:szCs w:val="20"/>
        </w:rPr>
      </w:pPr>
      <w:r w:rsidRPr="002D60F2">
        <w:rPr>
          <w:rFonts w:ascii="Arial" w:hAnsi="Arial" w:cs="Arial"/>
          <w:b/>
          <w:bCs/>
          <w:sz w:val="20"/>
          <w:szCs w:val="20"/>
          <w:u w:val="single"/>
        </w:rPr>
        <w:t>ETAPE 2</w:t>
      </w:r>
      <w:r w:rsidRPr="002D60F2">
        <w:rPr>
          <w:rFonts w:ascii="Arial" w:hAnsi="Arial" w:cs="Arial"/>
          <w:b/>
          <w:bCs/>
          <w:sz w:val="20"/>
          <w:szCs w:val="20"/>
        </w:rPr>
        <w:t> : IDENTIFIER LE PROBLEME JURIDIQUE SOULEVE</w:t>
      </w:r>
    </w:p>
    <w:p w:rsidR="00F91885" w:rsidRPr="002D60F2" w:rsidRDefault="00F91885" w:rsidP="00F91885">
      <w:pPr>
        <w:rPr>
          <w:rFonts w:ascii="Arial" w:hAnsi="Arial" w:cs="Arial"/>
          <w:sz w:val="20"/>
          <w:szCs w:val="20"/>
        </w:rPr>
      </w:pPr>
      <w:r w:rsidRPr="002D60F2">
        <w:rPr>
          <w:rFonts w:ascii="Arial" w:hAnsi="Arial" w:cs="Arial"/>
          <w:sz w:val="20"/>
          <w:szCs w:val="20"/>
        </w:rPr>
        <w:t xml:space="preserve">Le problème se présente sous la forme d’une question qui reste générale et impersonnelle. </w:t>
      </w:r>
    </w:p>
    <w:p w:rsidR="00F91885" w:rsidRPr="002D60F2" w:rsidRDefault="00F91885" w:rsidP="00F91885">
      <w:pPr>
        <w:rPr>
          <w:rFonts w:ascii="Arial" w:hAnsi="Arial" w:cs="Arial"/>
          <w:sz w:val="20"/>
          <w:szCs w:val="20"/>
        </w:rPr>
      </w:pPr>
    </w:p>
    <w:p w:rsidR="00F91885" w:rsidRPr="002D60F2" w:rsidRDefault="00F91885" w:rsidP="00F91885">
      <w:pPr>
        <w:rPr>
          <w:rFonts w:ascii="Arial" w:hAnsi="Arial" w:cs="Arial"/>
          <w:b/>
          <w:bCs/>
          <w:sz w:val="20"/>
          <w:szCs w:val="20"/>
        </w:rPr>
      </w:pPr>
      <w:r w:rsidRPr="002D60F2">
        <w:rPr>
          <w:rFonts w:ascii="Arial" w:hAnsi="Arial" w:cs="Arial"/>
          <w:b/>
          <w:bCs/>
          <w:sz w:val="20"/>
          <w:szCs w:val="20"/>
          <w:u w:val="single"/>
        </w:rPr>
        <w:t>ETAPE 3</w:t>
      </w:r>
      <w:r w:rsidRPr="002D60F2">
        <w:rPr>
          <w:rFonts w:ascii="Arial" w:hAnsi="Arial" w:cs="Arial"/>
          <w:b/>
          <w:bCs/>
          <w:sz w:val="20"/>
          <w:szCs w:val="20"/>
        </w:rPr>
        <w:t> : DETERMINER LA OU LES REGLES DE DROIT APPLICABLES</w:t>
      </w:r>
    </w:p>
    <w:p w:rsidR="00F91885" w:rsidRPr="002D60F2" w:rsidRDefault="00F91885" w:rsidP="00F91885">
      <w:pPr>
        <w:jc w:val="both"/>
        <w:rPr>
          <w:rFonts w:ascii="Arial" w:hAnsi="Arial" w:cs="Arial"/>
          <w:sz w:val="20"/>
          <w:szCs w:val="20"/>
        </w:rPr>
      </w:pPr>
      <w:r w:rsidRPr="002D60F2">
        <w:rPr>
          <w:rFonts w:ascii="Arial" w:hAnsi="Arial" w:cs="Arial"/>
          <w:sz w:val="20"/>
          <w:szCs w:val="20"/>
        </w:rPr>
        <w:t xml:space="preserve">La plupart des règles concernées sont fournies dans les </w:t>
      </w:r>
      <w:r w:rsidRPr="002D60F2">
        <w:rPr>
          <w:rFonts w:ascii="Arial" w:hAnsi="Arial" w:cs="Arial"/>
          <w:sz w:val="20"/>
          <w:szCs w:val="20"/>
          <w:u w:val="single"/>
        </w:rPr>
        <w:t>documents annexés</w:t>
      </w:r>
      <w:r w:rsidRPr="002D60F2">
        <w:rPr>
          <w:rFonts w:ascii="Arial" w:hAnsi="Arial" w:cs="Arial"/>
          <w:sz w:val="20"/>
          <w:szCs w:val="20"/>
        </w:rPr>
        <w:t>.</w:t>
      </w:r>
    </w:p>
    <w:p w:rsidR="00F91885" w:rsidRPr="002D60F2" w:rsidRDefault="00F91885" w:rsidP="00F91885">
      <w:pPr>
        <w:jc w:val="both"/>
        <w:rPr>
          <w:rFonts w:ascii="Arial" w:hAnsi="Arial" w:cs="Arial"/>
          <w:sz w:val="20"/>
          <w:szCs w:val="20"/>
        </w:rPr>
      </w:pPr>
      <w:r w:rsidRPr="002D60F2">
        <w:rPr>
          <w:rFonts w:ascii="Arial" w:hAnsi="Arial" w:cs="Arial"/>
          <w:sz w:val="20"/>
          <w:szCs w:val="20"/>
        </w:rPr>
        <w:t>Repérer ces règles et éventuellement les compléter par des connaissances personnelles.</w:t>
      </w:r>
    </w:p>
    <w:p w:rsidR="00F91885" w:rsidRPr="002D60F2" w:rsidRDefault="00F91885" w:rsidP="00F91885">
      <w:pPr>
        <w:jc w:val="both"/>
        <w:rPr>
          <w:rFonts w:ascii="Arial" w:hAnsi="Arial" w:cs="Arial"/>
          <w:sz w:val="20"/>
          <w:szCs w:val="20"/>
        </w:rPr>
      </w:pPr>
      <w:r w:rsidRPr="002D60F2">
        <w:rPr>
          <w:rFonts w:ascii="Arial" w:hAnsi="Arial" w:cs="Arial"/>
          <w:sz w:val="20"/>
          <w:szCs w:val="20"/>
        </w:rPr>
        <w:t>La recherche de ces règles permet également de mieux cerner le problème posé par le cas.</w:t>
      </w:r>
    </w:p>
    <w:p w:rsidR="00F91885" w:rsidRPr="002D60F2" w:rsidRDefault="00F91885" w:rsidP="00F91885">
      <w:pPr>
        <w:jc w:val="both"/>
        <w:rPr>
          <w:rFonts w:ascii="Arial" w:hAnsi="Arial" w:cs="Arial"/>
          <w:sz w:val="20"/>
          <w:szCs w:val="20"/>
        </w:rPr>
      </w:pPr>
    </w:p>
    <w:p w:rsidR="00F91885" w:rsidRPr="002D60F2" w:rsidRDefault="00F91885" w:rsidP="00F91885">
      <w:pPr>
        <w:rPr>
          <w:rFonts w:ascii="Arial" w:hAnsi="Arial" w:cs="Arial"/>
          <w:b/>
          <w:bCs/>
          <w:sz w:val="20"/>
          <w:szCs w:val="20"/>
        </w:rPr>
      </w:pPr>
      <w:r w:rsidRPr="002D60F2">
        <w:rPr>
          <w:rFonts w:ascii="Arial" w:hAnsi="Arial" w:cs="Arial"/>
          <w:b/>
          <w:bCs/>
          <w:sz w:val="20"/>
          <w:szCs w:val="20"/>
          <w:u w:val="single"/>
        </w:rPr>
        <w:t>ETAPE 4</w:t>
      </w:r>
      <w:r w:rsidRPr="002D60F2">
        <w:rPr>
          <w:rFonts w:ascii="Arial" w:hAnsi="Arial" w:cs="Arial"/>
          <w:b/>
          <w:bCs/>
          <w:sz w:val="20"/>
          <w:szCs w:val="20"/>
        </w:rPr>
        <w:t> : PROPOSER UNE SOLUTION ARGUMENTEE</w:t>
      </w:r>
    </w:p>
    <w:p w:rsidR="00F91885" w:rsidRPr="002D60F2" w:rsidRDefault="00F91885" w:rsidP="00F91885">
      <w:pPr>
        <w:jc w:val="both"/>
        <w:rPr>
          <w:rFonts w:ascii="Arial" w:hAnsi="Arial" w:cs="Arial"/>
          <w:sz w:val="20"/>
          <w:szCs w:val="20"/>
        </w:rPr>
      </w:pPr>
      <w:r w:rsidRPr="002D60F2">
        <w:rPr>
          <w:rFonts w:ascii="Arial" w:hAnsi="Arial" w:cs="Arial"/>
          <w:sz w:val="20"/>
          <w:szCs w:val="20"/>
        </w:rPr>
        <w:t xml:space="preserve">Il convient de répondre de manière rigoureuse, structurée et argumentée en </w:t>
      </w:r>
      <w:r w:rsidRPr="002D60F2">
        <w:rPr>
          <w:rFonts w:ascii="Arial" w:hAnsi="Arial" w:cs="Arial"/>
          <w:sz w:val="20"/>
          <w:szCs w:val="20"/>
          <w:u w:val="single"/>
        </w:rPr>
        <w:t>appliquant les règles de droit aux faits proposés</w:t>
      </w:r>
      <w:r w:rsidRPr="002D60F2">
        <w:rPr>
          <w:rFonts w:ascii="Arial" w:hAnsi="Arial" w:cs="Arial"/>
          <w:sz w:val="20"/>
          <w:szCs w:val="20"/>
        </w:rPr>
        <w:t>.</w:t>
      </w:r>
    </w:p>
    <w:p w:rsidR="00F91885" w:rsidRPr="002D60F2" w:rsidRDefault="00F91885" w:rsidP="00F91885">
      <w:pPr>
        <w:rPr>
          <w:rFonts w:ascii="Arial" w:hAnsi="Arial" w:cs="Arial"/>
          <w:sz w:val="20"/>
          <w:szCs w:val="20"/>
        </w:rPr>
      </w:pPr>
      <w:r w:rsidRPr="002D60F2">
        <w:rPr>
          <w:rFonts w:ascii="Arial" w:hAnsi="Arial" w:cs="Arial"/>
          <w:sz w:val="20"/>
          <w:szCs w:val="20"/>
        </w:rPr>
        <w:t>Il faut pour chaque problème posé :</w:t>
      </w:r>
    </w:p>
    <w:p w:rsidR="00F91885" w:rsidRPr="002D60F2" w:rsidRDefault="00576744" w:rsidP="009E2D6A">
      <w:pPr>
        <w:numPr>
          <w:ilvl w:val="0"/>
          <w:numId w:val="93"/>
        </w:numPr>
        <w:rPr>
          <w:rFonts w:ascii="Arial" w:hAnsi="Arial" w:cs="Arial"/>
          <w:sz w:val="20"/>
          <w:szCs w:val="20"/>
        </w:rPr>
      </w:pPr>
      <w:r w:rsidRPr="002D60F2">
        <w:rPr>
          <w:rFonts w:ascii="Arial" w:hAnsi="Arial" w:cs="Arial"/>
          <w:sz w:val="20"/>
          <w:szCs w:val="20"/>
        </w:rPr>
        <w:t>Préciser</w:t>
      </w:r>
      <w:r w:rsidR="00F91885" w:rsidRPr="002D60F2">
        <w:rPr>
          <w:rFonts w:ascii="Arial" w:hAnsi="Arial" w:cs="Arial"/>
          <w:sz w:val="20"/>
          <w:szCs w:val="20"/>
        </w:rPr>
        <w:t xml:space="preserve"> les principes juridiques concernés (étape 3)</w:t>
      </w:r>
    </w:p>
    <w:p w:rsidR="00F91885" w:rsidRPr="002D60F2" w:rsidRDefault="00576744" w:rsidP="009E2D6A">
      <w:pPr>
        <w:numPr>
          <w:ilvl w:val="0"/>
          <w:numId w:val="93"/>
        </w:numPr>
        <w:rPr>
          <w:rFonts w:ascii="Arial" w:hAnsi="Arial" w:cs="Arial"/>
          <w:sz w:val="20"/>
          <w:szCs w:val="20"/>
        </w:rPr>
      </w:pPr>
      <w:r w:rsidRPr="002D60F2">
        <w:rPr>
          <w:rFonts w:ascii="Arial" w:hAnsi="Arial" w:cs="Arial"/>
          <w:sz w:val="20"/>
          <w:szCs w:val="20"/>
        </w:rPr>
        <w:t>Proposer</w:t>
      </w:r>
      <w:r w:rsidR="00F91885" w:rsidRPr="002D60F2">
        <w:rPr>
          <w:rFonts w:ascii="Arial" w:hAnsi="Arial" w:cs="Arial"/>
          <w:sz w:val="20"/>
          <w:szCs w:val="20"/>
        </w:rPr>
        <w:t xml:space="preserve"> une ou plusieurs solution(s) en les justifiant.</w:t>
      </w:r>
    </w:p>
    <w:p w:rsidR="00F91885" w:rsidRPr="002D60F2" w:rsidRDefault="00F91885" w:rsidP="00F91885">
      <w:pPr>
        <w:rPr>
          <w:rFonts w:ascii="Arial" w:hAnsi="Arial" w:cs="Arial"/>
          <w:sz w:val="20"/>
          <w:szCs w:val="20"/>
        </w:rPr>
      </w:pPr>
      <w:r w:rsidRPr="002D60F2">
        <w:rPr>
          <w:rFonts w:ascii="Arial" w:hAnsi="Arial" w:cs="Arial"/>
          <w:sz w:val="20"/>
          <w:szCs w:val="20"/>
        </w:rPr>
        <w:t>Pour cela on utilise le « </w:t>
      </w:r>
      <w:r w:rsidRPr="002D60F2">
        <w:rPr>
          <w:rFonts w:ascii="Arial" w:hAnsi="Arial" w:cs="Arial"/>
          <w:sz w:val="20"/>
          <w:szCs w:val="20"/>
          <w:u w:val="single"/>
        </w:rPr>
        <w:t>syllogisme juridique »</w:t>
      </w:r>
      <w:r w:rsidRPr="002D60F2">
        <w:rPr>
          <w:rFonts w:ascii="Arial" w:hAnsi="Arial" w:cs="Arial"/>
          <w:sz w:val="20"/>
          <w:szCs w:val="20"/>
        </w:rPr>
        <w:t> :</w:t>
      </w:r>
    </w:p>
    <w:p w:rsidR="00F91885" w:rsidRPr="002D60F2" w:rsidRDefault="00576744" w:rsidP="009E2D6A">
      <w:pPr>
        <w:numPr>
          <w:ilvl w:val="0"/>
          <w:numId w:val="93"/>
        </w:numPr>
        <w:rPr>
          <w:rFonts w:ascii="Arial" w:hAnsi="Arial" w:cs="Arial"/>
          <w:sz w:val="20"/>
          <w:szCs w:val="20"/>
        </w:rPr>
      </w:pPr>
      <w:r w:rsidRPr="002D60F2">
        <w:rPr>
          <w:rFonts w:ascii="Arial" w:hAnsi="Arial" w:cs="Arial"/>
          <w:sz w:val="20"/>
          <w:szCs w:val="20"/>
        </w:rPr>
        <w:t>La</w:t>
      </w:r>
      <w:r w:rsidR="00F91885" w:rsidRPr="002D60F2">
        <w:rPr>
          <w:rFonts w:ascii="Arial" w:hAnsi="Arial" w:cs="Arial"/>
          <w:sz w:val="20"/>
          <w:szCs w:val="20"/>
        </w:rPr>
        <w:t xml:space="preserve"> prémisse majeure : la règle générale et abstraite </w:t>
      </w:r>
    </w:p>
    <w:p w:rsidR="00F91885" w:rsidRPr="002D60F2" w:rsidRDefault="00576744" w:rsidP="009E2D6A">
      <w:pPr>
        <w:numPr>
          <w:ilvl w:val="0"/>
          <w:numId w:val="93"/>
        </w:numPr>
        <w:rPr>
          <w:rFonts w:ascii="Arial" w:hAnsi="Arial" w:cs="Arial"/>
          <w:sz w:val="20"/>
          <w:szCs w:val="20"/>
        </w:rPr>
      </w:pPr>
      <w:r w:rsidRPr="002D60F2">
        <w:rPr>
          <w:rFonts w:ascii="Arial" w:hAnsi="Arial" w:cs="Arial"/>
          <w:sz w:val="20"/>
          <w:szCs w:val="20"/>
        </w:rPr>
        <w:t>La</w:t>
      </w:r>
      <w:r w:rsidR="00F91885" w:rsidRPr="002D60F2">
        <w:rPr>
          <w:rFonts w:ascii="Arial" w:hAnsi="Arial" w:cs="Arial"/>
          <w:sz w:val="20"/>
          <w:szCs w:val="20"/>
        </w:rPr>
        <w:t xml:space="preserve"> prémisse mineure : les faits constatés juridiquement </w:t>
      </w:r>
    </w:p>
    <w:p w:rsidR="00F91885" w:rsidRPr="002D60F2" w:rsidRDefault="00F91885" w:rsidP="00F91885">
      <w:pPr>
        <w:ind w:left="720"/>
        <w:rPr>
          <w:sz w:val="20"/>
          <w:szCs w:val="20"/>
        </w:rPr>
      </w:pPr>
      <w:r w:rsidRPr="002D60F2">
        <w:rPr>
          <w:rFonts w:ascii="Arial" w:hAnsi="Arial" w:cs="Arial"/>
          <w:sz w:val="20"/>
          <w:szCs w:val="20"/>
        </w:rPr>
        <w:t xml:space="preserve">=&gt; la conclusion : le rapprochement de la majeure et de la mineure </w:t>
      </w:r>
    </w:p>
    <w:p w:rsidR="00F91885" w:rsidRPr="00B45B26" w:rsidRDefault="00F91885" w:rsidP="00F91885"/>
    <w:p w:rsidR="00F91885" w:rsidRPr="002D60F2" w:rsidRDefault="00F91885" w:rsidP="00F91885">
      <w:pPr>
        <w:ind w:left="720"/>
        <w:rPr>
          <w:b/>
          <w:sz w:val="28"/>
          <w:szCs w:val="28"/>
        </w:rPr>
      </w:pPr>
      <w:r w:rsidRPr="00B45B26">
        <w:rPr>
          <w:b/>
          <w:color w:val="FF0000"/>
          <w:sz w:val="28"/>
          <w:szCs w:val="28"/>
          <w:u w:val="single"/>
        </w:rPr>
        <w:t xml:space="preserve">L’APPLICATION : </w:t>
      </w:r>
      <w:r w:rsidRPr="00B45B26">
        <w:rPr>
          <w:b/>
          <w:sz w:val="28"/>
          <w:szCs w:val="28"/>
        </w:rPr>
        <w:t>ESSAYEZ DE COMPRENDRE PAR L’EXEMPLE…</w:t>
      </w:r>
    </w:p>
    <w:p w:rsidR="00F91885" w:rsidRDefault="00F91885" w:rsidP="00F91885">
      <w:pPr>
        <w:rPr>
          <w:rFonts w:ascii="Arial" w:hAnsi="Arial" w:cs="Arial"/>
          <w:sz w:val="22"/>
          <w:szCs w:val="22"/>
        </w:rPr>
      </w:pPr>
      <w:r w:rsidRPr="004A78D9">
        <w:rPr>
          <w:rFonts w:ascii="Arial" w:hAnsi="Arial" w:cs="Arial"/>
          <w:noProof/>
          <w:sz w:val="22"/>
          <w:szCs w:val="22"/>
          <w:lang w:eastAsia="fr-FR"/>
        </w:rPr>
        <w:lastRenderedPageBreak/>
        <mc:AlternateContent>
          <mc:Choice Requires="wps">
            <w:drawing>
              <wp:anchor distT="0" distB="0" distL="114300" distR="114300" simplePos="0" relativeHeight="251783168" behindDoc="0" locked="0" layoutInCell="1" allowOverlap="1" wp14:anchorId="40D52C0B" wp14:editId="4D077491">
                <wp:simplePos x="0" y="0"/>
                <wp:positionH relativeFrom="column">
                  <wp:posOffset>3810</wp:posOffset>
                </wp:positionH>
                <wp:positionV relativeFrom="paragraph">
                  <wp:posOffset>200025</wp:posOffset>
                </wp:positionV>
                <wp:extent cx="9772650" cy="1239520"/>
                <wp:effectExtent l="0" t="0" r="31750" b="30480"/>
                <wp:wrapSquare wrapText="bothSides"/>
                <wp:docPr id="324" name="Zone de texte 324"/>
                <wp:cNvGraphicFramePr/>
                <a:graphic xmlns:a="http://schemas.openxmlformats.org/drawingml/2006/main">
                  <a:graphicData uri="http://schemas.microsoft.com/office/word/2010/wordprocessingShape">
                    <wps:wsp>
                      <wps:cNvSpPr txBox="1"/>
                      <wps:spPr>
                        <a:xfrm>
                          <a:off x="0" y="0"/>
                          <a:ext cx="9772650" cy="123952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2"/>
                        </a:lnRef>
                        <a:fillRef idx="2">
                          <a:schemeClr val="accent2"/>
                        </a:fillRef>
                        <a:effectRef idx="1">
                          <a:schemeClr val="accent2"/>
                        </a:effectRef>
                        <a:fontRef idx="minor">
                          <a:schemeClr val="dk1"/>
                        </a:fontRef>
                      </wps:style>
                      <wps:txbx>
                        <w:txbxContent>
                          <w:p w:rsidR="00F26D08" w:rsidRPr="002D60F2" w:rsidRDefault="00F26D08" w:rsidP="00F91885">
                            <w:pPr>
                              <w:rPr>
                                <w:rFonts w:ascii="Arial" w:hAnsi="Arial" w:cs="Arial"/>
                                <w:color w:val="000000"/>
                                <w:sz w:val="20"/>
                                <w:szCs w:val="20"/>
                              </w:rPr>
                            </w:pPr>
                            <w:r w:rsidRPr="002D60F2">
                              <w:rPr>
                                <w:rFonts w:ascii="Arial" w:hAnsi="Arial" w:cs="Arial"/>
                                <w:color w:val="000000"/>
                                <w:sz w:val="20"/>
                                <w:szCs w:val="20"/>
                              </w:rPr>
                              <w:t>Chloé 15 ans a craqué sur un amour de vacances, un beau brun ténébreux Mathieu, 19 ans.</w:t>
                            </w:r>
                          </w:p>
                          <w:p w:rsidR="00F26D08" w:rsidRPr="002D60F2" w:rsidRDefault="00F26D08" w:rsidP="00F91885">
                            <w:pPr>
                              <w:rPr>
                                <w:rFonts w:ascii="Arial" w:hAnsi="Arial" w:cs="Arial"/>
                                <w:color w:val="000000"/>
                                <w:sz w:val="20"/>
                                <w:szCs w:val="20"/>
                              </w:rPr>
                            </w:pPr>
                            <w:r w:rsidRPr="002D60F2">
                              <w:rPr>
                                <w:rFonts w:ascii="Arial" w:hAnsi="Arial" w:cs="Arial"/>
                                <w:color w:val="000000"/>
                                <w:sz w:val="20"/>
                                <w:szCs w:val="20"/>
                              </w:rPr>
                              <w:t>Ils veulent se marier. Les parents de Chloé ne sont pas d’accord.</w:t>
                            </w:r>
                          </w:p>
                          <w:p w:rsidR="00F26D08" w:rsidRPr="002D60F2" w:rsidRDefault="00F26D08" w:rsidP="00F91885">
                            <w:pPr>
                              <w:rPr>
                                <w:rFonts w:ascii="Arial" w:hAnsi="Arial" w:cs="Arial"/>
                                <w:sz w:val="20"/>
                                <w:szCs w:val="20"/>
                                <w:u w:val="single"/>
                              </w:rPr>
                            </w:pPr>
                            <w:r w:rsidRPr="002D60F2">
                              <w:rPr>
                                <w:rFonts w:ascii="Arial" w:hAnsi="Arial" w:cs="Arial"/>
                                <w:sz w:val="20"/>
                                <w:szCs w:val="20"/>
                                <w:u w:val="single"/>
                              </w:rPr>
                              <w:t>Annexes :</w:t>
                            </w:r>
                          </w:p>
                          <w:p w:rsidR="00F26D08" w:rsidRPr="002D60F2" w:rsidRDefault="00F26D08" w:rsidP="00F91885">
                            <w:pPr>
                              <w:rPr>
                                <w:rFonts w:ascii="Arial" w:hAnsi="Arial" w:cs="Arial"/>
                                <w:sz w:val="20"/>
                                <w:szCs w:val="20"/>
                                <w:u w:val="single"/>
                              </w:rPr>
                            </w:pPr>
                            <w:r w:rsidRPr="002D60F2">
                              <w:rPr>
                                <w:rFonts w:ascii="Arial" w:hAnsi="Arial" w:cs="Arial"/>
                                <w:b/>
                                <w:bCs/>
                                <w:color w:val="000000"/>
                                <w:sz w:val="20"/>
                                <w:szCs w:val="20"/>
                              </w:rPr>
                              <w:t>Article 144</w:t>
                            </w:r>
                            <w:r w:rsidRPr="002D60F2">
                              <w:rPr>
                                <w:rFonts w:ascii="Arial" w:hAnsi="Arial" w:cs="Arial"/>
                                <w:color w:val="000000"/>
                                <w:sz w:val="20"/>
                                <w:szCs w:val="20"/>
                              </w:rPr>
                              <w:t> du code civil</w:t>
                            </w:r>
                            <w:r w:rsidRPr="002D60F2">
                              <w:rPr>
                                <w:rFonts w:ascii="Arial" w:hAnsi="Arial" w:cs="Arial"/>
                                <w:color w:val="000000"/>
                                <w:sz w:val="20"/>
                                <w:szCs w:val="20"/>
                              </w:rPr>
                              <w:br/>
                              <w:t>L’homme et la femme ne peuvent contracter mariage avant dix-huit ans révolus.</w:t>
                            </w:r>
                          </w:p>
                          <w:p w:rsidR="00F26D08" w:rsidRPr="002D60F2" w:rsidRDefault="00F26D08" w:rsidP="00F91885">
                            <w:pPr>
                              <w:rPr>
                                <w:rFonts w:ascii="Arial" w:hAnsi="Arial" w:cs="Arial"/>
                                <w:sz w:val="20"/>
                                <w:szCs w:val="20"/>
                                <w:u w:val="single"/>
                              </w:rPr>
                            </w:pPr>
                            <w:r w:rsidRPr="002D60F2">
                              <w:rPr>
                                <w:rFonts w:ascii="Arial" w:hAnsi="Arial" w:cs="Arial"/>
                                <w:b/>
                                <w:bCs/>
                                <w:color w:val="000000"/>
                                <w:sz w:val="20"/>
                                <w:szCs w:val="20"/>
                              </w:rPr>
                              <w:t>Article 148</w:t>
                            </w:r>
                            <w:r w:rsidRPr="002D60F2">
                              <w:rPr>
                                <w:rFonts w:ascii="Arial" w:hAnsi="Arial" w:cs="Arial"/>
                                <w:color w:val="000000"/>
                                <w:sz w:val="20"/>
                                <w:szCs w:val="20"/>
                              </w:rPr>
                              <w:t> du code civil</w:t>
                            </w:r>
                            <w:r w:rsidRPr="002D60F2">
                              <w:rPr>
                                <w:rFonts w:ascii="Arial" w:hAnsi="Arial" w:cs="Arial"/>
                                <w:color w:val="000000"/>
                                <w:sz w:val="20"/>
                                <w:szCs w:val="20"/>
                              </w:rPr>
                              <w:br/>
                              <w:t>Les mineurs ne peuvent contracter mariage sans le consentement de leurs père et mère ; en cas de dissentiment entre le père et la mère, ce partage emporte consentement.</w:t>
                            </w:r>
                          </w:p>
                          <w:p w:rsidR="00F26D08" w:rsidRDefault="00F26D08" w:rsidP="00F91885">
                            <w:pPr>
                              <w:jc w:val="center"/>
                              <w:rPr>
                                <w:b/>
                              </w:rPr>
                            </w:pPr>
                          </w:p>
                          <w:p w:rsidR="00F26D08" w:rsidRPr="006C44C5" w:rsidRDefault="00F26D08" w:rsidP="00F91885">
                            <w:pPr>
                              <w:jc w:val="center"/>
                              <w:rPr>
                                <w:b/>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D52C0B" id="Zone de texte 324" o:spid="_x0000_s1046" type="#_x0000_t202" style="position:absolute;margin-left:.3pt;margin-top:15.75pt;width:769.5pt;height:97.6pt;z-index:2517831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" fillcolor="#f3a875 [2165]" strokecolor="#ed7d31 [3205]" strokeweight=".5pt">
                <v:fill color2="#f09558 [2613]" rotate="t" colors="0 #f7bda4;.5 #f5b195;1 #f8a581" focus="100%" type="gradient">
                  <o:fill v:ext="view" type="gradientUnscaled"/>
                </v:fill>
                <v:textbox>
                  <w:txbxContent>
                    <w:p w:rsidR="00F26D08" w:rsidRPr="002D60F2" w:rsidRDefault="00F26D08" w:rsidP="00F91885">
                      <w:pPr>
                        <w:rPr>
                          <w:rFonts w:ascii="Arial" w:hAnsi="Arial" w:cs="Arial"/>
                          <w:color w:val="000000"/>
                          <w:sz w:val="20"/>
                          <w:szCs w:val="20"/>
                        </w:rPr>
                      </w:pPr>
                      <w:r w:rsidRPr="002D60F2">
                        <w:rPr>
                          <w:rFonts w:ascii="Arial" w:hAnsi="Arial" w:cs="Arial"/>
                          <w:color w:val="000000"/>
                          <w:sz w:val="20"/>
                          <w:szCs w:val="20"/>
                        </w:rPr>
                        <w:t>Chloé 15 ans a craqué sur un amour de vacances, un beau brun ténébreux Mathieu, 19 ans.</w:t>
                      </w:r>
                    </w:p>
                    <w:p w:rsidR="00F26D08" w:rsidRPr="002D60F2" w:rsidRDefault="00F26D08" w:rsidP="00F91885">
                      <w:pPr>
                        <w:rPr>
                          <w:rFonts w:ascii="Arial" w:hAnsi="Arial" w:cs="Arial"/>
                          <w:color w:val="000000"/>
                          <w:sz w:val="20"/>
                          <w:szCs w:val="20"/>
                        </w:rPr>
                      </w:pPr>
                      <w:r w:rsidRPr="002D60F2">
                        <w:rPr>
                          <w:rFonts w:ascii="Arial" w:hAnsi="Arial" w:cs="Arial"/>
                          <w:color w:val="000000"/>
                          <w:sz w:val="20"/>
                          <w:szCs w:val="20"/>
                        </w:rPr>
                        <w:t>Ils veulent se marier. Les parents de Chloé ne sont pas d’accord.</w:t>
                      </w:r>
                    </w:p>
                    <w:p w:rsidR="00F26D08" w:rsidRPr="002D60F2" w:rsidRDefault="00F26D08" w:rsidP="00F91885">
                      <w:pPr>
                        <w:rPr>
                          <w:rFonts w:ascii="Arial" w:hAnsi="Arial" w:cs="Arial"/>
                          <w:sz w:val="20"/>
                          <w:szCs w:val="20"/>
                          <w:u w:val="single"/>
                        </w:rPr>
                      </w:pPr>
                      <w:r w:rsidRPr="002D60F2">
                        <w:rPr>
                          <w:rFonts w:ascii="Arial" w:hAnsi="Arial" w:cs="Arial"/>
                          <w:sz w:val="20"/>
                          <w:szCs w:val="20"/>
                          <w:u w:val="single"/>
                        </w:rPr>
                        <w:t>Annexes :</w:t>
                      </w:r>
                    </w:p>
                    <w:p w:rsidR="00F26D08" w:rsidRPr="002D60F2" w:rsidRDefault="00F26D08" w:rsidP="00F91885">
                      <w:pPr>
                        <w:rPr>
                          <w:rFonts w:ascii="Arial" w:hAnsi="Arial" w:cs="Arial"/>
                          <w:sz w:val="20"/>
                          <w:szCs w:val="20"/>
                          <w:u w:val="single"/>
                        </w:rPr>
                      </w:pPr>
                      <w:r w:rsidRPr="002D60F2">
                        <w:rPr>
                          <w:rFonts w:ascii="Arial" w:hAnsi="Arial" w:cs="Arial"/>
                          <w:b/>
                          <w:bCs/>
                          <w:color w:val="000000"/>
                          <w:sz w:val="20"/>
                          <w:szCs w:val="20"/>
                        </w:rPr>
                        <w:t>Article 144</w:t>
                      </w:r>
                      <w:r w:rsidRPr="002D60F2">
                        <w:rPr>
                          <w:rFonts w:ascii="Arial" w:hAnsi="Arial" w:cs="Arial"/>
                          <w:color w:val="000000"/>
                          <w:sz w:val="20"/>
                          <w:szCs w:val="20"/>
                        </w:rPr>
                        <w:t> du code civil</w:t>
                      </w:r>
                      <w:r w:rsidRPr="002D60F2">
                        <w:rPr>
                          <w:rFonts w:ascii="Arial" w:hAnsi="Arial" w:cs="Arial"/>
                          <w:color w:val="000000"/>
                          <w:sz w:val="20"/>
                          <w:szCs w:val="20"/>
                        </w:rPr>
                        <w:br/>
                        <w:t>L’homme et la femme ne peuvent contracter mariage avant dix-huit ans révolus.</w:t>
                      </w:r>
                    </w:p>
                    <w:p w:rsidR="00F26D08" w:rsidRPr="002D60F2" w:rsidRDefault="00F26D08" w:rsidP="00F91885">
                      <w:pPr>
                        <w:rPr>
                          <w:rFonts w:ascii="Arial" w:hAnsi="Arial" w:cs="Arial"/>
                          <w:sz w:val="20"/>
                          <w:szCs w:val="20"/>
                          <w:u w:val="single"/>
                        </w:rPr>
                      </w:pPr>
                      <w:r w:rsidRPr="002D60F2">
                        <w:rPr>
                          <w:rFonts w:ascii="Arial" w:hAnsi="Arial" w:cs="Arial"/>
                          <w:b/>
                          <w:bCs/>
                          <w:color w:val="000000"/>
                          <w:sz w:val="20"/>
                          <w:szCs w:val="20"/>
                        </w:rPr>
                        <w:t>Article 148</w:t>
                      </w:r>
                      <w:r w:rsidRPr="002D60F2">
                        <w:rPr>
                          <w:rFonts w:ascii="Arial" w:hAnsi="Arial" w:cs="Arial"/>
                          <w:color w:val="000000"/>
                          <w:sz w:val="20"/>
                          <w:szCs w:val="20"/>
                        </w:rPr>
                        <w:t> du code civil</w:t>
                      </w:r>
                      <w:r w:rsidRPr="002D60F2">
                        <w:rPr>
                          <w:rFonts w:ascii="Arial" w:hAnsi="Arial" w:cs="Arial"/>
                          <w:color w:val="000000"/>
                          <w:sz w:val="20"/>
                          <w:szCs w:val="20"/>
                        </w:rPr>
                        <w:br/>
                        <w:t>Les mineurs ne peuvent contracter mariage sans le consentement de leurs père et mère ; en cas de dissentiment entre le père et la mère, ce partage emporte consentement.</w:t>
                      </w:r>
                    </w:p>
                    <w:p w:rsidR="00F26D08" w:rsidRDefault="00F26D08" w:rsidP="00F91885">
                      <w:pPr>
                        <w:jc w:val="center"/>
                        <w:rPr>
                          <w:b/>
                        </w:rPr>
                      </w:pPr>
                    </w:p>
                    <w:p w:rsidR="00F26D08" w:rsidRPr="006C44C5" w:rsidRDefault="00F26D08" w:rsidP="00F91885">
                      <w:pPr>
                        <w:jc w:val="center"/>
                        <w:rPr>
                          <w:b/>
                        </w:rPr>
                      </w:pPr>
                    </w:p>
                  </w:txbxContent>
                </v:textbox>
                <w10:wrap type="square"/>
              </v:shape>
            </w:pict>
          </mc:Fallback>
        </mc:AlternateContent>
      </w:r>
      <w:r w:rsidRPr="004A78D9">
        <w:rPr>
          <w:rFonts w:ascii="Arial" w:hAnsi="Arial" w:cs="Arial"/>
          <w:sz w:val="22"/>
          <w:szCs w:val="22"/>
        </w:rPr>
        <w:t>Un petit sujet très simple pour poser les éléments es</w:t>
      </w:r>
      <w:r>
        <w:rPr>
          <w:rFonts w:ascii="Arial" w:hAnsi="Arial" w:cs="Arial"/>
          <w:sz w:val="22"/>
          <w:szCs w:val="22"/>
        </w:rPr>
        <w:t>sentiels de votre raisonnement…</w:t>
      </w:r>
    </w:p>
    <w:p w:rsidR="00F91885" w:rsidRDefault="00F91885" w:rsidP="00F91885">
      <w:pPr>
        <w:rPr>
          <w:rFonts w:ascii="Arial" w:hAnsi="Arial" w:cs="Arial"/>
          <w:sz w:val="22"/>
          <w:szCs w:val="22"/>
        </w:rPr>
      </w:pPr>
      <w:r>
        <w:rPr>
          <w:rFonts w:ascii="Arial" w:hAnsi="Arial" w:cs="Arial"/>
          <w:sz w:val="22"/>
          <w:szCs w:val="22"/>
        </w:rPr>
        <w:t xml:space="preserve">Votre objectif est de </w:t>
      </w:r>
      <w:r w:rsidRPr="00E266FD">
        <w:rPr>
          <w:rFonts w:ascii="Arial" w:hAnsi="Arial" w:cs="Arial"/>
          <w:b/>
          <w:sz w:val="22"/>
          <w:szCs w:val="22"/>
        </w:rPr>
        <w:t>réaliser une fiche d’analyse juridique</w:t>
      </w:r>
      <w:r>
        <w:rPr>
          <w:rFonts w:ascii="Arial" w:hAnsi="Arial" w:cs="Arial"/>
          <w:sz w:val="22"/>
          <w:szCs w:val="22"/>
        </w:rPr>
        <w:t xml:space="preserve"> comprenant les quatre parties présentées ci-dessus.</w:t>
      </w:r>
    </w:p>
    <w:p w:rsidR="00F91885" w:rsidRPr="004A78D9" w:rsidRDefault="00F91885" w:rsidP="00F91885">
      <w:pPr>
        <w:rPr>
          <w:rFonts w:ascii="Arial" w:hAnsi="Arial" w:cs="Arial"/>
          <w:sz w:val="22"/>
          <w:szCs w:val="22"/>
        </w:rPr>
      </w:pPr>
    </w:p>
    <w:p w:rsidR="00F91885" w:rsidRDefault="00F91885" w:rsidP="00F91885">
      <w:pPr>
        <w:jc w:val="center"/>
        <w:rPr>
          <w:b/>
        </w:rPr>
      </w:pPr>
      <w:r w:rsidRPr="00BB1269">
        <w:rPr>
          <w:b/>
        </w:rPr>
        <w:t>FICHE D’ANALYSE D’UN CAS JURIDIQUE</w:t>
      </w:r>
      <w:r>
        <w:rPr>
          <w:b/>
        </w:rPr>
        <w:t xml:space="preserve"> </w:t>
      </w:r>
    </w:p>
    <w:p w:rsidR="00F91885" w:rsidRPr="004A78D9" w:rsidRDefault="00F91885" w:rsidP="00F91885">
      <w:pPr>
        <w:jc w:val="center"/>
        <w:rPr>
          <w:b/>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1624"/>
      </w:tblGrid>
      <w:tr w:rsidR="00F91885" w:rsidTr="007677B8">
        <w:tc>
          <w:tcPr>
            <w:tcW w:w="2835" w:type="dxa"/>
            <w:shd w:val="clear" w:color="auto" w:fill="auto"/>
          </w:tcPr>
          <w:p w:rsidR="00F91885" w:rsidRDefault="00F91885" w:rsidP="007677B8">
            <w:pPr>
              <w:jc w:val="center"/>
            </w:pPr>
            <w:r>
              <w:t>METHOLOGIE</w:t>
            </w:r>
          </w:p>
        </w:tc>
        <w:tc>
          <w:tcPr>
            <w:tcW w:w="11624" w:type="dxa"/>
            <w:shd w:val="clear" w:color="auto" w:fill="auto"/>
          </w:tcPr>
          <w:p w:rsidR="00F91885" w:rsidRDefault="00F91885" w:rsidP="007677B8">
            <w:pPr>
              <w:jc w:val="center"/>
            </w:pPr>
            <w:r>
              <w:t>APPLICATION AU CAS DE CHLOE</w:t>
            </w:r>
          </w:p>
        </w:tc>
      </w:tr>
      <w:tr w:rsidR="00F91885" w:rsidRPr="004A78D9" w:rsidTr="007677B8">
        <w:tc>
          <w:tcPr>
            <w:tcW w:w="2835" w:type="dxa"/>
            <w:shd w:val="clear" w:color="auto" w:fill="auto"/>
          </w:tcPr>
          <w:p w:rsidR="00F91885" w:rsidRPr="004A78D9" w:rsidRDefault="00F91885" w:rsidP="007677B8">
            <w:pPr>
              <w:rPr>
                <w:b/>
                <w:color w:val="FF0000"/>
                <w:sz w:val="22"/>
                <w:szCs w:val="22"/>
              </w:rPr>
            </w:pPr>
          </w:p>
          <w:p w:rsidR="00F91885" w:rsidRPr="004A78D9" w:rsidRDefault="00F91885" w:rsidP="007677B8">
            <w:pPr>
              <w:rPr>
                <w:b/>
                <w:color w:val="FF0000"/>
                <w:sz w:val="22"/>
                <w:szCs w:val="22"/>
              </w:rPr>
            </w:pPr>
            <w:r w:rsidRPr="004A78D9">
              <w:rPr>
                <w:b/>
                <w:color w:val="FF0000"/>
                <w:sz w:val="22"/>
                <w:szCs w:val="22"/>
              </w:rPr>
              <w:t>RAPPEL DES FAITS</w:t>
            </w:r>
          </w:p>
          <w:p w:rsidR="00F91885" w:rsidRPr="004A78D9" w:rsidRDefault="00F91885" w:rsidP="007677B8">
            <w:pPr>
              <w:rPr>
                <w:sz w:val="22"/>
                <w:szCs w:val="22"/>
              </w:rPr>
            </w:pPr>
          </w:p>
          <w:p w:rsidR="00F91885" w:rsidRPr="004A78D9" w:rsidRDefault="00F91885" w:rsidP="007677B8">
            <w:pPr>
              <w:rPr>
                <w:sz w:val="22"/>
                <w:szCs w:val="22"/>
              </w:rPr>
            </w:pPr>
            <w:r w:rsidRPr="004A78D9">
              <w:rPr>
                <w:sz w:val="22"/>
                <w:szCs w:val="22"/>
              </w:rPr>
              <w:t>- Identifier des faits pertinents</w:t>
            </w:r>
          </w:p>
          <w:p w:rsidR="00F91885" w:rsidRPr="004A78D9" w:rsidRDefault="00F91885" w:rsidP="007677B8">
            <w:pPr>
              <w:rPr>
                <w:sz w:val="22"/>
                <w:szCs w:val="22"/>
              </w:rPr>
            </w:pPr>
            <w:r w:rsidRPr="004A78D9">
              <w:rPr>
                <w:sz w:val="22"/>
                <w:szCs w:val="22"/>
              </w:rPr>
              <w:t>- Qualifier juridiquement les faits</w:t>
            </w:r>
          </w:p>
          <w:p w:rsidR="00F91885" w:rsidRPr="004A78D9" w:rsidRDefault="00F91885" w:rsidP="007677B8">
            <w:pPr>
              <w:rPr>
                <w:sz w:val="22"/>
                <w:szCs w:val="22"/>
              </w:rPr>
            </w:pPr>
          </w:p>
          <w:p w:rsidR="00F91885" w:rsidRPr="004A78D9" w:rsidRDefault="00F91885" w:rsidP="007677B8">
            <w:pPr>
              <w:rPr>
                <w:sz w:val="22"/>
                <w:szCs w:val="22"/>
              </w:rPr>
            </w:pPr>
            <w:r w:rsidRPr="004A78D9">
              <w:rPr>
                <w:sz w:val="22"/>
                <w:szCs w:val="22"/>
              </w:rPr>
              <w:t xml:space="preserve">Situation factuelle donnée </w:t>
            </w:r>
          </w:p>
        </w:tc>
        <w:tc>
          <w:tcPr>
            <w:tcW w:w="11624" w:type="dxa"/>
            <w:shd w:val="clear" w:color="auto" w:fill="auto"/>
          </w:tcPr>
          <w:p w:rsidR="00F91885" w:rsidRPr="004A78D9" w:rsidRDefault="00F91885" w:rsidP="007677B8">
            <w:pPr>
              <w:rPr>
                <w:sz w:val="22"/>
                <w:szCs w:val="22"/>
              </w:rPr>
            </w:pPr>
          </w:p>
          <w:p w:rsidR="00F91885" w:rsidRPr="004A78D9" w:rsidRDefault="00F91885" w:rsidP="007677B8">
            <w:pPr>
              <w:rPr>
                <w:sz w:val="22"/>
                <w:szCs w:val="22"/>
              </w:rPr>
            </w:pPr>
            <w:r>
              <w:rPr>
                <w:noProof/>
                <w:sz w:val="22"/>
                <w:szCs w:val="22"/>
                <w:lang w:eastAsia="fr-FR"/>
              </w:rPr>
              <mc:AlternateContent>
                <mc:Choice Requires="wps">
                  <w:drawing>
                    <wp:anchor distT="0" distB="0" distL="114300" distR="114300" simplePos="0" relativeHeight="251814912" behindDoc="0" locked="0" layoutInCell="1" allowOverlap="1" wp14:anchorId="320FBEF6" wp14:editId="211DA681">
                      <wp:simplePos x="0" y="0"/>
                      <wp:positionH relativeFrom="column">
                        <wp:posOffset>3756025</wp:posOffset>
                      </wp:positionH>
                      <wp:positionV relativeFrom="paragraph">
                        <wp:posOffset>33655</wp:posOffset>
                      </wp:positionV>
                      <wp:extent cx="1436370" cy="228600"/>
                      <wp:effectExtent l="50800" t="0" r="36830" b="127000"/>
                      <wp:wrapNone/>
                      <wp:docPr id="325" name="Connecteur droit avec flèche 325"/>
                      <wp:cNvGraphicFramePr/>
                      <a:graphic xmlns:a="http://schemas.openxmlformats.org/drawingml/2006/main">
                        <a:graphicData uri="http://schemas.microsoft.com/office/word/2010/wordprocessingShape">
                          <wps:wsp>
                            <wps:cNvCnPr/>
                            <wps:spPr>
                              <a:xfrm flipH="1">
                                <a:off x="0" y="0"/>
                                <a:ext cx="1436370" cy="2286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4904291E" id="Connecteur droit avec flèche 325" o:spid="_x0000_s1026" type="#_x0000_t32" style="position:absolute;margin-left:295.75pt;margin-top:2.65pt;width:113.1pt;height:18pt;flip:x;z-index:251814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" strokecolor="#4472c4 [3204]" strokeweight="1pt">
                      <v:stroke endarrow="open" joinstyle="miter"/>
                    </v:shape>
                  </w:pict>
                </mc:Fallback>
              </mc:AlternateContent>
            </w:r>
            <w:r w:rsidRPr="004A78D9">
              <w:rPr>
                <w:sz w:val="22"/>
                <w:szCs w:val="22"/>
              </w:rPr>
              <w:t xml:space="preserve">Chloé 15 ans, </w:t>
            </w:r>
            <w:r w:rsidRPr="004A78D9">
              <w:rPr>
                <w:color w:val="FF0000"/>
                <w:sz w:val="22"/>
                <w:szCs w:val="22"/>
              </w:rPr>
              <w:t xml:space="preserve">personne physique, </w:t>
            </w:r>
            <w:proofErr w:type="gramStart"/>
            <w:r w:rsidRPr="004A78D9">
              <w:rPr>
                <w:color w:val="FF0000"/>
                <w:sz w:val="22"/>
                <w:szCs w:val="22"/>
              </w:rPr>
              <w:t xml:space="preserve">mineure, </w:t>
            </w:r>
            <w:r w:rsidRPr="004A78D9">
              <w:rPr>
                <w:sz w:val="22"/>
                <w:szCs w:val="22"/>
              </w:rPr>
              <w:t xml:space="preserve"> a</w:t>
            </w:r>
            <w:proofErr w:type="gramEnd"/>
            <w:r w:rsidRPr="004A78D9">
              <w:rPr>
                <w:sz w:val="22"/>
                <w:szCs w:val="22"/>
              </w:rPr>
              <w:t xml:space="preserve"> craqué sur un amour de vacances, un beau brun ténébreux Mathieu, 19 ans, </w:t>
            </w:r>
            <w:r w:rsidRPr="004A78D9">
              <w:rPr>
                <w:color w:val="FF0000"/>
                <w:sz w:val="22"/>
                <w:szCs w:val="22"/>
              </w:rPr>
              <w:t>personne physique, majeur</w:t>
            </w:r>
            <w:r w:rsidRPr="004A78D9">
              <w:rPr>
                <w:sz w:val="22"/>
                <w:szCs w:val="22"/>
              </w:rPr>
              <w:t>.</w:t>
            </w:r>
          </w:p>
          <w:p w:rsidR="00F91885" w:rsidRPr="004A78D9" w:rsidRDefault="00F91885" w:rsidP="007677B8">
            <w:pPr>
              <w:rPr>
                <w:sz w:val="22"/>
                <w:szCs w:val="22"/>
              </w:rPr>
            </w:pPr>
            <w:r w:rsidRPr="004A78D9">
              <w:rPr>
                <w:sz w:val="22"/>
                <w:szCs w:val="22"/>
              </w:rPr>
              <w:t xml:space="preserve">Ils </w:t>
            </w:r>
            <w:r w:rsidRPr="004A78D9">
              <w:rPr>
                <w:color w:val="FF0000"/>
                <w:sz w:val="22"/>
                <w:szCs w:val="22"/>
              </w:rPr>
              <w:t xml:space="preserve">veulent signer un contrat de mariage. </w:t>
            </w:r>
            <w:r w:rsidRPr="004A78D9">
              <w:rPr>
                <w:sz w:val="22"/>
                <w:szCs w:val="22"/>
              </w:rPr>
              <w:t>Les parents de Chloé ne sont pas d’accord.</w:t>
            </w:r>
            <w:r w:rsidRPr="004A78D9">
              <w:rPr>
                <w:noProof/>
                <w:sz w:val="22"/>
                <w:szCs w:val="22"/>
                <w:lang w:eastAsia="fr-FR"/>
              </w:rPr>
              <w:t xml:space="preserve"> </w:t>
            </w:r>
          </w:p>
          <w:p w:rsidR="00F91885" w:rsidRPr="004A78D9" w:rsidRDefault="00F91885" w:rsidP="007677B8">
            <w:pPr>
              <w:rPr>
                <w:i/>
                <w:sz w:val="22"/>
                <w:szCs w:val="22"/>
              </w:rPr>
            </w:pPr>
            <w:r>
              <w:rPr>
                <w:noProof/>
                <w:sz w:val="22"/>
                <w:szCs w:val="22"/>
                <w:lang w:eastAsia="fr-FR"/>
              </w:rPr>
              <mc:AlternateContent>
                <mc:Choice Requires="wps">
                  <w:drawing>
                    <wp:anchor distT="0" distB="0" distL="114300" distR="114300" simplePos="0" relativeHeight="251813888" behindDoc="0" locked="0" layoutInCell="1" allowOverlap="1" wp14:anchorId="0989731D" wp14:editId="7911E79D">
                      <wp:simplePos x="0" y="0"/>
                      <wp:positionH relativeFrom="column">
                        <wp:posOffset>4441825</wp:posOffset>
                      </wp:positionH>
                      <wp:positionV relativeFrom="paragraph">
                        <wp:posOffset>-19684</wp:posOffset>
                      </wp:positionV>
                      <wp:extent cx="750570" cy="319404"/>
                      <wp:effectExtent l="50800" t="76200" r="36830" b="36830"/>
                      <wp:wrapNone/>
                      <wp:docPr id="326" name="Connecteur droit avec flèche 326"/>
                      <wp:cNvGraphicFramePr/>
                      <a:graphic xmlns:a="http://schemas.openxmlformats.org/drawingml/2006/main">
                        <a:graphicData uri="http://schemas.microsoft.com/office/word/2010/wordprocessingShape">
                          <wps:wsp>
                            <wps:cNvCnPr/>
                            <wps:spPr>
                              <a:xfrm flipH="1" flipV="1">
                                <a:off x="0" y="0"/>
                                <a:ext cx="750570" cy="319404"/>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DDB3309" id="Connecteur droit avec flèche 326" o:spid="_x0000_s1026" type="#_x0000_t32" style="position:absolute;margin-left:349.75pt;margin-top:-1.55pt;width:59.1pt;height:25.15pt;flip:x y;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" strokecolor="#4472c4 [3204]" strokeweight="1pt">
                      <v:stroke endarrow="open" joinstyle="miter"/>
                    </v:shape>
                  </w:pict>
                </mc:Fallback>
              </mc:AlternateContent>
            </w:r>
            <w:r w:rsidRPr="004A78D9">
              <w:rPr>
                <w:noProof/>
                <w:sz w:val="22"/>
                <w:szCs w:val="22"/>
                <w:lang w:eastAsia="fr-FR"/>
              </w:rPr>
              <mc:AlternateContent>
                <mc:Choice Requires="wps">
                  <w:drawing>
                    <wp:anchor distT="0" distB="0" distL="114300" distR="114300" simplePos="0" relativeHeight="251781120" behindDoc="0" locked="0" layoutInCell="1" allowOverlap="1" wp14:anchorId="3EEF6833" wp14:editId="017D313E">
                      <wp:simplePos x="0" y="0"/>
                      <wp:positionH relativeFrom="column">
                        <wp:posOffset>5127625</wp:posOffset>
                      </wp:positionH>
                      <wp:positionV relativeFrom="paragraph">
                        <wp:posOffset>93980</wp:posOffset>
                      </wp:positionV>
                      <wp:extent cx="2095500" cy="452755"/>
                      <wp:effectExtent l="0" t="0" r="38100" b="29845"/>
                      <wp:wrapSquare wrapText="bothSides"/>
                      <wp:docPr id="327" name="Zone de texte 327"/>
                      <wp:cNvGraphicFramePr/>
                      <a:graphic xmlns:a="http://schemas.openxmlformats.org/drawingml/2006/main">
                        <a:graphicData uri="http://schemas.microsoft.com/office/word/2010/wordprocessingShape">
                          <wps:wsp>
                            <wps:cNvSpPr txBox="1"/>
                            <wps:spPr>
                              <a:xfrm>
                                <a:off x="0" y="0"/>
                                <a:ext cx="2095500" cy="452755"/>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5">
                                  <a:shade val="50000"/>
                                </a:schemeClr>
                              </a:lnRef>
                              <a:fillRef idx="1">
                                <a:schemeClr val="accent5"/>
                              </a:fillRef>
                              <a:effectRef idx="0">
                                <a:schemeClr val="accent5"/>
                              </a:effectRef>
                              <a:fontRef idx="minor">
                                <a:schemeClr val="lt1"/>
                              </a:fontRef>
                            </wps:style>
                            <wps:txbx>
                              <w:txbxContent>
                                <w:p w:rsidR="00F26D08" w:rsidRPr="004A78D9" w:rsidRDefault="00F26D08" w:rsidP="00F91885">
                                  <w:pPr>
                                    <w:rPr>
                                      <w:sz w:val="20"/>
                                      <w:szCs w:val="20"/>
                                    </w:rPr>
                                  </w:pPr>
                                  <w:r w:rsidRPr="004A78D9">
                                    <w:rPr>
                                      <w:sz w:val="20"/>
                                      <w:szCs w:val="20"/>
                                    </w:rPr>
                                    <w:t>Il est important de montrer d’où vient le problème juridique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EF6833" id="Zone de texte 327" o:spid="_x0000_s1047" type="#_x0000_t202" style="position:absolute;margin-left:403.75pt;margin-top:7.4pt;width:165pt;height:35.6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" fillcolor="#5b9bd5 [3208]" strokecolor="#1f4d78 [1608]" strokeweight="1pt">
                      <v:textbox>
                        <w:txbxContent>
                          <w:p w:rsidR="00F26D08" w:rsidRPr="004A78D9" w:rsidRDefault="00F26D08" w:rsidP="00F91885">
                            <w:pPr>
                              <w:rPr>
                                <w:sz w:val="20"/>
                                <w:szCs w:val="20"/>
                              </w:rPr>
                            </w:pPr>
                            <w:r w:rsidRPr="004A78D9">
                              <w:rPr>
                                <w:sz w:val="20"/>
                                <w:szCs w:val="20"/>
                              </w:rPr>
                              <w:t>Il est important de montrer d’où vient le problème juridique</w:t>
                            </w:r>
                          </w:p>
                        </w:txbxContent>
                      </v:textbox>
                      <w10:wrap type="square"/>
                    </v:shape>
                  </w:pict>
                </mc:Fallback>
              </mc:AlternateContent>
            </w:r>
            <w:r w:rsidRPr="004A78D9">
              <w:rPr>
                <w:noProof/>
                <w:sz w:val="22"/>
                <w:szCs w:val="22"/>
                <w:lang w:eastAsia="fr-FR"/>
              </w:rPr>
              <mc:AlternateContent>
                <mc:Choice Requires="wps">
                  <w:drawing>
                    <wp:anchor distT="0" distB="0" distL="114300" distR="114300" simplePos="0" relativeHeight="251780096" behindDoc="0" locked="0" layoutInCell="1" allowOverlap="1" wp14:anchorId="3AD6BA4A" wp14:editId="5AB58D83">
                      <wp:simplePos x="0" y="0"/>
                      <wp:positionH relativeFrom="column">
                        <wp:posOffset>5127625</wp:posOffset>
                      </wp:positionH>
                      <wp:positionV relativeFrom="paragraph">
                        <wp:posOffset>-561340</wp:posOffset>
                      </wp:positionV>
                      <wp:extent cx="2095500" cy="564515"/>
                      <wp:effectExtent l="0" t="0" r="38100" b="19685"/>
                      <wp:wrapSquare wrapText="bothSides"/>
                      <wp:docPr id="328" name="Zone de texte 328"/>
                      <wp:cNvGraphicFramePr/>
                      <a:graphic xmlns:a="http://schemas.openxmlformats.org/drawingml/2006/main">
                        <a:graphicData uri="http://schemas.microsoft.com/office/word/2010/wordprocessingShape">
                          <wps:wsp>
                            <wps:cNvSpPr txBox="1"/>
                            <wps:spPr>
                              <a:xfrm>
                                <a:off x="0" y="0"/>
                                <a:ext cx="2095500" cy="564515"/>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5">
                                  <a:shade val="50000"/>
                                </a:schemeClr>
                              </a:lnRef>
                              <a:fillRef idx="1">
                                <a:schemeClr val="accent5"/>
                              </a:fillRef>
                              <a:effectRef idx="0">
                                <a:schemeClr val="accent5"/>
                              </a:effectRef>
                              <a:fontRef idx="minor">
                                <a:schemeClr val="lt1"/>
                              </a:fontRef>
                            </wps:style>
                            <wps:txbx>
                              <w:txbxContent>
                                <w:p w:rsidR="00F26D08" w:rsidRPr="004A78D9" w:rsidRDefault="00F26D08" w:rsidP="00F91885">
                                  <w:pPr>
                                    <w:pStyle w:val="Commentaire"/>
                                  </w:pPr>
                                  <w:r w:rsidRPr="004A78D9">
                                    <w:t>Ici ON QUALIFIE JURIDIQUEMENT LES FAITS : on précise des éléments de droit sur la situation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D6BA4A" id="Zone de texte 328" o:spid="_x0000_s1048" type="#_x0000_t202" style="position:absolute;margin-left:403.75pt;margin-top:-44.2pt;width:165pt;height:44.4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" fillcolor="#5b9bd5 [3208]" strokecolor="#1f4d78 [1608]" strokeweight="1pt">
                      <v:textbox>
                        <w:txbxContent>
                          <w:p w:rsidR="00F26D08" w:rsidRPr="004A78D9" w:rsidRDefault="00F26D08" w:rsidP="00F91885">
                            <w:pPr>
                              <w:pStyle w:val="Commentaire"/>
                            </w:pPr>
                            <w:r w:rsidRPr="004A78D9">
                              <w:t>Ici ON QUALIFIE JURIDIQUEMENT LES FAITS : on précise des éléments de droit sur la situation</w:t>
                            </w:r>
                          </w:p>
                        </w:txbxContent>
                      </v:textbox>
                      <w10:wrap type="square"/>
                    </v:shape>
                  </w:pict>
                </mc:Fallback>
              </mc:AlternateContent>
            </w:r>
            <w:r w:rsidRPr="004A78D9">
              <w:rPr>
                <w:i/>
                <w:sz w:val="22"/>
                <w:szCs w:val="22"/>
              </w:rPr>
              <w:t xml:space="preserve">Attention : il ne faut retenir que les faits qui sont importants par rapport au problème et s’exprimer en termes juridiques. </w:t>
            </w:r>
          </w:p>
        </w:tc>
      </w:tr>
      <w:tr w:rsidR="00F91885" w:rsidRPr="004A78D9" w:rsidTr="007677B8">
        <w:tc>
          <w:tcPr>
            <w:tcW w:w="2835" w:type="dxa"/>
            <w:shd w:val="clear" w:color="auto" w:fill="auto"/>
          </w:tcPr>
          <w:p w:rsidR="00F91885" w:rsidRPr="004A78D9" w:rsidRDefault="00F91885" w:rsidP="007677B8">
            <w:pPr>
              <w:rPr>
                <w:b/>
                <w:color w:val="FF0000"/>
                <w:sz w:val="22"/>
                <w:szCs w:val="22"/>
              </w:rPr>
            </w:pPr>
          </w:p>
          <w:p w:rsidR="00F91885" w:rsidRPr="004A78D9" w:rsidRDefault="00F91885" w:rsidP="007677B8">
            <w:pPr>
              <w:rPr>
                <w:b/>
                <w:color w:val="FF0000"/>
                <w:sz w:val="22"/>
                <w:szCs w:val="22"/>
              </w:rPr>
            </w:pPr>
            <w:r w:rsidRPr="004A78D9">
              <w:rPr>
                <w:b/>
                <w:color w:val="FF0000"/>
                <w:sz w:val="22"/>
                <w:szCs w:val="22"/>
              </w:rPr>
              <w:t>PROBLEME DE DROIT</w:t>
            </w:r>
          </w:p>
          <w:p w:rsidR="00F91885" w:rsidRPr="004A78D9" w:rsidRDefault="00F91885" w:rsidP="007677B8">
            <w:pPr>
              <w:rPr>
                <w:sz w:val="22"/>
                <w:szCs w:val="22"/>
              </w:rPr>
            </w:pPr>
            <w:r w:rsidRPr="004A78D9">
              <w:rPr>
                <w:sz w:val="22"/>
                <w:szCs w:val="22"/>
              </w:rPr>
              <w:t>Formuler le problème de droit</w:t>
            </w:r>
          </w:p>
          <w:p w:rsidR="00F91885" w:rsidRPr="004A78D9" w:rsidRDefault="00F91885" w:rsidP="007677B8">
            <w:pPr>
              <w:rPr>
                <w:sz w:val="22"/>
                <w:szCs w:val="22"/>
              </w:rPr>
            </w:pPr>
            <w:r w:rsidRPr="004A78D9">
              <w:rPr>
                <w:sz w:val="22"/>
                <w:szCs w:val="22"/>
              </w:rPr>
              <w:t>Dégager des questions juridiques</w:t>
            </w:r>
          </w:p>
        </w:tc>
        <w:tc>
          <w:tcPr>
            <w:tcW w:w="11624" w:type="dxa"/>
            <w:shd w:val="clear" w:color="auto" w:fill="auto"/>
          </w:tcPr>
          <w:p w:rsidR="00F91885" w:rsidRPr="004A78D9" w:rsidRDefault="00F91885" w:rsidP="007677B8">
            <w:pPr>
              <w:rPr>
                <w:strike/>
                <w:sz w:val="22"/>
                <w:szCs w:val="22"/>
              </w:rPr>
            </w:pPr>
            <w:r w:rsidRPr="004A78D9">
              <w:rPr>
                <w:strike/>
                <w:sz w:val="22"/>
                <w:szCs w:val="22"/>
              </w:rPr>
              <w:t xml:space="preserve">On peut se demander si les jeunes peuvent se marier.     </w:t>
            </w:r>
          </w:p>
          <w:p w:rsidR="00F91885" w:rsidRPr="004A78D9" w:rsidRDefault="00F91885" w:rsidP="007677B8">
            <w:pPr>
              <w:rPr>
                <w:strike/>
                <w:sz w:val="22"/>
                <w:szCs w:val="22"/>
              </w:rPr>
            </w:pPr>
            <w:r>
              <w:rPr>
                <w:strike/>
                <w:noProof/>
                <w:sz w:val="22"/>
                <w:szCs w:val="22"/>
                <w:lang w:eastAsia="fr-FR"/>
              </w:rPr>
              <mc:AlternateContent>
                <mc:Choice Requires="wps">
                  <w:drawing>
                    <wp:anchor distT="0" distB="0" distL="114300" distR="114300" simplePos="0" relativeHeight="251785216" behindDoc="0" locked="0" layoutInCell="1" allowOverlap="1" wp14:anchorId="0202BDB9" wp14:editId="3E352199">
                      <wp:simplePos x="0" y="0"/>
                      <wp:positionH relativeFrom="column">
                        <wp:posOffset>2649855</wp:posOffset>
                      </wp:positionH>
                      <wp:positionV relativeFrom="paragraph">
                        <wp:posOffset>1905</wp:posOffset>
                      </wp:positionV>
                      <wp:extent cx="2363470" cy="114300"/>
                      <wp:effectExtent l="50800" t="101600" r="24130" b="38100"/>
                      <wp:wrapNone/>
                      <wp:docPr id="329" name="Connecteur droit avec flèche 329"/>
                      <wp:cNvGraphicFramePr/>
                      <a:graphic xmlns:a="http://schemas.openxmlformats.org/drawingml/2006/main">
                        <a:graphicData uri="http://schemas.microsoft.com/office/word/2010/wordprocessingShape">
                          <wps:wsp>
                            <wps:cNvCnPr/>
                            <wps:spPr>
                              <a:xfrm flipH="1" flipV="1">
                                <a:off x="0" y="0"/>
                                <a:ext cx="2363470" cy="1143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E9AED8D" id="Connecteur droit avec flèche 329" o:spid="_x0000_s1026" type="#_x0000_t32" style="position:absolute;margin-left:208.65pt;margin-top:.15pt;width:186.1pt;height:9pt;flip:x y;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" strokecolor="#4472c4 [3204]" strokeweight="1pt">
                      <v:stroke endarrow="open" joinstyle="miter"/>
                    </v:shape>
                  </w:pict>
                </mc:Fallback>
              </mc:AlternateContent>
            </w:r>
            <w:r w:rsidRPr="004A78D9">
              <w:rPr>
                <w:strike/>
                <w:sz w:val="22"/>
                <w:szCs w:val="22"/>
              </w:rPr>
              <w:t xml:space="preserve">Chloé et Mathieu peuvent-ils se marier ? </w:t>
            </w:r>
          </w:p>
          <w:p w:rsidR="00F91885" w:rsidRPr="004A78D9" w:rsidRDefault="00F91885" w:rsidP="007677B8">
            <w:pPr>
              <w:rPr>
                <w:b/>
                <w:sz w:val="22"/>
                <w:szCs w:val="22"/>
              </w:rPr>
            </w:pPr>
            <w:r w:rsidRPr="004A78D9">
              <w:rPr>
                <w:b/>
                <w:sz w:val="22"/>
                <w:szCs w:val="22"/>
              </w:rPr>
              <w:t xml:space="preserve">Attention : le problème doit être sous forme interrogative et </w:t>
            </w:r>
            <w:r>
              <w:rPr>
                <w:b/>
                <w:sz w:val="22"/>
                <w:szCs w:val="22"/>
              </w:rPr>
              <w:t xml:space="preserve">doit être </w:t>
            </w:r>
            <w:r w:rsidRPr="004A78D9">
              <w:rPr>
                <w:b/>
                <w:sz w:val="22"/>
                <w:szCs w:val="22"/>
              </w:rPr>
              <w:t>général.</w:t>
            </w:r>
          </w:p>
          <w:p w:rsidR="00F91885" w:rsidRDefault="00F91885" w:rsidP="007677B8">
            <w:pPr>
              <w:rPr>
                <w:sz w:val="22"/>
                <w:szCs w:val="22"/>
              </w:rPr>
            </w:pPr>
            <w:r>
              <w:rPr>
                <w:sz w:val="22"/>
                <w:szCs w:val="22"/>
              </w:rPr>
              <w:t xml:space="preserve">Dans quelles conditions peut-on contracter mariage ? </w:t>
            </w:r>
            <w:r w:rsidRPr="004A78D9">
              <w:rPr>
                <w:sz w:val="22"/>
                <w:szCs w:val="22"/>
              </w:rPr>
              <w:t xml:space="preserve"> </w:t>
            </w:r>
          </w:p>
          <w:p w:rsidR="00F91885" w:rsidRPr="004A78D9" w:rsidRDefault="00F91885" w:rsidP="007677B8">
            <w:pPr>
              <w:rPr>
                <w:sz w:val="22"/>
                <w:szCs w:val="22"/>
              </w:rPr>
            </w:pPr>
            <w:r w:rsidRPr="004A78D9">
              <w:rPr>
                <w:b/>
                <w:noProof/>
                <w:sz w:val="22"/>
                <w:szCs w:val="22"/>
                <w:lang w:eastAsia="fr-FR"/>
              </w:rPr>
              <mc:AlternateContent>
                <mc:Choice Requires="wps">
                  <w:drawing>
                    <wp:anchor distT="0" distB="0" distL="114300" distR="114300" simplePos="0" relativeHeight="251778048" behindDoc="0" locked="0" layoutInCell="1" allowOverlap="1" wp14:anchorId="1756B7B0" wp14:editId="74D1A1E4">
                      <wp:simplePos x="0" y="0"/>
                      <wp:positionH relativeFrom="column">
                        <wp:posOffset>5127625</wp:posOffset>
                      </wp:positionH>
                      <wp:positionV relativeFrom="paragraph">
                        <wp:posOffset>-681990</wp:posOffset>
                      </wp:positionV>
                      <wp:extent cx="1257300" cy="571500"/>
                      <wp:effectExtent l="0" t="0" r="0" b="0"/>
                      <wp:wrapTight wrapText="bothSides">
                        <wp:wrapPolygon edited="0">
                          <wp:start x="436" y="960"/>
                          <wp:lineTo x="436" y="19200"/>
                          <wp:lineTo x="20509" y="19200"/>
                          <wp:lineTo x="20509" y="960"/>
                          <wp:lineTo x="436" y="960"/>
                        </wp:wrapPolygon>
                      </wp:wrapTight>
                      <wp:docPr id="3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715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rsidR="00F26D08" w:rsidRPr="009B27FF" w:rsidRDefault="00F26D08" w:rsidP="00F91885">
                                  <w:pPr>
                                    <w:rPr>
                                      <w:color w:val="FF0000"/>
                                      <w:sz w:val="44"/>
                                      <w:szCs w:val="44"/>
                                    </w:rPr>
                                  </w:pPr>
                                  <w:r w:rsidRPr="009B27FF">
                                    <w:rPr>
                                      <w:color w:val="FF0000"/>
                                      <w:sz w:val="44"/>
                                      <w:szCs w:val="44"/>
                                    </w:rPr>
                                    <w:t>FAUX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56B7B0" id="_x0000_s1049" type="#_x0000_t202" style="position:absolute;margin-left:403.75pt;margin-top:-53.7pt;width:99pt;height:4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" filled="f" stroked="f">
                      <v:textbox inset=",7.2pt,,7.2pt">
                        <w:txbxContent>
                          <w:p w:rsidR="00F26D08" w:rsidRPr="009B27FF" w:rsidRDefault="00F26D08" w:rsidP="00F91885">
                            <w:pPr>
                              <w:rPr>
                                <w:color w:val="FF0000"/>
                                <w:sz w:val="44"/>
                                <w:szCs w:val="44"/>
                              </w:rPr>
                            </w:pPr>
                            <w:r w:rsidRPr="009B27FF">
                              <w:rPr>
                                <w:color w:val="FF0000"/>
                                <w:sz w:val="44"/>
                                <w:szCs w:val="44"/>
                              </w:rPr>
                              <w:t>FAUX !</w:t>
                            </w:r>
                          </w:p>
                        </w:txbxContent>
                      </v:textbox>
                      <w10:wrap type="tight"/>
                    </v:shape>
                  </w:pict>
                </mc:Fallback>
              </mc:AlternateContent>
            </w:r>
          </w:p>
        </w:tc>
      </w:tr>
      <w:tr w:rsidR="00F91885" w:rsidRPr="004A78D9" w:rsidTr="007677B8">
        <w:tc>
          <w:tcPr>
            <w:tcW w:w="2835" w:type="dxa"/>
            <w:shd w:val="clear" w:color="auto" w:fill="auto"/>
          </w:tcPr>
          <w:p w:rsidR="00F91885" w:rsidRPr="004A78D9" w:rsidRDefault="00F91885" w:rsidP="007677B8">
            <w:pPr>
              <w:rPr>
                <w:b/>
                <w:color w:val="FF0000"/>
                <w:sz w:val="22"/>
                <w:szCs w:val="22"/>
              </w:rPr>
            </w:pPr>
          </w:p>
          <w:p w:rsidR="00F91885" w:rsidRPr="004A78D9" w:rsidRDefault="00F91885" w:rsidP="007677B8">
            <w:pPr>
              <w:rPr>
                <w:b/>
                <w:color w:val="FF0000"/>
                <w:sz w:val="22"/>
                <w:szCs w:val="22"/>
              </w:rPr>
            </w:pPr>
            <w:r w:rsidRPr="004A78D9">
              <w:rPr>
                <w:b/>
                <w:color w:val="FF0000"/>
                <w:sz w:val="22"/>
                <w:szCs w:val="22"/>
              </w:rPr>
              <w:t>PRINCIPES JURIDIQUES APPLICABLES</w:t>
            </w:r>
          </w:p>
          <w:p w:rsidR="00F91885" w:rsidRPr="004A78D9" w:rsidRDefault="00F91885" w:rsidP="007677B8">
            <w:pPr>
              <w:rPr>
                <w:sz w:val="22"/>
                <w:szCs w:val="22"/>
              </w:rPr>
            </w:pPr>
          </w:p>
          <w:p w:rsidR="00F91885" w:rsidRPr="004A78D9" w:rsidRDefault="00F91885" w:rsidP="007677B8">
            <w:pPr>
              <w:rPr>
                <w:sz w:val="22"/>
                <w:szCs w:val="22"/>
              </w:rPr>
            </w:pPr>
            <w:r w:rsidRPr="004A78D9">
              <w:rPr>
                <w:sz w:val="22"/>
                <w:szCs w:val="22"/>
              </w:rPr>
              <w:t>MAJEURE</w:t>
            </w:r>
          </w:p>
          <w:p w:rsidR="00F91885" w:rsidRPr="004A78D9" w:rsidRDefault="00F91885" w:rsidP="007677B8">
            <w:pPr>
              <w:rPr>
                <w:sz w:val="22"/>
                <w:szCs w:val="22"/>
              </w:rPr>
            </w:pPr>
          </w:p>
          <w:p w:rsidR="00F91885" w:rsidRPr="004A78D9" w:rsidRDefault="00F91885" w:rsidP="007677B8">
            <w:pPr>
              <w:rPr>
                <w:sz w:val="22"/>
                <w:szCs w:val="22"/>
              </w:rPr>
            </w:pPr>
            <w:r w:rsidRPr="004A78D9">
              <w:rPr>
                <w:sz w:val="22"/>
                <w:szCs w:val="22"/>
              </w:rPr>
              <w:lastRenderedPageBreak/>
              <w:t>Donner des arguments juridiques</w:t>
            </w:r>
          </w:p>
        </w:tc>
        <w:tc>
          <w:tcPr>
            <w:tcW w:w="11624" w:type="dxa"/>
            <w:shd w:val="clear" w:color="auto" w:fill="auto"/>
          </w:tcPr>
          <w:p w:rsidR="00F91885" w:rsidRPr="004A78D9" w:rsidRDefault="00F91885" w:rsidP="007677B8">
            <w:pPr>
              <w:rPr>
                <w:sz w:val="22"/>
                <w:szCs w:val="22"/>
              </w:rPr>
            </w:pPr>
          </w:p>
          <w:p w:rsidR="00F91885" w:rsidRPr="004A78D9" w:rsidRDefault="00F91885" w:rsidP="007677B8">
            <w:pPr>
              <w:rPr>
                <w:sz w:val="22"/>
                <w:szCs w:val="22"/>
              </w:rPr>
            </w:pPr>
            <w:r w:rsidRPr="004A78D9">
              <w:rPr>
                <w:sz w:val="22"/>
                <w:szCs w:val="22"/>
              </w:rPr>
              <w:t>Code civil : art. 144 et 148 du code civil</w:t>
            </w:r>
          </w:p>
          <w:p w:rsidR="00F91885" w:rsidRPr="004A78D9" w:rsidRDefault="00F91885" w:rsidP="009E2D6A">
            <w:pPr>
              <w:numPr>
                <w:ilvl w:val="0"/>
                <w:numId w:val="91"/>
              </w:numPr>
              <w:rPr>
                <w:sz w:val="22"/>
                <w:szCs w:val="22"/>
              </w:rPr>
            </w:pPr>
            <w:r w:rsidRPr="004A78D9">
              <w:rPr>
                <w:sz w:val="22"/>
                <w:szCs w:val="22"/>
              </w:rPr>
              <w:t>On ne peut co</w:t>
            </w:r>
            <w:r>
              <w:rPr>
                <w:sz w:val="22"/>
                <w:szCs w:val="22"/>
              </w:rPr>
              <w:t>ntracter mariage que lorsqu’on a</w:t>
            </w:r>
            <w:r w:rsidRPr="004A78D9">
              <w:rPr>
                <w:sz w:val="22"/>
                <w:szCs w:val="22"/>
              </w:rPr>
              <w:t xml:space="preserve"> 18 ans révolus</w:t>
            </w:r>
          </w:p>
          <w:p w:rsidR="00F91885" w:rsidRPr="004A78D9" w:rsidRDefault="00F91885" w:rsidP="009E2D6A">
            <w:pPr>
              <w:numPr>
                <w:ilvl w:val="0"/>
                <w:numId w:val="91"/>
              </w:numPr>
              <w:rPr>
                <w:sz w:val="22"/>
                <w:szCs w:val="22"/>
              </w:rPr>
            </w:pPr>
            <w:r>
              <w:rPr>
                <w:noProof/>
                <w:sz w:val="22"/>
                <w:szCs w:val="22"/>
                <w:lang w:eastAsia="fr-FR"/>
              </w:rPr>
              <mc:AlternateContent>
                <mc:Choice Requires="wps">
                  <w:drawing>
                    <wp:anchor distT="0" distB="0" distL="114300" distR="114300" simplePos="0" relativeHeight="251787264" behindDoc="0" locked="0" layoutInCell="1" allowOverlap="1" wp14:anchorId="293CA88F" wp14:editId="171B2BD3">
                      <wp:simplePos x="0" y="0"/>
                      <wp:positionH relativeFrom="column">
                        <wp:posOffset>4899025</wp:posOffset>
                      </wp:positionH>
                      <wp:positionV relativeFrom="paragraph">
                        <wp:posOffset>45720</wp:posOffset>
                      </wp:positionV>
                      <wp:extent cx="768350" cy="406400"/>
                      <wp:effectExtent l="0" t="50800" r="69850" b="25400"/>
                      <wp:wrapNone/>
                      <wp:docPr id="331" name="Connecteur droit avec flèche 331"/>
                      <wp:cNvGraphicFramePr/>
                      <a:graphic xmlns:a="http://schemas.openxmlformats.org/drawingml/2006/main">
                        <a:graphicData uri="http://schemas.microsoft.com/office/word/2010/wordprocessingShape">
                          <wps:wsp>
                            <wps:cNvCnPr/>
                            <wps:spPr>
                              <a:xfrm flipV="1">
                                <a:off x="0" y="0"/>
                                <a:ext cx="768350" cy="4064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shape w14:anchorId="39C2C5A5" id="Connecteur droit avec flèche 331" o:spid="_x0000_s1026" type="#_x0000_t32" style="position:absolute;margin-left:385.75pt;margin-top:3.6pt;width:60.5pt;height:32pt;flip:y;z-index:251787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" strokecolor="#4472c4 [3204]" strokeweight="1pt">
                      <v:stroke endarrow="open" joinstyle="miter"/>
                    </v:shape>
                  </w:pict>
                </mc:Fallback>
              </mc:AlternateContent>
            </w:r>
            <w:r w:rsidRPr="004A78D9">
              <w:rPr>
                <w:noProof/>
                <w:sz w:val="22"/>
                <w:szCs w:val="22"/>
                <w:lang w:eastAsia="fr-FR"/>
              </w:rPr>
              <mc:AlternateContent>
                <mc:Choice Requires="wps">
                  <w:drawing>
                    <wp:anchor distT="0" distB="0" distL="114300" distR="114300" simplePos="0" relativeHeight="251779072" behindDoc="0" locked="0" layoutInCell="1" allowOverlap="1" wp14:anchorId="086D0823" wp14:editId="59DDC8F5">
                      <wp:simplePos x="0" y="0"/>
                      <wp:positionH relativeFrom="column">
                        <wp:posOffset>3935095</wp:posOffset>
                      </wp:positionH>
                      <wp:positionV relativeFrom="paragraph">
                        <wp:posOffset>170815</wp:posOffset>
                      </wp:positionV>
                      <wp:extent cx="1257300" cy="571500"/>
                      <wp:effectExtent l="0" t="0" r="0" b="0"/>
                      <wp:wrapThrough wrapText="bothSides">
                        <wp:wrapPolygon edited="0">
                          <wp:start x="436" y="960"/>
                          <wp:lineTo x="436" y="19200"/>
                          <wp:lineTo x="20509" y="19200"/>
                          <wp:lineTo x="20509" y="960"/>
                          <wp:lineTo x="436" y="960"/>
                        </wp:wrapPolygon>
                      </wp:wrapThrough>
                      <wp:docPr id="33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715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rsidR="00F26D08" w:rsidRPr="009B27FF" w:rsidRDefault="00F26D08" w:rsidP="00F91885">
                                  <w:pPr>
                                    <w:rPr>
                                      <w:color w:val="FF0000"/>
                                      <w:sz w:val="44"/>
                                      <w:szCs w:val="44"/>
                                    </w:rPr>
                                  </w:pPr>
                                  <w:r w:rsidRPr="009B27FF">
                                    <w:rPr>
                                      <w:color w:val="FF0000"/>
                                      <w:sz w:val="44"/>
                                      <w:szCs w:val="44"/>
                                    </w:rPr>
                                    <w:t>FAUX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6D0823" id="Text Box 3" o:spid="_x0000_s1050" type="#_x0000_t202" style="position:absolute;left:0;text-align:left;margin-left:309.85pt;margin-top:13.45pt;width:99pt;height:4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" filled="f" stroked="f">
                      <v:textbox inset=",7.2pt,,7.2pt">
                        <w:txbxContent>
                          <w:p w:rsidR="00F26D08" w:rsidRPr="009B27FF" w:rsidRDefault="00F26D08" w:rsidP="00F91885">
                            <w:pPr>
                              <w:rPr>
                                <w:color w:val="FF0000"/>
                                <w:sz w:val="44"/>
                                <w:szCs w:val="44"/>
                              </w:rPr>
                            </w:pPr>
                            <w:r w:rsidRPr="009B27FF">
                              <w:rPr>
                                <w:color w:val="FF0000"/>
                                <w:sz w:val="44"/>
                                <w:szCs w:val="44"/>
                              </w:rPr>
                              <w:t>FAUX !</w:t>
                            </w:r>
                          </w:p>
                        </w:txbxContent>
                      </v:textbox>
                      <w10:wrap type="through"/>
                    </v:shape>
                  </w:pict>
                </mc:Fallback>
              </mc:AlternateContent>
            </w:r>
            <w:r w:rsidRPr="004A78D9">
              <w:rPr>
                <w:noProof/>
                <w:sz w:val="22"/>
                <w:szCs w:val="22"/>
                <w:lang w:eastAsia="fr-FR"/>
              </w:rPr>
              <mc:AlternateContent>
                <mc:Choice Requires="wps">
                  <w:drawing>
                    <wp:anchor distT="0" distB="0" distL="114300" distR="114300" simplePos="0" relativeHeight="251782144" behindDoc="0" locked="0" layoutInCell="1" allowOverlap="1" wp14:anchorId="2C733938" wp14:editId="5B66E77E">
                      <wp:simplePos x="0" y="0"/>
                      <wp:positionH relativeFrom="column">
                        <wp:posOffset>5699125</wp:posOffset>
                      </wp:positionH>
                      <wp:positionV relativeFrom="paragraph">
                        <wp:posOffset>-393700</wp:posOffset>
                      </wp:positionV>
                      <wp:extent cx="1257300" cy="1085215"/>
                      <wp:effectExtent l="0" t="0" r="38100" b="32385"/>
                      <wp:wrapSquare wrapText="bothSides"/>
                      <wp:docPr id="333" name="Zone de texte 333"/>
                      <wp:cNvGraphicFramePr/>
                      <a:graphic xmlns:a="http://schemas.openxmlformats.org/drawingml/2006/main">
                        <a:graphicData uri="http://schemas.microsoft.com/office/word/2010/wordprocessingShape">
                          <wps:wsp>
                            <wps:cNvSpPr txBox="1"/>
                            <wps:spPr>
                              <a:xfrm>
                                <a:off x="0" y="0"/>
                                <a:ext cx="1257300" cy="1085215"/>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5">
                                  <a:shade val="50000"/>
                                </a:schemeClr>
                              </a:lnRef>
                              <a:fillRef idx="1">
                                <a:schemeClr val="accent5"/>
                              </a:fillRef>
                              <a:effectRef idx="0">
                                <a:schemeClr val="accent5"/>
                              </a:effectRef>
                              <a:fontRef idx="minor">
                                <a:schemeClr val="lt1"/>
                              </a:fontRef>
                            </wps:style>
                            <wps:txbx>
                              <w:txbxContent>
                                <w:p w:rsidR="00F26D08" w:rsidRPr="00B45B26" w:rsidRDefault="00F26D08" w:rsidP="00F91885">
                                  <w:pPr>
                                    <w:rPr>
                                      <w:sz w:val="20"/>
                                      <w:szCs w:val="20"/>
                                    </w:rPr>
                                  </w:pPr>
                                  <w:r w:rsidRPr="00B45B26">
                                    <w:rPr>
                                      <w:sz w:val="20"/>
                                      <w:szCs w:val="20"/>
                                    </w:rPr>
                                    <w:t>On ne doit jamais faire référence aux personnes du cas ici ! SEULES LES REGLES SONT MENTIONNEES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733938" id="Zone de texte 333" o:spid="_x0000_s1051" type="#_x0000_t202" style="position:absolute;left:0;text-align:left;margin-left:448.75pt;margin-top:-31pt;width:99pt;height:85.4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" fillcolor="#5b9bd5 [3208]" strokecolor="#1f4d78 [1608]" strokeweight="1pt">
                      <v:textbox>
                        <w:txbxContent>
                          <w:p w:rsidR="00F26D08" w:rsidRPr="00B45B26" w:rsidRDefault="00F26D08" w:rsidP="00F91885">
                            <w:pPr>
                              <w:rPr>
                                <w:sz w:val="20"/>
                                <w:szCs w:val="20"/>
                              </w:rPr>
                            </w:pPr>
                            <w:r w:rsidRPr="00B45B26">
                              <w:rPr>
                                <w:sz w:val="20"/>
                                <w:szCs w:val="20"/>
                              </w:rPr>
                              <w:t>On ne doit jamais faire référence aux personnes du cas ici ! SEULES LES REGLES SONT MENTIONNEES</w:t>
                            </w:r>
                          </w:p>
                        </w:txbxContent>
                      </v:textbox>
                      <w10:wrap type="square"/>
                    </v:shape>
                  </w:pict>
                </mc:Fallback>
              </mc:AlternateContent>
            </w:r>
            <w:r w:rsidRPr="004A78D9">
              <w:rPr>
                <w:sz w:val="22"/>
                <w:szCs w:val="22"/>
              </w:rPr>
              <w:t xml:space="preserve">Mais si on est mineur, c’est possible avec le consentement d’un des deux parents. </w:t>
            </w:r>
          </w:p>
          <w:p w:rsidR="00F91885" w:rsidRPr="004A78D9" w:rsidRDefault="00F91885" w:rsidP="007677B8">
            <w:pPr>
              <w:rPr>
                <w:i/>
                <w:sz w:val="22"/>
                <w:szCs w:val="22"/>
              </w:rPr>
            </w:pPr>
            <w:r w:rsidRPr="004A78D9">
              <w:rPr>
                <w:i/>
                <w:sz w:val="22"/>
                <w:szCs w:val="22"/>
              </w:rPr>
              <w:t>Remarque : ici la loi donne la règle ; autres so</w:t>
            </w:r>
            <w:r>
              <w:rPr>
                <w:i/>
                <w:sz w:val="22"/>
                <w:szCs w:val="22"/>
              </w:rPr>
              <w:t>urces : Jurisprudence doctrine…</w:t>
            </w:r>
          </w:p>
          <w:p w:rsidR="00F91885" w:rsidRPr="004A78D9" w:rsidRDefault="00F91885" w:rsidP="007677B8">
            <w:pPr>
              <w:rPr>
                <w:strike/>
                <w:sz w:val="22"/>
                <w:szCs w:val="22"/>
              </w:rPr>
            </w:pPr>
            <w:r>
              <w:rPr>
                <w:strike/>
                <w:noProof/>
                <w:sz w:val="22"/>
                <w:szCs w:val="22"/>
                <w:lang w:eastAsia="fr-FR"/>
              </w:rPr>
              <mc:AlternateContent>
                <mc:Choice Requires="wps">
                  <w:drawing>
                    <wp:anchor distT="0" distB="0" distL="114300" distR="114300" simplePos="0" relativeHeight="251786240" behindDoc="0" locked="0" layoutInCell="1" allowOverlap="1" wp14:anchorId="15CBB7EC" wp14:editId="435BA8D5">
                      <wp:simplePos x="0" y="0"/>
                      <wp:positionH relativeFrom="column">
                        <wp:posOffset>1287145</wp:posOffset>
                      </wp:positionH>
                      <wp:positionV relativeFrom="paragraph">
                        <wp:posOffset>106045</wp:posOffset>
                      </wp:positionV>
                      <wp:extent cx="2583180" cy="24765"/>
                      <wp:effectExtent l="50800" t="76200" r="0" b="127635"/>
                      <wp:wrapNone/>
                      <wp:docPr id="334" name="Connecteur droit avec flèche 334"/>
                      <wp:cNvGraphicFramePr/>
                      <a:graphic xmlns:a="http://schemas.openxmlformats.org/drawingml/2006/main">
                        <a:graphicData uri="http://schemas.microsoft.com/office/word/2010/wordprocessingShape">
                          <wps:wsp>
                            <wps:cNvCnPr/>
                            <wps:spPr>
                              <a:xfrm flipH="1">
                                <a:off x="0" y="0"/>
                                <a:ext cx="2583180" cy="24765"/>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CFD813" id="Connecteur droit avec flèche 334" o:spid="_x0000_s1026" type="#_x0000_t32" style="position:absolute;margin-left:101.35pt;margin-top:8.35pt;width:203.4pt;height:1.95pt;flip:x;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" strokecolor="#4472c4 [3204]" strokeweight="1pt">
                      <v:stroke endarrow="open" joinstyle="miter"/>
                    </v:shape>
                  </w:pict>
                </mc:Fallback>
              </mc:AlternateContent>
            </w:r>
            <w:r w:rsidRPr="004A78D9">
              <w:rPr>
                <w:strike/>
                <w:sz w:val="22"/>
                <w:szCs w:val="22"/>
              </w:rPr>
              <w:t>Chloé est mineure…</w:t>
            </w:r>
          </w:p>
        </w:tc>
      </w:tr>
      <w:tr w:rsidR="00F91885" w:rsidRPr="004A78D9" w:rsidTr="00576744">
        <w:trPr>
          <w:trHeight w:val="2291"/>
        </w:trPr>
        <w:tc>
          <w:tcPr>
            <w:tcW w:w="2835" w:type="dxa"/>
            <w:shd w:val="clear" w:color="auto" w:fill="auto"/>
          </w:tcPr>
          <w:p w:rsidR="00F91885" w:rsidRPr="004A78D9" w:rsidRDefault="00F91885" w:rsidP="007677B8">
            <w:pPr>
              <w:rPr>
                <w:b/>
                <w:color w:val="FF0000"/>
                <w:sz w:val="22"/>
                <w:szCs w:val="22"/>
              </w:rPr>
            </w:pPr>
          </w:p>
          <w:p w:rsidR="00F91885" w:rsidRPr="00B45B26" w:rsidRDefault="00F91885" w:rsidP="007677B8">
            <w:pPr>
              <w:rPr>
                <w:b/>
                <w:color w:val="FF0000"/>
                <w:sz w:val="22"/>
                <w:szCs w:val="22"/>
              </w:rPr>
            </w:pPr>
            <w:r w:rsidRPr="004A78D9">
              <w:rPr>
                <w:b/>
                <w:color w:val="FF0000"/>
                <w:sz w:val="22"/>
                <w:szCs w:val="22"/>
              </w:rPr>
              <w:t>SOLUTION EN L’ESP</w:t>
            </w:r>
            <w:r w:rsidR="00290C69">
              <w:rPr>
                <w:b/>
                <w:color w:val="FF0000"/>
                <w:sz w:val="22"/>
                <w:szCs w:val="22"/>
              </w:rPr>
              <w:t>È</w:t>
            </w:r>
            <w:r w:rsidRPr="004A78D9">
              <w:rPr>
                <w:b/>
                <w:color w:val="FF0000"/>
                <w:sz w:val="22"/>
                <w:szCs w:val="22"/>
              </w:rPr>
              <w:t>CE</w:t>
            </w:r>
          </w:p>
          <w:p w:rsidR="00F91885" w:rsidRPr="004A78D9" w:rsidRDefault="00F91885" w:rsidP="007677B8">
            <w:pPr>
              <w:rPr>
                <w:sz w:val="22"/>
                <w:szCs w:val="22"/>
              </w:rPr>
            </w:pPr>
            <w:r w:rsidRPr="004A78D9">
              <w:rPr>
                <w:sz w:val="22"/>
                <w:szCs w:val="22"/>
              </w:rPr>
              <w:t>- MINEURE</w:t>
            </w:r>
          </w:p>
          <w:p w:rsidR="00F91885" w:rsidRPr="004A78D9" w:rsidRDefault="00F91885" w:rsidP="007677B8">
            <w:pPr>
              <w:rPr>
                <w:sz w:val="22"/>
                <w:szCs w:val="22"/>
              </w:rPr>
            </w:pPr>
            <w:r w:rsidRPr="004A78D9">
              <w:rPr>
                <w:sz w:val="22"/>
                <w:szCs w:val="22"/>
              </w:rPr>
              <w:t>- SOLUTION</w:t>
            </w:r>
          </w:p>
          <w:p w:rsidR="00F91885" w:rsidRPr="004A78D9" w:rsidRDefault="00F91885" w:rsidP="007677B8">
            <w:pPr>
              <w:rPr>
                <w:sz w:val="22"/>
                <w:szCs w:val="22"/>
              </w:rPr>
            </w:pPr>
          </w:p>
          <w:p w:rsidR="00F91885" w:rsidRPr="004A78D9" w:rsidRDefault="00290C69" w:rsidP="007677B8">
            <w:pPr>
              <w:rPr>
                <w:sz w:val="22"/>
                <w:szCs w:val="22"/>
              </w:rPr>
            </w:pPr>
            <w:r w:rsidRPr="004A78D9">
              <w:rPr>
                <w:sz w:val="22"/>
                <w:szCs w:val="22"/>
              </w:rPr>
              <w:t>Énoncer</w:t>
            </w:r>
            <w:r w:rsidR="00F91885" w:rsidRPr="004A78D9">
              <w:rPr>
                <w:sz w:val="22"/>
                <w:szCs w:val="22"/>
              </w:rPr>
              <w:t xml:space="preserve"> des solutions justifiées</w:t>
            </w:r>
          </w:p>
        </w:tc>
        <w:tc>
          <w:tcPr>
            <w:tcW w:w="11624" w:type="dxa"/>
            <w:shd w:val="clear" w:color="auto" w:fill="auto"/>
          </w:tcPr>
          <w:p w:rsidR="00F91885" w:rsidRPr="004A78D9" w:rsidRDefault="00576744" w:rsidP="007677B8">
            <w:pPr>
              <w:rPr>
                <w:sz w:val="22"/>
                <w:szCs w:val="22"/>
              </w:rPr>
            </w:pPr>
            <w:r w:rsidRPr="004A78D9">
              <w:rPr>
                <w:noProof/>
                <w:sz w:val="22"/>
                <w:szCs w:val="22"/>
                <w:lang w:eastAsia="fr-FR"/>
              </w:rPr>
              <mc:AlternateContent>
                <mc:Choice Requires="wps">
                  <w:drawing>
                    <wp:anchor distT="0" distB="0" distL="114300" distR="114300" simplePos="0" relativeHeight="251784192" behindDoc="0" locked="0" layoutInCell="1" allowOverlap="1" wp14:anchorId="2E68D3E3" wp14:editId="06958382">
                      <wp:simplePos x="0" y="0"/>
                      <wp:positionH relativeFrom="column">
                        <wp:posOffset>5809615</wp:posOffset>
                      </wp:positionH>
                      <wp:positionV relativeFrom="paragraph">
                        <wp:posOffset>635</wp:posOffset>
                      </wp:positionV>
                      <wp:extent cx="1257300" cy="1429385"/>
                      <wp:effectExtent l="0" t="0" r="12700" b="18415"/>
                      <wp:wrapSquare wrapText="bothSides"/>
                      <wp:docPr id="335" name="Zone de texte 335"/>
                      <wp:cNvGraphicFramePr/>
                      <a:graphic xmlns:a="http://schemas.openxmlformats.org/drawingml/2006/main">
                        <a:graphicData uri="http://schemas.microsoft.com/office/word/2010/wordprocessingShape">
                          <wps:wsp>
                            <wps:cNvSpPr txBox="1"/>
                            <wps:spPr>
                              <a:xfrm>
                                <a:off x="0" y="0"/>
                                <a:ext cx="1257300" cy="1429385"/>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5">
                                  <a:shade val="50000"/>
                                </a:schemeClr>
                              </a:lnRef>
                              <a:fillRef idx="1">
                                <a:schemeClr val="accent5"/>
                              </a:fillRef>
                              <a:effectRef idx="0">
                                <a:schemeClr val="accent5"/>
                              </a:effectRef>
                              <a:fontRef idx="minor">
                                <a:schemeClr val="lt1"/>
                              </a:fontRef>
                            </wps:style>
                            <wps:txbx>
                              <w:txbxContent>
                                <w:p w:rsidR="00F26D08" w:rsidRDefault="00F26D08" w:rsidP="00F91885">
                                  <w:pPr>
                                    <w:pStyle w:val="Commentaire"/>
                                  </w:pPr>
                                  <w:r>
                                    <w:t>On reprend chaque règle de droit et on vérifie son application dans le cas.</w:t>
                                  </w:r>
                                </w:p>
                                <w:p w:rsidR="00F26D08" w:rsidRDefault="00F26D08" w:rsidP="00F91885">
                                  <w:r w:rsidRPr="004A78D9">
                                    <w:rPr>
                                      <w:sz w:val="20"/>
                                      <w:szCs w:val="20"/>
                                    </w:rPr>
                                    <w:t>Puis on conclut EN REPONDANT A LA QUESTION POSEE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68D3E3" id="Zone de texte 335" o:spid="_x0000_s1052" type="#_x0000_t202" style="position:absolute;margin-left:457.45pt;margin-top:.05pt;width:99pt;height:112.5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" fillcolor="#5b9bd5 [3208]" strokecolor="#1f4d78 [1608]" strokeweight="1pt">
                      <v:textbox>
                        <w:txbxContent>
                          <w:p w:rsidR="00F26D08" w:rsidRDefault="00F26D08" w:rsidP="00F91885">
                            <w:pPr>
                              <w:pStyle w:val="Commentaire"/>
                            </w:pPr>
                            <w:r>
                              <w:t>On reprend chaque règle de droit et on vérifie son application dans le cas.</w:t>
                            </w:r>
                          </w:p>
                          <w:p w:rsidR="00F26D08" w:rsidRDefault="00F26D08" w:rsidP="00F91885">
                            <w:r w:rsidRPr="004A78D9">
                              <w:rPr>
                                <w:sz w:val="20"/>
                                <w:szCs w:val="20"/>
                              </w:rPr>
                              <w:t>Puis on conclut EN REPONDANT A LA QUESTION POSEE</w:t>
                            </w:r>
                          </w:p>
                        </w:txbxContent>
                      </v:textbox>
                      <w10:wrap type="square"/>
                    </v:shape>
                  </w:pict>
                </mc:Fallback>
              </mc:AlternateContent>
            </w:r>
            <w:r w:rsidR="00F91885" w:rsidRPr="004A78D9">
              <w:rPr>
                <w:sz w:val="22"/>
                <w:szCs w:val="22"/>
              </w:rPr>
              <w:t>MINEURE :</w:t>
            </w:r>
          </w:p>
          <w:p w:rsidR="00F91885" w:rsidRPr="004A78D9" w:rsidRDefault="00F91885" w:rsidP="009E2D6A">
            <w:pPr>
              <w:numPr>
                <w:ilvl w:val="0"/>
                <w:numId w:val="91"/>
              </w:numPr>
              <w:rPr>
                <w:sz w:val="22"/>
                <w:szCs w:val="22"/>
              </w:rPr>
            </w:pPr>
            <w:r>
              <w:rPr>
                <w:sz w:val="22"/>
                <w:szCs w:val="22"/>
              </w:rPr>
              <w:t>Mathieu a 19 ans</w:t>
            </w:r>
            <w:r w:rsidRPr="004A78D9">
              <w:rPr>
                <w:sz w:val="22"/>
                <w:szCs w:val="22"/>
              </w:rPr>
              <w:t xml:space="preserve">, Chloé 15 ans : Mathieu a le droit de se marier, Chloé n’a le droit que si l’un de ses deux parents donne son consentement. </w:t>
            </w:r>
          </w:p>
          <w:p w:rsidR="00F91885" w:rsidRPr="00B45B26" w:rsidRDefault="00F91885" w:rsidP="009E2D6A">
            <w:pPr>
              <w:numPr>
                <w:ilvl w:val="0"/>
                <w:numId w:val="91"/>
              </w:numPr>
              <w:rPr>
                <w:sz w:val="22"/>
                <w:szCs w:val="22"/>
              </w:rPr>
            </w:pPr>
            <w:r w:rsidRPr="004A78D9">
              <w:rPr>
                <w:sz w:val="22"/>
                <w:szCs w:val="22"/>
              </w:rPr>
              <w:t xml:space="preserve">Ce n’est pas le cas : refus des parents. </w:t>
            </w:r>
          </w:p>
          <w:p w:rsidR="00F91885" w:rsidRPr="004A78D9" w:rsidRDefault="00F91885" w:rsidP="007677B8">
            <w:pPr>
              <w:rPr>
                <w:sz w:val="22"/>
                <w:szCs w:val="22"/>
              </w:rPr>
            </w:pPr>
            <w:r>
              <w:rPr>
                <w:sz w:val="22"/>
                <w:szCs w:val="22"/>
              </w:rPr>
              <w:t xml:space="preserve">=&gt; </w:t>
            </w:r>
            <w:r w:rsidRPr="004A78D9">
              <w:rPr>
                <w:sz w:val="22"/>
                <w:szCs w:val="22"/>
              </w:rPr>
              <w:t xml:space="preserve">CONCLUSION : Mathieu et Chloé ne peuvent pas se marier. </w:t>
            </w:r>
          </w:p>
        </w:tc>
      </w:tr>
    </w:tbl>
    <w:p w:rsidR="00576744" w:rsidRDefault="00576744" w:rsidP="00F91885">
      <w:pPr>
        <w:jc w:val="center"/>
        <w:rPr>
          <w:b/>
          <w:color w:val="FF0000"/>
          <w:sz w:val="28"/>
          <w:szCs w:val="28"/>
        </w:rPr>
      </w:pPr>
    </w:p>
    <w:p w:rsidR="00F91885" w:rsidRDefault="00F91885" w:rsidP="00F91885">
      <w:pPr>
        <w:jc w:val="center"/>
        <w:rPr>
          <w:b/>
          <w:color w:val="FF0000"/>
          <w:sz w:val="28"/>
          <w:szCs w:val="28"/>
        </w:rPr>
      </w:pPr>
      <w:r w:rsidRPr="00F70FAD">
        <w:rPr>
          <w:b/>
          <w:color w:val="FF0000"/>
          <w:sz w:val="28"/>
          <w:szCs w:val="28"/>
        </w:rPr>
        <w:t>LES ACTIVIT</w:t>
      </w:r>
      <w:r w:rsidR="00290C69">
        <w:rPr>
          <w:b/>
          <w:color w:val="FF0000"/>
          <w:sz w:val="28"/>
          <w:szCs w:val="28"/>
        </w:rPr>
        <w:t>É</w:t>
      </w:r>
      <w:r w:rsidRPr="00F70FAD">
        <w:rPr>
          <w:b/>
          <w:color w:val="FF0000"/>
          <w:sz w:val="28"/>
          <w:szCs w:val="28"/>
        </w:rPr>
        <w:t xml:space="preserve">S </w:t>
      </w:r>
      <w:r w:rsidR="00290C69">
        <w:rPr>
          <w:b/>
          <w:color w:val="FF0000"/>
          <w:sz w:val="28"/>
          <w:szCs w:val="28"/>
        </w:rPr>
        <w:t>À</w:t>
      </w:r>
      <w:r w:rsidRPr="00F70FAD">
        <w:rPr>
          <w:b/>
          <w:color w:val="FF0000"/>
          <w:sz w:val="28"/>
          <w:szCs w:val="28"/>
        </w:rPr>
        <w:t xml:space="preserve"> R</w:t>
      </w:r>
      <w:r w:rsidR="00290C69">
        <w:rPr>
          <w:b/>
          <w:color w:val="FF0000"/>
          <w:sz w:val="28"/>
          <w:szCs w:val="28"/>
        </w:rPr>
        <w:t>É</w:t>
      </w:r>
      <w:r w:rsidRPr="00F70FAD">
        <w:rPr>
          <w:b/>
          <w:color w:val="FF0000"/>
          <w:sz w:val="28"/>
          <w:szCs w:val="28"/>
        </w:rPr>
        <w:t>ALISER</w:t>
      </w:r>
    </w:p>
    <w:p w:rsidR="00F91885" w:rsidRDefault="00F91885" w:rsidP="00F91885">
      <w:pPr>
        <w:ind w:left="720" w:right="2669"/>
        <w:rPr>
          <w:rFonts w:ascii="Arial" w:hAnsi="Arial"/>
          <w:b/>
          <w:color w:val="000000"/>
          <w:spacing w:val="-5"/>
          <w:sz w:val="22"/>
          <w:szCs w:val="22"/>
          <w:u w:val="single"/>
        </w:rPr>
      </w:pPr>
      <w:r w:rsidRPr="000A4C20">
        <w:rPr>
          <w:b/>
          <w:sz w:val="28"/>
          <w:szCs w:val="28"/>
        </w:rPr>
        <w:t>ACTIVIT</w:t>
      </w:r>
      <w:r w:rsidR="00290C69">
        <w:rPr>
          <w:b/>
          <w:sz w:val="28"/>
          <w:szCs w:val="28"/>
        </w:rPr>
        <w:t>É</w:t>
      </w:r>
      <w:r w:rsidRPr="000A4C20">
        <w:rPr>
          <w:b/>
          <w:sz w:val="28"/>
          <w:szCs w:val="28"/>
        </w:rPr>
        <w:t xml:space="preserve"> 1 :</w:t>
      </w:r>
      <w:r>
        <w:rPr>
          <w:sz w:val="22"/>
          <w:szCs w:val="22"/>
        </w:rPr>
        <w:t xml:space="preserve"> </w:t>
      </w:r>
      <w:r w:rsidRPr="000A4C20">
        <w:rPr>
          <w:rFonts w:ascii="Arial" w:hAnsi="Arial"/>
          <w:color w:val="000000"/>
          <w:spacing w:val="-5"/>
          <w:sz w:val="22"/>
          <w:szCs w:val="22"/>
        </w:rPr>
        <w:t>rechercher deux articles du Code du travail</w:t>
      </w:r>
      <w:r>
        <w:rPr>
          <w:rFonts w:ascii="Arial" w:hAnsi="Arial"/>
          <w:color w:val="000000"/>
          <w:spacing w:val="-5"/>
          <w:sz w:val="22"/>
          <w:szCs w:val="22"/>
        </w:rPr>
        <w:t> :</w:t>
      </w:r>
    </w:p>
    <w:p w:rsidR="00F91885" w:rsidRDefault="00F91885" w:rsidP="00F91885">
      <w:pPr>
        <w:pStyle w:val="Paragraphedeliste"/>
        <w:ind w:left="708" w:right="2669" w:firstLine="708"/>
        <w:rPr>
          <w:sz w:val="22"/>
          <w:szCs w:val="22"/>
        </w:rPr>
      </w:pPr>
      <w:r w:rsidRPr="000A4C20">
        <w:rPr>
          <w:rFonts w:ascii="Arial" w:hAnsi="Arial"/>
          <w:color w:val="000000"/>
          <w:spacing w:val="-5"/>
          <w:sz w:val="22"/>
          <w:szCs w:val="22"/>
        </w:rPr>
        <w:t xml:space="preserve">- </w:t>
      </w:r>
      <w:r w:rsidRPr="000A4C20">
        <w:rPr>
          <w:sz w:val="22"/>
          <w:szCs w:val="22"/>
        </w:rPr>
        <w:t>Article L 1132-1 du Code du travail</w:t>
      </w:r>
      <w:r>
        <w:rPr>
          <w:sz w:val="22"/>
          <w:szCs w:val="22"/>
        </w:rPr>
        <w:t xml:space="preserve">                           </w:t>
      </w:r>
      <w:r w:rsidRPr="000A4C20">
        <w:rPr>
          <w:sz w:val="22"/>
          <w:szCs w:val="22"/>
        </w:rPr>
        <w:t>- Article L. 1221-6 du Code du travail</w:t>
      </w:r>
    </w:p>
    <w:p w:rsidR="00F91885" w:rsidRPr="0047204E" w:rsidRDefault="00F91885" w:rsidP="00F91885">
      <w:pPr>
        <w:ind w:left="708"/>
        <w:rPr>
          <w:sz w:val="22"/>
          <w:szCs w:val="22"/>
        </w:rPr>
      </w:pPr>
      <w:r>
        <w:rPr>
          <w:sz w:val="22"/>
          <w:szCs w:val="22"/>
        </w:rPr>
        <w:t>Ces articles constitueront l’annexe 2 du cas proposé et vous aideront à répondre à la question posée dans l’activité 2. Avant de vous lancer, vous pouvez consulter le tutoriel proposé qui vous fera découvrir le site légifrance.</w:t>
      </w:r>
    </w:p>
    <w:p w:rsidR="00F91885" w:rsidRPr="0047204E" w:rsidRDefault="00F91885" w:rsidP="00F91885">
      <w:pPr>
        <w:tabs>
          <w:tab w:val="left" w:pos="10348"/>
        </w:tabs>
        <w:ind w:left="720" w:right="413"/>
        <w:jc w:val="both"/>
        <w:rPr>
          <w:rFonts w:ascii="Arial" w:hAnsi="Arial"/>
          <w:b/>
          <w:color w:val="000000"/>
          <w:spacing w:val="-5"/>
          <w:sz w:val="22"/>
          <w:szCs w:val="22"/>
          <w:u w:val="single"/>
        </w:rPr>
      </w:pPr>
      <w:r>
        <w:rPr>
          <w:b/>
          <w:sz w:val="28"/>
          <w:szCs w:val="28"/>
        </w:rPr>
        <w:t>ACTIVIT</w:t>
      </w:r>
      <w:r w:rsidR="00290C69">
        <w:rPr>
          <w:b/>
          <w:sz w:val="28"/>
          <w:szCs w:val="28"/>
        </w:rPr>
        <w:t>É</w:t>
      </w:r>
      <w:r>
        <w:rPr>
          <w:b/>
          <w:sz w:val="28"/>
          <w:szCs w:val="28"/>
        </w:rPr>
        <w:t xml:space="preserve"> 2</w:t>
      </w:r>
      <w:r w:rsidRPr="000A4C20">
        <w:rPr>
          <w:b/>
          <w:sz w:val="28"/>
          <w:szCs w:val="28"/>
        </w:rPr>
        <w:t> :</w:t>
      </w:r>
      <w:r>
        <w:rPr>
          <w:sz w:val="22"/>
          <w:szCs w:val="22"/>
        </w:rPr>
        <w:t xml:space="preserve"> </w:t>
      </w:r>
      <w:r>
        <w:rPr>
          <w:rFonts w:ascii="Arial" w:hAnsi="Arial"/>
          <w:color w:val="000000"/>
          <w:spacing w:val="-5"/>
          <w:sz w:val="22"/>
          <w:szCs w:val="22"/>
        </w:rPr>
        <w:t xml:space="preserve">répondre à la problématique juridique posée dans ce cas en réalisant la fiche d’analyse juridique. </w:t>
      </w:r>
    </w:p>
    <w:p w:rsidR="00F91885" w:rsidRPr="0047204E" w:rsidRDefault="00F91885" w:rsidP="00F91885">
      <w:pPr>
        <w:pBdr>
          <w:bottom w:val="single" w:sz="6" w:space="1" w:color="auto"/>
        </w:pBdr>
        <w:tabs>
          <w:tab w:val="decimal" w:pos="360"/>
          <w:tab w:val="decimal" w:pos="936"/>
        </w:tabs>
        <w:ind w:left="936"/>
        <w:jc w:val="center"/>
        <w:rPr>
          <w:b/>
        </w:rPr>
      </w:pPr>
      <w:r w:rsidRPr="007C3F4B">
        <w:rPr>
          <w:b/>
        </w:rPr>
        <w:t>Apprécier la légalité de la procédure de recrutement définie par M. LEMPLOI.</w:t>
      </w:r>
    </w:p>
    <w:p w:rsidR="00F91885" w:rsidRPr="00C95839" w:rsidRDefault="00F91885" w:rsidP="00F91885">
      <w:pPr>
        <w:jc w:val="both"/>
        <w:rPr>
          <w:b/>
          <w:color w:val="FF0000"/>
          <w:sz w:val="28"/>
          <w:szCs w:val="28"/>
        </w:rPr>
      </w:pPr>
      <w:r w:rsidRPr="00C95839">
        <w:rPr>
          <w:sz w:val="22"/>
          <w:szCs w:val="22"/>
        </w:rPr>
        <w:t>M. L</w:t>
      </w:r>
      <w:r>
        <w:rPr>
          <w:sz w:val="22"/>
          <w:szCs w:val="22"/>
        </w:rPr>
        <w:t>EMPLOI</w:t>
      </w:r>
      <w:r w:rsidRPr="00C95839">
        <w:rPr>
          <w:sz w:val="22"/>
          <w:szCs w:val="22"/>
        </w:rPr>
        <w:t xml:space="preserve"> </w:t>
      </w:r>
      <w:r>
        <w:rPr>
          <w:sz w:val="22"/>
          <w:szCs w:val="22"/>
        </w:rPr>
        <w:t xml:space="preserve">dirige l’entreprise « NUMERIQUE 3000 » qui propose des solutions numériques aux entreprises et particuliers. Le développement de l’activité est important et M. LEMPLOI souhaite recruter un commercial pour démarcher et proposer de nouvelles solutions numériques à la clientèle. </w:t>
      </w:r>
      <w:r w:rsidRPr="00C95839">
        <w:rPr>
          <w:sz w:val="22"/>
          <w:szCs w:val="22"/>
        </w:rPr>
        <w:t xml:space="preserve"> </w:t>
      </w:r>
    </w:p>
    <w:p w:rsidR="00F91885" w:rsidRDefault="00F91885" w:rsidP="00F91885">
      <w:pPr>
        <w:ind w:left="-142" w:right="288" w:firstLine="142"/>
        <w:jc w:val="both"/>
        <w:rPr>
          <w:sz w:val="22"/>
          <w:szCs w:val="22"/>
        </w:rPr>
      </w:pPr>
      <w:r>
        <w:rPr>
          <w:sz w:val="22"/>
          <w:szCs w:val="22"/>
        </w:rPr>
        <w:t>M. LEMPLOI</w:t>
      </w:r>
      <w:r w:rsidRPr="00C95839">
        <w:rPr>
          <w:sz w:val="22"/>
          <w:szCs w:val="22"/>
        </w:rPr>
        <w:t xml:space="preserve"> veut éviter toute erreur de recrutement. Il vous transmet ses exigences par note (annexe 1).</w:t>
      </w:r>
    </w:p>
    <w:p w:rsidR="00F91885" w:rsidRPr="00C95839" w:rsidRDefault="00F91885" w:rsidP="00F91885">
      <w:pPr>
        <w:ind w:left="72"/>
        <w:rPr>
          <w:sz w:val="22"/>
          <w:szCs w:val="22"/>
        </w:rPr>
      </w:pPr>
      <w:r w:rsidRPr="00C95839">
        <w:rPr>
          <w:rFonts w:ascii="Arial" w:hAnsi="Arial"/>
          <w:b/>
          <w:color w:val="000000"/>
          <w:sz w:val="22"/>
          <w:szCs w:val="22"/>
          <w:u w:val="single"/>
        </w:rPr>
        <w:t>ANNEXE 1</w:t>
      </w:r>
      <w:r w:rsidRPr="00C95839">
        <w:rPr>
          <w:rFonts w:ascii="Tahoma" w:hAnsi="Tahoma"/>
          <w:b/>
          <w:color w:val="000000"/>
          <w:sz w:val="22"/>
          <w:szCs w:val="22"/>
        </w:rPr>
        <w:t xml:space="preserve"> - </w:t>
      </w:r>
      <w:r w:rsidRPr="00C95839">
        <w:rPr>
          <w:sz w:val="22"/>
          <w:szCs w:val="22"/>
        </w:rPr>
        <w:t>Les exigences de M. L</w:t>
      </w:r>
      <w:r>
        <w:rPr>
          <w:sz w:val="22"/>
          <w:szCs w:val="22"/>
        </w:rPr>
        <w:t>EMPLOI</w:t>
      </w:r>
    </w:p>
    <w:p w:rsidR="00F91885" w:rsidRPr="007C3F4B" w:rsidRDefault="00F91885" w:rsidP="009E2D6A">
      <w:pPr>
        <w:pStyle w:val="Paragraphedeliste"/>
        <w:numPr>
          <w:ilvl w:val="0"/>
          <w:numId w:val="96"/>
        </w:numPr>
        <w:rPr>
          <w:sz w:val="22"/>
          <w:szCs w:val="22"/>
          <w:u w:val="dash"/>
        </w:rPr>
      </w:pPr>
      <w:r w:rsidRPr="00F5001E">
        <w:rPr>
          <w:sz w:val="22"/>
          <w:szCs w:val="22"/>
          <w:u w:val="dash"/>
        </w:rPr>
        <w:t>L'offre d'emploi (presse spécialisée et Internet)</w:t>
      </w:r>
    </w:p>
    <w:tbl>
      <w:tblPr>
        <w:tblW w:w="0" w:type="auto"/>
        <w:tblInd w:w="573" w:type="dxa"/>
        <w:tblLayout w:type="fixed"/>
        <w:tblCellMar>
          <w:left w:w="0" w:type="dxa"/>
          <w:right w:w="0" w:type="dxa"/>
        </w:tblCellMar>
        <w:tblLook w:val="04A0" w:firstRow="1" w:lastRow="0" w:firstColumn="1" w:lastColumn="0" w:noHBand="0" w:noVBand="1"/>
      </w:tblPr>
      <w:tblGrid>
        <w:gridCol w:w="13183"/>
      </w:tblGrid>
      <w:tr w:rsidR="00F91885" w:rsidRPr="00C95839" w:rsidTr="007677B8">
        <w:trPr>
          <w:trHeight w:hRule="exact" w:val="4379"/>
        </w:trPr>
        <w:tc>
          <w:tcPr>
            <w:tcW w:w="13183" w:type="dxa"/>
            <w:tcBorders>
              <w:top w:val="single" w:sz="5" w:space="0" w:color="0D0C0D"/>
              <w:left w:val="single" w:sz="5" w:space="0" w:color="141313"/>
              <w:bottom w:val="single" w:sz="5" w:space="0" w:color="0E0C0D"/>
              <w:right w:val="single" w:sz="4" w:space="0" w:color="242424"/>
            </w:tcBorders>
          </w:tcPr>
          <w:p w:rsidR="00F91885" w:rsidRPr="00C95839" w:rsidRDefault="00F91885" w:rsidP="007677B8">
            <w:pPr>
              <w:spacing w:line="254" w:lineRule="exact"/>
              <w:ind w:left="72" w:right="648" w:firstLine="576"/>
              <w:jc w:val="both"/>
              <w:rPr>
                <w:rFonts w:ascii="Courier New" w:hAnsi="Courier New"/>
                <w:color w:val="000000"/>
                <w:spacing w:val="11"/>
                <w:w w:val="105"/>
                <w:sz w:val="22"/>
                <w:szCs w:val="22"/>
              </w:rPr>
            </w:pPr>
          </w:p>
          <w:p w:rsidR="00F91885" w:rsidRPr="00576744" w:rsidRDefault="00F91885" w:rsidP="00576744">
            <w:pPr>
              <w:spacing w:line="280" w:lineRule="exact"/>
              <w:ind w:left="72" w:right="648" w:firstLine="576"/>
              <w:jc w:val="both"/>
              <w:rPr>
                <w:rFonts w:ascii="Arial" w:hAnsi="Arial" w:cs="Arial"/>
                <w:color w:val="000000"/>
                <w:spacing w:val="11"/>
                <w:w w:val="105"/>
                <w:sz w:val="20"/>
                <w:szCs w:val="20"/>
              </w:rPr>
            </w:pPr>
            <w:r w:rsidRPr="00576744">
              <w:rPr>
                <w:rFonts w:ascii="Arial" w:hAnsi="Arial" w:cs="Arial"/>
                <w:color w:val="000000"/>
                <w:spacing w:val="11"/>
                <w:w w:val="105"/>
                <w:sz w:val="20"/>
                <w:szCs w:val="20"/>
              </w:rPr>
              <w:t xml:space="preserve">Je souhaite recruter un commercial </w:t>
            </w:r>
            <w:r w:rsidRPr="00576744">
              <w:rPr>
                <w:rFonts w:ascii="Arial" w:hAnsi="Arial" w:cs="Arial"/>
                <w:color w:val="000000"/>
                <w:w w:val="105"/>
                <w:sz w:val="20"/>
                <w:szCs w:val="20"/>
              </w:rPr>
              <w:t>capable de présenter et valoriser l’ensemble de notre catalogue-produits pour étendre notre clientèle</w:t>
            </w:r>
            <w:r w:rsidRPr="00576744">
              <w:rPr>
                <w:rFonts w:ascii="Arial" w:hAnsi="Arial" w:cs="Arial"/>
                <w:color w:val="000000"/>
                <w:spacing w:val="1"/>
                <w:w w:val="105"/>
                <w:sz w:val="20"/>
                <w:szCs w:val="20"/>
              </w:rPr>
              <w:t xml:space="preserve">. Il </w:t>
            </w:r>
            <w:r w:rsidRPr="00576744">
              <w:rPr>
                <w:rFonts w:ascii="Arial" w:hAnsi="Arial" w:cs="Arial"/>
                <w:color w:val="000000"/>
                <w:spacing w:val="13"/>
                <w:w w:val="105"/>
                <w:sz w:val="20"/>
                <w:szCs w:val="20"/>
              </w:rPr>
              <w:t>sera également responsable du secteur nord-</w:t>
            </w:r>
            <w:r w:rsidRPr="00576744">
              <w:rPr>
                <w:rFonts w:ascii="Arial" w:hAnsi="Arial" w:cs="Arial"/>
                <w:color w:val="000000"/>
                <w:spacing w:val="-2"/>
                <w:w w:val="105"/>
                <w:sz w:val="20"/>
                <w:szCs w:val="20"/>
              </w:rPr>
              <w:t>est.</w:t>
            </w:r>
          </w:p>
          <w:p w:rsidR="00F91885" w:rsidRPr="00576744" w:rsidRDefault="00F91885" w:rsidP="00576744">
            <w:pPr>
              <w:spacing w:line="280" w:lineRule="exact"/>
              <w:ind w:right="648"/>
              <w:jc w:val="both"/>
              <w:rPr>
                <w:rFonts w:ascii="Arial" w:hAnsi="Arial" w:cs="Arial"/>
                <w:color w:val="000000"/>
                <w:spacing w:val="11"/>
                <w:w w:val="105"/>
                <w:sz w:val="20"/>
                <w:szCs w:val="20"/>
              </w:rPr>
            </w:pPr>
            <w:r w:rsidRPr="00576744">
              <w:rPr>
                <w:rFonts w:ascii="Arial" w:hAnsi="Arial" w:cs="Arial"/>
                <w:color w:val="000000"/>
                <w:w w:val="105"/>
                <w:sz w:val="20"/>
                <w:szCs w:val="20"/>
              </w:rPr>
              <w:t xml:space="preserve"> Il devra :</w:t>
            </w:r>
          </w:p>
          <w:p w:rsidR="00F91885" w:rsidRPr="00576744" w:rsidRDefault="00576744" w:rsidP="009E2D6A">
            <w:pPr>
              <w:pStyle w:val="Paragraphedeliste"/>
              <w:numPr>
                <w:ilvl w:val="0"/>
                <w:numId w:val="111"/>
              </w:numPr>
              <w:spacing w:line="280" w:lineRule="exact"/>
              <w:ind w:right="648"/>
              <w:jc w:val="both"/>
              <w:rPr>
                <w:rFonts w:ascii="Arial" w:hAnsi="Arial" w:cs="Arial"/>
                <w:color w:val="000000"/>
                <w:spacing w:val="-5"/>
                <w:w w:val="105"/>
                <w:sz w:val="20"/>
                <w:szCs w:val="20"/>
              </w:rPr>
            </w:pPr>
            <w:r w:rsidRPr="00576744">
              <w:rPr>
                <w:rFonts w:ascii="Arial" w:hAnsi="Arial" w:cs="Arial"/>
                <w:color w:val="000000"/>
                <w:spacing w:val="-5"/>
                <w:w w:val="105"/>
                <w:sz w:val="20"/>
                <w:szCs w:val="20"/>
              </w:rPr>
              <w:t>Être</w:t>
            </w:r>
            <w:r w:rsidR="00F91885" w:rsidRPr="00576744">
              <w:rPr>
                <w:rFonts w:ascii="Arial" w:hAnsi="Arial" w:cs="Arial"/>
                <w:color w:val="000000"/>
                <w:spacing w:val="-5"/>
                <w:w w:val="105"/>
                <w:sz w:val="20"/>
                <w:szCs w:val="20"/>
              </w:rPr>
              <w:t xml:space="preserve"> jeune (entre </w:t>
            </w:r>
            <w:r w:rsidR="00F91885" w:rsidRPr="00576744">
              <w:rPr>
                <w:rFonts w:ascii="Arial" w:hAnsi="Arial" w:cs="Arial"/>
                <w:color w:val="000000"/>
                <w:spacing w:val="-5"/>
                <w:sz w:val="20"/>
                <w:szCs w:val="20"/>
              </w:rPr>
              <w:t xml:space="preserve">25 et 35 </w:t>
            </w:r>
            <w:r w:rsidR="00F91885" w:rsidRPr="00576744">
              <w:rPr>
                <w:rFonts w:ascii="Arial" w:hAnsi="Arial" w:cs="Arial"/>
                <w:color w:val="000000"/>
                <w:spacing w:val="-5"/>
                <w:w w:val="105"/>
                <w:sz w:val="20"/>
                <w:szCs w:val="20"/>
              </w:rPr>
              <w:t xml:space="preserve">ans), </w:t>
            </w:r>
            <w:r w:rsidR="00F91885" w:rsidRPr="00576744">
              <w:rPr>
                <w:rFonts w:ascii="Arial" w:hAnsi="Arial" w:cs="Arial"/>
                <w:color w:val="000000"/>
                <w:spacing w:val="-5"/>
                <w:sz w:val="20"/>
                <w:szCs w:val="20"/>
              </w:rPr>
              <w:t xml:space="preserve">de sexe masculin de </w:t>
            </w:r>
            <w:r w:rsidR="00F91885" w:rsidRPr="00576744">
              <w:rPr>
                <w:rFonts w:ascii="Arial" w:hAnsi="Arial" w:cs="Arial"/>
                <w:color w:val="000000"/>
                <w:spacing w:val="2"/>
                <w:sz w:val="20"/>
                <w:szCs w:val="20"/>
              </w:rPr>
              <w:t xml:space="preserve">préférence (ou de sexe féminin mais sans obligation </w:t>
            </w:r>
            <w:r w:rsidR="00F91885" w:rsidRPr="00576744">
              <w:rPr>
                <w:rFonts w:ascii="Arial" w:hAnsi="Arial" w:cs="Arial"/>
                <w:color w:val="000000"/>
                <w:sz w:val="20"/>
                <w:szCs w:val="20"/>
              </w:rPr>
              <w:t>familiale),</w:t>
            </w:r>
          </w:p>
          <w:p w:rsidR="00F91885" w:rsidRPr="00576744" w:rsidRDefault="00576744" w:rsidP="009E2D6A">
            <w:pPr>
              <w:pStyle w:val="Paragraphedeliste"/>
              <w:numPr>
                <w:ilvl w:val="0"/>
                <w:numId w:val="111"/>
              </w:numPr>
              <w:spacing w:line="280" w:lineRule="exact"/>
              <w:ind w:right="648"/>
              <w:jc w:val="both"/>
              <w:rPr>
                <w:rFonts w:ascii="Arial" w:hAnsi="Arial" w:cs="Arial"/>
                <w:color w:val="000000"/>
                <w:spacing w:val="-5"/>
                <w:w w:val="105"/>
                <w:sz w:val="20"/>
                <w:szCs w:val="20"/>
              </w:rPr>
            </w:pPr>
            <w:r w:rsidRPr="00576744">
              <w:rPr>
                <w:rFonts w:ascii="Arial" w:hAnsi="Arial" w:cs="Arial"/>
                <w:color w:val="000000"/>
                <w:spacing w:val="1"/>
                <w:sz w:val="20"/>
                <w:szCs w:val="20"/>
              </w:rPr>
              <w:t>Être</w:t>
            </w:r>
            <w:r w:rsidR="00F91885" w:rsidRPr="00576744">
              <w:rPr>
                <w:rFonts w:ascii="Arial" w:hAnsi="Arial" w:cs="Arial"/>
                <w:color w:val="000000"/>
                <w:spacing w:val="1"/>
                <w:sz w:val="20"/>
                <w:szCs w:val="20"/>
              </w:rPr>
              <w:t xml:space="preserve"> titulaire d'un BTS, commerce de préférence (NDRC, MCO, CI), </w:t>
            </w:r>
          </w:p>
          <w:p w:rsidR="00F91885" w:rsidRPr="00576744" w:rsidRDefault="00576744" w:rsidP="009E2D6A">
            <w:pPr>
              <w:pStyle w:val="Paragraphedeliste"/>
              <w:numPr>
                <w:ilvl w:val="0"/>
                <w:numId w:val="111"/>
              </w:numPr>
              <w:spacing w:line="280" w:lineRule="exact"/>
              <w:ind w:right="648"/>
              <w:rPr>
                <w:rFonts w:ascii="Arial" w:hAnsi="Arial" w:cs="Arial"/>
                <w:color w:val="000000"/>
                <w:spacing w:val="1"/>
                <w:sz w:val="20"/>
                <w:szCs w:val="20"/>
              </w:rPr>
            </w:pPr>
            <w:r w:rsidRPr="00576744">
              <w:rPr>
                <w:rFonts w:ascii="Arial" w:hAnsi="Arial" w:cs="Arial"/>
                <w:color w:val="000000"/>
                <w:spacing w:val="3"/>
                <w:sz w:val="20"/>
                <w:szCs w:val="20"/>
              </w:rPr>
              <w:t>Posséder</w:t>
            </w:r>
            <w:r w:rsidR="00F91885" w:rsidRPr="00576744">
              <w:rPr>
                <w:rFonts w:ascii="Arial" w:hAnsi="Arial" w:cs="Arial"/>
                <w:color w:val="000000"/>
                <w:spacing w:val="3"/>
                <w:sz w:val="20"/>
                <w:szCs w:val="20"/>
              </w:rPr>
              <w:t xml:space="preserve"> une expérience de 3 </w:t>
            </w:r>
            <w:r w:rsidR="00F91885" w:rsidRPr="00576744">
              <w:rPr>
                <w:rFonts w:ascii="Arial" w:hAnsi="Arial" w:cs="Arial"/>
                <w:color w:val="000000"/>
                <w:spacing w:val="3"/>
                <w:w w:val="105"/>
                <w:sz w:val="20"/>
                <w:szCs w:val="20"/>
              </w:rPr>
              <w:t xml:space="preserve">ans minimum dans les </w:t>
            </w:r>
            <w:r w:rsidR="00F91885" w:rsidRPr="00576744">
              <w:rPr>
                <w:rFonts w:ascii="Arial" w:hAnsi="Arial" w:cs="Arial"/>
                <w:color w:val="000000"/>
                <w:spacing w:val="-8"/>
                <w:w w:val="105"/>
                <w:sz w:val="20"/>
                <w:szCs w:val="20"/>
              </w:rPr>
              <w:t xml:space="preserve">fonctions </w:t>
            </w:r>
            <w:r w:rsidR="00F91885" w:rsidRPr="00576744">
              <w:rPr>
                <w:rFonts w:ascii="Arial" w:hAnsi="Arial" w:cs="Arial"/>
                <w:color w:val="000000"/>
                <w:spacing w:val="-8"/>
                <w:sz w:val="20"/>
                <w:szCs w:val="20"/>
              </w:rPr>
              <w:t>demandées,</w:t>
            </w:r>
          </w:p>
          <w:p w:rsidR="00F91885" w:rsidRPr="00576744" w:rsidRDefault="00576744" w:rsidP="009E2D6A">
            <w:pPr>
              <w:pStyle w:val="Paragraphedeliste"/>
              <w:numPr>
                <w:ilvl w:val="0"/>
                <w:numId w:val="111"/>
              </w:numPr>
              <w:spacing w:line="280" w:lineRule="exact"/>
              <w:ind w:right="648"/>
              <w:rPr>
                <w:rFonts w:ascii="Arial" w:hAnsi="Arial" w:cs="Arial"/>
                <w:color w:val="000000"/>
                <w:spacing w:val="1"/>
                <w:sz w:val="20"/>
                <w:szCs w:val="20"/>
              </w:rPr>
            </w:pPr>
            <w:r w:rsidRPr="00576744">
              <w:rPr>
                <w:rFonts w:ascii="Arial" w:hAnsi="Arial" w:cs="Arial"/>
                <w:color w:val="000000"/>
                <w:spacing w:val="-5"/>
                <w:sz w:val="20"/>
                <w:szCs w:val="20"/>
              </w:rPr>
              <w:t>Avoir</w:t>
            </w:r>
            <w:r w:rsidR="00F91885" w:rsidRPr="00576744">
              <w:rPr>
                <w:rFonts w:ascii="Arial" w:hAnsi="Arial" w:cs="Arial"/>
                <w:color w:val="000000"/>
                <w:spacing w:val="-5"/>
                <w:sz w:val="20"/>
                <w:szCs w:val="20"/>
              </w:rPr>
              <w:t xml:space="preserve"> des connaissances particulières dans le domaine du numérique.</w:t>
            </w:r>
          </w:p>
          <w:p w:rsidR="00F91885" w:rsidRPr="00576744" w:rsidRDefault="00F91885" w:rsidP="00576744">
            <w:pPr>
              <w:spacing w:line="280" w:lineRule="exact"/>
              <w:ind w:left="144"/>
              <w:rPr>
                <w:rFonts w:ascii="Arial" w:hAnsi="Arial" w:cs="Arial"/>
                <w:color w:val="000000"/>
                <w:spacing w:val="-2"/>
                <w:w w:val="105"/>
                <w:sz w:val="20"/>
                <w:szCs w:val="20"/>
              </w:rPr>
            </w:pPr>
            <w:r w:rsidRPr="00576744">
              <w:rPr>
                <w:rFonts w:ascii="Arial" w:hAnsi="Arial" w:cs="Arial"/>
                <w:color w:val="000000"/>
                <w:spacing w:val="-2"/>
                <w:w w:val="105"/>
                <w:sz w:val="20"/>
                <w:szCs w:val="20"/>
              </w:rPr>
              <w:t>Il présentera les qualités suivantes :</w:t>
            </w:r>
          </w:p>
          <w:p w:rsidR="00F91885" w:rsidRPr="00576744" w:rsidRDefault="00576744" w:rsidP="009E2D6A">
            <w:pPr>
              <w:numPr>
                <w:ilvl w:val="0"/>
                <w:numId w:val="95"/>
              </w:numPr>
              <w:tabs>
                <w:tab w:val="clear" w:pos="360"/>
                <w:tab w:val="decimal" w:pos="792"/>
              </w:tabs>
              <w:spacing w:line="280" w:lineRule="exact"/>
              <w:ind w:left="432"/>
              <w:rPr>
                <w:rFonts w:ascii="Arial" w:hAnsi="Arial" w:cs="Arial"/>
                <w:color w:val="000000"/>
                <w:spacing w:val="-6"/>
                <w:w w:val="105"/>
                <w:sz w:val="20"/>
                <w:szCs w:val="20"/>
              </w:rPr>
            </w:pPr>
            <w:r w:rsidRPr="00576744">
              <w:rPr>
                <w:rFonts w:ascii="Arial" w:hAnsi="Arial" w:cs="Arial"/>
                <w:color w:val="000000"/>
                <w:spacing w:val="-14"/>
                <w:w w:val="105"/>
                <w:sz w:val="20"/>
                <w:szCs w:val="20"/>
              </w:rPr>
              <w:t>Avoir</w:t>
            </w:r>
            <w:r w:rsidR="00F91885" w:rsidRPr="00576744">
              <w:rPr>
                <w:rFonts w:ascii="Arial" w:hAnsi="Arial" w:cs="Arial"/>
                <w:color w:val="000000"/>
                <w:spacing w:val="-14"/>
                <w:w w:val="105"/>
                <w:sz w:val="20"/>
                <w:szCs w:val="20"/>
              </w:rPr>
              <w:t xml:space="preserve"> le sens de l'organisation,</w:t>
            </w:r>
          </w:p>
          <w:p w:rsidR="00F91885" w:rsidRPr="00576744" w:rsidRDefault="00576744" w:rsidP="009E2D6A">
            <w:pPr>
              <w:numPr>
                <w:ilvl w:val="0"/>
                <w:numId w:val="95"/>
              </w:numPr>
              <w:tabs>
                <w:tab w:val="clear" w:pos="360"/>
                <w:tab w:val="decimal" w:pos="792"/>
              </w:tabs>
              <w:spacing w:line="280" w:lineRule="exact"/>
              <w:ind w:left="792" w:right="648" w:hanging="360"/>
              <w:rPr>
                <w:rFonts w:ascii="Arial" w:hAnsi="Arial" w:cs="Arial"/>
                <w:color w:val="000000"/>
                <w:spacing w:val="1"/>
                <w:w w:val="105"/>
                <w:sz w:val="20"/>
                <w:szCs w:val="20"/>
              </w:rPr>
            </w:pPr>
            <w:r w:rsidRPr="00576744">
              <w:rPr>
                <w:rFonts w:ascii="Arial" w:hAnsi="Arial" w:cs="Arial"/>
                <w:color w:val="000000"/>
                <w:spacing w:val="1"/>
                <w:w w:val="105"/>
                <w:sz w:val="20"/>
                <w:szCs w:val="20"/>
              </w:rPr>
              <w:t>Être</w:t>
            </w:r>
            <w:r w:rsidR="00F91885" w:rsidRPr="00576744">
              <w:rPr>
                <w:rFonts w:ascii="Arial" w:hAnsi="Arial" w:cs="Arial"/>
                <w:color w:val="000000"/>
                <w:spacing w:val="1"/>
                <w:w w:val="105"/>
                <w:sz w:val="20"/>
                <w:szCs w:val="20"/>
              </w:rPr>
              <w:t xml:space="preserve"> </w:t>
            </w:r>
            <w:r w:rsidR="00F91885" w:rsidRPr="00576744">
              <w:rPr>
                <w:rFonts w:ascii="Arial" w:hAnsi="Arial" w:cs="Arial"/>
                <w:color w:val="000000"/>
                <w:spacing w:val="1"/>
                <w:sz w:val="20"/>
                <w:szCs w:val="20"/>
              </w:rPr>
              <w:t xml:space="preserve">très autonome (télétravail proposé sur 4 </w:t>
            </w:r>
            <w:r w:rsidR="00F91885" w:rsidRPr="00576744">
              <w:rPr>
                <w:rFonts w:ascii="Arial" w:hAnsi="Arial" w:cs="Arial"/>
                <w:color w:val="000000"/>
                <w:spacing w:val="1"/>
                <w:w w:val="105"/>
                <w:sz w:val="20"/>
                <w:szCs w:val="20"/>
              </w:rPr>
              <w:t xml:space="preserve">jours </w:t>
            </w:r>
            <w:r w:rsidR="00F91885" w:rsidRPr="00576744">
              <w:rPr>
                <w:rFonts w:ascii="Arial" w:hAnsi="Arial" w:cs="Arial"/>
                <w:color w:val="000000"/>
                <w:spacing w:val="-8"/>
                <w:w w:val="105"/>
                <w:sz w:val="20"/>
                <w:szCs w:val="20"/>
              </w:rPr>
              <w:t>par semaine),</w:t>
            </w:r>
          </w:p>
          <w:p w:rsidR="00F91885" w:rsidRPr="00576744" w:rsidRDefault="00576744" w:rsidP="009E2D6A">
            <w:pPr>
              <w:numPr>
                <w:ilvl w:val="0"/>
                <w:numId w:val="95"/>
              </w:numPr>
              <w:tabs>
                <w:tab w:val="clear" w:pos="360"/>
                <w:tab w:val="decimal" w:pos="792"/>
              </w:tabs>
              <w:spacing w:line="280" w:lineRule="exact"/>
              <w:ind w:left="792" w:hanging="360"/>
              <w:rPr>
                <w:rFonts w:ascii="Arial" w:hAnsi="Arial" w:cs="Arial"/>
                <w:color w:val="000000"/>
                <w:spacing w:val="-12"/>
                <w:w w:val="105"/>
                <w:sz w:val="20"/>
                <w:szCs w:val="20"/>
              </w:rPr>
            </w:pPr>
            <w:r w:rsidRPr="00576744">
              <w:rPr>
                <w:rFonts w:ascii="Arial" w:hAnsi="Arial" w:cs="Arial"/>
                <w:color w:val="000000"/>
                <w:spacing w:val="-12"/>
                <w:w w:val="105"/>
                <w:sz w:val="20"/>
                <w:szCs w:val="20"/>
              </w:rPr>
              <w:t>Avoir</w:t>
            </w:r>
            <w:r w:rsidR="00F91885" w:rsidRPr="00576744">
              <w:rPr>
                <w:rFonts w:ascii="Arial" w:hAnsi="Arial" w:cs="Arial"/>
                <w:color w:val="000000"/>
                <w:spacing w:val="-12"/>
                <w:w w:val="105"/>
                <w:sz w:val="20"/>
                <w:szCs w:val="20"/>
              </w:rPr>
              <w:t xml:space="preserve"> des qualités relationnelles et commerciales,</w:t>
            </w:r>
          </w:p>
          <w:p w:rsidR="00F91885" w:rsidRPr="00576744" w:rsidRDefault="00576744" w:rsidP="009E2D6A">
            <w:pPr>
              <w:numPr>
                <w:ilvl w:val="0"/>
                <w:numId w:val="94"/>
              </w:numPr>
              <w:tabs>
                <w:tab w:val="clear" w:pos="360"/>
                <w:tab w:val="decimal" w:pos="792"/>
              </w:tabs>
              <w:spacing w:line="280" w:lineRule="exact"/>
              <w:ind w:left="792" w:hanging="360"/>
              <w:rPr>
                <w:rFonts w:ascii="Arial" w:hAnsi="Arial" w:cs="Arial"/>
                <w:color w:val="000000"/>
                <w:spacing w:val="-3"/>
                <w:sz w:val="20"/>
                <w:szCs w:val="20"/>
              </w:rPr>
            </w:pPr>
            <w:r w:rsidRPr="00576744">
              <w:rPr>
                <w:rFonts w:ascii="Arial" w:hAnsi="Arial" w:cs="Arial"/>
                <w:color w:val="000000"/>
                <w:spacing w:val="-3"/>
                <w:sz w:val="20"/>
                <w:szCs w:val="20"/>
              </w:rPr>
              <w:t>Être</w:t>
            </w:r>
            <w:r w:rsidR="00F91885" w:rsidRPr="00576744">
              <w:rPr>
                <w:rFonts w:ascii="Arial" w:hAnsi="Arial" w:cs="Arial"/>
                <w:color w:val="000000"/>
                <w:spacing w:val="-3"/>
                <w:sz w:val="20"/>
                <w:szCs w:val="20"/>
              </w:rPr>
              <w:t xml:space="preserve"> capable de diriger une équipe </w:t>
            </w:r>
            <w:r w:rsidR="00F91885" w:rsidRPr="00576744">
              <w:rPr>
                <w:rFonts w:ascii="Arial" w:hAnsi="Arial" w:cs="Arial"/>
                <w:color w:val="000000"/>
                <w:spacing w:val="-3"/>
                <w:w w:val="105"/>
                <w:sz w:val="20"/>
                <w:szCs w:val="20"/>
              </w:rPr>
              <w:t>sur le terrain,</w:t>
            </w:r>
          </w:p>
          <w:p w:rsidR="00F91885" w:rsidRPr="00576744" w:rsidRDefault="00576744" w:rsidP="009E2D6A">
            <w:pPr>
              <w:numPr>
                <w:ilvl w:val="0"/>
                <w:numId w:val="95"/>
              </w:numPr>
              <w:tabs>
                <w:tab w:val="clear" w:pos="360"/>
                <w:tab w:val="decimal" w:pos="792"/>
              </w:tabs>
              <w:spacing w:line="280" w:lineRule="exact"/>
              <w:ind w:left="792" w:hanging="360"/>
              <w:rPr>
                <w:rFonts w:ascii="Arial" w:hAnsi="Arial" w:cs="Arial"/>
                <w:color w:val="000000"/>
                <w:spacing w:val="-14"/>
                <w:w w:val="105"/>
                <w:sz w:val="20"/>
                <w:szCs w:val="20"/>
              </w:rPr>
            </w:pPr>
            <w:r w:rsidRPr="00576744">
              <w:rPr>
                <w:rFonts w:ascii="Arial" w:hAnsi="Arial" w:cs="Arial"/>
                <w:color w:val="000000"/>
                <w:spacing w:val="-14"/>
                <w:w w:val="105"/>
                <w:sz w:val="20"/>
                <w:szCs w:val="20"/>
              </w:rPr>
              <w:t>Être</w:t>
            </w:r>
            <w:r w:rsidR="00F91885" w:rsidRPr="00576744">
              <w:rPr>
                <w:rFonts w:ascii="Arial" w:hAnsi="Arial" w:cs="Arial"/>
                <w:color w:val="000000"/>
                <w:spacing w:val="-14"/>
                <w:w w:val="105"/>
                <w:sz w:val="20"/>
                <w:szCs w:val="20"/>
              </w:rPr>
              <w:t xml:space="preserve"> résistant physiquement et avoir un physique agréable.</w:t>
            </w:r>
          </w:p>
          <w:p w:rsidR="00F91885" w:rsidRPr="00C95839" w:rsidRDefault="00F91885" w:rsidP="00576744">
            <w:pPr>
              <w:spacing w:line="280" w:lineRule="exact"/>
              <w:ind w:left="144" w:right="648"/>
              <w:rPr>
                <w:rFonts w:ascii="Courier New" w:hAnsi="Courier New"/>
                <w:color w:val="000000"/>
                <w:spacing w:val="-2"/>
                <w:w w:val="105"/>
                <w:sz w:val="22"/>
                <w:szCs w:val="22"/>
              </w:rPr>
            </w:pPr>
            <w:r w:rsidRPr="00576744">
              <w:rPr>
                <w:rFonts w:ascii="Arial" w:hAnsi="Arial" w:cs="Arial"/>
                <w:color w:val="000000"/>
                <w:spacing w:val="-2"/>
                <w:w w:val="105"/>
                <w:sz w:val="20"/>
                <w:szCs w:val="20"/>
              </w:rPr>
              <w:t xml:space="preserve">Contrat proposé : </w:t>
            </w:r>
            <w:r w:rsidRPr="00576744">
              <w:rPr>
                <w:rFonts w:ascii="Arial" w:hAnsi="Arial" w:cs="Arial"/>
                <w:color w:val="000000"/>
                <w:spacing w:val="-2"/>
                <w:sz w:val="20"/>
                <w:szCs w:val="20"/>
              </w:rPr>
              <w:t xml:space="preserve">CDI à </w:t>
            </w:r>
            <w:r w:rsidRPr="00576744">
              <w:rPr>
                <w:rFonts w:ascii="Arial" w:hAnsi="Arial" w:cs="Arial"/>
                <w:color w:val="000000"/>
                <w:spacing w:val="-2"/>
                <w:w w:val="105"/>
                <w:sz w:val="20"/>
                <w:szCs w:val="20"/>
              </w:rPr>
              <w:t xml:space="preserve">temps complet dont 4 jours en </w:t>
            </w:r>
            <w:r w:rsidRPr="00576744">
              <w:rPr>
                <w:rFonts w:ascii="Arial" w:hAnsi="Arial" w:cs="Arial"/>
                <w:color w:val="000000"/>
                <w:w w:val="105"/>
                <w:sz w:val="20"/>
                <w:szCs w:val="20"/>
              </w:rPr>
              <w:t>télétravail, 2 500 € brut.</w:t>
            </w:r>
            <w:r w:rsidRPr="0047204E">
              <w:rPr>
                <w:rFonts w:ascii="Courier New" w:hAnsi="Courier New"/>
                <w:color w:val="000000"/>
                <w:w w:val="105"/>
                <w:sz w:val="20"/>
                <w:szCs w:val="20"/>
              </w:rPr>
              <w:t xml:space="preserve"> </w:t>
            </w:r>
          </w:p>
        </w:tc>
      </w:tr>
    </w:tbl>
    <w:p w:rsidR="00F91885" w:rsidRPr="00C95839" w:rsidRDefault="00F91885" w:rsidP="00F91885">
      <w:pPr>
        <w:ind w:right="2592"/>
        <w:rPr>
          <w:rFonts w:ascii="Tahoma" w:hAnsi="Tahoma"/>
          <w:b/>
          <w:color w:val="000000"/>
          <w:spacing w:val="-1"/>
          <w:sz w:val="22"/>
          <w:szCs w:val="22"/>
        </w:rPr>
      </w:pPr>
    </w:p>
    <w:p w:rsidR="00F91885" w:rsidRPr="00F5001E" w:rsidRDefault="00F91885" w:rsidP="00F91885">
      <w:pPr>
        <w:ind w:left="72" w:right="2592" w:firstLine="360"/>
        <w:rPr>
          <w:sz w:val="22"/>
          <w:szCs w:val="22"/>
        </w:rPr>
      </w:pPr>
      <w:r w:rsidRPr="00F5001E">
        <w:rPr>
          <w:sz w:val="22"/>
          <w:szCs w:val="22"/>
        </w:rPr>
        <w:t xml:space="preserve">2. </w:t>
      </w:r>
      <w:r w:rsidRPr="00F5001E">
        <w:rPr>
          <w:sz w:val="22"/>
          <w:szCs w:val="22"/>
          <w:u w:val="dash"/>
        </w:rPr>
        <w:t>Méthodes et techniques utilisées au cours du recrutement</w:t>
      </w:r>
      <w:r w:rsidRPr="00F5001E">
        <w:rPr>
          <w:sz w:val="22"/>
          <w:szCs w:val="22"/>
        </w:rPr>
        <w:t xml:space="preserve"> </w:t>
      </w:r>
    </w:p>
    <w:p w:rsidR="00F91885" w:rsidRPr="00C95839" w:rsidRDefault="00F91885" w:rsidP="00F91885">
      <w:pPr>
        <w:ind w:left="72" w:right="2592" w:firstLine="360"/>
        <w:rPr>
          <w:sz w:val="22"/>
          <w:szCs w:val="22"/>
        </w:rPr>
      </w:pPr>
      <w:r w:rsidRPr="00C95839">
        <w:rPr>
          <w:sz w:val="22"/>
          <w:szCs w:val="22"/>
        </w:rPr>
        <w:t>Le candidat devra :</w:t>
      </w:r>
    </w:p>
    <w:p w:rsidR="00F91885" w:rsidRPr="00C95839" w:rsidRDefault="00576744" w:rsidP="009E2D6A">
      <w:pPr>
        <w:pStyle w:val="Paragraphedeliste"/>
        <w:numPr>
          <w:ilvl w:val="0"/>
          <w:numId w:val="95"/>
        </w:numPr>
        <w:ind w:right="72"/>
        <w:rPr>
          <w:sz w:val="22"/>
          <w:szCs w:val="22"/>
        </w:rPr>
      </w:pPr>
      <w:r w:rsidRPr="00C95839">
        <w:rPr>
          <w:sz w:val="22"/>
          <w:szCs w:val="22"/>
        </w:rPr>
        <w:t>Remplir</w:t>
      </w:r>
      <w:r w:rsidR="00F91885" w:rsidRPr="00C95839">
        <w:rPr>
          <w:sz w:val="22"/>
          <w:szCs w:val="22"/>
        </w:rPr>
        <w:t xml:space="preserve"> un questionnaire (détails de sa formation, de ses expériences, projets menés, raisons du choix de l'entreprise, projet de carrière)</w:t>
      </w:r>
    </w:p>
    <w:p w:rsidR="00F91885" w:rsidRPr="00C95839" w:rsidRDefault="00576744" w:rsidP="009E2D6A">
      <w:pPr>
        <w:pStyle w:val="Paragraphedeliste"/>
        <w:numPr>
          <w:ilvl w:val="0"/>
          <w:numId w:val="95"/>
        </w:numPr>
        <w:ind w:right="504"/>
        <w:jc w:val="both"/>
        <w:rPr>
          <w:rFonts w:ascii="Arial" w:hAnsi="Arial"/>
          <w:color w:val="000000"/>
          <w:spacing w:val="-3"/>
          <w:sz w:val="22"/>
          <w:szCs w:val="22"/>
        </w:rPr>
      </w:pPr>
      <w:r w:rsidRPr="00C95839">
        <w:rPr>
          <w:sz w:val="22"/>
          <w:szCs w:val="22"/>
        </w:rPr>
        <w:t>Répondre</w:t>
      </w:r>
      <w:r w:rsidR="00F91885" w:rsidRPr="00C95839">
        <w:rPr>
          <w:sz w:val="22"/>
          <w:szCs w:val="22"/>
        </w:rPr>
        <w:t xml:space="preserve"> à des questions orales sur sa vie privée, sa santé et ses projets personnels réaliser des tests professionnels (simulations, questions techniques, de management) se soumettre à un examen graphologique</w:t>
      </w:r>
      <w:r w:rsidR="00F91885" w:rsidRPr="00C95839">
        <w:rPr>
          <w:rFonts w:ascii="Arial" w:hAnsi="Arial"/>
          <w:color w:val="000000"/>
          <w:sz w:val="22"/>
          <w:szCs w:val="22"/>
        </w:rPr>
        <w:t>.</w:t>
      </w:r>
    </w:p>
    <w:p w:rsidR="00F91885" w:rsidRPr="00C95839" w:rsidRDefault="00F91885" w:rsidP="00F91885">
      <w:pPr>
        <w:ind w:right="2669"/>
        <w:rPr>
          <w:rFonts w:ascii="Arial" w:hAnsi="Arial"/>
          <w:b/>
          <w:color w:val="000000"/>
          <w:spacing w:val="-5"/>
          <w:sz w:val="22"/>
          <w:szCs w:val="22"/>
          <w:u w:val="single"/>
        </w:rPr>
      </w:pPr>
    </w:p>
    <w:p w:rsidR="00F91885" w:rsidRDefault="00F91885" w:rsidP="00F91885">
      <w:pPr>
        <w:rPr>
          <w:rFonts w:ascii="Tahoma" w:hAnsi="Tahoma" w:cs="Tahoma"/>
          <w:b/>
          <w:bCs/>
        </w:rPr>
      </w:pPr>
    </w:p>
    <w:p w:rsidR="00F91885" w:rsidRDefault="00290C69" w:rsidP="00F91885">
      <w:pPr>
        <w:jc w:val="center"/>
        <w:rPr>
          <w:rFonts w:ascii="Tahoma" w:hAnsi="Tahoma" w:cs="Tahoma"/>
          <w:b/>
          <w:bCs/>
        </w:rPr>
      </w:pPr>
      <w:r>
        <w:rPr>
          <w:rFonts w:ascii="Tahoma" w:hAnsi="Tahoma" w:cs="Tahoma"/>
          <w:b/>
          <w:bCs/>
        </w:rPr>
        <w:t>É</w:t>
      </w:r>
      <w:r w:rsidR="00F91885">
        <w:rPr>
          <w:rFonts w:ascii="Tahoma" w:hAnsi="Tahoma" w:cs="Tahoma"/>
          <w:b/>
          <w:bCs/>
        </w:rPr>
        <w:t>L</w:t>
      </w:r>
      <w:r>
        <w:rPr>
          <w:rFonts w:ascii="Tahoma" w:hAnsi="Tahoma" w:cs="Tahoma"/>
          <w:b/>
          <w:bCs/>
        </w:rPr>
        <w:t>É</w:t>
      </w:r>
      <w:r w:rsidR="00F91885">
        <w:rPr>
          <w:rFonts w:ascii="Tahoma" w:hAnsi="Tahoma" w:cs="Tahoma"/>
          <w:b/>
          <w:bCs/>
        </w:rPr>
        <w:t>MENTS DE CORRECTION</w:t>
      </w:r>
    </w:p>
    <w:p w:rsidR="00F91885" w:rsidRDefault="00F91885" w:rsidP="00F91885">
      <w:pPr>
        <w:jc w:val="center"/>
        <w:rPr>
          <w:rFonts w:ascii="Tahoma" w:hAnsi="Tahoma" w:cs="Tahoma"/>
          <w:b/>
          <w:bCs/>
        </w:rPr>
      </w:pPr>
    </w:p>
    <w:p w:rsidR="00F91885" w:rsidRPr="00E55870" w:rsidRDefault="00F91885" w:rsidP="00F91885">
      <w:pPr>
        <w:jc w:val="center"/>
        <w:rPr>
          <w:rFonts w:ascii="Tahoma" w:hAnsi="Tahoma" w:cs="Tahoma"/>
          <w:b/>
          <w:bCs/>
        </w:rPr>
      </w:pPr>
      <w:r w:rsidRPr="00E55870">
        <w:rPr>
          <w:rFonts w:ascii="Tahoma" w:hAnsi="Tahoma" w:cs="Tahoma"/>
          <w:b/>
          <w:bCs/>
        </w:rPr>
        <w:t xml:space="preserve">FICHE D’ANALYSE DE SITUATION JURIDIQUE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9"/>
        <w:gridCol w:w="13005"/>
      </w:tblGrid>
      <w:tr w:rsidR="00F91885" w:rsidRPr="00233759" w:rsidTr="007677B8">
        <w:trPr>
          <w:trHeight w:val="487"/>
        </w:trPr>
        <w:tc>
          <w:tcPr>
            <w:tcW w:w="1879" w:type="dxa"/>
          </w:tcPr>
          <w:p w:rsidR="00F91885" w:rsidRDefault="00F91885" w:rsidP="007677B8">
            <w:pPr>
              <w:rPr>
                <w:b/>
                <w:bCs/>
              </w:rPr>
            </w:pPr>
          </w:p>
          <w:p w:rsidR="00F91885" w:rsidRPr="00233759" w:rsidRDefault="00F91885" w:rsidP="007677B8">
            <w:pPr>
              <w:rPr>
                <w:b/>
                <w:bCs/>
              </w:rPr>
            </w:pPr>
            <w:r w:rsidRPr="00233759">
              <w:rPr>
                <w:b/>
                <w:bCs/>
              </w:rPr>
              <w:t>Rappel des faits</w:t>
            </w:r>
          </w:p>
        </w:tc>
        <w:tc>
          <w:tcPr>
            <w:tcW w:w="13005" w:type="dxa"/>
          </w:tcPr>
          <w:p w:rsidR="00F91885" w:rsidRDefault="00F91885" w:rsidP="007677B8">
            <w:pPr>
              <w:jc w:val="both"/>
              <w:rPr>
                <w:rFonts w:ascii="Arial" w:hAnsi="Arial" w:cs="Arial"/>
                <w:sz w:val="22"/>
                <w:szCs w:val="22"/>
              </w:rPr>
            </w:pPr>
          </w:p>
          <w:p w:rsidR="00F91885" w:rsidRPr="007532AD" w:rsidRDefault="00F91885" w:rsidP="007677B8">
            <w:pPr>
              <w:jc w:val="both"/>
              <w:rPr>
                <w:rFonts w:ascii="Arial" w:hAnsi="Arial" w:cs="Arial"/>
                <w:b/>
                <w:color w:val="FF0000"/>
                <w:sz w:val="22"/>
                <w:szCs w:val="22"/>
              </w:rPr>
            </w:pPr>
            <w:r w:rsidRPr="007532AD">
              <w:rPr>
                <w:rFonts w:ascii="Arial" w:hAnsi="Arial" w:cs="Arial"/>
                <w:sz w:val="22"/>
                <w:szCs w:val="22"/>
              </w:rPr>
              <w:t xml:space="preserve">M. LEMPLOI, personne physique, dirige l’entreprise « NUMERIQUE 3000 » qui propose des solutions numériques aux entreprises et particuliers. M. LEMPLOI souhaite recruter un commercial pour démarcher et proposer de nouvelles solutions numériques à la clientèle.  </w:t>
            </w:r>
          </w:p>
          <w:p w:rsidR="00F91885" w:rsidRPr="007532AD" w:rsidRDefault="00F91885" w:rsidP="007677B8">
            <w:pPr>
              <w:ind w:left="-2" w:right="288" w:firstLine="2"/>
              <w:jc w:val="both"/>
              <w:rPr>
                <w:rFonts w:ascii="Arial" w:hAnsi="Arial" w:cs="Arial"/>
                <w:sz w:val="22"/>
                <w:szCs w:val="22"/>
              </w:rPr>
            </w:pPr>
            <w:r w:rsidRPr="007532AD">
              <w:rPr>
                <w:rFonts w:ascii="Arial" w:hAnsi="Arial" w:cs="Arial"/>
                <w:sz w:val="22"/>
                <w:szCs w:val="22"/>
              </w:rPr>
              <w:t xml:space="preserve">M. LEMPLOI veut éviter toute erreur de recrutement et transmet des exigences particulières de recrutement. </w:t>
            </w:r>
          </w:p>
          <w:p w:rsidR="00F91885" w:rsidRPr="007532AD" w:rsidRDefault="00F91885" w:rsidP="007677B8">
            <w:pPr>
              <w:rPr>
                <w:rFonts w:ascii="Arial" w:hAnsi="Arial" w:cs="Arial"/>
                <w:sz w:val="22"/>
                <w:szCs w:val="22"/>
              </w:rPr>
            </w:pPr>
          </w:p>
        </w:tc>
      </w:tr>
      <w:tr w:rsidR="00F91885" w:rsidRPr="00233759" w:rsidTr="007677B8">
        <w:trPr>
          <w:trHeight w:val="504"/>
        </w:trPr>
        <w:tc>
          <w:tcPr>
            <w:tcW w:w="1879" w:type="dxa"/>
          </w:tcPr>
          <w:p w:rsidR="00F91885" w:rsidRDefault="00F91885" w:rsidP="007677B8">
            <w:pPr>
              <w:rPr>
                <w:b/>
                <w:bCs/>
              </w:rPr>
            </w:pPr>
          </w:p>
          <w:p w:rsidR="00F91885" w:rsidRDefault="00F91885" w:rsidP="007677B8">
            <w:pPr>
              <w:rPr>
                <w:b/>
                <w:bCs/>
              </w:rPr>
            </w:pPr>
            <w:r w:rsidRPr="00233759">
              <w:rPr>
                <w:b/>
                <w:bCs/>
              </w:rPr>
              <w:lastRenderedPageBreak/>
              <w:t>Problème de droit</w:t>
            </w:r>
          </w:p>
          <w:p w:rsidR="00F91885" w:rsidRPr="00233759" w:rsidRDefault="00F91885" w:rsidP="007677B8">
            <w:pPr>
              <w:rPr>
                <w:b/>
                <w:bCs/>
              </w:rPr>
            </w:pPr>
          </w:p>
        </w:tc>
        <w:tc>
          <w:tcPr>
            <w:tcW w:w="13005" w:type="dxa"/>
          </w:tcPr>
          <w:p w:rsidR="00F91885" w:rsidRDefault="00F91885" w:rsidP="007677B8">
            <w:pPr>
              <w:rPr>
                <w:rFonts w:ascii="Arial" w:hAnsi="Arial" w:cs="Arial"/>
                <w:sz w:val="22"/>
                <w:szCs w:val="22"/>
              </w:rPr>
            </w:pPr>
          </w:p>
          <w:p w:rsidR="00F91885" w:rsidRPr="007532AD" w:rsidRDefault="00F91885" w:rsidP="007677B8">
            <w:pPr>
              <w:rPr>
                <w:rFonts w:ascii="Arial" w:hAnsi="Arial" w:cs="Arial"/>
                <w:sz w:val="22"/>
                <w:szCs w:val="22"/>
              </w:rPr>
            </w:pPr>
            <w:r w:rsidRPr="007532AD">
              <w:rPr>
                <w:rFonts w:ascii="Arial" w:hAnsi="Arial" w:cs="Arial"/>
                <w:sz w:val="22"/>
                <w:szCs w:val="22"/>
              </w:rPr>
              <w:t xml:space="preserve">A quelles conditions une procédure de recrutement est-elle légale ? </w:t>
            </w:r>
          </w:p>
        </w:tc>
      </w:tr>
      <w:tr w:rsidR="00F91885" w:rsidRPr="00233759" w:rsidTr="007677B8">
        <w:trPr>
          <w:trHeight w:val="1969"/>
        </w:trPr>
        <w:tc>
          <w:tcPr>
            <w:tcW w:w="1879" w:type="dxa"/>
          </w:tcPr>
          <w:p w:rsidR="00F91885" w:rsidRDefault="00F91885" w:rsidP="007677B8">
            <w:pPr>
              <w:rPr>
                <w:b/>
                <w:bCs/>
              </w:rPr>
            </w:pPr>
          </w:p>
          <w:p w:rsidR="00F91885" w:rsidRPr="00233759" w:rsidRDefault="00F91885" w:rsidP="007677B8">
            <w:pPr>
              <w:rPr>
                <w:b/>
                <w:bCs/>
              </w:rPr>
            </w:pPr>
            <w:r w:rsidRPr="00233759">
              <w:rPr>
                <w:b/>
                <w:bCs/>
              </w:rPr>
              <w:t>Principe(s) juridique(s) applicable(s)</w:t>
            </w:r>
          </w:p>
          <w:p w:rsidR="00F91885" w:rsidRPr="00233759" w:rsidRDefault="00F91885" w:rsidP="007677B8">
            <w:pPr>
              <w:rPr>
                <w:b/>
                <w:bCs/>
              </w:rPr>
            </w:pPr>
          </w:p>
          <w:p w:rsidR="00F91885" w:rsidRPr="00233759" w:rsidRDefault="00F91885" w:rsidP="007677B8">
            <w:pPr>
              <w:rPr>
                <w:b/>
                <w:bCs/>
              </w:rPr>
            </w:pPr>
          </w:p>
          <w:p w:rsidR="00F91885" w:rsidRPr="00233759" w:rsidRDefault="00F91885" w:rsidP="007677B8">
            <w:pPr>
              <w:rPr>
                <w:b/>
                <w:bCs/>
              </w:rPr>
            </w:pPr>
          </w:p>
        </w:tc>
        <w:tc>
          <w:tcPr>
            <w:tcW w:w="13005" w:type="dxa"/>
          </w:tcPr>
          <w:p w:rsidR="00F91885" w:rsidRDefault="00F91885" w:rsidP="007677B8">
            <w:pPr>
              <w:rPr>
                <w:rFonts w:ascii="Arial" w:hAnsi="Arial" w:cs="Arial"/>
                <w:sz w:val="22"/>
                <w:szCs w:val="22"/>
              </w:rPr>
            </w:pPr>
          </w:p>
          <w:p w:rsidR="00F91885" w:rsidRPr="007532AD" w:rsidRDefault="00F91885" w:rsidP="007677B8">
            <w:pPr>
              <w:rPr>
                <w:rFonts w:ascii="Arial" w:hAnsi="Arial" w:cs="Arial"/>
                <w:sz w:val="22"/>
                <w:szCs w:val="22"/>
              </w:rPr>
            </w:pPr>
            <w:r w:rsidRPr="007532AD">
              <w:rPr>
                <w:rFonts w:ascii="Arial" w:hAnsi="Arial" w:cs="Arial"/>
                <w:sz w:val="22"/>
                <w:szCs w:val="22"/>
              </w:rPr>
              <w:t xml:space="preserve">* sources légales : l’art. L 1132-1 du code du travail pose le </w:t>
            </w:r>
            <w:r w:rsidRPr="007532AD">
              <w:rPr>
                <w:rFonts w:ascii="Arial" w:hAnsi="Arial" w:cs="Arial"/>
                <w:b/>
                <w:bCs/>
                <w:sz w:val="22"/>
                <w:szCs w:val="22"/>
              </w:rPr>
              <w:t>principe de la non-discrimination</w:t>
            </w:r>
            <w:r w:rsidRPr="007532AD">
              <w:rPr>
                <w:rFonts w:ascii="Arial" w:hAnsi="Arial" w:cs="Arial"/>
                <w:sz w:val="22"/>
                <w:szCs w:val="22"/>
              </w:rPr>
              <w:t xml:space="preserve"> en fonction de l’origine, du sexe, des mœurs, des orientations sexuelles… dans la procédure de recrutement. </w:t>
            </w:r>
          </w:p>
          <w:p w:rsidR="00F91885" w:rsidRPr="007532AD" w:rsidRDefault="00F91885" w:rsidP="007677B8">
            <w:pPr>
              <w:rPr>
                <w:rFonts w:ascii="Arial" w:hAnsi="Arial" w:cs="Arial"/>
                <w:sz w:val="22"/>
                <w:szCs w:val="22"/>
              </w:rPr>
            </w:pPr>
            <w:r w:rsidRPr="007532AD">
              <w:rPr>
                <w:rFonts w:ascii="Arial" w:hAnsi="Arial" w:cs="Arial"/>
                <w:sz w:val="22"/>
                <w:szCs w:val="22"/>
              </w:rPr>
              <w:t>* source légale : l’art. L 1221-6 du code du travail pose plusieurs principes de légalité d’une procédure de recrutement :</w:t>
            </w:r>
          </w:p>
          <w:p w:rsidR="00F91885" w:rsidRPr="007532AD" w:rsidRDefault="00F91885" w:rsidP="007677B8">
            <w:pPr>
              <w:rPr>
                <w:rFonts w:ascii="Arial" w:hAnsi="Arial" w:cs="Arial"/>
                <w:sz w:val="22"/>
                <w:szCs w:val="22"/>
              </w:rPr>
            </w:pPr>
            <w:r w:rsidRPr="007532AD">
              <w:rPr>
                <w:rFonts w:ascii="Arial" w:hAnsi="Arial" w:cs="Arial"/>
                <w:sz w:val="22"/>
                <w:szCs w:val="22"/>
              </w:rPr>
              <w:t xml:space="preserve">- </w:t>
            </w:r>
            <w:r w:rsidRPr="007532AD">
              <w:rPr>
                <w:rFonts w:ascii="Arial" w:hAnsi="Arial" w:cs="Arial"/>
                <w:b/>
                <w:bCs/>
                <w:sz w:val="22"/>
                <w:szCs w:val="22"/>
              </w:rPr>
              <w:t>principe de pertinence</w:t>
            </w:r>
            <w:r w:rsidRPr="007532AD">
              <w:rPr>
                <w:rFonts w:ascii="Arial" w:hAnsi="Arial" w:cs="Arial"/>
                <w:sz w:val="22"/>
                <w:szCs w:val="22"/>
              </w:rPr>
              <w:t> : les informations demandées doivent avoir un lien direct avec l’emploi proposé.</w:t>
            </w:r>
          </w:p>
          <w:p w:rsidR="00F91885" w:rsidRPr="007532AD" w:rsidRDefault="00F91885" w:rsidP="007677B8">
            <w:pPr>
              <w:rPr>
                <w:rFonts w:ascii="Arial" w:hAnsi="Arial" w:cs="Arial"/>
                <w:sz w:val="22"/>
                <w:szCs w:val="22"/>
              </w:rPr>
            </w:pPr>
            <w:r w:rsidRPr="007532AD">
              <w:rPr>
                <w:rFonts w:ascii="Arial" w:hAnsi="Arial" w:cs="Arial"/>
                <w:sz w:val="22"/>
                <w:szCs w:val="22"/>
              </w:rPr>
              <w:t xml:space="preserve">- </w:t>
            </w:r>
            <w:r w:rsidRPr="007532AD">
              <w:rPr>
                <w:rFonts w:ascii="Arial" w:hAnsi="Arial" w:cs="Arial"/>
                <w:b/>
                <w:bCs/>
                <w:sz w:val="22"/>
                <w:szCs w:val="22"/>
              </w:rPr>
              <w:t>principe de finalité</w:t>
            </w:r>
            <w:r w:rsidRPr="007532AD">
              <w:rPr>
                <w:rFonts w:ascii="Arial" w:hAnsi="Arial" w:cs="Arial"/>
                <w:sz w:val="22"/>
                <w:szCs w:val="22"/>
              </w:rPr>
              <w:t xml:space="preserve"> : les informations demandées doivent avoir pour but d’apprécier la capacité à occuper un emploi. </w:t>
            </w:r>
          </w:p>
          <w:p w:rsidR="00F91885" w:rsidRDefault="00F91885" w:rsidP="007677B8">
            <w:pPr>
              <w:rPr>
                <w:rFonts w:ascii="Arial" w:hAnsi="Arial" w:cs="Arial"/>
                <w:sz w:val="22"/>
                <w:szCs w:val="22"/>
              </w:rPr>
            </w:pPr>
            <w:r w:rsidRPr="007532AD">
              <w:rPr>
                <w:rFonts w:ascii="Arial" w:hAnsi="Arial" w:cs="Arial"/>
                <w:sz w:val="22"/>
                <w:szCs w:val="22"/>
              </w:rPr>
              <w:t xml:space="preserve">- </w:t>
            </w:r>
            <w:r w:rsidRPr="007532AD">
              <w:rPr>
                <w:rFonts w:ascii="Arial" w:hAnsi="Arial" w:cs="Arial"/>
                <w:b/>
                <w:bCs/>
                <w:sz w:val="22"/>
                <w:szCs w:val="22"/>
              </w:rPr>
              <w:t>principe de bonne foi</w:t>
            </w:r>
            <w:r w:rsidRPr="007532AD">
              <w:rPr>
                <w:rFonts w:ascii="Arial" w:hAnsi="Arial" w:cs="Arial"/>
                <w:sz w:val="22"/>
                <w:szCs w:val="22"/>
              </w:rPr>
              <w:t xml:space="preserve"> </w:t>
            </w:r>
          </w:p>
          <w:p w:rsidR="00F91885" w:rsidRPr="007532AD" w:rsidRDefault="00F91885" w:rsidP="007677B8">
            <w:pPr>
              <w:rPr>
                <w:rFonts w:ascii="Arial" w:hAnsi="Arial" w:cs="Arial"/>
                <w:sz w:val="22"/>
                <w:szCs w:val="22"/>
              </w:rPr>
            </w:pPr>
          </w:p>
        </w:tc>
      </w:tr>
      <w:tr w:rsidR="00F91885" w:rsidRPr="00233759" w:rsidTr="007677B8">
        <w:tc>
          <w:tcPr>
            <w:tcW w:w="1879" w:type="dxa"/>
          </w:tcPr>
          <w:p w:rsidR="00F91885" w:rsidRDefault="00F91885" w:rsidP="007677B8">
            <w:pPr>
              <w:rPr>
                <w:b/>
                <w:bCs/>
              </w:rPr>
            </w:pPr>
          </w:p>
          <w:p w:rsidR="00F91885" w:rsidRPr="00233759" w:rsidRDefault="00F91885" w:rsidP="007677B8">
            <w:pPr>
              <w:rPr>
                <w:b/>
                <w:bCs/>
              </w:rPr>
            </w:pPr>
            <w:r>
              <w:rPr>
                <w:b/>
                <w:bCs/>
              </w:rPr>
              <w:t>So</w:t>
            </w:r>
            <w:r w:rsidRPr="00233759">
              <w:rPr>
                <w:b/>
                <w:bCs/>
              </w:rPr>
              <w:t>lution(s) en l’espèce</w:t>
            </w:r>
          </w:p>
          <w:p w:rsidR="00F91885" w:rsidRPr="00233759" w:rsidRDefault="00F91885" w:rsidP="007677B8">
            <w:pPr>
              <w:rPr>
                <w:b/>
                <w:bCs/>
              </w:rPr>
            </w:pPr>
          </w:p>
          <w:p w:rsidR="00F91885" w:rsidRPr="00233759" w:rsidRDefault="00F91885" w:rsidP="007677B8">
            <w:pPr>
              <w:rPr>
                <w:b/>
                <w:bCs/>
              </w:rPr>
            </w:pPr>
          </w:p>
          <w:p w:rsidR="00F91885" w:rsidRPr="00233759" w:rsidRDefault="00F91885" w:rsidP="007677B8">
            <w:pPr>
              <w:rPr>
                <w:b/>
                <w:bCs/>
              </w:rPr>
            </w:pPr>
          </w:p>
          <w:p w:rsidR="00F91885" w:rsidRPr="00233759" w:rsidRDefault="00F91885" w:rsidP="007677B8">
            <w:pPr>
              <w:rPr>
                <w:b/>
                <w:bCs/>
              </w:rPr>
            </w:pPr>
          </w:p>
          <w:p w:rsidR="00F91885" w:rsidRPr="00233759" w:rsidRDefault="00F91885" w:rsidP="007677B8">
            <w:pPr>
              <w:rPr>
                <w:b/>
                <w:bCs/>
              </w:rPr>
            </w:pPr>
          </w:p>
          <w:p w:rsidR="00F91885" w:rsidRPr="00233759" w:rsidRDefault="00F91885" w:rsidP="007677B8">
            <w:pPr>
              <w:rPr>
                <w:b/>
                <w:bCs/>
              </w:rPr>
            </w:pPr>
          </w:p>
          <w:p w:rsidR="00F91885" w:rsidRPr="00233759" w:rsidRDefault="00F91885" w:rsidP="007677B8">
            <w:pPr>
              <w:rPr>
                <w:b/>
                <w:bCs/>
              </w:rPr>
            </w:pPr>
          </w:p>
        </w:tc>
        <w:tc>
          <w:tcPr>
            <w:tcW w:w="13005" w:type="dxa"/>
          </w:tcPr>
          <w:p w:rsidR="00F91885" w:rsidRDefault="00F91885" w:rsidP="007677B8">
            <w:pPr>
              <w:rPr>
                <w:rFonts w:ascii="Arial" w:hAnsi="Arial" w:cs="Arial"/>
                <w:sz w:val="22"/>
                <w:szCs w:val="22"/>
              </w:rPr>
            </w:pPr>
          </w:p>
          <w:p w:rsidR="00F91885" w:rsidRPr="007532AD" w:rsidRDefault="00F91885" w:rsidP="007677B8">
            <w:pPr>
              <w:rPr>
                <w:rFonts w:ascii="Arial" w:hAnsi="Arial" w:cs="Arial"/>
                <w:sz w:val="22"/>
                <w:szCs w:val="22"/>
              </w:rPr>
            </w:pPr>
            <w:r w:rsidRPr="007532AD">
              <w:rPr>
                <w:rFonts w:ascii="Arial" w:hAnsi="Arial" w:cs="Arial"/>
                <w:sz w:val="22"/>
                <w:szCs w:val="22"/>
              </w:rPr>
              <w:t>La procédure proposée en l’espèce comporte des éléments légaux mais également des éléments illégaux.</w:t>
            </w:r>
          </w:p>
          <w:p w:rsidR="00F91885" w:rsidRPr="007532AD" w:rsidRDefault="00F91885" w:rsidP="007677B8">
            <w:pPr>
              <w:rPr>
                <w:rFonts w:ascii="Arial" w:hAnsi="Arial" w:cs="Arial"/>
                <w:sz w:val="22"/>
                <w:szCs w:val="22"/>
              </w:rPr>
            </w:pPr>
            <w:r w:rsidRPr="007532AD">
              <w:rPr>
                <w:rFonts w:ascii="Arial" w:hAnsi="Arial" w:cs="Arial"/>
                <w:sz w:val="22"/>
                <w:szCs w:val="22"/>
              </w:rPr>
              <w:t xml:space="preserve">* </w:t>
            </w:r>
            <w:r w:rsidRPr="007532AD">
              <w:rPr>
                <w:rFonts w:ascii="Arial" w:hAnsi="Arial" w:cs="Arial"/>
                <w:sz w:val="22"/>
                <w:szCs w:val="22"/>
                <w:u w:val="single"/>
              </w:rPr>
              <w:t>éléments illégaux</w:t>
            </w:r>
            <w:r w:rsidRPr="007532AD">
              <w:rPr>
                <w:rFonts w:ascii="Arial" w:hAnsi="Arial" w:cs="Arial"/>
                <w:sz w:val="22"/>
                <w:szCs w:val="22"/>
              </w:rPr>
              <w:t xml:space="preserve"> : </w:t>
            </w:r>
          </w:p>
          <w:p w:rsidR="00F91885" w:rsidRPr="007532AD" w:rsidRDefault="00F91885" w:rsidP="007677B8">
            <w:pPr>
              <w:rPr>
                <w:rFonts w:ascii="Arial" w:hAnsi="Arial" w:cs="Arial"/>
                <w:sz w:val="22"/>
                <w:szCs w:val="22"/>
              </w:rPr>
            </w:pPr>
            <w:r w:rsidRPr="007532AD">
              <w:rPr>
                <w:rFonts w:ascii="Arial" w:hAnsi="Arial" w:cs="Arial"/>
                <w:sz w:val="22"/>
                <w:szCs w:val="22"/>
              </w:rPr>
              <w:t>- l’offre ne respecte pas l’art. L 1132-1 du Code du travail : il y a discrimination en fonction de l’âge (« être jeune »), du sexe (« masculin de préférence »), de la situation de famille (« sans obligation familiale »), des caractéristiques génétiques (« être résistant physiquement »</w:t>
            </w:r>
            <w:r>
              <w:rPr>
                <w:rFonts w:ascii="Arial" w:hAnsi="Arial" w:cs="Arial"/>
                <w:sz w:val="22"/>
                <w:szCs w:val="22"/>
              </w:rPr>
              <w:t xml:space="preserve"> et « d’un physique agréable »</w:t>
            </w:r>
            <w:r w:rsidRPr="007532AD">
              <w:rPr>
                <w:rFonts w:ascii="Arial" w:hAnsi="Arial" w:cs="Arial"/>
                <w:sz w:val="22"/>
                <w:szCs w:val="22"/>
              </w:rPr>
              <w:t>).</w:t>
            </w:r>
          </w:p>
          <w:p w:rsidR="00F91885" w:rsidRPr="007532AD" w:rsidRDefault="00F91885" w:rsidP="007677B8">
            <w:pPr>
              <w:rPr>
                <w:rFonts w:ascii="Arial" w:hAnsi="Arial" w:cs="Arial"/>
                <w:sz w:val="22"/>
                <w:szCs w:val="22"/>
              </w:rPr>
            </w:pPr>
            <w:r w:rsidRPr="007532AD">
              <w:rPr>
                <w:rFonts w:ascii="Arial" w:hAnsi="Arial" w:cs="Arial"/>
                <w:sz w:val="22"/>
                <w:szCs w:val="22"/>
              </w:rPr>
              <w:t xml:space="preserve">- les méthodes ne respectent pas l’art. L 1221-6 du code du travail : </w:t>
            </w:r>
          </w:p>
          <w:p w:rsidR="00F91885" w:rsidRPr="007532AD" w:rsidRDefault="00F91885" w:rsidP="007677B8">
            <w:pPr>
              <w:rPr>
                <w:rFonts w:ascii="Arial" w:hAnsi="Arial" w:cs="Arial"/>
                <w:sz w:val="22"/>
                <w:szCs w:val="22"/>
              </w:rPr>
            </w:pPr>
            <w:r w:rsidRPr="007532AD">
              <w:rPr>
                <w:rFonts w:ascii="Arial" w:hAnsi="Arial" w:cs="Arial"/>
                <w:sz w:val="22"/>
                <w:szCs w:val="22"/>
              </w:rPr>
              <w:t xml:space="preserve">. </w:t>
            </w:r>
            <w:r w:rsidR="00576744" w:rsidRPr="007532AD">
              <w:rPr>
                <w:rFonts w:ascii="Arial" w:hAnsi="Arial" w:cs="Arial"/>
                <w:sz w:val="22"/>
                <w:szCs w:val="22"/>
              </w:rPr>
              <w:t>On</w:t>
            </w:r>
            <w:r w:rsidRPr="007532AD">
              <w:rPr>
                <w:rFonts w:ascii="Arial" w:hAnsi="Arial" w:cs="Arial"/>
                <w:sz w:val="22"/>
                <w:szCs w:val="22"/>
              </w:rPr>
              <w:t xml:space="preserve"> pose des questions sur la vie privée, la santé, les projets personnels ce qui est contraire au principe de pertinence et de finalité. </w:t>
            </w:r>
          </w:p>
          <w:p w:rsidR="00F91885" w:rsidRDefault="00F91885" w:rsidP="007677B8">
            <w:pPr>
              <w:rPr>
                <w:rFonts w:ascii="Arial" w:hAnsi="Arial" w:cs="Arial"/>
                <w:sz w:val="22"/>
                <w:szCs w:val="22"/>
              </w:rPr>
            </w:pPr>
            <w:r w:rsidRPr="007532AD">
              <w:rPr>
                <w:rFonts w:ascii="Arial" w:hAnsi="Arial" w:cs="Arial"/>
                <w:sz w:val="22"/>
                <w:szCs w:val="22"/>
              </w:rPr>
              <w:t xml:space="preserve">* </w:t>
            </w:r>
            <w:r w:rsidRPr="007532AD">
              <w:rPr>
                <w:rFonts w:ascii="Arial" w:hAnsi="Arial" w:cs="Arial"/>
                <w:sz w:val="22"/>
                <w:szCs w:val="22"/>
                <w:u w:val="single"/>
              </w:rPr>
              <w:t>les autres éléments de la procédure sont légaux</w:t>
            </w:r>
            <w:r w:rsidRPr="007532AD">
              <w:rPr>
                <w:rFonts w:ascii="Arial" w:hAnsi="Arial" w:cs="Arial"/>
                <w:sz w:val="22"/>
                <w:szCs w:val="22"/>
              </w:rPr>
              <w:t>.</w:t>
            </w:r>
          </w:p>
          <w:p w:rsidR="00F91885" w:rsidRPr="007532AD" w:rsidRDefault="00F91885" w:rsidP="007677B8">
            <w:pPr>
              <w:rPr>
                <w:rFonts w:ascii="Arial" w:hAnsi="Arial" w:cs="Arial"/>
                <w:sz w:val="22"/>
                <w:szCs w:val="22"/>
              </w:rPr>
            </w:pPr>
          </w:p>
          <w:p w:rsidR="00F91885" w:rsidRDefault="00F91885" w:rsidP="007677B8">
            <w:pPr>
              <w:rPr>
                <w:rFonts w:ascii="Arial" w:hAnsi="Arial" w:cs="Arial"/>
                <w:sz w:val="22"/>
                <w:szCs w:val="22"/>
              </w:rPr>
            </w:pPr>
            <w:r w:rsidRPr="007532AD">
              <w:rPr>
                <w:rFonts w:ascii="Arial" w:hAnsi="Arial" w:cs="Arial"/>
                <w:sz w:val="22"/>
                <w:szCs w:val="22"/>
              </w:rPr>
              <w:t>=&gt; Globalement la procédure définie par M. L</w:t>
            </w:r>
            <w:r>
              <w:rPr>
                <w:rFonts w:ascii="Arial" w:hAnsi="Arial" w:cs="Arial"/>
                <w:sz w:val="22"/>
                <w:szCs w:val="22"/>
              </w:rPr>
              <w:t>EMPLOI</w:t>
            </w:r>
            <w:r w:rsidRPr="007532AD">
              <w:rPr>
                <w:rFonts w:ascii="Arial" w:hAnsi="Arial" w:cs="Arial"/>
                <w:sz w:val="22"/>
                <w:szCs w:val="22"/>
              </w:rPr>
              <w:t xml:space="preserve"> n’est pas légale car elle est contraire au principe de non-discrimination et de pertinence. </w:t>
            </w:r>
          </w:p>
          <w:p w:rsidR="00F91885" w:rsidRPr="007532AD" w:rsidRDefault="00F91885" w:rsidP="007677B8">
            <w:pPr>
              <w:rPr>
                <w:rFonts w:ascii="Arial" w:hAnsi="Arial" w:cs="Arial"/>
                <w:sz w:val="22"/>
                <w:szCs w:val="22"/>
              </w:rPr>
            </w:pPr>
          </w:p>
        </w:tc>
      </w:tr>
    </w:tbl>
    <w:p w:rsidR="00F91885" w:rsidRPr="00517733" w:rsidRDefault="00F91885" w:rsidP="00F91885">
      <w:pPr>
        <w:sectPr w:rsidR="00F91885" w:rsidRPr="00517733" w:rsidSect="007677B8">
          <w:footerReference w:type="default" r:id="rId308"/>
          <w:footerReference w:type="first" r:id="rId309"/>
          <w:pgSz w:w="16820" w:h="11900" w:orient="landscape"/>
          <w:pgMar w:top="720" w:right="720" w:bottom="720" w:left="720" w:header="720" w:footer="540" w:gutter="0"/>
          <w:cols w:space="720"/>
          <w:titlePg/>
          <w:docGrid w:linePitch="299"/>
        </w:sectPr>
      </w:pPr>
    </w:p>
    <w:p w:rsidR="00F91885" w:rsidRPr="0024216C" w:rsidRDefault="00F91885" w:rsidP="00F91885">
      <w:pPr>
        <w:spacing w:line="280" w:lineRule="exact"/>
        <w:jc w:val="both"/>
        <w:rPr>
          <w:rFonts w:ascii="Arial" w:hAnsi="Arial" w:cs="Arial"/>
          <w:b/>
          <w:color w:val="000000" w:themeColor="text1"/>
          <w:sz w:val="22"/>
          <w:szCs w:val="22"/>
        </w:rPr>
      </w:pPr>
    </w:p>
    <w:p w:rsidR="00F91885" w:rsidRDefault="00F91885" w:rsidP="00F91885">
      <w:pPr>
        <w:spacing w:line="280" w:lineRule="exact"/>
        <w:jc w:val="both"/>
        <w:rPr>
          <w:rFonts w:ascii="Arial" w:hAnsi="Arial" w:cs="Arial"/>
          <w:color w:val="000000" w:themeColor="text1"/>
          <w:sz w:val="22"/>
          <w:szCs w:val="22"/>
        </w:rPr>
      </w:pPr>
      <w:r>
        <w:rPr>
          <w:rFonts w:ascii="Arial" w:hAnsi="Arial" w:cs="Arial"/>
          <w:b/>
          <w:color w:val="000000" w:themeColor="text1"/>
          <w:sz w:val="22"/>
          <w:szCs w:val="22"/>
        </w:rPr>
        <w:t xml:space="preserve">Enseignement </w:t>
      </w:r>
      <w:r w:rsidRPr="008C6E17">
        <w:rPr>
          <w:rFonts w:ascii="Arial" w:hAnsi="Arial" w:cs="Arial"/>
          <w:color w:val="000000" w:themeColor="text1"/>
          <w:sz w:val="22"/>
          <w:szCs w:val="22"/>
        </w:rPr>
        <w:t xml:space="preserve">: DROIT ET </w:t>
      </w:r>
      <w:r>
        <w:rPr>
          <w:rFonts w:ascii="Arial" w:hAnsi="Arial" w:cs="Arial"/>
          <w:color w:val="000000" w:themeColor="text1"/>
          <w:sz w:val="22"/>
          <w:szCs w:val="22"/>
        </w:rPr>
        <w:t>É</w:t>
      </w:r>
      <w:r w:rsidRPr="008C6E17">
        <w:rPr>
          <w:rFonts w:ascii="Arial" w:hAnsi="Arial" w:cs="Arial"/>
          <w:color w:val="000000" w:themeColor="text1"/>
          <w:sz w:val="22"/>
          <w:szCs w:val="22"/>
        </w:rPr>
        <w:t>CONOMIE</w:t>
      </w:r>
    </w:p>
    <w:p w:rsidR="00576744" w:rsidRPr="008C6E17" w:rsidRDefault="00576744" w:rsidP="00F91885">
      <w:pPr>
        <w:spacing w:line="280" w:lineRule="exact"/>
        <w:jc w:val="both"/>
        <w:rPr>
          <w:rFonts w:ascii="Arial" w:hAnsi="Arial" w:cs="Arial"/>
          <w:color w:val="000000" w:themeColor="text1"/>
          <w:sz w:val="22"/>
          <w:szCs w:val="22"/>
        </w:rPr>
      </w:pPr>
      <w:r>
        <w:rPr>
          <w:rFonts w:ascii="Arial" w:hAnsi="Arial" w:cs="Arial"/>
          <w:color w:val="000000" w:themeColor="text1"/>
          <w:sz w:val="22"/>
          <w:szCs w:val="22"/>
        </w:rPr>
        <w:t>Fiche : Construire une carte mentale</w:t>
      </w:r>
    </w:p>
    <w:p w:rsidR="00F91885" w:rsidRPr="00CD0C7A" w:rsidRDefault="00F91885" w:rsidP="00F91885">
      <w:pPr>
        <w:spacing w:line="280" w:lineRule="exact"/>
        <w:jc w:val="both"/>
        <w:rPr>
          <w:rFonts w:ascii="Arial" w:hAnsi="Arial" w:cs="Arial"/>
          <w:color w:val="000000" w:themeColor="text1"/>
          <w:sz w:val="22"/>
          <w:szCs w:val="22"/>
        </w:rPr>
      </w:pPr>
      <w:r w:rsidRPr="008C6E17">
        <w:rPr>
          <w:rFonts w:ascii="Arial" w:hAnsi="Arial" w:cs="Arial"/>
          <w:b/>
          <w:color w:val="000000" w:themeColor="text1"/>
          <w:sz w:val="22"/>
          <w:szCs w:val="22"/>
        </w:rPr>
        <w:t>Niveau concerné </w:t>
      </w:r>
      <w:r w:rsidRPr="008C6E17">
        <w:rPr>
          <w:rFonts w:ascii="Arial" w:hAnsi="Arial" w:cs="Arial"/>
          <w:color w:val="000000" w:themeColor="text1"/>
          <w:sz w:val="22"/>
          <w:szCs w:val="22"/>
        </w:rPr>
        <w:t>: Cycle Terminal </w:t>
      </w:r>
    </w:p>
    <w:p w:rsidR="00F91885" w:rsidRPr="008C6E17" w:rsidRDefault="00F91885" w:rsidP="00F91885">
      <w:pPr>
        <w:spacing w:line="280" w:lineRule="exact"/>
        <w:jc w:val="both"/>
        <w:rPr>
          <w:rFonts w:ascii="Arial" w:hAnsi="Arial" w:cs="Arial"/>
          <w:color w:val="000000" w:themeColor="text1"/>
          <w:sz w:val="22"/>
          <w:szCs w:val="22"/>
        </w:rPr>
      </w:pPr>
      <w:r w:rsidRPr="008C6E17">
        <w:rPr>
          <w:rFonts w:ascii="Arial" w:hAnsi="Arial" w:cs="Arial"/>
          <w:b/>
          <w:color w:val="000000" w:themeColor="text1"/>
          <w:sz w:val="22"/>
          <w:szCs w:val="22"/>
        </w:rPr>
        <w:t>Compétences visées :</w:t>
      </w:r>
      <w:r>
        <w:rPr>
          <w:rFonts w:ascii="Arial" w:hAnsi="Arial" w:cs="Arial"/>
          <w:color w:val="000000" w:themeColor="text1"/>
          <w:sz w:val="22"/>
          <w:szCs w:val="22"/>
        </w:rPr>
        <w:t xml:space="preserve"> l’élève doit être capable</w:t>
      </w:r>
      <w:r w:rsidRPr="008C6E17">
        <w:rPr>
          <w:rFonts w:ascii="Arial" w:hAnsi="Arial" w:cs="Arial"/>
          <w:color w:val="000000" w:themeColor="text1"/>
          <w:sz w:val="22"/>
          <w:szCs w:val="22"/>
        </w:rPr>
        <w:t xml:space="preserve"> : </w:t>
      </w:r>
    </w:p>
    <w:p w:rsidR="00F91885" w:rsidRDefault="00F91885" w:rsidP="00576744">
      <w:pPr>
        <w:spacing w:line="280" w:lineRule="exact"/>
        <w:jc w:val="both"/>
        <w:rPr>
          <w:rFonts w:ascii="Arial" w:hAnsi="Arial" w:cs="Arial"/>
          <w:color w:val="000000" w:themeColor="text1"/>
          <w:sz w:val="22"/>
          <w:szCs w:val="22"/>
        </w:rPr>
      </w:pPr>
      <w:r>
        <w:rPr>
          <w:rFonts w:ascii="Arial" w:hAnsi="Arial" w:cs="Arial"/>
          <w:color w:val="000000" w:themeColor="text1"/>
          <w:sz w:val="22"/>
          <w:szCs w:val="22"/>
        </w:rPr>
        <w:t>- de synthétiser</w:t>
      </w:r>
      <w:r w:rsidRPr="003B23A5">
        <w:rPr>
          <w:rFonts w:ascii="Arial" w:hAnsi="Arial" w:cs="Arial"/>
          <w:color w:val="000000" w:themeColor="text1"/>
          <w:sz w:val="22"/>
          <w:szCs w:val="22"/>
        </w:rPr>
        <w:t xml:space="preserve"> les informations </w:t>
      </w:r>
      <w:r>
        <w:rPr>
          <w:rFonts w:ascii="Arial" w:hAnsi="Arial" w:cs="Arial"/>
          <w:color w:val="000000" w:themeColor="text1"/>
          <w:sz w:val="22"/>
          <w:szCs w:val="22"/>
        </w:rPr>
        <w:t>prélevées</w:t>
      </w:r>
      <w:r w:rsidRPr="003B23A5">
        <w:rPr>
          <w:rFonts w:ascii="Arial" w:hAnsi="Arial" w:cs="Arial"/>
          <w:color w:val="000000" w:themeColor="text1"/>
          <w:sz w:val="22"/>
          <w:szCs w:val="22"/>
        </w:rPr>
        <w:t xml:space="preserve"> ; </w:t>
      </w:r>
    </w:p>
    <w:p w:rsidR="00F91885" w:rsidRDefault="00F91885" w:rsidP="00F91885">
      <w:pPr>
        <w:pStyle w:val="NormalWeb"/>
        <w:spacing w:before="0" w:beforeAutospacing="0" w:after="0"/>
        <w:ind w:firstLine="708"/>
        <w:rPr>
          <w:rFonts w:ascii="Arial" w:eastAsiaTheme="minorHAnsi" w:hAnsi="Arial" w:cs="Arial"/>
          <w:color w:val="000000" w:themeColor="text1"/>
          <w:sz w:val="22"/>
          <w:szCs w:val="22"/>
          <w:lang w:eastAsia="en-US"/>
        </w:rPr>
      </w:pPr>
      <w:r>
        <w:rPr>
          <w:rFonts w:ascii="Arial" w:eastAsiaTheme="minorHAnsi" w:hAnsi="Arial" w:cs="Arial"/>
          <w:color w:val="000000" w:themeColor="text1"/>
          <w:sz w:val="22"/>
          <w:szCs w:val="22"/>
          <w:lang w:eastAsia="en-US"/>
        </w:rPr>
        <w:t>- d’identifier des facteurs de croissance ;</w:t>
      </w:r>
    </w:p>
    <w:p w:rsidR="00F91885" w:rsidRPr="00C96D1B" w:rsidRDefault="00F91885" w:rsidP="00F91885">
      <w:pPr>
        <w:pStyle w:val="NormalWeb"/>
        <w:spacing w:before="0" w:beforeAutospacing="0" w:after="0"/>
        <w:ind w:left="720"/>
        <w:rPr>
          <w:rFonts w:ascii="Times" w:eastAsiaTheme="minorHAnsi" w:hAnsi="Times"/>
        </w:rPr>
      </w:pPr>
      <w:r>
        <w:rPr>
          <w:rFonts w:ascii="Arial" w:eastAsiaTheme="minorHAnsi" w:hAnsi="Arial" w:cs="Arial"/>
          <w:color w:val="000000" w:themeColor="text1"/>
          <w:sz w:val="22"/>
          <w:szCs w:val="22"/>
          <w:lang w:eastAsia="en-US"/>
        </w:rPr>
        <w:t xml:space="preserve">- </w:t>
      </w:r>
      <w:r>
        <w:rPr>
          <w:rFonts w:ascii="Arial" w:eastAsiaTheme="minorHAnsi" w:hAnsi="Arial" w:cs="Arial"/>
          <w:sz w:val="22"/>
          <w:szCs w:val="22"/>
        </w:rPr>
        <w:t>d’identifier modalités</w:t>
      </w:r>
      <w:r w:rsidRPr="00C96D1B">
        <w:rPr>
          <w:rFonts w:ascii="Arial" w:eastAsiaTheme="minorHAnsi" w:hAnsi="Arial" w:cs="Arial"/>
          <w:sz w:val="22"/>
          <w:szCs w:val="22"/>
        </w:rPr>
        <w:t xml:space="preserve"> de financement </w:t>
      </w:r>
      <w:r>
        <w:rPr>
          <w:rFonts w:ascii="Arial" w:eastAsiaTheme="minorHAnsi" w:hAnsi="Arial" w:cs="Arial"/>
          <w:sz w:val="22"/>
          <w:szCs w:val="22"/>
        </w:rPr>
        <w:t>des entreprises.</w:t>
      </w:r>
    </w:p>
    <w:p w:rsidR="00F91885" w:rsidRPr="00781560" w:rsidRDefault="00F91885" w:rsidP="00F91885">
      <w:pPr>
        <w:pStyle w:val="NormalWeb"/>
        <w:spacing w:before="0" w:beforeAutospacing="0" w:after="0"/>
        <w:ind w:left="708"/>
        <w:rPr>
          <w:rFonts w:ascii="Arial" w:eastAsiaTheme="minorHAnsi" w:hAnsi="Arial" w:cs="Arial"/>
          <w:color w:val="000000" w:themeColor="text1"/>
          <w:sz w:val="22"/>
          <w:szCs w:val="22"/>
          <w:lang w:eastAsia="en-US"/>
        </w:rPr>
      </w:pPr>
    </w:p>
    <w:tbl>
      <w:tblPr>
        <w:tblStyle w:val="Grilledutableau"/>
        <w:tblW w:w="14425" w:type="dxa"/>
        <w:tblLook w:val="04A0" w:firstRow="1" w:lastRow="0" w:firstColumn="1" w:lastColumn="0" w:noHBand="0" w:noVBand="1"/>
      </w:tblPr>
      <w:tblGrid>
        <w:gridCol w:w="3227"/>
        <w:gridCol w:w="3402"/>
        <w:gridCol w:w="7796"/>
      </w:tblGrid>
      <w:tr w:rsidR="00F91885" w:rsidRPr="008C6E17" w:rsidTr="007677B8">
        <w:tc>
          <w:tcPr>
            <w:tcW w:w="3227" w:type="dxa"/>
          </w:tcPr>
          <w:p w:rsidR="00F91885" w:rsidRPr="008C6E17" w:rsidRDefault="00F91885" w:rsidP="007677B8">
            <w:pPr>
              <w:spacing w:line="280" w:lineRule="exact"/>
              <w:jc w:val="both"/>
              <w:rPr>
                <w:rFonts w:ascii="Arial" w:hAnsi="Arial" w:cs="Arial"/>
                <w:b/>
                <w:color w:val="000000" w:themeColor="text1"/>
                <w:sz w:val="22"/>
                <w:szCs w:val="22"/>
              </w:rPr>
            </w:pPr>
            <w:r w:rsidRPr="008C6E17">
              <w:rPr>
                <w:rFonts w:ascii="Arial" w:hAnsi="Arial" w:cs="Arial"/>
                <w:b/>
                <w:color w:val="000000" w:themeColor="text1"/>
                <w:sz w:val="22"/>
                <w:szCs w:val="22"/>
              </w:rPr>
              <w:t>Démarche pédagogique</w:t>
            </w:r>
          </w:p>
        </w:tc>
        <w:tc>
          <w:tcPr>
            <w:tcW w:w="3402" w:type="dxa"/>
          </w:tcPr>
          <w:p w:rsidR="00F91885" w:rsidRPr="008C6E17" w:rsidRDefault="00F91885" w:rsidP="007677B8">
            <w:pPr>
              <w:spacing w:line="280" w:lineRule="exact"/>
              <w:jc w:val="both"/>
              <w:rPr>
                <w:rFonts w:ascii="Arial" w:hAnsi="Arial" w:cs="Arial"/>
                <w:b/>
                <w:color w:val="000000" w:themeColor="text1"/>
                <w:sz w:val="22"/>
                <w:szCs w:val="22"/>
              </w:rPr>
            </w:pPr>
            <w:r w:rsidRPr="008C6E17">
              <w:rPr>
                <w:rFonts w:ascii="Arial" w:hAnsi="Arial" w:cs="Arial"/>
                <w:b/>
                <w:color w:val="000000" w:themeColor="text1"/>
                <w:sz w:val="22"/>
                <w:szCs w:val="22"/>
              </w:rPr>
              <w:t>Activités proposées</w:t>
            </w:r>
          </w:p>
        </w:tc>
        <w:tc>
          <w:tcPr>
            <w:tcW w:w="7796" w:type="dxa"/>
          </w:tcPr>
          <w:p w:rsidR="00F91885" w:rsidRPr="008C6E17" w:rsidRDefault="00F91885" w:rsidP="007677B8">
            <w:pPr>
              <w:spacing w:line="280" w:lineRule="exact"/>
              <w:jc w:val="both"/>
              <w:rPr>
                <w:rFonts w:ascii="Arial" w:hAnsi="Arial" w:cs="Arial"/>
                <w:b/>
                <w:color w:val="000000" w:themeColor="text1"/>
                <w:sz w:val="22"/>
                <w:szCs w:val="22"/>
              </w:rPr>
            </w:pPr>
            <w:r w:rsidRPr="008C6E17">
              <w:rPr>
                <w:rFonts w:ascii="Arial" w:hAnsi="Arial" w:cs="Arial"/>
                <w:b/>
                <w:color w:val="000000" w:themeColor="text1"/>
                <w:sz w:val="22"/>
                <w:szCs w:val="22"/>
              </w:rPr>
              <w:t>Ressources associées</w:t>
            </w:r>
          </w:p>
        </w:tc>
      </w:tr>
      <w:tr w:rsidR="00F91885" w:rsidRPr="00781560" w:rsidTr="007677B8">
        <w:tc>
          <w:tcPr>
            <w:tcW w:w="3227" w:type="dxa"/>
          </w:tcPr>
          <w:p w:rsidR="00F91885" w:rsidRPr="00CD0C7A" w:rsidRDefault="00F91885" w:rsidP="009E2D6A">
            <w:pPr>
              <w:widowControl w:val="0"/>
              <w:numPr>
                <w:ilvl w:val="0"/>
                <w:numId w:val="90"/>
              </w:numPr>
              <w:tabs>
                <w:tab w:val="left" w:pos="0"/>
                <w:tab w:val="left" w:pos="220"/>
              </w:tabs>
              <w:autoSpaceDE w:val="0"/>
              <w:autoSpaceDN w:val="0"/>
              <w:adjustRightInd w:val="0"/>
              <w:ind w:left="142" w:hanging="142"/>
              <w:rPr>
                <w:rFonts w:ascii="Arial" w:hAnsi="Arial" w:cs="Arial"/>
                <w:color w:val="000000" w:themeColor="text1"/>
                <w:sz w:val="21"/>
                <w:szCs w:val="21"/>
              </w:rPr>
            </w:pPr>
            <w:r>
              <w:rPr>
                <w:rFonts w:ascii="Arial" w:hAnsi="Arial" w:cs="Arial"/>
                <w:color w:val="000000" w:themeColor="text1"/>
                <w:sz w:val="21"/>
                <w:szCs w:val="21"/>
              </w:rPr>
              <w:tab/>
            </w:r>
            <w:r w:rsidRPr="00CD0C7A">
              <w:rPr>
                <w:rFonts w:ascii="Arial" w:hAnsi="Arial" w:cs="Arial"/>
                <w:color w:val="000000" w:themeColor="text1"/>
                <w:sz w:val="21"/>
                <w:szCs w:val="21"/>
              </w:rPr>
              <w:t>Le travail proposé peut se décliner en trois temps :</w:t>
            </w:r>
          </w:p>
          <w:p w:rsidR="00F91885" w:rsidRPr="00781560" w:rsidRDefault="00F91885" w:rsidP="009E2D6A">
            <w:pPr>
              <w:widowControl w:val="0"/>
              <w:numPr>
                <w:ilvl w:val="0"/>
                <w:numId w:val="90"/>
              </w:numPr>
              <w:tabs>
                <w:tab w:val="left" w:pos="0"/>
                <w:tab w:val="left" w:pos="220"/>
              </w:tabs>
              <w:autoSpaceDE w:val="0"/>
              <w:autoSpaceDN w:val="0"/>
              <w:adjustRightInd w:val="0"/>
              <w:ind w:left="142" w:hanging="142"/>
              <w:rPr>
                <w:rFonts w:ascii="Arial" w:hAnsi="Arial" w:cs="Arial"/>
                <w:color w:val="000000" w:themeColor="text1"/>
                <w:sz w:val="21"/>
                <w:szCs w:val="21"/>
              </w:rPr>
            </w:pPr>
          </w:p>
          <w:p w:rsidR="00F91885" w:rsidRPr="00781560" w:rsidRDefault="00F91885" w:rsidP="007677B8">
            <w:pPr>
              <w:widowControl w:val="0"/>
              <w:tabs>
                <w:tab w:val="left" w:pos="0"/>
                <w:tab w:val="left" w:pos="220"/>
              </w:tabs>
              <w:autoSpaceDE w:val="0"/>
              <w:autoSpaceDN w:val="0"/>
              <w:adjustRightInd w:val="0"/>
              <w:rPr>
                <w:rFonts w:ascii="Arial" w:hAnsi="Arial" w:cs="Arial"/>
                <w:color w:val="000000" w:themeColor="text1"/>
                <w:sz w:val="21"/>
                <w:szCs w:val="21"/>
              </w:rPr>
            </w:pPr>
            <w:r w:rsidRPr="00781560">
              <w:rPr>
                <w:rFonts w:ascii="Arial" w:hAnsi="Arial" w:cs="Arial"/>
                <w:color w:val="000000" w:themeColor="text1"/>
                <w:sz w:val="21"/>
                <w:szCs w:val="21"/>
              </w:rPr>
              <w:t>- un premier temps de prise de connaissance de la méthode grâce à la fiche descriptive ;</w:t>
            </w:r>
          </w:p>
          <w:p w:rsidR="00F91885" w:rsidRPr="00781560" w:rsidRDefault="00F91885" w:rsidP="007677B8">
            <w:pPr>
              <w:widowControl w:val="0"/>
              <w:tabs>
                <w:tab w:val="left" w:pos="0"/>
                <w:tab w:val="left" w:pos="220"/>
              </w:tabs>
              <w:autoSpaceDE w:val="0"/>
              <w:autoSpaceDN w:val="0"/>
              <w:adjustRightInd w:val="0"/>
              <w:rPr>
                <w:rFonts w:ascii="Arial" w:hAnsi="Arial" w:cs="Arial"/>
                <w:color w:val="000000" w:themeColor="text1"/>
                <w:sz w:val="21"/>
                <w:szCs w:val="21"/>
              </w:rPr>
            </w:pPr>
          </w:p>
          <w:p w:rsidR="00F91885" w:rsidRDefault="00F91885" w:rsidP="007677B8">
            <w:pPr>
              <w:widowControl w:val="0"/>
              <w:tabs>
                <w:tab w:val="left" w:pos="0"/>
                <w:tab w:val="left" w:pos="220"/>
              </w:tabs>
              <w:autoSpaceDE w:val="0"/>
              <w:autoSpaceDN w:val="0"/>
              <w:adjustRightInd w:val="0"/>
              <w:rPr>
                <w:rFonts w:ascii="Arial" w:hAnsi="Arial" w:cs="Arial"/>
                <w:color w:val="000000" w:themeColor="text1"/>
                <w:sz w:val="21"/>
                <w:szCs w:val="21"/>
              </w:rPr>
            </w:pPr>
            <w:r w:rsidRPr="00781560">
              <w:rPr>
                <w:rFonts w:ascii="Arial" w:hAnsi="Arial" w:cs="Arial"/>
                <w:color w:val="000000" w:themeColor="text1"/>
                <w:sz w:val="21"/>
                <w:szCs w:val="21"/>
              </w:rPr>
              <w:t xml:space="preserve">- un </w:t>
            </w:r>
            <w:r w:rsidRPr="004D68F2">
              <w:rPr>
                <w:rFonts w:ascii="Arial" w:hAnsi="Arial" w:cs="Arial"/>
                <w:sz w:val="21"/>
                <w:szCs w:val="21"/>
              </w:rPr>
              <w:t>deuxième temps</w:t>
            </w:r>
            <w:r w:rsidRPr="00781560">
              <w:rPr>
                <w:rFonts w:ascii="Arial" w:hAnsi="Arial" w:cs="Arial"/>
                <w:color w:val="000000" w:themeColor="text1"/>
                <w:sz w:val="21"/>
                <w:szCs w:val="21"/>
              </w:rPr>
              <w:t xml:space="preserve"> d’application simple grâce à l’activité 1 ;</w:t>
            </w:r>
          </w:p>
          <w:p w:rsidR="00F91885" w:rsidRPr="00781560" w:rsidRDefault="00F91885" w:rsidP="007677B8">
            <w:pPr>
              <w:widowControl w:val="0"/>
              <w:tabs>
                <w:tab w:val="left" w:pos="0"/>
                <w:tab w:val="left" w:pos="220"/>
              </w:tabs>
              <w:autoSpaceDE w:val="0"/>
              <w:autoSpaceDN w:val="0"/>
              <w:adjustRightInd w:val="0"/>
              <w:rPr>
                <w:rFonts w:ascii="Arial" w:hAnsi="Arial" w:cs="Arial"/>
                <w:color w:val="000000" w:themeColor="text1"/>
                <w:sz w:val="21"/>
                <w:szCs w:val="21"/>
              </w:rPr>
            </w:pPr>
          </w:p>
          <w:p w:rsidR="00F91885" w:rsidRPr="00781560" w:rsidRDefault="00F91885" w:rsidP="007677B8">
            <w:pPr>
              <w:widowControl w:val="0"/>
              <w:tabs>
                <w:tab w:val="left" w:pos="0"/>
                <w:tab w:val="left" w:pos="220"/>
              </w:tabs>
              <w:autoSpaceDE w:val="0"/>
              <w:autoSpaceDN w:val="0"/>
              <w:adjustRightInd w:val="0"/>
              <w:rPr>
                <w:rFonts w:ascii="Arial" w:hAnsi="Arial" w:cs="Arial"/>
                <w:color w:val="000000" w:themeColor="text1"/>
                <w:sz w:val="21"/>
                <w:szCs w:val="21"/>
              </w:rPr>
            </w:pPr>
            <w:r w:rsidRPr="00781560">
              <w:rPr>
                <w:rFonts w:ascii="Arial" w:hAnsi="Arial" w:cs="Arial"/>
                <w:color w:val="000000" w:themeColor="text1"/>
                <w:sz w:val="21"/>
                <w:szCs w:val="21"/>
              </w:rPr>
              <w:t>- un troisième temps d’application plu</w:t>
            </w:r>
            <w:r>
              <w:rPr>
                <w:rFonts w:ascii="Arial" w:hAnsi="Arial" w:cs="Arial"/>
                <w:color w:val="000000" w:themeColor="text1"/>
                <w:sz w:val="21"/>
                <w:szCs w:val="21"/>
              </w:rPr>
              <w:t>s complexe grâce à l’activité 2.</w:t>
            </w:r>
          </w:p>
        </w:tc>
        <w:tc>
          <w:tcPr>
            <w:tcW w:w="3402" w:type="dxa"/>
          </w:tcPr>
          <w:p w:rsidR="00F91885" w:rsidRDefault="00F91885" w:rsidP="007677B8">
            <w:pPr>
              <w:widowControl w:val="0"/>
              <w:tabs>
                <w:tab w:val="left" w:pos="0"/>
                <w:tab w:val="left" w:pos="220"/>
              </w:tabs>
              <w:autoSpaceDE w:val="0"/>
              <w:autoSpaceDN w:val="0"/>
              <w:adjustRightInd w:val="0"/>
              <w:rPr>
                <w:rFonts w:ascii="Arial" w:hAnsi="Arial" w:cs="Arial"/>
                <w:color w:val="000000" w:themeColor="text1"/>
                <w:sz w:val="21"/>
                <w:szCs w:val="21"/>
              </w:rPr>
            </w:pPr>
          </w:p>
          <w:p w:rsidR="00F91885" w:rsidRPr="00781560" w:rsidRDefault="00F91885" w:rsidP="007677B8">
            <w:pPr>
              <w:widowControl w:val="0"/>
              <w:tabs>
                <w:tab w:val="left" w:pos="0"/>
                <w:tab w:val="left" w:pos="220"/>
              </w:tabs>
              <w:autoSpaceDE w:val="0"/>
              <w:autoSpaceDN w:val="0"/>
              <w:adjustRightInd w:val="0"/>
              <w:rPr>
                <w:rFonts w:ascii="Arial" w:hAnsi="Arial" w:cs="Arial"/>
                <w:color w:val="000000" w:themeColor="text1"/>
                <w:sz w:val="21"/>
                <w:szCs w:val="21"/>
              </w:rPr>
            </w:pPr>
            <w:r w:rsidRPr="00781560">
              <w:rPr>
                <w:rFonts w:ascii="Arial" w:hAnsi="Arial" w:cs="Arial"/>
                <w:color w:val="000000" w:themeColor="text1"/>
                <w:sz w:val="21"/>
                <w:szCs w:val="21"/>
              </w:rPr>
              <w:t xml:space="preserve">À partir de </w:t>
            </w:r>
            <w:r>
              <w:rPr>
                <w:rFonts w:ascii="Arial" w:hAnsi="Arial" w:cs="Arial"/>
                <w:color w:val="000000" w:themeColor="text1"/>
                <w:sz w:val="21"/>
                <w:szCs w:val="21"/>
              </w:rPr>
              <w:t xml:space="preserve">dossier proposé : </w:t>
            </w:r>
            <w:r w:rsidRPr="00781560">
              <w:rPr>
                <w:rFonts w:ascii="Arial" w:hAnsi="Arial" w:cs="Arial"/>
                <w:color w:val="000000" w:themeColor="text1"/>
                <w:sz w:val="21"/>
                <w:szCs w:val="21"/>
              </w:rPr>
              <w:t>demander aux élèves d’effec</w:t>
            </w:r>
            <w:r>
              <w:rPr>
                <w:rFonts w:ascii="Arial" w:hAnsi="Arial" w:cs="Arial"/>
                <w:color w:val="000000" w:themeColor="text1"/>
                <w:sz w:val="21"/>
                <w:szCs w:val="21"/>
              </w:rPr>
              <w:t xml:space="preserve">tuer </w:t>
            </w:r>
            <w:r w:rsidRPr="004D68F2">
              <w:rPr>
                <w:rFonts w:ascii="Arial" w:hAnsi="Arial" w:cs="Arial"/>
                <w:sz w:val="21"/>
                <w:szCs w:val="21"/>
              </w:rPr>
              <w:t>deux activités </w:t>
            </w:r>
            <w:r w:rsidRPr="00781560">
              <w:rPr>
                <w:rFonts w:ascii="Arial" w:hAnsi="Arial" w:cs="Arial"/>
                <w:color w:val="000000" w:themeColor="text1"/>
                <w:sz w:val="21"/>
                <w:szCs w:val="21"/>
              </w:rPr>
              <w:t>:</w:t>
            </w:r>
          </w:p>
          <w:p w:rsidR="00F91885" w:rsidRDefault="00F91885" w:rsidP="007677B8">
            <w:pPr>
              <w:widowControl w:val="0"/>
              <w:tabs>
                <w:tab w:val="left" w:pos="0"/>
                <w:tab w:val="left" w:pos="220"/>
              </w:tabs>
              <w:autoSpaceDE w:val="0"/>
              <w:autoSpaceDN w:val="0"/>
              <w:adjustRightInd w:val="0"/>
              <w:rPr>
                <w:rFonts w:ascii="Arial" w:hAnsi="Arial" w:cs="Arial"/>
                <w:color w:val="000000" w:themeColor="text1"/>
                <w:sz w:val="21"/>
                <w:szCs w:val="21"/>
              </w:rPr>
            </w:pPr>
          </w:p>
          <w:p w:rsidR="00F91885" w:rsidRPr="00781560" w:rsidRDefault="00F91885" w:rsidP="007677B8">
            <w:pPr>
              <w:widowControl w:val="0"/>
              <w:tabs>
                <w:tab w:val="left" w:pos="0"/>
                <w:tab w:val="left" w:pos="220"/>
              </w:tabs>
              <w:autoSpaceDE w:val="0"/>
              <w:autoSpaceDN w:val="0"/>
              <w:adjustRightInd w:val="0"/>
              <w:rPr>
                <w:rFonts w:ascii="Arial" w:hAnsi="Arial" w:cs="Arial"/>
                <w:color w:val="000000" w:themeColor="text1"/>
                <w:sz w:val="21"/>
                <w:szCs w:val="21"/>
              </w:rPr>
            </w:pPr>
          </w:p>
          <w:p w:rsidR="00F91885" w:rsidRPr="00781560" w:rsidRDefault="00F91885" w:rsidP="007677B8">
            <w:pPr>
              <w:widowControl w:val="0"/>
              <w:tabs>
                <w:tab w:val="left" w:pos="0"/>
                <w:tab w:val="left" w:pos="220"/>
              </w:tabs>
              <w:autoSpaceDE w:val="0"/>
              <w:autoSpaceDN w:val="0"/>
              <w:adjustRightInd w:val="0"/>
              <w:rPr>
                <w:rFonts w:ascii="Arial" w:hAnsi="Arial" w:cs="Arial"/>
                <w:color w:val="000000" w:themeColor="text1"/>
                <w:sz w:val="21"/>
                <w:szCs w:val="21"/>
              </w:rPr>
            </w:pPr>
            <w:r w:rsidRPr="00781560">
              <w:rPr>
                <w:rFonts w:ascii="Arial" w:hAnsi="Arial" w:cs="Arial"/>
                <w:color w:val="000000" w:themeColor="text1"/>
                <w:sz w:val="21"/>
                <w:szCs w:val="21"/>
              </w:rPr>
              <w:t xml:space="preserve">- ACTIVITE 1 : construire une carte mentale à partir d’éléments simples  </w:t>
            </w:r>
          </w:p>
          <w:p w:rsidR="00F91885" w:rsidRPr="00781560" w:rsidRDefault="00F91885" w:rsidP="007677B8">
            <w:pPr>
              <w:widowControl w:val="0"/>
              <w:tabs>
                <w:tab w:val="left" w:pos="0"/>
                <w:tab w:val="left" w:pos="220"/>
              </w:tabs>
              <w:autoSpaceDE w:val="0"/>
              <w:autoSpaceDN w:val="0"/>
              <w:adjustRightInd w:val="0"/>
              <w:rPr>
                <w:rFonts w:ascii="Arial" w:hAnsi="Arial" w:cs="Arial"/>
                <w:color w:val="000000" w:themeColor="text1"/>
                <w:sz w:val="21"/>
                <w:szCs w:val="21"/>
              </w:rPr>
            </w:pPr>
          </w:p>
          <w:p w:rsidR="00F91885" w:rsidRDefault="00F91885" w:rsidP="007677B8">
            <w:pPr>
              <w:widowControl w:val="0"/>
              <w:tabs>
                <w:tab w:val="left" w:pos="0"/>
                <w:tab w:val="left" w:pos="220"/>
              </w:tabs>
              <w:autoSpaceDE w:val="0"/>
              <w:autoSpaceDN w:val="0"/>
              <w:adjustRightInd w:val="0"/>
              <w:rPr>
                <w:rFonts w:ascii="Arial" w:hAnsi="Arial" w:cs="Arial"/>
                <w:color w:val="000000" w:themeColor="text1"/>
                <w:sz w:val="21"/>
                <w:szCs w:val="21"/>
              </w:rPr>
            </w:pPr>
          </w:p>
          <w:p w:rsidR="00F91885" w:rsidRPr="00781560" w:rsidRDefault="00F91885" w:rsidP="007677B8">
            <w:pPr>
              <w:widowControl w:val="0"/>
              <w:tabs>
                <w:tab w:val="left" w:pos="0"/>
                <w:tab w:val="left" w:pos="220"/>
              </w:tabs>
              <w:autoSpaceDE w:val="0"/>
              <w:autoSpaceDN w:val="0"/>
              <w:adjustRightInd w:val="0"/>
              <w:rPr>
                <w:rFonts w:ascii="Arial" w:hAnsi="Arial" w:cs="Arial"/>
                <w:color w:val="000000" w:themeColor="text1"/>
                <w:sz w:val="21"/>
                <w:szCs w:val="21"/>
              </w:rPr>
            </w:pPr>
            <w:r w:rsidRPr="00781560">
              <w:rPr>
                <w:rFonts w:ascii="Arial" w:hAnsi="Arial" w:cs="Arial"/>
                <w:color w:val="000000" w:themeColor="text1"/>
                <w:sz w:val="21"/>
                <w:szCs w:val="21"/>
              </w:rPr>
              <w:t>- ACTIVITE 2 : construire une carte mentale à partir d’un support vidéo</w:t>
            </w:r>
          </w:p>
        </w:tc>
        <w:tc>
          <w:tcPr>
            <w:tcW w:w="7796" w:type="dxa"/>
          </w:tcPr>
          <w:p w:rsidR="00F91885" w:rsidRPr="00781560" w:rsidRDefault="00F91885" w:rsidP="007677B8">
            <w:pPr>
              <w:spacing w:line="280" w:lineRule="exact"/>
              <w:jc w:val="both"/>
              <w:rPr>
                <w:rFonts w:ascii="Arial" w:hAnsi="Arial" w:cs="Arial"/>
                <w:color w:val="000000" w:themeColor="text1"/>
                <w:sz w:val="21"/>
                <w:szCs w:val="21"/>
              </w:rPr>
            </w:pPr>
          </w:p>
          <w:p w:rsidR="00F91885" w:rsidRPr="00781560" w:rsidRDefault="00F91885" w:rsidP="007677B8">
            <w:pPr>
              <w:spacing w:line="280" w:lineRule="exact"/>
              <w:jc w:val="both"/>
              <w:rPr>
                <w:rFonts w:ascii="Arial" w:hAnsi="Arial" w:cs="Arial"/>
                <w:color w:val="000000" w:themeColor="text1"/>
                <w:sz w:val="21"/>
                <w:szCs w:val="21"/>
              </w:rPr>
            </w:pPr>
          </w:p>
          <w:p w:rsidR="00F91885" w:rsidRPr="00781560" w:rsidRDefault="00F91885" w:rsidP="007677B8">
            <w:pPr>
              <w:spacing w:line="280" w:lineRule="exact"/>
              <w:jc w:val="both"/>
              <w:rPr>
                <w:rFonts w:ascii="Arial" w:hAnsi="Arial" w:cs="Arial"/>
                <w:color w:val="000000" w:themeColor="text1"/>
                <w:sz w:val="21"/>
                <w:szCs w:val="21"/>
              </w:rPr>
            </w:pPr>
          </w:p>
          <w:p w:rsidR="00F91885" w:rsidRPr="00781560" w:rsidRDefault="00F91885" w:rsidP="007677B8">
            <w:pPr>
              <w:spacing w:line="280" w:lineRule="exact"/>
              <w:jc w:val="both"/>
              <w:rPr>
                <w:rFonts w:ascii="Arial" w:hAnsi="Arial" w:cs="Arial"/>
                <w:color w:val="000000" w:themeColor="text1"/>
                <w:sz w:val="21"/>
                <w:szCs w:val="21"/>
              </w:rPr>
            </w:pPr>
          </w:p>
          <w:p w:rsidR="00F91885" w:rsidRPr="00781560" w:rsidRDefault="00F91885" w:rsidP="007677B8">
            <w:pPr>
              <w:spacing w:line="280" w:lineRule="exact"/>
              <w:jc w:val="both"/>
              <w:rPr>
                <w:rFonts w:ascii="Arial" w:hAnsi="Arial" w:cs="Arial"/>
                <w:color w:val="000000" w:themeColor="text1"/>
                <w:sz w:val="21"/>
                <w:szCs w:val="21"/>
              </w:rPr>
            </w:pPr>
          </w:p>
          <w:p w:rsidR="00F91885" w:rsidRPr="00781560" w:rsidRDefault="00F91885" w:rsidP="007677B8">
            <w:pPr>
              <w:spacing w:line="280" w:lineRule="exact"/>
              <w:jc w:val="both"/>
              <w:rPr>
                <w:rFonts w:ascii="Arial" w:hAnsi="Arial" w:cs="Arial"/>
                <w:color w:val="000000" w:themeColor="text1"/>
                <w:sz w:val="21"/>
                <w:szCs w:val="21"/>
              </w:rPr>
            </w:pPr>
            <w:r>
              <w:rPr>
                <w:rFonts w:ascii="Arial" w:hAnsi="Arial" w:cs="Arial"/>
                <w:color w:val="000000" w:themeColor="text1"/>
                <w:sz w:val="21"/>
                <w:szCs w:val="21"/>
              </w:rPr>
              <w:t>Fiche méthode carte mentale</w:t>
            </w:r>
          </w:p>
          <w:p w:rsidR="00F91885" w:rsidRPr="00781560" w:rsidRDefault="00F91885" w:rsidP="007677B8">
            <w:pPr>
              <w:spacing w:line="280" w:lineRule="exact"/>
              <w:jc w:val="both"/>
              <w:rPr>
                <w:rFonts w:ascii="Arial" w:hAnsi="Arial" w:cs="Arial"/>
                <w:color w:val="000000" w:themeColor="text1"/>
                <w:sz w:val="21"/>
                <w:szCs w:val="21"/>
              </w:rPr>
            </w:pPr>
          </w:p>
          <w:p w:rsidR="00F91885" w:rsidRPr="00781560" w:rsidRDefault="00F91885" w:rsidP="007677B8">
            <w:pPr>
              <w:spacing w:line="280" w:lineRule="exact"/>
              <w:jc w:val="both"/>
              <w:rPr>
                <w:rFonts w:ascii="Arial" w:hAnsi="Arial" w:cs="Arial"/>
                <w:color w:val="000000" w:themeColor="text1"/>
                <w:sz w:val="21"/>
                <w:szCs w:val="21"/>
              </w:rPr>
            </w:pPr>
          </w:p>
          <w:p w:rsidR="00F91885" w:rsidRDefault="00F91885" w:rsidP="007677B8">
            <w:pPr>
              <w:spacing w:line="280" w:lineRule="exact"/>
              <w:jc w:val="both"/>
              <w:rPr>
                <w:rFonts w:ascii="Arial" w:hAnsi="Arial" w:cs="Arial"/>
                <w:color w:val="000000" w:themeColor="text1"/>
                <w:sz w:val="21"/>
                <w:szCs w:val="21"/>
              </w:rPr>
            </w:pPr>
          </w:p>
          <w:p w:rsidR="00F91885" w:rsidRDefault="00F91885" w:rsidP="007677B8">
            <w:pPr>
              <w:spacing w:line="280" w:lineRule="exact"/>
              <w:jc w:val="both"/>
              <w:rPr>
                <w:rFonts w:ascii="Arial" w:hAnsi="Arial" w:cs="Arial"/>
                <w:color w:val="000000" w:themeColor="text1"/>
                <w:sz w:val="21"/>
                <w:szCs w:val="21"/>
              </w:rPr>
            </w:pPr>
          </w:p>
          <w:p w:rsidR="00F91885" w:rsidRDefault="00F91885" w:rsidP="007677B8">
            <w:pPr>
              <w:spacing w:line="280" w:lineRule="exact"/>
              <w:jc w:val="both"/>
              <w:rPr>
                <w:rFonts w:ascii="Arial" w:hAnsi="Arial" w:cs="Arial"/>
                <w:color w:val="000000" w:themeColor="text1"/>
                <w:sz w:val="21"/>
                <w:szCs w:val="21"/>
              </w:rPr>
            </w:pPr>
            <w:r w:rsidRPr="00781560">
              <w:rPr>
                <w:rFonts w:ascii="Arial" w:hAnsi="Arial" w:cs="Arial"/>
                <w:color w:val="000000" w:themeColor="text1"/>
                <w:sz w:val="21"/>
                <w:szCs w:val="21"/>
              </w:rPr>
              <w:t xml:space="preserve">Vidéo associée : </w:t>
            </w:r>
          </w:p>
          <w:p w:rsidR="00F91885" w:rsidRPr="00781560" w:rsidRDefault="00F91885" w:rsidP="007677B8">
            <w:pPr>
              <w:spacing w:line="280" w:lineRule="exact"/>
              <w:jc w:val="both"/>
              <w:rPr>
                <w:rFonts w:ascii="Arial" w:hAnsi="Arial" w:cs="Arial"/>
                <w:color w:val="000000" w:themeColor="text1"/>
                <w:sz w:val="21"/>
                <w:szCs w:val="21"/>
              </w:rPr>
            </w:pPr>
            <w:hyperlink r:id="rId310" w:history="1">
              <w:r w:rsidRPr="0033598F">
                <w:rPr>
                  <w:rStyle w:val="Lienhypertexte"/>
                  <w:rFonts w:ascii="Arial" w:hAnsi="Arial" w:cs="Arial"/>
                  <w:sz w:val="21"/>
                  <w:szCs w:val="21"/>
                </w:rPr>
                <w:t>http://dessinemoileco.com/les-differentes-sources-financement-dune-entreprise/</w:t>
              </w:r>
            </w:hyperlink>
          </w:p>
        </w:tc>
      </w:tr>
      <w:tr w:rsidR="00F91885" w:rsidRPr="00781560" w:rsidTr="007677B8">
        <w:tc>
          <w:tcPr>
            <w:tcW w:w="14425" w:type="dxa"/>
            <w:gridSpan w:val="3"/>
          </w:tcPr>
          <w:p w:rsidR="00F91885" w:rsidRPr="00592E36" w:rsidRDefault="00F91885" w:rsidP="007677B8">
            <w:pPr>
              <w:spacing w:line="260" w:lineRule="exact"/>
              <w:contextualSpacing/>
              <w:jc w:val="both"/>
              <w:rPr>
                <w:rFonts w:ascii="Arial" w:hAnsi="Arial" w:cs="Arial"/>
                <w:b/>
                <w:color w:val="000000" w:themeColor="text1"/>
                <w:sz w:val="22"/>
                <w:szCs w:val="22"/>
              </w:rPr>
            </w:pPr>
            <w:r w:rsidRPr="00592E36">
              <w:rPr>
                <w:rFonts w:ascii="Arial" w:hAnsi="Arial" w:cs="Arial"/>
                <w:b/>
                <w:color w:val="000000" w:themeColor="text1"/>
                <w:sz w:val="22"/>
                <w:szCs w:val="22"/>
              </w:rPr>
              <w:t>Description des activités :</w:t>
            </w:r>
          </w:p>
          <w:p w:rsidR="00F91885" w:rsidRDefault="00F91885" w:rsidP="007677B8">
            <w:pPr>
              <w:spacing w:line="260" w:lineRule="exact"/>
              <w:contextualSpacing/>
              <w:jc w:val="both"/>
              <w:rPr>
                <w:rFonts w:ascii="Times New Roman" w:hAnsi="Times New Roman"/>
              </w:rPr>
            </w:pPr>
            <w:r w:rsidRPr="00592E36">
              <w:rPr>
                <w:rFonts w:ascii="Times New Roman" w:hAnsi="Times New Roman"/>
                <w:u w:val="dash"/>
              </w:rPr>
              <w:t>ACTIVITE 1 </w:t>
            </w:r>
            <w:r>
              <w:rPr>
                <w:rFonts w:ascii="Times New Roman" w:hAnsi="Times New Roman"/>
              </w:rPr>
              <w:t>:</w:t>
            </w:r>
          </w:p>
          <w:p w:rsidR="00F91885" w:rsidRPr="004D68F2" w:rsidRDefault="00F91885" w:rsidP="007677B8">
            <w:pPr>
              <w:spacing w:line="260" w:lineRule="exact"/>
              <w:jc w:val="both"/>
              <w:rPr>
                <w:rFonts w:ascii="Times New Roman" w:hAnsi="Times New Roman"/>
              </w:rPr>
            </w:pPr>
            <w:r w:rsidRPr="004D68F2">
              <w:rPr>
                <w:rFonts w:ascii="Times New Roman" w:hAnsi="Times New Roman"/>
              </w:rPr>
              <w:t xml:space="preserve">Au premier semestre 2020, la croissance française connaît un coup d’arrêt sous l’effet du ralentissement de la consommation des ménages, de l’investissement des entreprises, et de la baisse des exportations. La hausse du prix du carburant et la réduction de certaines prestations sociales avaient déjà pénalisé en fin d’année 2019 le pouvoir d’achat des ménages. De plus l’augmentation des prélèvements obligatoires, le durcissement des conditions d’accès au crédit et le contexte d’instabilité financière avaient pesé sur les coûts des entreprises.                                                                                         </w:t>
            </w:r>
          </w:p>
          <w:p w:rsidR="00F91885" w:rsidRPr="004D68F2" w:rsidRDefault="00F91885" w:rsidP="009E2D6A">
            <w:pPr>
              <w:pStyle w:val="Paragraphedeliste"/>
              <w:numPr>
                <w:ilvl w:val="0"/>
                <w:numId w:val="97"/>
              </w:numPr>
              <w:jc w:val="both"/>
              <w:textAlignment w:val="baseline"/>
              <w:rPr>
                <w:rFonts w:ascii="Times New Roman" w:hAnsi="Times New Roman"/>
              </w:rPr>
            </w:pPr>
            <w:r>
              <w:rPr>
                <w:rFonts w:ascii="Times New Roman" w:hAnsi="Times New Roman"/>
              </w:rPr>
              <w:t xml:space="preserve">Élaborer la carte mentale correspondant aux informations </w:t>
            </w:r>
          </w:p>
          <w:p w:rsidR="00F91885" w:rsidRDefault="00F91885" w:rsidP="007677B8">
            <w:pPr>
              <w:spacing w:line="260" w:lineRule="exact"/>
              <w:contextualSpacing/>
              <w:jc w:val="both"/>
              <w:rPr>
                <w:rFonts w:ascii="Times New Roman" w:hAnsi="Times New Roman"/>
              </w:rPr>
            </w:pPr>
            <w:r w:rsidRPr="00592E36">
              <w:rPr>
                <w:rFonts w:ascii="Times New Roman" w:hAnsi="Times New Roman"/>
                <w:u w:val="dash"/>
              </w:rPr>
              <w:t>ACTIVIT</w:t>
            </w:r>
            <w:r>
              <w:rPr>
                <w:rFonts w:ascii="Times New Roman" w:hAnsi="Times New Roman"/>
                <w:u w:val="dash"/>
              </w:rPr>
              <w:t>É</w:t>
            </w:r>
            <w:r w:rsidRPr="00592E36">
              <w:rPr>
                <w:rFonts w:ascii="Times New Roman" w:hAnsi="Times New Roman"/>
                <w:u w:val="dash"/>
              </w:rPr>
              <w:t xml:space="preserve"> 2 </w:t>
            </w:r>
            <w:r>
              <w:rPr>
                <w:rFonts w:ascii="Times New Roman" w:hAnsi="Times New Roman"/>
              </w:rPr>
              <w:t xml:space="preserve">: </w:t>
            </w:r>
          </w:p>
          <w:p w:rsidR="00F91885" w:rsidRPr="00055C02" w:rsidRDefault="00F91885" w:rsidP="007677B8">
            <w:pPr>
              <w:spacing w:line="260" w:lineRule="exact"/>
              <w:contextualSpacing/>
              <w:jc w:val="both"/>
              <w:rPr>
                <w:rFonts w:ascii="Times New Roman" w:hAnsi="Times New Roman"/>
              </w:rPr>
            </w:pPr>
            <w:r w:rsidRPr="003C2047">
              <w:rPr>
                <w:rFonts w:ascii="Times New Roman" w:hAnsi="Times New Roman"/>
              </w:rPr>
              <w:t>Après avoir visionné la vidéo «</w:t>
            </w:r>
            <w:r>
              <w:rPr>
                <w:rFonts w:ascii="Times New Roman" w:hAnsi="Times New Roman"/>
              </w:rPr>
              <w:t xml:space="preserve"> Les sources de financement des entreprises </w:t>
            </w:r>
            <w:r w:rsidRPr="003C2047">
              <w:rPr>
                <w:rFonts w:ascii="Times New Roman" w:hAnsi="Times New Roman"/>
              </w:rPr>
              <w:t>»</w:t>
            </w:r>
            <w:r>
              <w:rPr>
                <w:rFonts w:ascii="Times New Roman" w:hAnsi="Times New Roman"/>
              </w:rPr>
              <w:t xml:space="preserve"> 3’20</w:t>
            </w:r>
            <w:r w:rsidRPr="003C2047">
              <w:rPr>
                <w:rFonts w:ascii="Times New Roman" w:hAnsi="Times New Roman"/>
              </w:rPr>
              <w:t xml:space="preserve">, </w:t>
            </w:r>
            <w:r w:rsidRPr="00055C02">
              <w:rPr>
                <w:rFonts w:ascii="Times New Roman" w:hAnsi="Times New Roman"/>
              </w:rPr>
              <w:t>construi</w:t>
            </w:r>
            <w:r>
              <w:rPr>
                <w:rFonts w:ascii="Times New Roman" w:hAnsi="Times New Roman"/>
              </w:rPr>
              <w:t>re</w:t>
            </w:r>
            <w:r w:rsidRPr="00055C02">
              <w:rPr>
                <w:rFonts w:ascii="Times New Roman" w:hAnsi="Times New Roman"/>
              </w:rPr>
              <w:t xml:space="preserve"> une carte </w:t>
            </w:r>
            <w:r>
              <w:rPr>
                <w:rFonts w:ascii="Times New Roman" w:hAnsi="Times New Roman"/>
              </w:rPr>
              <w:t>mentale</w:t>
            </w:r>
            <w:r w:rsidRPr="00055C02">
              <w:rPr>
                <w:rFonts w:ascii="Times New Roman" w:hAnsi="Times New Roman"/>
              </w:rPr>
              <w:t xml:space="preserve"> traitant du thème</w:t>
            </w:r>
            <w:r>
              <w:rPr>
                <w:rFonts w:ascii="Times New Roman" w:hAnsi="Times New Roman"/>
              </w:rPr>
              <w:t xml:space="preserve"> suivant</w:t>
            </w:r>
            <w:r w:rsidRPr="00055C02">
              <w:rPr>
                <w:rFonts w:ascii="Times New Roman" w:hAnsi="Times New Roman"/>
              </w:rPr>
              <w:t xml:space="preserve"> : </w:t>
            </w:r>
            <w:r>
              <w:rPr>
                <w:rFonts w:ascii="Times New Roman" w:hAnsi="Times New Roman"/>
              </w:rPr>
              <w:t>« </w:t>
            </w:r>
            <w:r w:rsidRPr="00055C02">
              <w:rPr>
                <w:rFonts w:ascii="Times New Roman" w:hAnsi="Times New Roman"/>
              </w:rPr>
              <w:t>le financement des entreprises</w:t>
            </w:r>
            <w:r>
              <w:rPr>
                <w:rFonts w:ascii="Times New Roman" w:hAnsi="Times New Roman"/>
              </w:rPr>
              <w:t> »</w:t>
            </w:r>
            <w:r w:rsidRPr="00055C02">
              <w:rPr>
                <w:rFonts w:ascii="Times New Roman" w:hAnsi="Times New Roman"/>
              </w:rPr>
              <w:t>.</w:t>
            </w:r>
          </w:p>
          <w:p w:rsidR="00F91885" w:rsidRPr="0089616C" w:rsidRDefault="00F91885" w:rsidP="007677B8">
            <w:pPr>
              <w:spacing w:line="280" w:lineRule="exact"/>
              <w:jc w:val="both"/>
            </w:pPr>
            <w:hyperlink r:id="rId311" w:history="1">
              <w:r w:rsidRPr="0033598F">
                <w:rPr>
                  <w:rStyle w:val="Lienhypertexte"/>
                </w:rPr>
                <w:t>http://dessinemoileco.com/les-differentes-sources-financement-dune-entreprise/</w:t>
              </w:r>
            </w:hyperlink>
          </w:p>
        </w:tc>
      </w:tr>
    </w:tbl>
    <w:p w:rsidR="00F91885" w:rsidRPr="00F91929" w:rsidRDefault="00F91885" w:rsidP="00F91885">
      <w:pPr>
        <w:pBdr>
          <w:top w:val="single" w:sz="4" w:space="1" w:color="auto"/>
          <w:left w:val="single" w:sz="4" w:space="4" w:color="auto"/>
          <w:bottom w:val="single" w:sz="4" w:space="1" w:color="auto"/>
          <w:right w:val="single" w:sz="4" w:space="4" w:color="auto"/>
        </w:pBdr>
        <w:jc w:val="center"/>
        <w:rPr>
          <w:b/>
          <w:sz w:val="32"/>
          <w:szCs w:val="32"/>
        </w:rPr>
      </w:pPr>
      <w:r w:rsidRPr="00F91929">
        <w:rPr>
          <w:b/>
          <w:sz w:val="32"/>
          <w:szCs w:val="32"/>
        </w:rPr>
        <w:lastRenderedPageBreak/>
        <w:t>M</w:t>
      </w:r>
      <w:r>
        <w:rPr>
          <w:b/>
          <w:sz w:val="32"/>
          <w:szCs w:val="32"/>
        </w:rPr>
        <w:t>É</w:t>
      </w:r>
      <w:r w:rsidRPr="00F91929">
        <w:rPr>
          <w:b/>
          <w:sz w:val="32"/>
          <w:szCs w:val="32"/>
        </w:rPr>
        <w:t>THODE</w:t>
      </w:r>
      <w:r w:rsidR="00576744">
        <w:rPr>
          <w:b/>
          <w:sz w:val="32"/>
          <w:szCs w:val="32"/>
        </w:rPr>
        <w:t> : Construire une carte mentale</w:t>
      </w:r>
    </w:p>
    <w:p w:rsidR="00F91885" w:rsidRPr="00374DE6" w:rsidRDefault="00F91885" w:rsidP="00F91885">
      <w:pPr>
        <w:pStyle w:val="NormalWeb"/>
        <w:spacing w:before="0" w:beforeAutospacing="0" w:after="0"/>
        <w:jc w:val="both"/>
        <w:textAlignment w:val="baseline"/>
        <w:rPr>
          <w:rFonts w:cstheme="minorBidi"/>
          <w:sz w:val="22"/>
          <w:szCs w:val="22"/>
          <w:lang w:eastAsia="en-US"/>
        </w:rPr>
      </w:pPr>
      <w:r w:rsidRPr="00374DE6">
        <w:rPr>
          <w:noProof/>
          <w:sz w:val="22"/>
          <w:szCs w:val="22"/>
        </w:rPr>
        <mc:AlternateContent>
          <mc:Choice Requires="wps">
            <w:drawing>
              <wp:anchor distT="0" distB="0" distL="114300" distR="114300" simplePos="0" relativeHeight="251788288" behindDoc="0" locked="0" layoutInCell="1" allowOverlap="1" wp14:anchorId="30E2D61D" wp14:editId="093CDFBE">
                <wp:simplePos x="0" y="0"/>
                <wp:positionH relativeFrom="column">
                  <wp:posOffset>6668135</wp:posOffset>
                </wp:positionH>
                <wp:positionV relativeFrom="paragraph">
                  <wp:posOffset>464820</wp:posOffset>
                </wp:positionV>
                <wp:extent cx="2514600" cy="1600200"/>
                <wp:effectExtent l="0" t="0" r="0" b="0"/>
                <wp:wrapSquare wrapText="bothSides"/>
                <wp:docPr id="336" name="Zone de texte 336"/>
                <wp:cNvGraphicFramePr/>
                <a:graphic xmlns:a="http://schemas.openxmlformats.org/drawingml/2006/main">
                  <a:graphicData uri="http://schemas.microsoft.com/office/word/2010/wordprocessingShape">
                    <wps:wsp>
                      <wps:cNvSpPr txBox="1"/>
                      <wps:spPr>
                        <a:xfrm>
                          <a:off x="0" y="0"/>
                          <a:ext cx="2514600" cy="1600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F26D08" w:rsidRDefault="00F26D08" w:rsidP="00F91885">
                            <w:r>
                              <w:rPr>
                                <w:rFonts w:ascii="Times New Roman" w:hAnsi="Times New Roman"/>
                                <w:noProof/>
                                <w:lang w:eastAsia="fr-FR"/>
                              </w:rPr>
                              <w:drawing>
                                <wp:inline distT="0" distB="0" distL="0" distR="0" wp14:anchorId="583C35B5" wp14:editId="18E557BE">
                                  <wp:extent cx="2182495" cy="1430276"/>
                                  <wp:effectExtent l="0" t="0" r="1905" b="0"/>
                                  <wp:docPr id="445" name="Image 445" descr="Macintosh HD:Users:regine:Desktop:Capture d’écran 2019-03-06 à 11.2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egine:Desktop:Capture d’écran 2019-03-06 à 11.27.20.png"/>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2182495" cy="143027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0E2D61D" id="Zone de texte 336" o:spid="_x0000_s1053" type="#_x0000_t202" style="position:absolute;left:0;text-align:left;margin-left:525.05pt;margin-top:36.6pt;width:198pt;height:126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" filled="f" stroked="f">
                <v:textbox>
                  <w:txbxContent>
                    <w:p w:rsidR="00F26D08" w:rsidRDefault="00F26D08" w:rsidP="00F91885">
                      <w:r>
                        <w:rPr>
                          <w:rFonts w:ascii="Times New Roman" w:hAnsi="Times New Roman"/>
                          <w:noProof/>
                          <w:lang w:eastAsia="fr-FR"/>
                        </w:rPr>
                        <w:drawing>
                          <wp:inline distT="0" distB="0" distL="0" distR="0" wp14:anchorId="583C35B5" wp14:editId="18E557BE">
                            <wp:extent cx="2182495" cy="1430276"/>
                            <wp:effectExtent l="0" t="0" r="1905" b="0"/>
                            <wp:docPr id="445" name="Image 445" descr="Macintosh HD:Users:regine:Desktop:Capture d’écran 2019-03-06 à 11.2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egine:Desktop:Capture d’écran 2019-03-06 à 11.27.20.png"/>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2182495" cy="1430276"/>
                                    </a:xfrm>
                                    <a:prstGeom prst="rect">
                                      <a:avLst/>
                                    </a:prstGeom>
                                    <a:noFill/>
                                    <a:ln>
                                      <a:noFill/>
                                    </a:ln>
                                  </pic:spPr>
                                </pic:pic>
                              </a:graphicData>
                            </a:graphic>
                          </wp:inline>
                        </w:drawing>
                      </w:r>
                    </w:p>
                  </w:txbxContent>
                </v:textbox>
                <w10:wrap type="square"/>
              </v:shape>
            </w:pict>
          </mc:Fallback>
        </mc:AlternateContent>
      </w:r>
      <w:r w:rsidRPr="008C6E17">
        <w:rPr>
          <w:rFonts w:cstheme="minorBidi"/>
          <w:b/>
          <w:highlight w:val="yellow"/>
          <w:lang w:eastAsia="en-US"/>
        </w:rPr>
        <w:t>OBJECTIFS :</w:t>
      </w:r>
      <w:r>
        <w:rPr>
          <w:rFonts w:cstheme="minorBidi"/>
          <w:sz w:val="22"/>
          <w:szCs w:val="22"/>
          <w:lang w:eastAsia="en-US"/>
        </w:rPr>
        <w:t xml:space="preserve"> </w:t>
      </w:r>
      <w:r w:rsidRPr="00374DE6">
        <w:rPr>
          <w:rFonts w:cstheme="minorBidi"/>
          <w:sz w:val="22"/>
          <w:szCs w:val="22"/>
          <w:lang w:eastAsia="en-US"/>
        </w:rPr>
        <w:t>Cette représentation permet d’organiser les idées, de découvrir des liens entre elles et ainsi de les mémoriser plus facilement. Elle peut être construite pour synthétiser des documents ou pour mener une réflexion. C’est une sorte de </w:t>
      </w:r>
      <w:r w:rsidRPr="00374DE6">
        <w:rPr>
          <w:rFonts w:cstheme="minorBidi"/>
          <w:bCs/>
          <w:sz w:val="22"/>
          <w:szCs w:val="22"/>
          <w:lang w:eastAsia="en-US"/>
        </w:rPr>
        <w:t xml:space="preserve">schéma avec en son centre un </w:t>
      </w:r>
      <w:r w:rsidRPr="00374DE6">
        <w:rPr>
          <w:rFonts w:cstheme="minorBidi"/>
          <w:b/>
          <w:bCs/>
          <w:sz w:val="22"/>
          <w:szCs w:val="22"/>
          <w:lang w:eastAsia="en-US"/>
        </w:rPr>
        <w:t xml:space="preserve">sujet central </w:t>
      </w:r>
      <w:r w:rsidRPr="00374DE6">
        <w:rPr>
          <w:rFonts w:cstheme="minorBidi"/>
          <w:bCs/>
          <w:sz w:val="22"/>
          <w:szCs w:val="22"/>
          <w:lang w:eastAsia="en-US"/>
        </w:rPr>
        <w:t xml:space="preserve">duquel partent </w:t>
      </w:r>
      <w:r w:rsidRPr="00374DE6">
        <w:rPr>
          <w:rFonts w:cstheme="minorBidi"/>
          <w:sz w:val="22"/>
          <w:szCs w:val="22"/>
          <w:lang w:eastAsia="en-US"/>
        </w:rPr>
        <w:t xml:space="preserve">des branches qui correspondent aux idées qui y sont </w:t>
      </w:r>
      <w:r w:rsidRPr="0024216C">
        <w:rPr>
          <w:rFonts w:cstheme="minorBidi"/>
          <w:color w:val="00B0F0"/>
          <w:sz w:val="22"/>
          <w:szCs w:val="22"/>
          <w:lang w:eastAsia="en-US"/>
        </w:rPr>
        <w:t>reliées.</w:t>
      </w:r>
    </w:p>
    <w:p w:rsidR="00F91885" w:rsidRPr="00374DE6" w:rsidRDefault="00F91885" w:rsidP="00F91885">
      <w:pPr>
        <w:pStyle w:val="NormalWeb"/>
        <w:spacing w:before="0" w:beforeAutospacing="0" w:after="0"/>
        <w:rPr>
          <w:rFonts w:cstheme="minorBidi"/>
          <w:sz w:val="22"/>
          <w:szCs w:val="22"/>
          <w:lang w:eastAsia="en-US"/>
        </w:rPr>
      </w:pPr>
      <w:r w:rsidRPr="008C6E17">
        <w:rPr>
          <w:rFonts w:cstheme="minorBidi"/>
          <w:b/>
          <w:highlight w:val="yellow"/>
          <w:lang w:eastAsia="en-US"/>
        </w:rPr>
        <w:t>PRINCIPES ESSENTIELS A COMPRENDRE</w:t>
      </w:r>
      <w:r w:rsidRPr="008C6E17">
        <w:rPr>
          <w:rFonts w:cstheme="minorBidi"/>
          <w:b/>
          <w:sz w:val="22"/>
          <w:szCs w:val="22"/>
          <w:highlight w:val="yellow"/>
          <w:lang w:eastAsia="en-US"/>
        </w:rPr>
        <w:t xml:space="preserve"> </w:t>
      </w:r>
      <w:r w:rsidRPr="008C6E17">
        <w:rPr>
          <w:rFonts w:cstheme="minorBidi"/>
          <w:sz w:val="22"/>
          <w:szCs w:val="22"/>
          <w:highlight w:val="yellow"/>
          <w:lang w:eastAsia="en-US"/>
        </w:rPr>
        <w:t>:</w:t>
      </w:r>
      <w:r w:rsidRPr="00374DE6">
        <w:rPr>
          <w:rFonts w:cstheme="minorBidi"/>
          <w:sz w:val="22"/>
          <w:szCs w:val="22"/>
          <w:lang w:eastAsia="en-US"/>
        </w:rPr>
        <w:t xml:space="preserve"> </w:t>
      </w:r>
    </w:p>
    <w:p w:rsidR="00F91885" w:rsidRPr="00374DE6" w:rsidRDefault="00F91885" w:rsidP="009E2D6A">
      <w:pPr>
        <w:pStyle w:val="NormalWeb"/>
        <w:numPr>
          <w:ilvl w:val="0"/>
          <w:numId w:val="98"/>
        </w:numPr>
        <w:spacing w:before="0" w:beforeAutospacing="0" w:after="0" w:line="240" w:lineRule="auto"/>
        <w:rPr>
          <w:rFonts w:ascii="Comic Sans MS" w:hAnsi="Comic Sans MS"/>
          <w:sz w:val="22"/>
          <w:szCs w:val="22"/>
        </w:rPr>
      </w:pPr>
      <w:r w:rsidRPr="00374DE6">
        <w:rPr>
          <w:rFonts w:cstheme="minorBidi"/>
          <w:sz w:val="22"/>
          <w:szCs w:val="22"/>
          <w:u w:val="single"/>
          <w:lang w:eastAsia="en-US"/>
        </w:rPr>
        <w:t>L’organisation et la hiérarchisation des idées </w:t>
      </w:r>
      <w:r w:rsidRPr="00374DE6">
        <w:rPr>
          <w:rFonts w:cstheme="minorBidi"/>
          <w:sz w:val="22"/>
          <w:szCs w:val="22"/>
          <w:lang w:eastAsia="en-US"/>
        </w:rPr>
        <w:t>: à partir de l’idée centrale, le premier nœud "enfant" apparaît en haut à droite (idée1). Les autres nœuds, de même niveau, suivent dans le sens des aiguilles d’une montre (idée 2 et 3). Il en va de même pour les nœuds de deuxième (idée 2.3 et 2.4) ou de troisième niveau…</w:t>
      </w:r>
      <w:r w:rsidRPr="00374DE6">
        <w:rPr>
          <w:rFonts w:ascii="Comic Sans MS" w:hAnsi="Comic Sans MS"/>
          <w:sz w:val="22"/>
          <w:szCs w:val="22"/>
        </w:rPr>
        <w:t xml:space="preserve"> </w:t>
      </w:r>
    </w:p>
    <w:p w:rsidR="00F91885" w:rsidRPr="00B64515" w:rsidRDefault="00F91885" w:rsidP="009E2D6A">
      <w:pPr>
        <w:pStyle w:val="NormalWeb"/>
        <w:numPr>
          <w:ilvl w:val="0"/>
          <w:numId w:val="98"/>
        </w:numPr>
        <w:spacing w:before="0" w:beforeAutospacing="0" w:after="0" w:line="240" w:lineRule="auto"/>
        <w:rPr>
          <w:rFonts w:cstheme="minorBidi"/>
          <w:sz w:val="22"/>
          <w:szCs w:val="22"/>
          <w:lang w:eastAsia="en-US"/>
        </w:rPr>
      </w:pPr>
      <w:r w:rsidRPr="00B64515">
        <w:rPr>
          <w:rFonts w:cstheme="minorBidi"/>
          <w:sz w:val="22"/>
          <w:szCs w:val="22"/>
          <w:u w:val="single"/>
          <w:lang w:eastAsia="en-US"/>
        </w:rPr>
        <w:t>L’importance des couleurs </w:t>
      </w:r>
      <w:r w:rsidRPr="00B64515">
        <w:rPr>
          <w:rFonts w:cstheme="minorBidi"/>
          <w:sz w:val="22"/>
          <w:szCs w:val="22"/>
          <w:lang w:eastAsia="en-US"/>
        </w:rPr>
        <w:t xml:space="preserve">: les couleurs permettent d’améliorer la lisibilité et la compréhension du document. </w:t>
      </w:r>
    </w:p>
    <w:p w:rsidR="00F91885" w:rsidRPr="00374DE6" w:rsidRDefault="00F91885" w:rsidP="00F91885">
      <w:pPr>
        <w:pStyle w:val="NormalWeb"/>
        <w:spacing w:before="0" w:beforeAutospacing="0" w:after="0"/>
        <w:rPr>
          <w:rFonts w:cstheme="minorBidi"/>
          <w:sz w:val="22"/>
          <w:szCs w:val="22"/>
          <w:lang w:eastAsia="en-US"/>
        </w:rPr>
      </w:pPr>
      <w:r w:rsidRPr="008C6E17">
        <w:rPr>
          <w:rFonts w:cstheme="minorBidi"/>
          <w:b/>
          <w:highlight w:val="yellow"/>
          <w:lang w:eastAsia="en-US"/>
        </w:rPr>
        <w:t>DEMARCHE DE CONSTRUCTION</w:t>
      </w:r>
      <w:r w:rsidRPr="008C6E17">
        <w:rPr>
          <w:rFonts w:cstheme="minorBidi"/>
          <w:b/>
          <w:sz w:val="22"/>
          <w:szCs w:val="22"/>
          <w:highlight w:val="yellow"/>
          <w:lang w:eastAsia="en-US"/>
        </w:rPr>
        <w:t xml:space="preserve"> </w:t>
      </w:r>
      <w:r w:rsidRPr="008C6E17">
        <w:rPr>
          <w:rFonts w:cstheme="minorBidi"/>
          <w:sz w:val="22"/>
          <w:szCs w:val="22"/>
          <w:highlight w:val="yellow"/>
          <w:lang w:eastAsia="en-US"/>
        </w:rPr>
        <w:t>:</w:t>
      </w:r>
      <w:r w:rsidRPr="00374DE6">
        <w:rPr>
          <w:rFonts w:cstheme="minorBidi"/>
          <w:sz w:val="22"/>
          <w:szCs w:val="22"/>
          <w:lang w:eastAsia="en-US"/>
        </w:rPr>
        <w:t xml:space="preserve"> </w:t>
      </w:r>
    </w:p>
    <w:p w:rsidR="00F91885" w:rsidRPr="00B64515" w:rsidRDefault="00F91885" w:rsidP="00F91885">
      <w:pPr>
        <w:textAlignment w:val="baseline"/>
        <w:rPr>
          <w:rFonts w:ascii="Times New Roman" w:hAnsi="Times New Roman"/>
          <w:b/>
          <w:sz w:val="22"/>
          <w:szCs w:val="22"/>
        </w:rPr>
      </w:pPr>
      <w:r>
        <w:rPr>
          <w:rFonts w:ascii="Times New Roman" w:hAnsi="Times New Roman"/>
          <w:b/>
          <w:sz w:val="22"/>
          <w:szCs w:val="22"/>
        </w:rPr>
        <w:t>É</w:t>
      </w:r>
      <w:r w:rsidRPr="00B64515">
        <w:rPr>
          <w:rFonts w:ascii="Times New Roman" w:hAnsi="Times New Roman"/>
          <w:b/>
          <w:sz w:val="22"/>
          <w:szCs w:val="22"/>
        </w:rPr>
        <w:t xml:space="preserve">tape 1 : Préparer la carte </w:t>
      </w:r>
    </w:p>
    <w:p w:rsidR="00F91885" w:rsidRPr="00374DE6" w:rsidRDefault="00F91885" w:rsidP="00F91885">
      <w:pPr>
        <w:ind w:left="345"/>
        <w:jc w:val="both"/>
        <w:textAlignment w:val="baseline"/>
        <w:rPr>
          <w:rFonts w:ascii="Times New Roman" w:hAnsi="Times New Roman"/>
          <w:sz w:val="22"/>
          <w:szCs w:val="22"/>
        </w:rPr>
      </w:pPr>
      <w:r w:rsidRPr="00374DE6">
        <w:rPr>
          <w:rFonts w:ascii="Times New Roman" w:hAnsi="Times New Roman"/>
          <w:sz w:val="22"/>
          <w:szCs w:val="22"/>
        </w:rPr>
        <w:t>- faire une lecture rapide des documents fournis (si c’est le cas) ou mener une réflexion pour détermine</w:t>
      </w:r>
      <w:r>
        <w:rPr>
          <w:rFonts w:ascii="Times New Roman" w:hAnsi="Times New Roman"/>
          <w:sz w:val="22"/>
          <w:szCs w:val="22"/>
        </w:rPr>
        <w:t xml:space="preserve">r le cœur de la carte. C’est </w:t>
      </w:r>
      <w:r w:rsidRPr="00374DE6">
        <w:rPr>
          <w:rFonts w:ascii="Times New Roman" w:hAnsi="Times New Roman"/>
          <w:sz w:val="22"/>
          <w:szCs w:val="22"/>
        </w:rPr>
        <w:t xml:space="preserve">le thème principal que l’on place au centre. </w:t>
      </w:r>
    </w:p>
    <w:p w:rsidR="00F91885" w:rsidRPr="00374DE6" w:rsidRDefault="00F91885" w:rsidP="00F91885">
      <w:pPr>
        <w:ind w:left="345"/>
        <w:textAlignment w:val="baseline"/>
        <w:rPr>
          <w:rFonts w:ascii="Times New Roman" w:hAnsi="Times New Roman"/>
          <w:sz w:val="22"/>
          <w:szCs w:val="22"/>
        </w:rPr>
      </w:pPr>
      <w:r w:rsidRPr="00374DE6">
        <w:rPr>
          <w:rFonts w:ascii="Times New Roman" w:hAnsi="Times New Roman"/>
          <w:sz w:val="22"/>
          <w:szCs w:val="22"/>
        </w:rPr>
        <w:t>- prendre une </w:t>
      </w:r>
      <w:r w:rsidRPr="00374DE6">
        <w:rPr>
          <w:rFonts w:ascii="Times New Roman" w:hAnsi="Times New Roman"/>
          <w:bCs/>
          <w:sz w:val="22"/>
          <w:szCs w:val="22"/>
        </w:rPr>
        <w:t>page blanche</w:t>
      </w:r>
      <w:r w:rsidRPr="00374DE6">
        <w:rPr>
          <w:rFonts w:ascii="Times New Roman" w:hAnsi="Times New Roman"/>
          <w:b/>
          <w:bCs/>
          <w:sz w:val="22"/>
          <w:szCs w:val="22"/>
        </w:rPr>
        <w:t xml:space="preserve"> </w:t>
      </w:r>
      <w:r w:rsidRPr="00374DE6">
        <w:rPr>
          <w:rFonts w:ascii="Times New Roman" w:hAnsi="Times New Roman"/>
          <w:sz w:val="22"/>
          <w:szCs w:val="22"/>
        </w:rPr>
        <w:t xml:space="preserve">dans le sens paysage plutôt qu’en portrait. </w:t>
      </w:r>
    </w:p>
    <w:p w:rsidR="00F91885" w:rsidRPr="00374DE6" w:rsidRDefault="00F91885" w:rsidP="00F91885">
      <w:pPr>
        <w:textAlignment w:val="baseline"/>
        <w:rPr>
          <w:rFonts w:ascii="Times New Roman" w:hAnsi="Times New Roman"/>
          <w:b/>
          <w:sz w:val="22"/>
          <w:szCs w:val="22"/>
        </w:rPr>
      </w:pPr>
      <w:r>
        <w:rPr>
          <w:rFonts w:ascii="Times New Roman" w:hAnsi="Times New Roman"/>
          <w:b/>
          <w:sz w:val="22"/>
          <w:szCs w:val="22"/>
        </w:rPr>
        <w:t>É</w:t>
      </w:r>
      <w:r w:rsidRPr="008C6E17">
        <w:rPr>
          <w:rFonts w:ascii="Times New Roman" w:hAnsi="Times New Roman"/>
          <w:b/>
          <w:sz w:val="22"/>
          <w:szCs w:val="22"/>
        </w:rPr>
        <w:t>tape 2 :</w:t>
      </w:r>
      <w:r w:rsidRPr="00374DE6">
        <w:rPr>
          <w:rFonts w:ascii="Times New Roman" w:hAnsi="Times New Roman"/>
          <w:b/>
          <w:sz w:val="22"/>
          <w:szCs w:val="22"/>
        </w:rPr>
        <w:t xml:space="preserve"> Analyser les éléments constitutifs de la carte</w:t>
      </w:r>
    </w:p>
    <w:p w:rsidR="00F91885" w:rsidRPr="00374DE6" w:rsidRDefault="00F91885" w:rsidP="00F91885">
      <w:pPr>
        <w:ind w:left="345"/>
        <w:jc w:val="both"/>
        <w:textAlignment w:val="baseline"/>
        <w:rPr>
          <w:rFonts w:ascii="Times New Roman" w:hAnsi="Times New Roman"/>
          <w:sz w:val="22"/>
          <w:szCs w:val="22"/>
        </w:rPr>
      </w:pPr>
      <w:r w:rsidRPr="00374DE6">
        <w:rPr>
          <w:rFonts w:ascii="Times New Roman" w:hAnsi="Times New Roman"/>
          <w:sz w:val="22"/>
          <w:szCs w:val="22"/>
        </w:rPr>
        <w:t xml:space="preserve">- faire une lecture approfondie des documents et surligner les éléments à retenir. Dans le cas d’une construction sans documents, réfléchir pour faire jaillir les idées autour du thème proposé. </w:t>
      </w:r>
    </w:p>
    <w:p w:rsidR="00F91885" w:rsidRPr="00374DE6" w:rsidRDefault="00F91885" w:rsidP="00F91885">
      <w:pPr>
        <w:ind w:left="346"/>
        <w:rPr>
          <w:rFonts w:ascii="Times New Roman" w:hAnsi="Times New Roman"/>
          <w:sz w:val="22"/>
          <w:szCs w:val="22"/>
        </w:rPr>
      </w:pPr>
      <w:r w:rsidRPr="00374DE6">
        <w:rPr>
          <w:rFonts w:ascii="Times New Roman" w:hAnsi="Times New Roman"/>
          <w:sz w:val="22"/>
          <w:szCs w:val="22"/>
        </w:rPr>
        <w:t xml:space="preserve">- synthétiser et hiérarchiser les informations identifiées : cette opération permettra de mettre en évidence des sous-thèmes (premier nœud) qui regrouperont chacun plusieurs éléments (deuxième nœud et suivants). </w:t>
      </w:r>
    </w:p>
    <w:p w:rsidR="00F91885" w:rsidRPr="00374DE6" w:rsidRDefault="00F91885" w:rsidP="00F91885">
      <w:pPr>
        <w:ind w:left="346"/>
        <w:textAlignment w:val="baseline"/>
        <w:rPr>
          <w:rFonts w:ascii="Times New Roman" w:hAnsi="Times New Roman"/>
          <w:sz w:val="22"/>
          <w:szCs w:val="22"/>
        </w:rPr>
      </w:pPr>
      <w:r w:rsidRPr="00374DE6">
        <w:rPr>
          <w:rFonts w:ascii="Times New Roman" w:hAnsi="Times New Roman"/>
          <w:sz w:val="22"/>
          <w:szCs w:val="22"/>
        </w:rPr>
        <w:t xml:space="preserve">- déterminer la structure, l’organisation des branches et un code couleur : par exemple le rouge pour les éléments négatifs (ou les causes), le vert pour les éléments positifs (ou les conséquences). </w:t>
      </w:r>
    </w:p>
    <w:p w:rsidR="00F91885" w:rsidRPr="00374DE6" w:rsidRDefault="00F91885" w:rsidP="00F91885">
      <w:pPr>
        <w:rPr>
          <w:rFonts w:ascii="Times New Roman" w:hAnsi="Times New Roman"/>
          <w:b/>
          <w:sz w:val="22"/>
          <w:szCs w:val="22"/>
        </w:rPr>
      </w:pPr>
      <w:r>
        <w:rPr>
          <w:rFonts w:ascii="Times New Roman" w:hAnsi="Times New Roman"/>
          <w:b/>
          <w:sz w:val="22"/>
          <w:szCs w:val="22"/>
        </w:rPr>
        <w:t>É</w:t>
      </w:r>
      <w:r w:rsidRPr="008C6E17">
        <w:rPr>
          <w:rFonts w:ascii="Times New Roman" w:hAnsi="Times New Roman"/>
          <w:b/>
          <w:sz w:val="22"/>
          <w:szCs w:val="22"/>
        </w:rPr>
        <w:t>tape 3</w:t>
      </w:r>
      <w:r w:rsidRPr="00374DE6">
        <w:rPr>
          <w:rFonts w:ascii="Times New Roman" w:hAnsi="Times New Roman"/>
          <w:b/>
          <w:sz w:val="22"/>
          <w:szCs w:val="22"/>
        </w:rPr>
        <w:t> : Construire la carte</w:t>
      </w:r>
    </w:p>
    <w:p w:rsidR="00F91885" w:rsidRPr="00374DE6" w:rsidRDefault="00F91885" w:rsidP="00F91885">
      <w:pPr>
        <w:ind w:left="346"/>
        <w:rPr>
          <w:rFonts w:ascii="Times New Roman" w:hAnsi="Times New Roman"/>
          <w:sz w:val="22"/>
          <w:szCs w:val="22"/>
        </w:rPr>
      </w:pPr>
      <w:r w:rsidRPr="00374DE6">
        <w:rPr>
          <w:rFonts w:ascii="Times New Roman" w:hAnsi="Times New Roman"/>
          <w:sz w:val="22"/>
          <w:szCs w:val="22"/>
        </w:rPr>
        <w:t>- positionner le cœur du </w:t>
      </w:r>
      <w:r w:rsidRPr="00374DE6">
        <w:rPr>
          <w:rFonts w:ascii="Times New Roman" w:hAnsi="Times New Roman"/>
          <w:bCs/>
          <w:sz w:val="22"/>
          <w:szCs w:val="22"/>
        </w:rPr>
        <w:t>sujet</w:t>
      </w:r>
      <w:r w:rsidRPr="00374DE6">
        <w:rPr>
          <w:rFonts w:ascii="Times New Roman" w:hAnsi="Times New Roman"/>
          <w:sz w:val="22"/>
          <w:szCs w:val="22"/>
        </w:rPr>
        <w:t>, le thème principal que l’on place au centre. On peut le noter dans une forme ovale, un nuage, une bulle… et l’illustrer par une image.</w:t>
      </w:r>
    </w:p>
    <w:p w:rsidR="00F91885" w:rsidRPr="00374DE6" w:rsidRDefault="00F91885" w:rsidP="00F91885">
      <w:pPr>
        <w:ind w:left="346"/>
        <w:jc w:val="both"/>
        <w:textAlignment w:val="baseline"/>
        <w:rPr>
          <w:rFonts w:ascii="Times New Roman" w:hAnsi="Times New Roman"/>
          <w:sz w:val="22"/>
          <w:szCs w:val="22"/>
        </w:rPr>
      </w:pPr>
      <w:r w:rsidRPr="00374DE6">
        <w:rPr>
          <w:rFonts w:ascii="Times New Roman" w:hAnsi="Times New Roman"/>
          <w:sz w:val="22"/>
          <w:szCs w:val="22"/>
        </w:rPr>
        <w:t>- d</w:t>
      </w:r>
      <w:r w:rsidRPr="00374DE6">
        <w:rPr>
          <w:rFonts w:ascii="Times New Roman" w:hAnsi="Times New Roman"/>
          <w:bCs/>
          <w:sz w:val="22"/>
          <w:szCs w:val="22"/>
        </w:rPr>
        <w:t>essiner des ramifications</w:t>
      </w:r>
      <w:r w:rsidRPr="00374DE6">
        <w:rPr>
          <w:rFonts w:ascii="Times New Roman" w:hAnsi="Times New Roman"/>
          <w:sz w:val="22"/>
          <w:szCs w:val="22"/>
        </w:rPr>
        <w:t xml:space="preserve"> ou branches qui partent de ce centre pour tous les sous-thèmes liés. </w:t>
      </w:r>
      <w:r w:rsidRPr="00374DE6">
        <w:rPr>
          <w:rFonts w:ascii="Times New Roman" w:hAnsi="Times New Roman"/>
          <w:bCs/>
          <w:sz w:val="22"/>
          <w:szCs w:val="22"/>
        </w:rPr>
        <w:t>Une branche = une idée</w:t>
      </w:r>
      <w:r w:rsidRPr="00374DE6">
        <w:rPr>
          <w:rFonts w:ascii="Times New Roman" w:hAnsi="Times New Roman"/>
          <w:sz w:val="22"/>
          <w:szCs w:val="22"/>
        </w:rPr>
        <w:t>. On utilise des mots-clefs pour chacun des concepts évoqués Penser à hiérarchiser les idées, de partir de ce qui est le plus important vers les points de détail. Penser à répartir les branches tout autour du sujet principal.</w:t>
      </w:r>
    </w:p>
    <w:p w:rsidR="00F91885" w:rsidRPr="00374DE6" w:rsidRDefault="00F91885" w:rsidP="00F91885">
      <w:pPr>
        <w:ind w:left="345"/>
        <w:jc w:val="both"/>
        <w:textAlignment w:val="baseline"/>
        <w:rPr>
          <w:rFonts w:ascii="Times New Roman" w:hAnsi="Times New Roman"/>
          <w:sz w:val="22"/>
          <w:szCs w:val="22"/>
        </w:rPr>
      </w:pPr>
      <w:r w:rsidRPr="00374DE6">
        <w:rPr>
          <w:rFonts w:ascii="Times New Roman" w:hAnsi="Times New Roman"/>
          <w:sz w:val="22"/>
          <w:szCs w:val="22"/>
        </w:rPr>
        <w:t>- rassembler </w:t>
      </w:r>
      <w:r w:rsidRPr="00374DE6">
        <w:rPr>
          <w:rFonts w:ascii="Times New Roman" w:hAnsi="Times New Roman"/>
          <w:bCs/>
          <w:sz w:val="22"/>
          <w:szCs w:val="22"/>
        </w:rPr>
        <w:t>les idées sous la même couleur</w:t>
      </w:r>
      <w:r w:rsidRPr="00374DE6">
        <w:rPr>
          <w:rFonts w:ascii="Times New Roman" w:hAnsi="Times New Roman"/>
          <w:sz w:val="22"/>
          <w:szCs w:val="22"/>
        </w:rPr>
        <w:t xml:space="preserve"> (une couleur par branche).</w:t>
      </w:r>
    </w:p>
    <w:p w:rsidR="00F91885" w:rsidRPr="00374DE6" w:rsidRDefault="00F91885" w:rsidP="00F91885">
      <w:pPr>
        <w:spacing w:line="260" w:lineRule="exact"/>
        <w:contextualSpacing/>
        <w:jc w:val="both"/>
        <w:rPr>
          <w:rFonts w:ascii="Times New Roman" w:hAnsi="Times New Roman"/>
          <w:sz w:val="22"/>
          <w:szCs w:val="22"/>
        </w:rPr>
      </w:pPr>
    </w:p>
    <w:p w:rsidR="00F91885" w:rsidRPr="00374DE6" w:rsidRDefault="00F91885" w:rsidP="00F91885">
      <w:pPr>
        <w:spacing w:line="260" w:lineRule="exact"/>
        <w:contextualSpacing/>
        <w:jc w:val="both"/>
        <w:rPr>
          <w:rFonts w:ascii="Times New Roman" w:hAnsi="Times New Roman"/>
          <w:i/>
          <w:sz w:val="22"/>
          <w:szCs w:val="22"/>
        </w:rPr>
      </w:pPr>
      <w:r w:rsidRPr="00374DE6">
        <w:rPr>
          <w:rFonts w:ascii="Times New Roman" w:hAnsi="Times New Roman"/>
          <w:b/>
          <w:i/>
          <w:sz w:val="22"/>
          <w:szCs w:val="22"/>
        </w:rPr>
        <w:t xml:space="preserve">Conseils </w:t>
      </w:r>
      <w:r w:rsidRPr="00374DE6">
        <w:rPr>
          <w:rFonts w:ascii="Times New Roman" w:hAnsi="Times New Roman"/>
          <w:i/>
          <w:sz w:val="22"/>
          <w:szCs w:val="22"/>
        </w:rPr>
        <w:t>:</w:t>
      </w:r>
    </w:p>
    <w:p w:rsidR="00F91885" w:rsidRPr="00374DE6" w:rsidRDefault="00F91885" w:rsidP="00F91885">
      <w:pPr>
        <w:spacing w:line="260" w:lineRule="exact"/>
        <w:contextualSpacing/>
        <w:jc w:val="both"/>
        <w:rPr>
          <w:rFonts w:ascii="Times New Roman" w:hAnsi="Times New Roman"/>
          <w:i/>
          <w:sz w:val="22"/>
          <w:szCs w:val="22"/>
        </w:rPr>
      </w:pPr>
      <w:r w:rsidRPr="00374DE6">
        <w:rPr>
          <w:rFonts w:ascii="Times New Roman" w:hAnsi="Times New Roman"/>
          <w:i/>
          <w:sz w:val="22"/>
          <w:szCs w:val="22"/>
        </w:rPr>
        <w:t>- écrire lisiblement et illustrer visuellement les éléments (pictogramme, dessin, image…).</w:t>
      </w:r>
    </w:p>
    <w:p w:rsidR="00F91885" w:rsidRPr="00374DE6" w:rsidRDefault="00F91885" w:rsidP="00F91885">
      <w:pPr>
        <w:spacing w:line="260" w:lineRule="exact"/>
        <w:contextualSpacing/>
        <w:jc w:val="both"/>
        <w:rPr>
          <w:rFonts w:ascii="Times New Roman" w:hAnsi="Times New Roman"/>
          <w:i/>
          <w:sz w:val="22"/>
          <w:szCs w:val="22"/>
        </w:rPr>
      </w:pPr>
      <w:r w:rsidRPr="00374DE6">
        <w:rPr>
          <w:rFonts w:ascii="Times New Roman" w:hAnsi="Times New Roman"/>
          <w:i/>
          <w:sz w:val="22"/>
          <w:szCs w:val="22"/>
        </w:rPr>
        <w:t xml:space="preserve">- pour renforcer la hiérarchisation des idées : faire varier la taille des caractères, l’épaisseur des traits, numéroter les nœuds, utiliser des </w:t>
      </w:r>
      <w:r w:rsidR="00576744" w:rsidRPr="00374DE6">
        <w:rPr>
          <w:rFonts w:ascii="Times New Roman" w:hAnsi="Times New Roman"/>
          <w:i/>
          <w:sz w:val="22"/>
          <w:szCs w:val="22"/>
        </w:rPr>
        <w:t>icônes</w:t>
      </w:r>
      <w:r w:rsidRPr="00374DE6">
        <w:rPr>
          <w:rFonts w:ascii="Times New Roman" w:hAnsi="Times New Roman"/>
          <w:i/>
          <w:sz w:val="22"/>
          <w:szCs w:val="22"/>
        </w:rPr>
        <w:t>…</w:t>
      </w:r>
    </w:p>
    <w:p w:rsidR="00F91885" w:rsidRDefault="00F91885" w:rsidP="00F91885">
      <w:pPr>
        <w:spacing w:line="260" w:lineRule="exact"/>
        <w:contextualSpacing/>
        <w:jc w:val="both"/>
        <w:rPr>
          <w:rFonts w:ascii="Times New Roman" w:hAnsi="Times New Roman"/>
          <w:i/>
          <w:sz w:val="22"/>
          <w:szCs w:val="22"/>
        </w:rPr>
      </w:pPr>
      <w:r w:rsidRPr="00374DE6">
        <w:rPr>
          <w:rFonts w:ascii="Times New Roman" w:hAnsi="Times New Roman"/>
          <w:i/>
          <w:sz w:val="22"/>
          <w:szCs w:val="22"/>
        </w:rPr>
        <w:t>- utiliser des logiciels pour réaliser votre carte : Freemind, Xmind, freeplane…</w:t>
      </w:r>
    </w:p>
    <w:p w:rsidR="00F91885" w:rsidRDefault="00F91885" w:rsidP="00F91885">
      <w:pPr>
        <w:spacing w:line="260" w:lineRule="exact"/>
        <w:contextualSpacing/>
        <w:jc w:val="both"/>
        <w:rPr>
          <w:rFonts w:ascii="Times New Roman" w:hAnsi="Times New Roman"/>
          <w:noProof/>
          <w:sz w:val="22"/>
          <w:szCs w:val="22"/>
          <w:lang w:eastAsia="fr-FR"/>
        </w:rPr>
      </w:pPr>
      <w:r>
        <w:rPr>
          <w:rFonts w:ascii="Times New Roman" w:hAnsi="Times New Roman"/>
          <w:i/>
          <w:noProof/>
          <w:sz w:val="22"/>
          <w:szCs w:val="22"/>
          <w:lang w:eastAsia="fr-FR"/>
        </w:rPr>
        <w:lastRenderedPageBreak/>
        <mc:AlternateContent>
          <mc:Choice Requires="wps">
            <w:drawing>
              <wp:anchor distT="0" distB="0" distL="114300" distR="114300" simplePos="0" relativeHeight="251789312" behindDoc="0" locked="0" layoutInCell="1" allowOverlap="1" wp14:anchorId="7F604141" wp14:editId="2AB45486">
                <wp:simplePos x="0" y="0"/>
                <wp:positionH relativeFrom="column">
                  <wp:posOffset>-167005</wp:posOffset>
                </wp:positionH>
                <wp:positionV relativeFrom="paragraph">
                  <wp:posOffset>133350</wp:posOffset>
                </wp:positionV>
                <wp:extent cx="297815" cy="277495"/>
                <wp:effectExtent l="0" t="0" r="0" b="12700"/>
                <wp:wrapSquare wrapText="bothSides"/>
                <wp:docPr id="337" name="Zone de texte 337"/>
                <wp:cNvGraphicFramePr/>
                <a:graphic xmlns:a="http://schemas.openxmlformats.org/drawingml/2006/main">
                  <a:graphicData uri="http://schemas.microsoft.com/office/word/2010/wordprocessingShape">
                    <wps:wsp>
                      <wps:cNvSpPr txBox="1"/>
                      <wps:spPr>
                        <a:xfrm>
                          <a:off x="0" y="0"/>
                          <a:ext cx="297815" cy="27749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F26D08" w:rsidRDefault="00F26D08" w:rsidP="00F91885"/>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F604141" id="Zone de texte 337" o:spid="_x0000_s1054" type="#_x0000_t202" style="position:absolute;left:0;text-align:left;margin-left:-13.15pt;margin-top:10.5pt;width:23.45pt;height:21.85pt;z-index:2517893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" filled="f" stroked="f">
                <v:textbox style="mso-fit-shape-to-text:t">
                  <w:txbxContent>
                    <w:p w:rsidR="00F26D08" w:rsidRDefault="00F26D08" w:rsidP="00F91885"/>
                  </w:txbxContent>
                </v:textbox>
                <w10:wrap type="square"/>
              </v:shape>
            </w:pict>
          </mc:Fallback>
        </mc:AlternateContent>
      </w:r>
    </w:p>
    <w:p w:rsidR="00F91885" w:rsidRPr="00C96D1B" w:rsidRDefault="00F91885" w:rsidP="00F91885">
      <w:pPr>
        <w:spacing w:line="260" w:lineRule="exact"/>
        <w:contextualSpacing/>
        <w:jc w:val="center"/>
        <w:rPr>
          <w:rFonts w:ascii="Times New Roman" w:hAnsi="Times New Roman"/>
          <w:b/>
          <w:noProof/>
          <w:sz w:val="28"/>
          <w:szCs w:val="28"/>
          <w:lang w:eastAsia="fr-FR"/>
        </w:rPr>
      </w:pPr>
      <w:r w:rsidRPr="00C96D1B">
        <w:rPr>
          <w:rFonts w:ascii="Times New Roman" w:hAnsi="Times New Roman"/>
          <w:b/>
          <w:noProof/>
          <w:sz w:val="28"/>
          <w:szCs w:val="28"/>
          <w:lang w:eastAsia="fr-FR"/>
        </w:rPr>
        <w:t>ELEMENTS DE CORRECTION</w:t>
      </w:r>
    </w:p>
    <w:p w:rsidR="00F91885" w:rsidRDefault="00F91885" w:rsidP="00F91885">
      <w:pPr>
        <w:spacing w:line="260" w:lineRule="exact"/>
        <w:contextualSpacing/>
        <w:jc w:val="both"/>
        <w:rPr>
          <w:rFonts w:ascii="Times New Roman" w:hAnsi="Times New Roman"/>
          <w:noProof/>
          <w:sz w:val="22"/>
          <w:szCs w:val="22"/>
          <w:lang w:eastAsia="fr-FR"/>
        </w:rPr>
      </w:pPr>
    </w:p>
    <w:p w:rsidR="00F91885" w:rsidRDefault="00F91885" w:rsidP="00F91885">
      <w:pPr>
        <w:spacing w:line="260" w:lineRule="exact"/>
        <w:contextualSpacing/>
        <w:jc w:val="both"/>
        <w:rPr>
          <w:rFonts w:ascii="Times New Roman" w:hAnsi="Times New Roman"/>
        </w:rPr>
      </w:pPr>
      <w:r w:rsidRPr="00592E36">
        <w:rPr>
          <w:rFonts w:ascii="Times New Roman" w:hAnsi="Times New Roman"/>
          <w:u w:val="dash"/>
        </w:rPr>
        <w:t>ACTIVIT</w:t>
      </w:r>
      <w:r>
        <w:rPr>
          <w:rFonts w:ascii="Times New Roman" w:hAnsi="Times New Roman"/>
          <w:u w:val="dash"/>
        </w:rPr>
        <w:t>É</w:t>
      </w:r>
      <w:r w:rsidRPr="00592E36">
        <w:rPr>
          <w:rFonts w:ascii="Times New Roman" w:hAnsi="Times New Roman"/>
          <w:u w:val="dash"/>
        </w:rPr>
        <w:t xml:space="preserve"> 1 </w:t>
      </w:r>
      <w:r>
        <w:rPr>
          <w:rFonts w:ascii="Times New Roman" w:hAnsi="Times New Roman"/>
        </w:rPr>
        <w:t xml:space="preserve">:  </w:t>
      </w:r>
    </w:p>
    <w:p w:rsidR="00F91885" w:rsidRDefault="00F91885" w:rsidP="00F91885">
      <w:pPr>
        <w:spacing w:line="260" w:lineRule="exact"/>
        <w:contextualSpacing/>
        <w:jc w:val="both"/>
        <w:rPr>
          <w:rFonts w:ascii="Times New Roman" w:hAnsi="Times New Roman"/>
        </w:rPr>
      </w:pPr>
    </w:p>
    <w:p w:rsidR="00F91885" w:rsidRDefault="00F91885" w:rsidP="00F91885">
      <w:pPr>
        <w:spacing w:line="260" w:lineRule="exact"/>
        <w:contextualSpacing/>
        <w:jc w:val="both"/>
        <w:rPr>
          <w:rFonts w:ascii="Times New Roman" w:hAnsi="Times New Roman"/>
          <w:b/>
          <w:i/>
          <w:noProof/>
          <w:sz w:val="22"/>
          <w:szCs w:val="22"/>
          <w:lang w:eastAsia="fr-FR"/>
        </w:rPr>
      </w:pPr>
      <w:r w:rsidRPr="003F0410">
        <w:rPr>
          <w:rFonts w:ascii="Times New Roman" w:hAnsi="Times New Roman"/>
          <w:b/>
          <w:i/>
          <w:noProof/>
          <w:sz w:val="22"/>
          <w:szCs w:val="22"/>
          <w:lang w:eastAsia="fr-FR"/>
        </w:rPr>
        <w:t>Les mots clés à relever sont surlignés.</w:t>
      </w:r>
    </w:p>
    <w:p w:rsidR="00F91885" w:rsidRDefault="00F91885" w:rsidP="00F91885">
      <w:pPr>
        <w:spacing w:line="260" w:lineRule="exact"/>
        <w:contextualSpacing/>
        <w:jc w:val="both"/>
        <w:rPr>
          <w:rFonts w:ascii="Times New Roman" w:hAnsi="Times New Roman"/>
          <w:b/>
          <w:noProof/>
          <w:sz w:val="22"/>
          <w:szCs w:val="22"/>
          <w:lang w:eastAsia="fr-FR"/>
        </w:rPr>
      </w:pPr>
    </w:p>
    <w:p w:rsidR="00F91885" w:rsidRPr="003E2AB3" w:rsidRDefault="00F91885" w:rsidP="00F91885">
      <w:pPr>
        <w:spacing w:line="260" w:lineRule="exact"/>
        <w:jc w:val="both"/>
        <w:rPr>
          <w:rFonts w:ascii="Times New Roman" w:hAnsi="Times New Roman"/>
        </w:rPr>
      </w:pPr>
      <w:r w:rsidRPr="004D68F2">
        <w:rPr>
          <w:rFonts w:ascii="Times New Roman" w:hAnsi="Times New Roman"/>
        </w:rPr>
        <w:t xml:space="preserve">Au premier semestre 2020, </w:t>
      </w:r>
      <w:r w:rsidRPr="004D68F2">
        <w:rPr>
          <w:rFonts w:ascii="Times New Roman" w:hAnsi="Times New Roman"/>
          <w:highlight w:val="cyan"/>
        </w:rPr>
        <w:t>la croissance française</w:t>
      </w:r>
      <w:r w:rsidRPr="004D68F2">
        <w:rPr>
          <w:rFonts w:ascii="Times New Roman" w:hAnsi="Times New Roman"/>
        </w:rPr>
        <w:t xml:space="preserve"> connaît un coup d’arrêt sous l’effet du</w:t>
      </w:r>
      <w:r>
        <w:rPr>
          <w:rFonts w:ascii="Times New Roman" w:hAnsi="Times New Roman"/>
        </w:rPr>
        <w:t xml:space="preserve"> ralentissement de la </w:t>
      </w:r>
      <w:r w:rsidRPr="001F351B">
        <w:rPr>
          <w:rFonts w:ascii="Times New Roman" w:hAnsi="Times New Roman"/>
          <w:highlight w:val="green"/>
        </w:rPr>
        <w:t>consommation des ménages</w:t>
      </w:r>
      <w:r>
        <w:rPr>
          <w:rFonts w:ascii="Times New Roman" w:hAnsi="Times New Roman"/>
        </w:rPr>
        <w:t xml:space="preserve">, de </w:t>
      </w:r>
      <w:r w:rsidRPr="001F351B">
        <w:rPr>
          <w:rFonts w:ascii="Times New Roman" w:hAnsi="Times New Roman"/>
          <w:highlight w:val="green"/>
        </w:rPr>
        <w:t>l’investissement des entreprises</w:t>
      </w:r>
      <w:r>
        <w:rPr>
          <w:rFonts w:ascii="Times New Roman" w:hAnsi="Times New Roman"/>
        </w:rPr>
        <w:t xml:space="preserve">, et de la </w:t>
      </w:r>
      <w:r w:rsidRPr="001F351B">
        <w:rPr>
          <w:rFonts w:ascii="Times New Roman" w:hAnsi="Times New Roman"/>
          <w:highlight w:val="green"/>
        </w:rPr>
        <w:t>baisse des exportations</w:t>
      </w:r>
      <w:r>
        <w:rPr>
          <w:rFonts w:ascii="Times New Roman" w:hAnsi="Times New Roman"/>
        </w:rPr>
        <w:t xml:space="preserve">. La hausse du </w:t>
      </w:r>
      <w:r w:rsidRPr="00D375F0">
        <w:rPr>
          <w:rFonts w:ascii="Times New Roman" w:hAnsi="Times New Roman"/>
          <w:shd w:val="clear" w:color="auto" w:fill="E6E6E6"/>
        </w:rPr>
        <w:t>prix du carburant</w:t>
      </w:r>
      <w:r>
        <w:rPr>
          <w:rFonts w:ascii="Times New Roman" w:hAnsi="Times New Roman"/>
        </w:rPr>
        <w:t xml:space="preserve"> et la réduction de certaines </w:t>
      </w:r>
      <w:r w:rsidRPr="00D375F0">
        <w:rPr>
          <w:rFonts w:ascii="Times New Roman" w:hAnsi="Times New Roman"/>
          <w:shd w:val="clear" w:color="auto" w:fill="E6E6E6"/>
        </w:rPr>
        <w:t>prestations sociales</w:t>
      </w:r>
      <w:r w:rsidRPr="00D375F0">
        <w:rPr>
          <w:rFonts w:ascii="Times New Roman" w:hAnsi="Times New Roman"/>
        </w:rPr>
        <w:t xml:space="preserve"> avaient</w:t>
      </w:r>
      <w:r w:rsidRPr="004D68F2">
        <w:rPr>
          <w:rFonts w:ascii="Times New Roman" w:hAnsi="Times New Roman"/>
        </w:rPr>
        <w:t xml:space="preserve"> déjà pénalisé en fin d’année 2019 le </w:t>
      </w:r>
      <w:r w:rsidRPr="004D68F2">
        <w:rPr>
          <w:rFonts w:ascii="Times New Roman" w:hAnsi="Times New Roman"/>
          <w:highlight w:val="yellow"/>
        </w:rPr>
        <w:t>pouvoir d’achat</w:t>
      </w:r>
      <w:r w:rsidRPr="004D68F2">
        <w:rPr>
          <w:rFonts w:ascii="Times New Roman" w:hAnsi="Times New Roman"/>
        </w:rPr>
        <w:t xml:space="preserve"> des ménages. De plus</w:t>
      </w:r>
      <w:r>
        <w:rPr>
          <w:rFonts w:ascii="Times New Roman" w:hAnsi="Times New Roman"/>
        </w:rPr>
        <w:t xml:space="preserve"> l’augmentation des </w:t>
      </w:r>
      <w:r w:rsidRPr="00D375F0">
        <w:rPr>
          <w:rFonts w:ascii="Times New Roman" w:hAnsi="Times New Roman"/>
          <w:shd w:val="clear" w:color="auto" w:fill="E0E0E0"/>
        </w:rPr>
        <w:t>prélèvements obligatoires</w:t>
      </w:r>
      <w:r>
        <w:rPr>
          <w:rFonts w:ascii="Times New Roman" w:hAnsi="Times New Roman"/>
        </w:rPr>
        <w:t xml:space="preserve">, le durcissement des </w:t>
      </w:r>
      <w:r w:rsidRPr="00D375F0">
        <w:rPr>
          <w:rFonts w:ascii="Times New Roman" w:hAnsi="Times New Roman"/>
          <w:shd w:val="clear" w:color="auto" w:fill="E0E0E0"/>
        </w:rPr>
        <w:t>conditions d’accès au crédit</w:t>
      </w:r>
      <w:r w:rsidRPr="00D375F0">
        <w:rPr>
          <w:rFonts w:ascii="Times New Roman" w:hAnsi="Times New Roman"/>
        </w:rPr>
        <w:t xml:space="preserve"> et le </w:t>
      </w:r>
      <w:r w:rsidRPr="00D375F0">
        <w:rPr>
          <w:rFonts w:ascii="Times New Roman" w:hAnsi="Times New Roman"/>
          <w:shd w:val="clear" w:color="auto" w:fill="E0E0E0"/>
        </w:rPr>
        <w:t>contexte d’instabilité financière</w:t>
      </w:r>
      <w:r>
        <w:rPr>
          <w:rFonts w:ascii="Times New Roman" w:hAnsi="Times New Roman"/>
        </w:rPr>
        <w:t xml:space="preserve"> avaient pesé sur les </w:t>
      </w:r>
      <w:r w:rsidRPr="001F351B">
        <w:rPr>
          <w:rFonts w:ascii="Times New Roman" w:hAnsi="Times New Roman"/>
          <w:highlight w:val="yellow"/>
        </w:rPr>
        <w:t>coûts des entreprises</w:t>
      </w:r>
      <w:r>
        <w:rPr>
          <w:rFonts w:ascii="Times New Roman" w:hAnsi="Times New Roman"/>
        </w:rPr>
        <w:t xml:space="preserve">.                                                                                         </w:t>
      </w:r>
    </w:p>
    <w:p w:rsidR="00F91885" w:rsidRPr="003E2AB3" w:rsidRDefault="00F91885" w:rsidP="00F91885">
      <w:pPr>
        <w:spacing w:line="260" w:lineRule="exact"/>
        <w:jc w:val="both"/>
        <w:rPr>
          <w:rFonts w:ascii="Times New Roman" w:hAnsi="Times New Roman"/>
        </w:rPr>
      </w:pPr>
      <w:r>
        <w:rPr>
          <w:rFonts w:ascii="Times New Roman" w:hAnsi="Times New Roman"/>
        </w:rPr>
        <w:t xml:space="preserve">                                                                                    </w:t>
      </w:r>
    </w:p>
    <w:p w:rsidR="00F91885" w:rsidRPr="004D68F2" w:rsidRDefault="00F91885" w:rsidP="00F91885">
      <w:pPr>
        <w:spacing w:line="260" w:lineRule="exact"/>
        <w:contextualSpacing/>
        <w:jc w:val="both"/>
        <w:rPr>
          <w:rFonts w:ascii="Times New Roman" w:hAnsi="Times New Roman"/>
          <w:color w:val="FF0000"/>
          <w:sz w:val="28"/>
          <w:szCs w:val="28"/>
        </w:rPr>
      </w:pPr>
      <w:r w:rsidRPr="004D68F2">
        <w:rPr>
          <w:rFonts w:ascii="Times New Roman" w:hAnsi="Times New Roman"/>
          <w:color w:val="FF0000"/>
          <w:sz w:val="28"/>
          <w:szCs w:val="28"/>
        </w:rPr>
        <w:t xml:space="preserve">Attention ici à bien comprendre les mécanismes économiques, particulièrement les liens de causes à effets entre les différents éléments. </w:t>
      </w:r>
    </w:p>
    <w:p w:rsidR="00F91885" w:rsidRDefault="00F91885" w:rsidP="00F91885">
      <w:pPr>
        <w:spacing w:line="260" w:lineRule="exact"/>
        <w:contextualSpacing/>
        <w:jc w:val="both"/>
        <w:rPr>
          <w:rFonts w:ascii="Times New Roman" w:hAnsi="Times New Roman"/>
          <w:sz w:val="22"/>
          <w:szCs w:val="22"/>
        </w:rPr>
      </w:pPr>
      <w:r w:rsidRPr="004D68F2">
        <w:rPr>
          <w:rFonts w:ascii="Times New Roman" w:hAnsi="Times New Roman"/>
          <w:noProof/>
          <w:color w:val="FF0000"/>
          <w:sz w:val="28"/>
          <w:szCs w:val="28"/>
          <w:lang w:eastAsia="fr-FR"/>
        </w:rPr>
        <w:lastRenderedPageBreak/>
        <mc:AlternateContent>
          <mc:Choice Requires="wps">
            <w:drawing>
              <wp:anchor distT="0" distB="0" distL="114300" distR="114300" simplePos="0" relativeHeight="251790336" behindDoc="0" locked="0" layoutInCell="1" allowOverlap="1" wp14:anchorId="631B6089" wp14:editId="2C534907">
                <wp:simplePos x="0" y="0"/>
                <wp:positionH relativeFrom="column">
                  <wp:posOffset>1028700</wp:posOffset>
                </wp:positionH>
                <wp:positionV relativeFrom="paragraph">
                  <wp:posOffset>88900</wp:posOffset>
                </wp:positionV>
                <wp:extent cx="6972300" cy="3505835"/>
                <wp:effectExtent l="0" t="0" r="0" b="0"/>
                <wp:wrapSquare wrapText="bothSides"/>
                <wp:docPr id="338" name="Zone de texte 338"/>
                <wp:cNvGraphicFramePr/>
                <a:graphic xmlns:a="http://schemas.openxmlformats.org/drawingml/2006/main">
                  <a:graphicData uri="http://schemas.microsoft.com/office/word/2010/wordprocessingShape">
                    <wps:wsp>
                      <wps:cNvSpPr txBox="1"/>
                      <wps:spPr>
                        <a:xfrm>
                          <a:off x="0" y="0"/>
                          <a:ext cx="6972300" cy="350583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F26D08" w:rsidRDefault="00F26D08" w:rsidP="00F91885">
                            <w:r>
                              <w:rPr>
                                <w:noProof/>
                                <w:lang w:eastAsia="fr-FR"/>
                              </w:rPr>
                              <w:drawing>
                                <wp:inline distT="0" distB="0" distL="0" distR="0" wp14:anchorId="2F4E7E55" wp14:editId="71513D2C">
                                  <wp:extent cx="6099175" cy="3414395"/>
                                  <wp:effectExtent l="0" t="0" r="0" b="0"/>
                                  <wp:docPr id="446" name="Image 446" descr="Macintosh HD:Users:regine:Desktop:Capture d’écran 2020-04-09 à 11.34.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regine:Desktop:Capture d’écran 2020-04-09 à 11.34.24.png"/>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6099175" cy="34143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31B6089" id="Zone de texte 338" o:spid="_x0000_s1055" type="#_x0000_t202" style="position:absolute;left:0;text-align:left;margin-left:81pt;margin-top:7pt;width:549pt;height:276.05pt;z-index:251790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" filled="f" stroked="f">
                <v:textbox style="mso-fit-shape-to-text:t">
                  <w:txbxContent>
                    <w:p w:rsidR="00F26D08" w:rsidRDefault="00F26D08" w:rsidP="00F91885">
                      <w:r>
                        <w:rPr>
                          <w:noProof/>
                          <w:lang w:eastAsia="fr-FR"/>
                        </w:rPr>
                        <w:drawing>
                          <wp:inline distT="0" distB="0" distL="0" distR="0" wp14:anchorId="2F4E7E55" wp14:editId="71513D2C">
                            <wp:extent cx="6099175" cy="3414395"/>
                            <wp:effectExtent l="0" t="0" r="0" b="0"/>
                            <wp:docPr id="446" name="Image 446" descr="Macintosh HD:Users:regine:Desktop:Capture d’écran 2020-04-09 à 11.34.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regine:Desktop:Capture d’écran 2020-04-09 à 11.34.24.png"/>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6099175" cy="3414395"/>
                                    </a:xfrm>
                                    <a:prstGeom prst="rect">
                                      <a:avLst/>
                                    </a:prstGeom>
                                    <a:noFill/>
                                    <a:ln>
                                      <a:noFill/>
                                    </a:ln>
                                  </pic:spPr>
                                </pic:pic>
                              </a:graphicData>
                            </a:graphic>
                          </wp:inline>
                        </w:drawing>
                      </w:r>
                    </w:p>
                  </w:txbxContent>
                </v:textbox>
                <w10:wrap type="square"/>
              </v:shape>
            </w:pict>
          </mc:Fallback>
        </mc:AlternateContent>
      </w:r>
    </w:p>
    <w:p w:rsidR="00F91885" w:rsidRDefault="00F91885" w:rsidP="00F91885">
      <w:pPr>
        <w:spacing w:line="260" w:lineRule="exact"/>
        <w:contextualSpacing/>
        <w:jc w:val="both"/>
        <w:rPr>
          <w:rFonts w:ascii="Times New Roman" w:hAnsi="Times New Roman"/>
          <w:sz w:val="22"/>
          <w:szCs w:val="22"/>
        </w:rPr>
      </w:pPr>
    </w:p>
    <w:p w:rsidR="00F91885" w:rsidRDefault="00F91885" w:rsidP="00F91885">
      <w:pPr>
        <w:spacing w:line="260" w:lineRule="exact"/>
        <w:contextualSpacing/>
        <w:jc w:val="both"/>
        <w:rPr>
          <w:rFonts w:ascii="Times New Roman" w:hAnsi="Times New Roman"/>
          <w:sz w:val="22"/>
          <w:szCs w:val="22"/>
        </w:rPr>
      </w:pPr>
    </w:p>
    <w:p w:rsidR="00F91885" w:rsidRDefault="00F91885" w:rsidP="00F91885">
      <w:pPr>
        <w:spacing w:line="260" w:lineRule="exact"/>
        <w:contextualSpacing/>
        <w:jc w:val="both"/>
        <w:rPr>
          <w:rFonts w:ascii="Times New Roman" w:hAnsi="Times New Roman"/>
          <w:sz w:val="22"/>
          <w:szCs w:val="22"/>
        </w:rPr>
      </w:pPr>
    </w:p>
    <w:p w:rsidR="00F91885" w:rsidRDefault="00F91885" w:rsidP="00F91885">
      <w:pPr>
        <w:spacing w:line="260" w:lineRule="exact"/>
        <w:contextualSpacing/>
        <w:jc w:val="both"/>
        <w:rPr>
          <w:rFonts w:ascii="Times New Roman" w:hAnsi="Times New Roman"/>
          <w:sz w:val="22"/>
          <w:szCs w:val="22"/>
        </w:rPr>
      </w:pPr>
    </w:p>
    <w:p w:rsidR="00F91885" w:rsidRDefault="00F91885" w:rsidP="00F91885">
      <w:pPr>
        <w:spacing w:line="260" w:lineRule="exact"/>
        <w:contextualSpacing/>
        <w:jc w:val="both"/>
        <w:rPr>
          <w:rFonts w:ascii="Times New Roman" w:hAnsi="Times New Roman"/>
          <w:sz w:val="22"/>
          <w:szCs w:val="22"/>
        </w:rPr>
      </w:pPr>
    </w:p>
    <w:p w:rsidR="00F91885" w:rsidRDefault="00F91885" w:rsidP="00F91885">
      <w:pPr>
        <w:spacing w:line="260" w:lineRule="exact"/>
        <w:contextualSpacing/>
        <w:jc w:val="both"/>
        <w:rPr>
          <w:rFonts w:ascii="Times New Roman" w:hAnsi="Times New Roman"/>
          <w:sz w:val="22"/>
          <w:szCs w:val="22"/>
        </w:rPr>
      </w:pPr>
    </w:p>
    <w:p w:rsidR="00F91885" w:rsidRDefault="00F91885" w:rsidP="00F91885">
      <w:pPr>
        <w:spacing w:line="260" w:lineRule="exact"/>
        <w:contextualSpacing/>
        <w:jc w:val="both"/>
        <w:rPr>
          <w:rFonts w:ascii="Times New Roman" w:hAnsi="Times New Roman"/>
          <w:sz w:val="22"/>
          <w:szCs w:val="22"/>
        </w:rPr>
      </w:pPr>
    </w:p>
    <w:p w:rsidR="00F91885" w:rsidRDefault="00F91885" w:rsidP="00F91885">
      <w:pPr>
        <w:spacing w:line="260" w:lineRule="exact"/>
        <w:contextualSpacing/>
        <w:jc w:val="both"/>
        <w:rPr>
          <w:rFonts w:ascii="Times New Roman" w:hAnsi="Times New Roman"/>
          <w:sz w:val="22"/>
          <w:szCs w:val="22"/>
        </w:rPr>
      </w:pPr>
    </w:p>
    <w:p w:rsidR="00F91885" w:rsidRDefault="00F91885" w:rsidP="00F91885">
      <w:pPr>
        <w:spacing w:line="260" w:lineRule="exact"/>
        <w:contextualSpacing/>
        <w:jc w:val="both"/>
        <w:rPr>
          <w:rFonts w:ascii="Times New Roman" w:hAnsi="Times New Roman"/>
          <w:u w:val="dash"/>
        </w:rPr>
      </w:pPr>
    </w:p>
    <w:p w:rsidR="00F91885" w:rsidRDefault="00F91885" w:rsidP="00F91885">
      <w:pPr>
        <w:spacing w:line="260" w:lineRule="exact"/>
        <w:contextualSpacing/>
        <w:jc w:val="both"/>
        <w:rPr>
          <w:rFonts w:ascii="Times New Roman" w:hAnsi="Times New Roman"/>
          <w:u w:val="dash"/>
        </w:rPr>
      </w:pPr>
    </w:p>
    <w:p w:rsidR="00F91885" w:rsidRDefault="00F91885" w:rsidP="00F91885">
      <w:pPr>
        <w:spacing w:line="260" w:lineRule="exact"/>
        <w:contextualSpacing/>
        <w:jc w:val="both"/>
        <w:rPr>
          <w:rFonts w:ascii="Times New Roman" w:hAnsi="Times New Roman"/>
          <w:u w:val="dash"/>
        </w:rPr>
      </w:pPr>
    </w:p>
    <w:p w:rsidR="00F91885" w:rsidRDefault="00F91885" w:rsidP="00F91885">
      <w:pPr>
        <w:spacing w:line="260" w:lineRule="exact"/>
        <w:contextualSpacing/>
        <w:jc w:val="both"/>
        <w:rPr>
          <w:rFonts w:ascii="Times New Roman" w:hAnsi="Times New Roman"/>
          <w:u w:val="dash"/>
        </w:rPr>
      </w:pPr>
    </w:p>
    <w:p w:rsidR="00F91885" w:rsidRDefault="00F91885" w:rsidP="00F91885">
      <w:pPr>
        <w:spacing w:line="260" w:lineRule="exact"/>
        <w:contextualSpacing/>
        <w:jc w:val="both"/>
        <w:rPr>
          <w:rFonts w:ascii="Times New Roman" w:hAnsi="Times New Roman"/>
          <w:u w:val="dash"/>
        </w:rPr>
      </w:pPr>
    </w:p>
    <w:p w:rsidR="00F91885" w:rsidRDefault="00F91885" w:rsidP="00F91885">
      <w:pPr>
        <w:spacing w:line="260" w:lineRule="exact"/>
        <w:contextualSpacing/>
        <w:jc w:val="both"/>
        <w:rPr>
          <w:rFonts w:ascii="Times New Roman" w:hAnsi="Times New Roman"/>
          <w:u w:val="dash"/>
        </w:rPr>
      </w:pPr>
    </w:p>
    <w:p w:rsidR="00F91885" w:rsidRDefault="00F91885" w:rsidP="00F91885">
      <w:pPr>
        <w:spacing w:line="260" w:lineRule="exact"/>
        <w:contextualSpacing/>
        <w:jc w:val="both"/>
        <w:rPr>
          <w:rFonts w:ascii="Times New Roman" w:hAnsi="Times New Roman"/>
          <w:u w:val="dash"/>
        </w:rPr>
      </w:pPr>
    </w:p>
    <w:p w:rsidR="00F91885" w:rsidRDefault="00F91885" w:rsidP="00F91885">
      <w:pPr>
        <w:spacing w:line="260" w:lineRule="exact"/>
        <w:contextualSpacing/>
        <w:jc w:val="both"/>
        <w:rPr>
          <w:rFonts w:ascii="Times New Roman" w:hAnsi="Times New Roman"/>
          <w:u w:val="dash"/>
        </w:rPr>
      </w:pPr>
    </w:p>
    <w:p w:rsidR="00F91885" w:rsidRDefault="00F91885" w:rsidP="00F91885">
      <w:pPr>
        <w:spacing w:line="260" w:lineRule="exact"/>
        <w:contextualSpacing/>
        <w:jc w:val="both"/>
        <w:rPr>
          <w:rFonts w:ascii="Times New Roman" w:hAnsi="Times New Roman"/>
          <w:u w:val="dash"/>
        </w:rPr>
      </w:pPr>
    </w:p>
    <w:p w:rsidR="00F91885" w:rsidRDefault="00F91885" w:rsidP="00F91885">
      <w:pPr>
        <w:spacing w:line="260" w:lineRule="exact"/>
        <w:contextualSpacing/>
        <w:jc w:val="both"/>
        <w:rPr>
          <w:rFonts w:ascii="Times New Roman" w:hAnsi="Times New Roman"/>
          <w:u w:val="dash"/>
        </w:rPr>
      </w:pPr>
    </w:p>
    <w:p w:rsidR="00F91885" w:rsidRDefault="00F91885" w:rsidP="00F91885">
      <w:pPr>
        <w:spacing w:line="260" w:lineRule="exact"/>
        <w:contextualSpacing/>
        <w:jc w:val="both"/>
        <w:rPr>
          <w:rFonts w:ascii="Times New Roman" w:hAnsi="Times New Roman"/>
          <w:u w:val="dash"/>
        </w:rPr>
      </w:pPr>
    </w:p>
    <w:p w:rsidR="00F91885" w:rsidRPr="0018440F" w:rsidRDefault="00F91885" w:rsidP="00F91885">
      <w:pPr>
        <w:spacing w:line="260" w:lineRule="exact"/>
        <w:contextualSpacing/>
        <w:jc w:val="both"/>
        <w:rPr>
          <w:rFonts w:ascii="Times New Roman" w:hAnsi="Times New Roman"/>
          <w:sz w:val="22"/>
          <w:szCs w:val="22"/>
        </w:rPr>
      </w:pPr>
      <w:r>
        <w:rPr>
          <w:rFonts w:ascii="Times New Roman" w:hAnsi="Times New Roman"/>
          <w:noProof/>
          <w:u w:val="dash"/>
          <w:lang w:eastAsia="fr-FR"/>
        </w:rPr>
        <w:lastRenderedPageBreak/>
        <mc:AlternateContent>
          <mc:Choice Requires="wps">
            <w:drawing>
              <wp:anchor distT="0" distB="0" distL="114300" distR="114300" simplePos="0" relativeHeight="251791360" behindDoc="0" locked="0" layoutInCell="1" allowOverlap="1" wp14:anchorId="1225628B" wp14:editId="3F422F89">
                <wp:simplePos x="0" y="0"/>
                <wp:positionH relativeFrom="column">
                  <wp:posOffset>-457200</wp:posOffset>
                </wp:positionH>
                <wp:positionV relativeFrom="paragraph">
                  <wp:posOffset>628650</wp:posOffset>
                </wp:positionV>
                <wp:extent cx="6858000" cy="3698240"/>
                <wp:effectExtent l="0" t="0" r="0" b="10160"/>
                <wp:wrapSquare wrapText="bothSides"/>
                <wp:docPr id="339" name="Zone de texte 339"/>
                <wp:cNvGraphicFramePr/>
                <a:graphic xmlns:a="http://schemas.openxmlformats.org/drawingml/2006/main">
                  <a:graphicData uri="http://schemas.microsoft.com/office/word/2010/wordprocessingShape">
                    <wps:wsp>
                      <wps:cNvSpPr txBox="1"/>
                      <wps:spPr>
                        <a:xfrm>
                          <a:off x="0" y="0"/>
                          <a:ext cx="6858000" cy="36982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F26D08" w:rsidRDefault="00F26D08" w:rsidP="00F91885">
                            <w:r>
                              <w:rPr>
                                <w:noProof/>
                                <w:lang w:eastAsia="fr-FR"/>
                              </w:rPr>
                              <w:drawing>
                                <wp:inline distT="0" distB="0" distL="0" distR="0" wp14:anchorId="3C5EC5B3" wp14:editId="1AD34476">
                                  <wp:extent cx="6497955" cy="3599180"/>
                                  <wp:effectExtent l="0" t="0" r="4445" b="7620"/>
                                  <wp:docPr id="447" name="Image 447" descr="Macintosh HD:Users:regine:Desktop:Capture d’écran 2020-04-09 à 11.5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regine:Desktop:Capture d’écran 2020-04-09 à 11.51.19.png"/>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6497955" cy="35991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225628B" id="Zone de texte 339" o:spid="_x0000_s1056" type="#_x0000_t202" style="position:absolute;left:0;text-align:left;margin-left:-36pt;margin-top:49.5pt;width:540pt;height:291.2pt;z-index:251791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" filled="f" stroked="f">
                <v:textbox style="mso-fit-shape-to-text:t">
                  <w:txbxContent>
                    <w:p w:rsidR="00F26D08" w:rsidRDefault="00F26D08" w:rsidP="00F91885">
                      <w:r>
                        <w:rPr>
                          <w:noProof/>
                          <w:lang w:eastAsia="fr-FR"/>
                        </w:rPr>
                        <w:drawing>
                          <wp:inline distT="0" distB="0" distL="0" distR="0" wp14:anchorId="3C5EC5B3" wp14:editId="1AD34476">
                            <wp:extent cx="6497955" cy="3599180"/>
                            <wp:effectExtent l="0" t="0" r="4445" b="7620"/>
                            <wp:docPr id="447" name="Image 447" descr="Macintosh HD:Users:regine:Desktop:Capture d’écran 2020-04-09 à 11.5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regine:Desktop:Capture d’écran 2020-04-09 à 11.51.19.png"/>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6497955" cy="3599180"/>
                                    </a:xfrm>
                                    <a:prstGeom prst="rect">
                                      <a:avLst/>
                                    </a:prstGeom>
                                    <a:noFill/>
                                    <a:ln>
                                      <a:noFill/>
                                    </a:ln>
                                  </pic:spPr>
                                </pic:pic>
                              </a:graphicData>
                            </a:graphic>
                          </wp:inline>
                        </w:drawing>
                      </w:r>
                    </w:p>
                  </w:txbxContent>
                </v:textbox>
                <w10:wrap type="square"/>
              </v:shape>
            </w:pict>
          </mc:Fallback>
        </mc:AlternateContent>
      </w:r>
      <w:r w:rsidRPr="00592E36">
        <w:rPr>
          <w:rFonts w:ascii="Times New Roman" w:hAnsi="Times New Roman"/>
          <w:u w:val="dash"/>
        </w:rPr>
        <w:t>ACTIVIT</w:t>
      </w:r>
      <w:r>
        <w:rPr>
          <w:rFonts w:ascii="Times New Roman" w:hAnsi="Times New Roman"/>
          <w:u w:val="dash"/>
        </w:rPr>
        <w:t>É</w:t>
      </w:r>
      <w:r w:rsidRPr="00592E36">
        <w:rPr>
          <w:rFonts w:ascii="Times New Roman" w:hAnsi="Times New Roman"/>
          <w:u w:val="dash"/>
        </w:rPr>
        <w:t xml:space="preserve"> 2 </w:t>
      </w:r>
      <w:r>
        <w:rPr>
          <w:rFonts w:ascii="Times New Roman" w:hAnsi="Times New Roman"/>
        </w:rPr>
        <w:t xml:space="preserve">: </w:t>
      </w:r>
      <w:r w:rsidRPr="003C2047">
        <w:rPr>
          <w:rFonts w:ascii="Times New Roman" w:hAnsi="Times New Roman"/>
        </w:rPr>
        <w:t>«</w:t>
      </w:r>
      <w:r>
        <w:rPr>
          <w:rFonts w:ascii="Times New Roman" w:hAnsi="Times New Roman"/>
        </w:rPr>
        <w:t xml:space="preserve"> Les sources de financement des entreprises </w:t>
      </w:r>
      <w:r w:rsidRPr="003C2047">
        <w:rPr>
          <w:rFonts w:ascii="Times New Roman" w:hAnsi="Times New Roman"/>
        </w:rPr>
        <w:t>»</w:t>
      </w: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spacing w:line="280" w:lineRule="exact"/>
        <w:jc w:val="both"/>
        <w:rPr>
          <w:rFonts w:ascii="Arial" w:hAnsi="Arial" w:cs="Arial"/>
          <w:color w:val="000000" w:themeColor="text1"/>
          <w:sz w:val="22"/>
          <w:szCs w:val="22"/>
        </w:rPr>
      </w:pPr>
      <w:r w:rsidRPr="008C6E17">
        <w:rPr>
          <w:rFonts w:ascii="Arial" w:hAnsi="Arial" w:cs="Arial"/>
          <w:b/>
          <w:color w:val="000000" w:themeColor="text1"/>
          <w:sz w:val="22"/>
          <w:szCs w:val="22"/>
        </w:rPr>
        <w:t>Discipline </w:t>
      </w:r>
      <w:r w:rsidRPr="008C6E17">
        <w:rPr>
          <w:rFonts w:ascii="Arial" w:hAnsi="Arial" w:cs="Arial"/>
          <w:color w:val="000000" w:themeColor="text1"/>
          <w:sz w:val="22"/>
          <w:szCs w:val="22"/>
        </w:rPr>
        <w:t>: DROIT ET ECONOMIE</w:t>
      </w:r>
    </w:p>
    <w:p w:rsidR="00576744" w:rsidRPr="00576744" w:rsidRDefault="00576744" w:rsidP="00F91885">
      <w:pPr>
        <w:spacing w:line="280" w:lineRule="exact"/>
        <w:jc w:val="both"/>
        <w:rPr>
          <w:rFonts w:ascii="Arial" w:hAnsi="Arial" w:cs="Arial"/>
          <w:b/>
          <w:color w:val="000000" w:themeColor="text1"/>
          <w:sz w:val="22"/>
          <w:szCs w:val="22"/>
        </w:rPr>
      </w:pPr>
      <w:r w:rsidRPr="00576744">
        <w:rPr>
          <w:rFonts w:ascii="Arial" w:hAnsi="Arial" w:cs="Arial"/>
          <w:b/>
          <w:color w:val="000000" w:themeColor="text1"/>
          <w:sz w:val="22"/>
          <w:szCs w:val="22"/>
        </w:rPr>
        <w:t>Fiche : comprendre la consigne</w:t>
      </w:r>
    </w:p>
    <w:p w:rsidR="00F91885" w:rsidRPr="00397A40" w:rsidRDefault="00F91885" w:rsidP="00F91885">
      <w:pPr>
        <w:spacing w:line="280" w:lineRule="exact"/>
        <w:jc w:val="both"/>
        <w:rPr>
          <w:rFonts w:ascii="Arial" w:hAnsi="Arial" w:cs="Arial"/>
          <w:color w:val="000000" w:themeColor="text1"/>
          <w:sz w:val="22"/>
          <w:szCs w:val="22"/>
        </w:rPr>
      </w:pPr>
      <w:r w:rsidRPr="008C6E17">
        <w:rPr>
          <w:rFonts w:ascii="Arial" w:hAnsi="Arial" w:cs="Arial"/>
          <w:b/>
          <w:color w:val="000000" w:themeColor="text1"/>
          <w:sz w:val="22"/>
          <w:szCs w:val="22"/>
        </w:rPr>
        <w:t>Niveau concerné </w:t>
      </w:r>
      <w:r w:rsidRPr="008C6E17">
        <w:rPr>
          <w:rFonts w:ascii="Arial" w:hAnsi="Arial" w:cs="Arial"/>
          <w:color w:val="000000" w:themeColor="text1"/>
          <w:sz w:val="22"/>
          <w:szCs w:val="22"/>
        </w:rPr>
        <w:t>: Cycle Terminal </w:t>
      </w:r>
    </w:p>
    <w:p w:rsidR="00F91885" w:rsidRPr="008C6E17" w:rsidRDefault="00F91885" w:rsidP="00F91885">
      <w:pPr>
        <w:spacing w:line="280" w:lineRule="exact"/>
        <w:jc w:val="both"/>
        <w:rPr>
          <w:rFonts w:ascii="Arial" w:hAnsi="Arial" w:cs="Arial"/>
          <w:color w:val="000000" w:themeColor="text1"/>
          <w:sz w:val="22"/>
          <w:szCs w:val="22"/>
        </w:rPr>
      </w:pPr>
      <w:r w:rsidRPr="008C6E17">
        <w:rPr>
          <w:rFonts w:ascii="Arial" w:hAnsi="Arial" w:cs="Arial"/>
          <w:b/>
          <w:color w:val="000000" w:themeColor="text1"/>
          <w:sz w:val="22"/>
          <w:szCs w:val="22"/>
        </w:rPr>
        <w:t>Compétences visées :</w:t>
      </w:r>
      <w:r>
        <w:rPr>
          <w:rFonts w:ascii="Arial" w:hAnsi="Arial" w:cs="Arial"/>
          <w:color w:val="000000" w:themeColor="text1"/>
          <w:sz w:val="22"/>
          <w:szCs w:val="22"/>
        </w:rPr>
        <w:t xml:space="preserve"> l’élève doit être capable </w:t>
      </w:r>
      <w:r w:rsidRPr="008C6E17">
        <w:rPr>
          <w:rFonts w:ascii="Arial" w:hAnsi="Arial" w:cs="Arial"/>
          <w:color w:val="000000" w:themeColor="text1"/>
          <w:sz w:val="22"/>
          <w:szCs w:val="22"/>
        </w:rPr>
        <w:t xml:space="preserve">: </w:t>
      </w:r>
    </w:p>
    <w:p w:rsidR="00F91885" w:rsidRPr="00F70FAD" w:rsidRDefault="00F91885" w:rsidP="00F91885">
      <w:pPr>
        <w:ind w:left="714"/>
        <w:rPr>
          <w:rFonts w:ascii="Arial" w:hAnsi="Arial" w:cs="Arial"/>
          <w:color w:val="000000" w:themeColor="text1"/>
          <w:sz w:val="22"/>
          <w:szCs w:val="22"/>
        </w:rPr>
      </w:pPr>
      <w:r>
        <w:rPr>
          <w:rFonts w:ascii="Arial" w:hAnsi="Arial" w:cs="Arial"/>
          <w:color w:val="000000" w:themeColor="text1"/>
          <w:sz w:val="22"/>
          <w:szCs w:val="22"/>
        </w:rPr>
        <w:t xml:space="preserve">- de </w:t>
      </w:r>
      <w:r w:rsidRPr="00F70FAD">
        <w:rPr>
          <w:rFonts w:ascii="Arial" w:hAnsi="Arial" w:cs="Arial"/>
          <w:color w:val="000000" w:themeColor="text1"/>
          <w:sz w:val="22"/>
          <w:szCs w:val="22"/>
        </w:rPr>
        <w:t xml:space="preserve">rechercher une information ou des statistiques pertinentes dans des documents fiables (lire et comprendre le document quelle que soit sa forme, trier, classer et </w:t>
      </w:r>
      <w:r>
        <w:rPr>
          <w:rFonts w:ascii="Arial" w:hAnsi="Arial" w:cs="Arial"/>
          <w:color w:val="000000" w:themeColor="text1"/>
          <w:sz w:val="22"/>
          <w:szCs w:val="22"/>
        </w:rPr>
        <w:t xml:space="preserve">valider les informations) </w:t>
      </w:r>
      <w:r w:rsidRPr="00F70FAD">
        <w:rPr>
          <w:rFonts w:ascii="Arial" w:hAnsi="Arial" w:cs="Arial"/>
          <w:color w:val="000000" w:themeColor="text1"/>
          <w:sz w:val="22"/>
          <w:szCs w:val="22"/>
        </w:rPr>
        <w:t xml:space="preserve">; </w:t>
      </w:r>
    </w:p>
    <w:p w:rsidR="00F91885" w:rsidRPr="00F70FAD" w:rsidRDefault="00F91885" w:rsidP="00F91885">
      <w:pPr>
        <w:ind w:left="714"/>
        <w:rPr>
          <w:rFonts w:ascii="Arial" w:hAnsi="Arial" w:cs="Arial"/>
          <w:color w:val="000000" w:themeColor="text1"/>
          <w:sz w:val="22"/>
          <w:szCs w:val="22"/>
        </w:rPr>
      </w:pPr>
      <w:r>
        <w:rPr>
          <w:rFonts w:ascii="Arial" w:hAnsi="Arial" w:cs="Arial"/>
          <w:color w:val="000000" w:themeColor="text1"/>
          <w:sz w:val="22"/>
          <w:szCs w:val="22"/>
        </w:rPr>
        <w:t>- de</w:t>
      </w:r>
      <w:r w:rsidRPr="00F70FAD">
        <w:rPr>
          <w:rFonts w:ascii="Arial" w:hAnsi="Arial" w:cs="Arial"/>
          <w:color w:val="000000" w:themeColor="text1"/>
          <w:sz w:val="22"/>
          <w:szCs w:val="22"/>
        </w:rPr>
        <w:t> </w:t>
      </w:r>
      <w:r>
        <w:rPr>
          <w:rFonts w:ascii="Arial" w:hAnsi="Arial" w:cs="Arial"/>
          <w:color w:val="000000" w:themeColor="text1"/>
          <w:sz w:val="22"/>
          <w:szCs w:val="22"/>
        </w:rPr>
        <w:t>synthétiser</w:t>
      </w:r>
      <w:r w:rsidRPr="00F70FAD">
        <w:rPr>
          <w:rFonts w:ascii="Arial" w:hAnsi="Arial" w:cs="Arial"/>
          <w:color w:val="000000" w:themeColor="text1"/>
          <w:sz w:val="22"/>
          <w:szCs w:val="22"/>
        </w:rPr>
        <w:t xml:space="preserve"> les informations </w:t>
      </w:r>
      <w:r>
        <w:rPr>
          <w:rFonts w:ascii="Arial" w:hAnsi="Arial" w:cs="Arial"/>
          <w:color w:val="000000" w:themeColor="text1"/>
          <w:sz w:val="22"/>
          <w:szCs w:val="22"/>
        </w:rPr>
        <w:t>prélevées</w:t>
      </w:r>
      <w:r w:rsidRPr="00F70FAD">
        <w:rPr>
          <w:rFonts w:ascii="Arial" w:hAnsi="Arial" w:cs="Arial"/>
          <w:color w:val="000000" w:themeColor="text1"/>
          <w:sz w:val="22"/>
          <w:szCs w:val="22"/>
        </w:rPr>
        <w:t xml:space="preserve"> ; </w:t>
      </w:r>
    </w:p>
    <w:p w:rsidR="00F91885" w:rsidRPr="00F70FAD" w:rsidRDefault="00F91885" w:rsidP="00F91885">
      <w:pPr>
        <w:ind w:left="714"/>
        <w:rPr>
          <w:rFonts w:ascii="Arial" w:hAnsi="Arial" w:cs="Arial"/>
          <w:color w:val="000000" w:themeColor="text1"/>
          <w:sz w:val="22"/>
          <w:szCs w:val="22"/>
        </w:rPr>
      </w:pPr>
      <w:r>
        <w:rPr>
          <w:rFonts w:ascii="Arial" w:hAnsi="Arial" w:cs="Arial"/>
          <w:color w:val="000000" w:themeColor="text1"/>
          <w:sz w:val="22"/>
          <w:szCs w:val="22"/>
        </w:rPr>
        <w:t>- d’</w:t>
      </w:r>
      <w:r w:rsidRPr="00F70FAD">
        <w:rPr>
          <w:rFonts w:ascii="Arial" w:hAnsi="Arial" w:cs="Arial"/>
          <w:color w:val="000000" w:themeColor="text1"/>
          <w:sz w:val="22"/>
          <w:szCs w:val="22"/>
        </w:rPr>
        <w:t xml:space="preserve">analyser ces informations au regard des notions </w:t>
      </w:r>
      <w:r>
        <w:rPr>
          <w:rFonts w:ascii="Arial" w:hAnsi="Arial" w:cs="Arial"/>
          <w:color w:val="000000" w:themeColor="text1"/>
          <w:sz w:val="22"/>
          <w:szCs w:val="22"/>
        </w:rPr>
        <w:t>économiques</w:t>
      </w:r>
      <w:r w:rsidRPr="00F70FAD">
        <w:rPr>
          <w:rFonts w:ascii="Arial" w:hAnsi="Arial" w:cs="Arial"/>
          <w:color w:val="000000" w:themeColor="text1"/>
          <w:sz w:val="22"/>
          <w:szCs w:val="22"/>
        </w:rPr>
        <w:t xml:space="preserve"> acquises ; </w:t>
      </w:r>
    </w:p>
    <w:p w:rsidR="00F91885" w:rsidRPr="00781560" w:rsidRDefault="00F91885" w:rsidP="00F91885">
      <w:pPr>
        <w:pStyle w:val="NormalWeb"/>
        <w:spacing w:before="0" w:beforeAutospacing="0" w:after="0"/>
        <w:rPr>
          <w:rFonts w:ascii="Arial" w:eastAsiaTheme="minorHAnsi" w:hAnsi="Arial" w:cs="Arial"/>
          <w:color w:val="000000" w:themeColor="text1"/>
          <w:sz w:val="22"/>
          <w:szCs w:val="22"/>
          <w:lang w:eastAsia="en-US"/>
        </w:rPr>
      </w:pPr>
    </w:p>
    <w:tbl>
      <w:tblPr>
        <w:tblStyle w:val="Grilledutableau"/>
        <w:tblW w:w="0" w:type="auto"/>
        <w:tblLayout w:type="fixed"/>
        <w:tblLook w:val="04A0" w:firstRow="1" w:lastRow="0" w:firstColumn="1" w:lastColumn="0" w:noHBand="0" w:noVBand="1"/>
      </w:tblPr>
      <w:tblGrid>
        <w:gridCol w:w="4219"/>
        <w:gridCol w:w="5387"/>
        <w:gridCol w:w="4252"/>
      </w:tblGrid>
      <w:tr w:rsidR="00F91885" w:rsidRPr="008C6E17" w:rsidTr="007677B8">
        <w:tc>
          <w:tcPr>
            <w:tcW w:w="4219" w:type="dxa"/>
          </w:tcPr>
          <w:p w:rsidR="00F91885" w:rsidRPr="008C6E17" w:rsidRDefault="00F91885" w:rsidP="007677B8">
            <w:pPr>
              <w:spacing w:line="280" w:lineRule="exact"/>
              <w:jc w:val="both"/>
              <w:rPr>
                <w:rFonts w:ascii="Arial" w:hAnsi="Arial" w:cs="Arial"/>
                <w:b/>
                <w:color w:val="000000" w:themeColor="text1"/>
                <w:sz w:val="22"/>
                <w:szCs w:val="22"/>
              </w:rPr>
            </w:pPr>
            <w:r w:rsidRPr="008C6E17">
              <w:rPr>
                <w:rFonts w:ascii="Arial" w:hAnsi="Arial" w:cs="Arial"/>
                <w:b/>
                <w:color w:val="000000" w:themeColor="text1"/>
                <w:sz w:val="22"/>
                <w:szCs w:val="22"/>
              </w:rPr>
              <w:t>Démarche pédagogique</w:t>
            </w:r>
          </w:p>
          <w:p w:rsidR="00F91885" w:rsidRPr="008C6E17" w:rsidRDefault="00F91885" w:rsidP="007677B8">
            <w:pPr>
              <w:spacing w:line="280" w:lineRule="exact"/>
              <w:jc w:val="both"/>
              <w:rPr>
                <w:rFonts w:ascii="Arial" w:hAnsi="Arial" w:cs="Arial"/>
                <w:b/>
                <w:color w:val="000000" w:themeColor="text1"/>
                <w:sz w:val="22"/>
                <w:szCs w:val="22"/>
              </w:rPr>
            </w:pPr>
          </w:p>
        </w:tc>
        <w:tc>
          <w:tcPr>
            <w:tcW w:w="5387" w:type="dxa"/>
          </w:tcPr>
          <w:p w:rsidR="00F91885" w:rsidRPr="008C6E17" w:rsidRDefault="00F91885" w:rsidP="007677B8">
            <w:pPr>
              <w:spacing w:line="280" w:lineRule="exact"/>
              <w:jc w:val="both"/>
              <w:rPr>
                <w:rFonts w:ascii="Arial" w:hAnsi="Arial" w:cs="Arial"/>
                <w:b/>
                <w:color w:val="000000" w:themeColor="text1"/>
                <w:sz w:val="22"/>
                <w:szCs w:val="22"/>
              </w:rPr>
            </w:pPr>
            <w:r w:rsidRPr="008C6E17">
              <w:rPr>
                <w:rFonts w:ascii="Arial" w:hAnsi="Arial" w:cs="Arial"/>
                <w:b/>
                <w:color w:val="000000" w:themeColor="text1"/>
                <w:sz w:val="22"/>
                <w:szCs w:val="22"/>
              </w:rPr>
              <w:t>Activités proposées</w:t>
            </w:r>
          </w:p>
        </w:tc>
        <w:tc>
          <w:tcPr>
            <w:tcW w:w="4252" w:type="dxa"/>
          </w:tcPr>
          <w:p w:rsidR="00F91885" w:rsidRPr="008C6E17" w:rsidRDefault="00F91885" w:rsidP="007677B8">
            <w:pPr>
              <w:spacing w:line="280" w:lineRule="exact"/>
              <w:ind w:right="-2987"/>
              <w:jc w:val="both"/>
              <w:rPr>
                <w:rFonts w:ascii="Arial" w:hAnsi="Arial" w:cs="Arial"/>
                <w:b/>
                <w:color w:val="000000" w:themeColor="text1"/>
                <w:sz w:val="22"/>
                <w:szCs w:val="22"/>
              </w:rPr>
            </w:pPr>
            <w:r w:rsidRPr="008C6E17">
              <w:rPr>
                <w:rFonts w:ascii="Arial" w:hAnsi="Arial" w:cs="Arial"/>
                <w:b/>
                <w:color w:val="000000" w:themeColor="text1"/>
                <w:sz w:val="22"/>
                <w:szCs w:val="22"/>
              </w:rPr>
              <w:t>Ressources associées</w:t>
            </w:r>
          </w:p>
        </w:tc>
      </w:tr>
      <w:tr w:rsidR="00F91885" w:rsidRPr="00781560" w:rsidTr="007677B8">
        <w:tc>
          <w:tcPr>
            <w:tcW w:w="4219" w:type="dxa"/>
          </w:tcPr>
          <w:p w:rsidR="00F91885" w:rsidRDefault="00F91885" w:rsidP="009E2D6A">
            <w:pPr>
              <w:widowControl w:val="0"/>
              <w:numPr>
                <w:ilvl w:val="0"/>
                <w:numId w:val="90"/>
              </w:numPr>
              <w:tabs>
                <w:tab w:val="left" w:pos="0"/>
                <w:tab w:val="left" w:pos="220"/>
              </w:tabs>
              <w:autoSpaceDE w:val="0"/>
              <w:autoSpaceDN w:val="0"/>
              <w:adjustRightInd w:val="0"/>
              <w:ind w:left="142" w:hanging="142"/>
              <w:rPr>
                <w:rFonts w:ascii="Arial" w:hAnsi="Arial" w:cs="Arial"/>
                <w:color w:val="000000" w:themeColor="text1"/>
                <w:sz w:val="21"/>
                <w:szCs w:val="21"/>
              </w:rPr>
            </w:pPr>
            <w:r>
              <w:rPr>
                <w:rFonts w:ascii="Arial" w:hAnsi="Arial" w:cs="Arial"/>
                <w:color w:val="000000" w:themeColor="text1"/>
                <w:sz w:val="21"/>
                <w:szCs w:val="21"/>
              </w:rPr>
              <w:tab/>
            </w:r>
          </w:p>
          <w:p w:rsidR="00F91885" w:rsidRDefault="00F91885" w:rsidP="009E2D6A">
            <w:pPr>
              <w:widowControl w:val="0"/>
              <w:numPr>
                <w:ilvl w:val="0"/>
                <w:numId w:val="90"/>
              </w:numPr>
              <w:tabs>
                <w:tab w:val="left" w:pos="0"/>
                <w:tab w:val="left" w:pos="220"/>
              </w:tabs>
              <w:autoSpaceDE w:val="0"/>
              <w:autoSpaceDN w:val="0"/>
              <w:adjustRightInd w:val="0"/>
              <w:ind w:left="142" w:hanging="142"/>
              <w:rPr>
                <w:rFonts w:ascii="Arial" w:hAnsi="Arial" w:cs="Arial"/>
                <w:color w:val="000000" w:themeColor="text1"/>
                <w:sz w:val="21"/>
                <w:szCs w:val="21"/>
              </w:rPr>
            </w:pPr>
            <w:r w:rsidRPr="00781560">
              <w:rPr>
                <w:rFonts w:ascii="Arial" w:hAnsi="Arial" w:cs="Arial"/>
                <w:color w:val="000000" w:themeColor="text1"/>
                <w:sz w:val="21"/>
                <w:szCs w:val="21"/>
              </w:rPr>
              <w:t xml:space="preserve">Le travail proposé peut se décliner en </w:t>
            </w:r>
            <w:r>
              <w:rPr>
                <w:rFonts w:ascii="Arial" w:hAnsi="Arial" w:cs="Arial"/>
                <w:color w:val="000000" w:themeColor="text1"/>
                <w:sz w:val="21"/>
                <w:szCs w:val="21"/>
              </w:rPr>
              <w:t>trois</w:t>
            </w:r>
            <w:r w:rsidRPr="00781560">
              <w:rPr>
                <w:rFonts w:ascii="Arial" w:hAnsi="Arial" w:cs="Arial"/>
                <w:color w:val="000000" w:themeColor="text1"/>
                <w:sz w:val="21"/>
                <w:szCs w:val="21"/>
              </w:rPr>
              <w:t xml:space="preserve"> temps :</w:t>
            </w:r>
          </w:p>
          <w:p w:rsidR="00F91885" w:rsidRPr="00781560" w:rsidRDefault="00F91885" w:rsidP="009E2D6A">
            <w:pPr>
              <w:widowControl w:val="0"/>
              <w:numPr>
                <w:ilvl w:val="0"/>
                <w:numId w:val="90"/>
              </w:numPr>
              <w:tabs>
                <w:tab w:val="left" w:pos="0"/>
                <w:tab w:val="left" w:pos="220"/>
              </w:tabs>
              <w:autoSpaceDE w:val="0"/>
              <w:autoSpaceDN w:val="0"/>
              <w:adjustRightInd w:val="0"/>
              <w:ind w:left="142" w:hanging="142"/>
              <w:rPr>
                <w:rFonts w:ascii="Arial" w:hAnsi="Arial" w:cs="Arial"/>
                <w:color w:val="000000" w:themeColor="text1"/>
                <w:sz w:val="21"/>
                <w:szCs w:val="21"/>
              </w:rPr>
            </w:pPr>
          </w:p>
          <w:p w:rsidR="00F91885" w:rsidRPr="00781560" w:rsidRDefault="00F91885" w:rsidP="007677B8">
            <w:pPr>
              <w:widowControl w:val="0"/>
              <w:tabs>
                <w:tab w:val="left" w:pos="0"/>
                <w:tab w:val="left" w:pos="220"/>
              </w:tabs>
              <w:autoSpaceDE w:val="0"/>
              <w:autoSpaceDN w:val="0"/>
              <w:adjustRightInd w:val="0"/>
              <w:rPr>
                <w:rFonts w:ascii="Arial" w:hAnsi="Arial" w:cs="Arial"/>
                <w:color w:val="000000" w:themeColor="text1"/>
                <w:sz w:val="21"/>
                <w:szCs w:val="21"/>
              </w:rPr>
            </w:pPr>
            <w:r w:rsidRPr="00781560">
              <w:rPr>
                <w:rFonts w:ascii="Arial" w:hAnsi="Arial" w:cs="Arial"/>
                <w:color w:val="000000" w:themeColor="text1"/>
                <w:sz w:val="21"/>
                <w:szCs w:val="21"/>
              </w:rPr>
              <w:t xml:space="preserve">- </w:t>
            </w:r>
            <w:r w:rsidR="00576744">
              <w:rPr>
                <w:rFonts w:ascii="Arial" w:hAnsi="Arial" w:cs="Arial"/>
                <w:color w:val="000000" w:themeColor="text1"/>
                <w:sz w:val="21"/>
                <w:szCs w:val="21"/>
              </w:rPr>
              <w:t>U</w:t>
            </w:r>
            <w:r w:rsidRPr="00781560">
              <w:rPr>
                <w:rFonts w:ascii="Arial" w:hAnsi="Arial" w:cs="Arial"/>
                <w:color w:val="000000" w:themeColor="text1"/>
                <w:sz w:val="21"/>
                <w:szCs w:val="21"/>
              </w:rPr>
              <w:t>n premier temps de prise de connaissance de la méthode grâce à la fiche descriptive ;</w:t>
            </w:r>
          </w:p>
          <w:p w:rsidR="00F91885" w:rsidRPr="00781560" w:rsidRDefault="00F91885" w:rsidP="007677B8">
            <w:pPr>
              <w:widowControl w:val="0"/>
              <w:tabs>
                <w:tab w:val="left" w:pos="0"/>
                <w:tab w:val="left" w:pos="220"/>
              </w:tabs>
              <w:autoSpaceDE w:val="0"/>
              <w:autoSpaceDN w:val="0"/>
              <w:adjustRightInd w:val="0"/>
              <w:rPr>
                <w:rFonts w:ascii="Arial" w:hAnsi="Arial" w:cs="Arial"/>
                <w:color w:val="000000" w:themeColor="text1"/>
                <w:sz w:val="21"/>
                <w:szCs w:val="21"/>
              </w:rPr>
            </w:pPr>
          </w:p>
          <w:p w:rsidR="00F91885" w:rsidRPr="00781560" w:rsidRDefault="00F91885" w:rsidP="007677B8">
            <w:pPr>
              <w:widowControl w:val="0"/>
              <w:tabs>
                <w:tab w:val="left" w:pos="0"/>
                <w:tab w:val="left" w:pos="220"/>
              </w:tabs>
              <w:autoSpaceDE w:val="0"/>
              <w:autoSpaceDN w:val="0"/>
              <w:adjustRightInd w:val="0"/>
              <w:rPr>
                <w:rFonts w:ascii="Arial" w:hAnsi="Arial" w:cs="Arial"/>
                <w:color w:val="000000" w:themeColor="text1"/>
                <w:sz w:val="21"/>
                <w:szCs w:val="21"/>
              </w:rPr>
            </w:pPr>
            <w:r w:rsidRPr="00781560">
              <w:rPr>
                <w:rFonts w:ascii="Arial" w:hAnsi="Arial" w:cs="Arial"/>
                <w:color w:val="000000" w:themeColor="text1"/>
                <w:sz w:val="21"/>
                <w:szCs w:val="21"/>
              </w:rPr>
              <w:t xml:space="preserve">- </w:t>
            </w:r>
            <w:r w:rsidR="00576744">
              <w:rPr>
                <w:rFonts w:ascii="Arial" w:hAnsi="Arial" w:cs="Arial"/>
                <w:color w:val="000000" w:themeColor="text1"/>
                <w:sz w:val="21"/>
                <w:szCs w:val="21"/>
              </w:rPr>
              <w:t>U</w:t>
            </w:r>
            <w:r w:rsidRPr="00781560">
              <w:rPr>
                <w:rFonts w:ascii="Arial" w:hAnsi="Arial" w:cs="Arial"/>
                <w:color w:val="000000" w:themeColor="text1"/>
                <w:sz w:val="21"/>
                <w:szCs w:val="21"/>
              </w:rPr>
              <w:t>n second temps d’application simple grâce à l’activité 1</w:t>
            </w:r>
            <w:r>
              <w:rPr>
                <w:rFonts w:ascii="Arial" w:hAnsi="Arial" w:cs="Arial"/>
                <w:color w:val="000000" w:themeColor="text1"/>
                <w:sz w:val="21"/>
                <w:szCs w:val="21"/>
              </w:rPr>
              <w:t xml:space="preserve"> qui permet d’appliquer la compréhension de la consigne à un texte</w:t>
            </w:r>
            <w:r w:rsidRPr="00781560">
              <w:rPr>
                <w:rFonts w:ascii="Arial" w:hAnsi="Arial" w:cs="Arial"/>
                <w:color w:val="000000" w:themeColor="text1"/>
                <w:sz w:val="21"/>
                <w:szCs w:val="21"/>
              </w:rPr>
              <w:t> ;</w:t>
            </w:r>
          </w:p>
          <w:p w:rsidR="00F91885" w:rsidRPr="00781560" w:rsidRDefault="00F91885" w:rsidP="007677B8">
            <w:pPr>
              <w:widowControl w:val="0"/>
              <w:tabs>
                <w:tab w:val="left" w:pos="0"/>
                <w:tab w:val="left" w:pos="220"/>
              </w:tabs>
              <w:autoSpaceDE w:val="0"/>
              <w:autoSpaceDN w:val="0"/>
              <w:adjustRightInd w:val="0"/>
              <w:rPr>
                <w:rFonts w:ascii="Arial" w:hAnsi="Arial" w:cs="Arial"/>
                <w:color w:val="000000" w:themeColor="text1"/>
                <w:sz w:val="21"/>
                <w:szCs w:val="21"/>
              </w:rPr>
            </w:pPr>
          </w:p>
          <w:p w:rsidR="00F91885" w:rsidRDefault="00F91885" w:rsidP="007677B8">
            <w:pPr>
              <w:widowControl w:val="0"/>
              <w:tabs>
                <w:tab w:val="left" w:pos="0"/>
                <w:tab w:val="left" w:pos="220"/>
              </w:tabs>
              <w:autoSpaceDE w:val="0"/>
              <w:autoSpaceDN w:val="0"/>
              <w:adjustRightInd w:val="0"/>
              <w:rPr>
                <w:rFonts w:ascii="Arial" w:hAnsi="Arial" w:cs="Arial"/>
                <w:color w:val="000000" w:themeColor="text1"/>
                <w:sz w:val="21"/>
                <w:szCs w:val="21"/>
              </w:rPr>
            </w:pPr>
            <w:r w:rsidRPr="00781560">
              <w:rPr>
                <w:rFonts w:ascii="Arial" w:hAnsi="Arial" w:cs="Arial"/>
                <w:color w:val="000000" w:themeColor="text1"/>
                <w:sz w:val="21"/>
                <w:szCs w:val="21"/>
              </w:rPr>
              <w:t xml:space="preserve">- </w:t>
            </w:r>
            <w:r w:rsidR="00576744">
              <w:rPr>
                <w:rFonts w:ascii="Arial" w:hAnsi="Arial" w:cs="Arial"/>
                <w:color w:val="000000" w:themeColor="text1"/>
                <w:sz w:val="21"/>
                <w:szCs w:val="21"/>
              </w:rPr>
              <w:t>U</w:t>
            </w:r>
            <w:r w:rsidRPr="00781560">
              <w:rPr>
                <w:rFonts w:ascii="Arial" w:hAnsi="Arial" w:cs="Arial"/>
                <w:color w:val="000000" w:themeColor="text1"/>
                <w:sz w:val="21"/>
                <w:szCs w:val="21"/>
              </w:rPr>
              <w:t xml:space="preserve">n troisième temps d’application </w:t>
            </w:r>
            <w:r>
              <w:rPr>
                <w:rFonts w:ascii="Arial" w:hAnsi="Arial" w:cs="Arial"/>
                <w:color w:val="000000" w:themeColor="text1"/>
                <w:sz w:val="21"/>
                <w:szCs w:val="21"/>
              </w:rPr>
              <w:t xml:space="preserve">qui permet d’appréhender les connecteurs </w:t>
            </w:r>
            <w:r w:rsidR="00576744">
              <w:rPr>
                <w:rFonts w:ascii="Arial" w:hAnsi="Arial" w:cs="Arial"/>
                <w:color w:val="000000" w:themeColor="text1"/>
                <w:sz w:val="21"/>
                <w:szCs w:val="21"/>
              </w:rPr>
              <w:t>logiques</w:t>
            </w:r>
            <w:r w:rsidR="00576744" w:rsidRPr="00781560">
              <w:rPr>
                <w:rFonts w:ascii="Arial" w:hAnsi="Arial" w:cs="Arial"/>
                <w:color w:val="000000" w:themeColor="text1"/>
                <w:sz w:val="21"/>
                <w:szCs w:val="21"/>
              </w:rPr>
              <w:t xml:space="preserve"> ;</w:t>
            </w:r>
          </w:p>
          <w:p w:rsidR="00F91885" w:rsidRDefault="00F91885" w:rsidP="007677B8">
            <w:pPr>
              <w:widowControl w:val="0"/>
              <w:tabs>
                <w:tab w:val="left" w:pos="0"/>
                <w:tab w:val="left" w:pos="220"/>
              </w:tabs>
              <w:autoSpaceDE w:val="0"/>
              <w:autoSpaceDN w:val="0"/>
              <w:adjustRightInd w:val="0"/>
              <w:rPr>
                <w:rFonts w:ascii="Arial" w:hAnsi="Arial" w:cs="Arial"/>
                <w:color w:val="000000" w:themeColor="text1"/>
                <w:sz w:val="21"/>
                <w:szCs w:val="21"/>
              </w:rPr>
            </w:pPr>
          </w:p>
          <w:p w:rsidR="00F91885" w:rsidRPr="00781560" w:rsidRDefault="00F91885" w:rsidP="007677B8">
            <w:pPr>
              <w:widowControl w:val="0"/>
              <w:tabs>
                <w:tab w:val="left" w:pos="0"/>
                <w:tab w:val="left" w:pos="220"/>
              </w:tabs>
              <w:autoSpaceDE w:val="0"/>
              <w:autoSpaceDN w:val="0"/>
              <w:adjustRightInd w:val="0"/>
              <w:rPr>
                <w:rFonts w:ascii="Arial" w:hAnsi="Arial" w:cs="Arial"/>
                <w:color w:val="000000" w:themeColor="text1"/>
                <w:sz w:val="21"/>
                <w:szCs w:val="21"/>
              </w:rPr>
            </w:pPr>
            <w:r>
              <w:rPr>
                <w:rFonts w:ascii="Arial" w:hAnsi="Arial" w:cs="Arial"/>
                <w:color w:val="000000" w:themeColor="text1"/>
                <w:sz w:val="21"/>
                <w:szCs w:val="21"/>
              </w:rPr>
              <w:t xml:space="preserve">- </w:t>
            </w:r>
            <w:r w:rsidR="00576744">
              <w:rPr>
                <w:rFonts w:ascii="Arial" w:hAnsi="Arial" w:cs="Arial"/>
                <w:color w:val="000000" w:themeColor="text1"/>
                <w:sz w:val="21"/>
                <w:szCs w:val="21"/>
              </w:rPr>
              <w:t>U</w:t>
            </w:r>
            <w:r>
              <w:rPr>
                <w:rFonts w:ascii="Arial" w:hAnsi="Arial" w:cs="Arial"/>
                <w:color w:val="000000" w:themeColor="text1"/>
                <w:sz w:val="21"/>
                <w:szCs w:val="21"/>
              </w:rPr>
              <w:t xml:space="preserve">n quatrième temps d’application sur la compréhension des consignes d’un document visuel. </w:t>
            </w:r>
          </w:p>
        </w:tc>
        <w:tc>
          <w:tcPr>
            <w:tcW w:w="5387" w:type="dxa"/>
          </w:tcPr>
          <w:p w:rsidR="00F91885" w:rsidRDefault="00F91885" w:rsidP="007677B8">
            <w:pPr>
              <w:widowControl w:val="0"/>
              <w:tabs>
                <w:tab w:val="left" w:pos="0"/>
                <w:tab w:val="left" w:pos="220"/>
              </w:tabs>
              <w:autoSpaceDE w:val="0"/>
              <w:autoSpaceDN w:val="0"/>
              <w:adjustRightInd w:val="0"/>
              <w:rPr>
                <w:rFonts w:ascii="Arial" w:hAnsi="Arial" w:cs="Arial"/>
                <w:color w:val="000000" w:themeColor="text1"/>
                <w:sz w:val="21"/>
                <w:szCs w:val="21"/>
              </w:rPr>
            </w:pPr>
          </w:p>
          <w:p w:rsidR="00F91885" w:rsidRPr="00781560" w:rsidRDefault="00F91885" w:rsidP="007677B8">
            <w:pPr>
              <w:widowControl w:val="0"/>
              <w:tabs>
                <w:tab w:val="left" w:pos="0"/>
                <w:tab w:val="left" w:pos="220"/>
              </w:tabs>
              <w:autoSpaceDE w:val="0"/>
              <w:autoSpaceDN w:val="0"/>
              <w:adjustRightInd w:val="0"/>
              <w:rPr>
                <w:rFonts w:ascii="Arial" w:hAnsi="Arial" w:cs="Arial"/>
                <w:color w:val="000000" w:themeColor="text1"/>
                <w:sz w:val="21"/>
                <w:szCs w:val="21"/>
              </w:rPr>
            </w:pPr>
            <w:r w:rsidRPr="00781560">
              <w:rPr>
                <w:rFonts w:ascii="Arial" w:hAnsi="Arial" w:cs="Arial"/>
                <w:color w:val="000000" w:themeColor="text1"/>
                <w:sz w:val="21"/>
                <w:szCs w:val="21"/>
              </w:rPr>
              <w:t>À partir de dossier proposé, demander aux élèves d’effec</w:t>
            </w:r>
            <w:r>
              <w:rPr>
                <w:rFonts w:ascii="Arial" w:hAnsi="Arial" w:cs="Arial"/>
                <w:color w:val="000000" w:themeColor="text1"/>
                <w:sz w:val="21"/>
                <w:szCs w:val="21"/>
              </w:rPr>
              <w:t>tuer trois</w:t>
            </w:r>
            <w:r w:rsidRPr="00781560">
              <w:rPr>
                <w:rFonts w:ascii="Arial" w:hAnsi="Arial" w:cs="Arial"/>
                <w:color w:val="000000" w:themeColor="text1"/>
                <w:sz w:val="21"/>
                <w:szCs w:val="21"/>
              </w:rPr>
              <w:t xml:space="preserve"> activités :</w:t>
            </w:r>
          </w:p>
          <w:p w:rsidR="00F91885" w:rsidRDefault="00F91885" w:rsidP="007677B8">
            <w:pPr>
              <w:widowControl w:val="0"/>
              <w:tabs>
                <w:tab w:val="left" w:pos="0"/>
                <w:tab w:val="left" w:pos="220"/>
              </w:tabs>
              <w:autoSpaceDE w:val="0"/>
              <w:autoSpaceDN w:val="0"/>
              <w:adjustRightInd w:val="0"/>
              <w:rPr>
                <w:rFonts w:ascii="Arial" w:hAnsi="Arial" w:cs="Arial"/>
                <w:color w:val="000000" w:themeColor="text1"/>
                <w:sz w:val="21"/>
                <w:szCs w:val="21"/>
              </w:rPr>
            </w:pPr>
          </w:p>
          <w:p w:rsidR="00F91885" w:rsidRPr="00781560" w:rsidRDefault="00F91885" w:rsidP="007677B8">
            <w:pPr>
              <w:widowControl w:val="0"/>
              <w:tabs>
                <w:tab w:val="left" w:pos="0"/>
                <w:tab w:val="left" w:pos="220"/>
              </w:tabs>
              <w:autoSpaceDE w:val="0"/>
              <w:autoSpaceDN w:val="0"/>
              <w:adjustRightInd w:val="0"/>
              <w:rPr>
                <w:rFonts w:ascii="Arial" w:hAnsi="Arial" w:cs="Arial"/>
                <w:color w:val="000000" w:themeColor="text1"/>
                <w:sz w:val="21"/>
                <w:szCs w:val="21"/>
              </w:rPr>
            </w:pPr>
          </w:p>
          <w:p w:rsidR="00F91885" w:rsidRPr="00397A40" w:rsidRDefault="00F91885" w:rsidP="007677B8">
            <w:pPr>
              <w:rPr>
                <w:b/>
              </w:rPr>
            </w:pPr>
            <w:r w:rsidRPr="00781560">
              <w:rPr>
                <w:rFonts w:ascii="Arial" w:hAnsi="Arial" w:cs="Arial"/>
                <w:color w:val="000000" w:themeColor="text1"/>
                <w:sz w:val="21"/>
                <w:szCs w:val="21"/>
              </w:rPr>
              <w:t xml:space="preserve">- ACTIVITE 1 : </w:t>
            </w:r>
            <w:r>
              <w:rPr>
                <w:rFonts w:ascii="Arial" w:hAnsi="Arial" w:cs="Arial"/>
                <w:color w:val="000000" w:themeColor="text1"/>
                <w:sz w:val="21"/>
                <w:szCs w:val="21"/>
              </w:rPr>
              <w:t xml:space="preserve">comprendre les </w:t>
            </w:r>
            <w:r w:rsidRPr="000E78F5">
              <w:rPr>
                <w:rFonts w:ascii="Arial" w:hAnsi="Arial" w:cs="Arial"/>
                <w:color w:val="000000" w:themeColor="text1"/>
                <w:sz w:val="21"/>
                <w:szCs w:val="21"/>
              </w:rPr>
              <w:t>consigne</w:t>
            </w:r>
            <w:r>
              <w:rPr>
                <w:rFonts w:ascii="Arial" w:hAnsi="Arial" w:cs="Arial"/>
                <w:color w:val="000000" w:themeColor="text1"/>
                <w:sz w:val="21"/>
                <w:szCs w:val="21"/>
              </w:rPr>
              <w:t>s</w:t>
            </w:r>
            <w:r w:rsidRPr="000E78F5">
              <w:rPr>
                <w:rFonts w:ascii="Arial" w:hAnsi="Arial" w:cs="Arial"/>
                <w:color w:val="000000" w:themeColor="text1"/>
                <w:sz w:val="21"/>
                <w:szCs w:val="21"/>
              </w:rPr>
              <w:t xml:space="preserve"> </w:t>
            </w:r>
            <w:r>
              <w:rPr>
                <w:rFonts w:ascii="Arial" w:hAnsi="Arial" w:cs="Arial"/>
                <w:color w:val="000000" w:themeColor="text1"/>
                <w:sz w:val="21"/>
                <w:szCs w:val="21"/>
              </w:rPr>
              <w:t>associées à un texte ;</w:t>
            </w:r>
            <w:r>
              <w:rPr>
                <w:b/>
              </w:rPr>
              <w:t xml:space="preserve"> </w:t>
            </w:r>
          </w:p>
          <w:p w:rsidR="00F91885" w:rsidRDefault="00F91885" w:rsidP="007677B8">
            <w:pPr>
              <w:widowControl w:val="0"/>
              <w:tabs>
                <w:tab w:val="left" w:pos="0"/>
                <w:tab w:val="left" w:pos="220"/>
              </w:tabs>
              <w:autoSpaceDE w:val="0"/>
              <w:autoSpaceDN w:val="0"/>
              <w:adjustRightInd w:val="0"/>
              <w:rPr>
                <w:rFonts w:ascii="Arial" w:hAnsi="Arial" w:cs="Arial"/>
                <w:color w:val="000000" w:themeColor="text1"/>
                <w:sz w:val="21"/>
                <w:szCs w:val="21"/>
              </w:rPr>
            </w:pPr>
          </w:p>
          <w:p w:rsidR="00F91885" w:rsidRDefault="00F91885" w:rsidP="007677B8">
            <w:pPr>
              <w:widowControl w:val="0"/>
              <w:tabs>
                <w:tab w:val="left" w:pos="0"/>
                <w:tab w:val="left" w:pos="220"/>
              </w:tabs>
              <w:autoSpaceDE w:val="0"/>
              <w:autoSpaceDN w:val="0"/>
              <w:adjustRightInd w:val="0"/>
              <w:rPr>
                <w:rFonts w:ascii="Arial" w:hAnsi="Arial" w:cs="Arial"/>
                <w:color w:val="000000" w:themeColor="text1"/>
                <w:sz w:val="21"/>
                <w:szCs w:val="21"/>
              </w:rPr>
            </w:pPr>
            <w:r w:rsidRPr="00781560">
              <w:rPr>
                <w:rFonts w:ascii="Arial" w:hAnsi="Arial" w:cs="Arial"/>
                <w:color w:val="000000" w:themeColor="text1"/>
                <w:sz w:val="21"/>
                <w:szCs w:val="21"/>
              </w:rPr>
              <w:t xml:space="preserve">- ACTIVITE 2 : </w:t>
            </w:r>
            <w:r>
              <w:rPr>
                <w:rFonts w:ascii="Arial" w:hAnsi="Arial" w:cs="Arial"/>
                <w:color w:val="000000" w:themeColor="text1"/>
                <w:sz w:val="21"/>
                <w:szCs w:val="21"/>
              </w:rPr>
              <w:t>apprécier l’importance des connecteurs logiques ;</w:t>
            </w:r>
          </w:p>
          <w:p w:rsidR="00F91885" w:rsidRDefault="00F91885" w:rsidP="007677B8">
            <w:pPr>
              <w:widowControl w:val="0"/>
              <w:tabs>
                <w:tab w:val="left" w:pos="0"/>
                <w:tab w:val="left" w:pos="220"/>
              </w:tabs>
              <w:autoSpaceDE w:val="0"/>
              <w:autoSpaceDN w:val="0"/>
              <w:adjustRightInd w:val="0"/>
              <w:rPr>
                <w:rFonts w:ascii="Arial" w:hAnsi="Arial" w:cs="Arial"/>
                <w:color w:val="000000" w:themeColor="text1"/>
                <w:sz w:val="21"/>
                <w:szCs w:val="21"/>
              </w:rPr>
            </w:pPr>
          </w:p>
          <w:p w:rsidR="00F91885" w:rsidRDefault="00F91885" w:rsidP="007677B8">
            <w:pPr>
              <w:widowControl w:val="0"/>
              <w:tabs>
                <w:tab w:val="left" w:pos="0"/>
                <w:tab w:val="left" w:pos="220"/>
              </w:tabs>
              <w:autoSpaceDE w:val="0"/>
              <w:autoSpaceDN w:val="0"/>
              <w:adjustRightInd w:val="0"/>
              <w:rPr>
                <w:rFonts w:ascii="Arial" w:hAnsi="Arial" w:cs="Arial"/>
                <w:color w:val="000000" w:themeColor="text1"/>
                <w:sz w:val="21"/>
                <w:szCs w:val="21"/>
              </w:rPr>
            </w:pPr>
          </w:p>
          <w:p w:rsidR="00F91885" w:rsidRPr="00781560" w:rsidRDefault="00F91885" w:rsidP="007677B8">
            <w:pPr>
              <w:widowControl w:val="0"/>
              <w:tabs>
                <w:tab w:val="left" w:pos="0"/>
                <w:tab w:val="left" w:pos="220"/>
              </w:tabs>
              <w:autoSpaceDE w:val="0"/>
              <w:autoSpaceDN w:val="0"/>
              <w:adjustRightInd w:val="0"/>
              <w:rPr>
                <w:rFonts w:ascii="Arial" w:hAnsi="Arial" w:cs="Arial"/>
                <w:color w:val="000000" w:themeColor="text1"/>
                <w:sz w:val="21"/>
                <w:szCs w:val="21"/>
              </w:rPr>
            </w:pPr>
            <w:r>
              <w:rPr>
                <w:rFonts w:ascii="Arial" w:hAnsi="Arial" w:cs="Arial"/>
                <w:color w:val="000000" w:themeColor="text1"/>
                <w:sz w:val="21"/>
                <w:szCs w:val="21"/>
              </w:rPr>
              <w:t>- ACTIVITE 3 : comprendre les consignes associées à un document visuel.</w:t>
            </w:r>
          </w:p>
        </w:tc>
        <w:tc>
          <w:tcPr>
            <w:tcW w:w="4252" w:type="dxa"/>
          </w:tcPr>
          <w:p w:rsidR="00F91885" w:rsidRPr="00781560" w:rsidRDefault="00F91885" w:rsidP="007677B8">
            <w:pPr>
              <w:spacing w:line="280" w:lineRule="exact"/>
              <w:jc w:val="both"/>
              <w:rPr>
                <w:rFonts w:ascii="Arial" w:hAnsi="Arial" w:cs="Arial"/>
                <w:color w:val="000000" w:themeColor="text1"/>
                <w:sz w:val="21"/>
                <w:szCs w:val="21"/>
              </w:rPr>
            </w:pPr>
          </w:p>
          <w:p w:rsidR="00F91885" w:rsidRPr="00781560" w:rsidRDefault="00F91885" w:rsidP="007677B8">
            <w:pPr>
              <w:spacing w:line="280" w:lineRule="exact"/>
              <w:jc w:val="both"/>
              <w:rPr>
                <w:rFonts w:ascii="Arial" w:hAnsi="Arial" w:cs="Arial"/>
                <w:color w:val="000000" w:themeColor="text1"/>
                <w:sz w:val="21"/>
                <w:szCs w:val="21"/>
              </w:rPr>
            </w:pPr>
          </w:p>
          <w:p w:rsidR="00F91885" w:rsidRPr="00781560" w:rsidRDefault="00F91885" w:rsidP="007677B8">
            <w:pPr>
              <w:spacing w:line="280" w:lineRule="exact"/>
              <w:jc w:val="both"/>
              <w:rPr>
                <w:rFonts w:ascii="Arial" w:hAnsi="Arial" w:cs="Arial"/>
                <w:color w:val="000000" w:themeColor="text1"/>
                <w:sz w:val="21"/>
                <w:szCs w:val="21"/>
              </w:rPr>
            </w:pPr>
          </w:p>
          <w:p w:rsidR="00F91885" w:rsidRPr="00781560" w:rsidRDefault="00F91885" w:rsidP="007677B8">
            <w:pPr>
              <w:spacing w:line="280" w:lineRule="exact"/>
              <w:jc w:val="both"/>
              <w:rPr>
                <w:rFonts w:ascii="Arial" w:hAnsi="Arial" w:cs="Arial"/>
                <w:color w:val="000000" w:themeColor="text1"/>
                <w:sz w:val="21"/>
                <w:szCs w:val="21"/>
              </w:rPr>
            </w:pPr>
          </w:p>
          <w:p w:rsidR="00F91885" w:rsidRPr="00781560" w:rsidRDefault="00F91885" w:rsidP="007677B8">
            <w:pPr>
              <w:spacing w:line="280" w:lineRule="exact"/>
              <w:jc w:val="both"/>
              <w:rPr>
                <w:rFonts w:ascii="Arial" w:hAnsi="Arial" w:cs="Arial"/>
                <w:color w:val="000000" w:themeColor="text1"/>
                <w:sz w:val="21"/>
                <w:szCs w:val="21"/>
              </w:rPr>
            </w:pPr>
          </w:p>
          <w:p w:rsidR="00F91885" w:rsidRPr="00781560" w:rsidRDefault="00F91885" w:rsidP="007677B8">
            <w:pPr>
              <w:spacing w:line="280" w:lineRule="exact"/>
              <w:jc w:val="both"/>
              <w:rPr>
                <w:rFonts w:ascii="Arial" w:hAnsi="Arial" w:cs="Arial"/>
                <w:color w:val="000000" w:themeColor="text1"/>
                <w:sz w:val="21"/>
                <w:szCs w:val="21"/>
              </w:rPr>
            </w:pPr>
          </w:p>
          <w:p w:rsidR="00F91885" w:rsidRDefault="00F91885" w:rsidP="007677B8">
            <w:pPr>
              <w:spacing w:line="280" w:lineRule="exact"/>
              <w:jc w:val="both"/>
              <w:rPr>
                <w:rFonts w:ascii="Arial" w:hAnsi="Arial" w:cs="Arial"/>
                <w:color w:val="000000" w:themeColor="text1"/>
                <w:sz w:val="21"/>
                <w:szCs w:val="21"/>
              </w:rPr>
            </w:pPr>
            <w:r w:rsidRPr="00781560">
              <w:rPr>
                <w:rFonts w:ascii="Arial" w:hAnsi="Arial" w:cs="Arial"/>
                <w:color w:val="000000" w:themeColor="text1"/>
                <w:sz w:val="21"/>
                <w:szCs w:val="21"/>
              </w:rPr>
              <w:t xml:space="preserve">Vidéo associée : </w:t>
            </w:r>
          </w:p>
          <w:p w:rsidR="00F91885" w:rsidRDefault="00F91885" w:rsidP="007677B8">
            <w:pPr>
              <w:spacing w:line="280" w:lineRule="exact"/>
              <w:jc w:val="both"/>
            </w:pPr>
            <w:hyperlink r:id="rId315" w:history="1">
              <w:r w:rsidRPr="0033598F">
                <w:rPr>
                  <w:rStyle w:val="Lienhypertexte"/>
                </w:rPr>
                <w:t>https://www.youtube.com/watch?v=lhIcIhKfJ3s</w:t>
              </w:r>
            </w:hyperlink>
          </w:p>
          <w:p w:rsidR="00F91885" w:rsidRPr="00781560" w:rsidRDefault="00F91885" w:rsidP="007677B8">
            <w:pPr>
              <w:spacing w:line="280" w:lineRule="exact"/>
              <w:jc w:val="both"/>
              <w:rPr>
                <w:rFonts w:ascii="Arial" w:hAnsi="Arial" w:cs="Arial"/>
                <w:color w:val="000000" w:themeColor="text1"/>
                <w:sz w:val="21"/>
                <w:szCs w:val="21"/>
              </w:rPr>
            </w:pPr>
          </w:p>
          <w:p w:rsidR="00F91885" w:rsidRPr="00781560" w:rsidRDefault="00F91885" w:rsidP="007677B8">
            <w:pPr>
              <w:spacing w:line="280" w:lineRule="exact"/>
              <w:jc w:val="both"/>
              <w:rPr>
                <w:rFonts w:ascii="Arial" w:hAnsi="Arial" w:cs="Arial"/>
                <w:color w:val="000000" w:themeColor="text1"/>
                <w:sz w:val="21"/>
                <w:szCs w:val="21"/>
              </w:rPr>
            </w:pPr>
          </w:p>
          <w:p w:rsidR="00F91885" w:rsidRPr="00781560" w:rsidRDefault="00F91885" w:rsidP="007677B8">
            <w:pPr>
              <w:spacing w:line="280" w:lineRule="exact"/>
              <w:jc w:val="both"/>
              <w:rPr>
                <w:rFonts w:ascii="Arial" w:hAnsi="Arial" w:cs="Arial"/>
                <w:color w:val="000000" w:themeColor="text1"/>
                <w:sz w:val="21"/>
                <w:szCs w:val="21"/>
              </w:rPr>
            </w:pPr>
          </w:p>
          <w:p w:rsidR="00F91885" w:rsidRPr="00781560" w:rsidRDefault="00F91885" w:rsidP="007677B8">
            <w:pPr>
              <w:spacing w:line="280" w:lineRule="exact"/>
              <w:jc w:val="both"/>
              <w:rPr>
                <w:rFonts w:ascii="Arial" w:hAnsi="Arial" w:cs="Arial"/>
                <w:color w:val="000000" w:themeColor="text1"/>
                <w:sz w:val="21"/>
                <w:szCs w:val="21"/>
              </w:rPr>
            </w:pPr>
          </w:p>
        </w:tc>
      </w:tr>
    </w:tbl>
    <w:p w:rsidR="00F91885" w:rsidRDefault="00F91885" w:rsidP="00F91885">
      <w:pPr>
        <w:pStyle w:val="NormalWeb"/>
        <w:spacing w:before="0" w:beforeAutospacing="0" w:after="0"/>
      </w:pPr>
    </w:p>
    <w:p w:rsidR="00F91885" w:rsidRDefault="00F91885" w:rsidP="00F91885">
      <w:pPr>
        <w:pStyle w:val="NormalWeb"/>
        <w:spacing w:before="0" w:beforeAutospacing="0" w:after="0"/>
      </w:pPr>
    </w:p>
    <w:p w:rsidR="00F91885" w:rsidRDefault="00F91885" w:rsidP="00F91885">
      <w:pPr>
        <w:pStyle w:val="NormalWeb"/>
        <w:spacing w:before="0" w:beforeAutospacing="0" w:after="0"/>
      </w:pPr>
    </w:p>
    <w:p w:rsidR="00F91885" w:rsidRPr="00F91929" w:rsidRDefault="00F91885" w:rsidP="00F91885">
      <w:pPr>
        <w:pBdr>
          <w:top w:val="single" w:sz="4" w:space="1" w:color="auto"/>
          <w:left w:val="single" w:sz="4" w:space="4" w:color="auto"/>
          <w:bottom w:val="single" w:sz="4" w:space="1" w:color="auto"/>
          <w:right w:val="single" w:sz="4" w:space="4" w:color="auto"/>
        </w:pBdr>
        <w:jc w:val="center"/>
        <w:rPr>
          <w:b/>
          <w:sz w:val="32"/>
          <w:szCs w:val="32"/>
        </w:rPr>
      </w:pPr>
      <w:r w:rsidRPr="00F91929">
        <w:rPr>
          <w:b/>
          <w:sz w:val="32"/>
          <w:szCs w:val="32"/>
        </w:rPr>
        <w:lastRenderedPageBreak/>
        <w:t>FICHE METHODE</w:t>
      </w:r>
      <w:r w:rsidR="00576744">
        <w:rPr>
          <w:b/>
          <w:sz w:val="32"/>
          <w:szCs w:val="32"/>
        </w:rPr>
        <w:t> : comprendre la consigne</w:t>
      </w:r>
    </w:p>
    <w:p w:rsidR="00F91885" w:rsidRDefault="00F91885" w:rsidP="00F91885">
      <w:pPr>
        <w:spacing w:line="260" w:lineRule="exact"/>
        <w:contextualSpacing/>
        <w:jc w:val="center"/>
        <w:rPr>
          <w:rFonts w:ascii="Times New Roman" w:hAnsi="Times New Roman"/>
          <w:b/>
        </w:rPr>
      </w:pPr>
    </w:p>
    <w:p w:rsidR="00F91885" w:rsidRPr="00374DE6" w:rsidRDefault="00F91885" w:rsidP="00F91885">
      <w:pPr>
        <w:rPr>
          <w:sz w:val="22"/>
          <w:szCs w:val="22"/>
        </w:rPr>
      </w:pPr>
      <w:r w:rsidRPr="00374DE6">
        <w:rPr>
          <w:sz w:val="22"/>
          <w:szCs w:val="22"/>
        </w:rPr>
        <w:t xml:space="preserve">La consigne correspond aux attendus d’un exercice. </w:t>
      </w:r>
    </w:p>
    <w:p w:rsidR="00F91885" w:rsidRPr="00374DE6" w:rsidRDefault="00F91885" w:rsidP="00F91885">
      <w:pPr>
        <w:rPr>
          <w:sz w:val="22"/>
          <w:szCs w:val="22"/>
        </w:rPr>
      </w:pPr>
    </w:p>
    <w:p w:rsidR="00F91885" w:rsidRPr="00374DE6" w:rsidRDefault="00F91885" w:rsidP="00F91885">
      <w:pPr>
        <w:rPr>
          <w:sz w:val="22"/>
          <w:szCs w:val="22"/>
        </w:rPr>
      </w:pPr>
      <w:r w:rsidRPr="00374DE6">
        <w:rPr>
          <w:sz w:val="22"/>
          <w:szCs w:val="22"/>
        </w:rPr>
        <w:t xml:space="preserve">Répondre à la consigne, c’est respecter </w:t>
      </w:r>
      <w:r w:rsidRPr="00374DE6">
        <w:rPr>
          <w:sz w:val="22"/>
          <w:szCs w:val="22"/>
          <w:highlight w:val="yellow"/>
        </w:rPr>
        <w:t>3 étapes</w:t>
      </w:r>
      <w:r w:rsidRPr="00374DE6">
        <w:rPr>
          <w:sz w:val="22"/>
          <w:szCs w:val="22"/>
        </w:rPr>
        <w:t> :</w:t>
      </w:r>
    </w:p>
    <w:p w:rsidR="00F91885" w:rsidRPr="00374DE6" w:rsidRDefault="00F91885" w:rsidP="00F91885">
      <w:pPr>
        <w:rPr>
          <w:sz w:val="22"/>
          <w:szCs w:val="22"/>
        </w:rPr>
      </w:pPr>
    </w:p>
    <w:p w:rsidR="00F91885" w:rsidRPr="00374DE6" w:rsidRDefault="00F91885" w:rsidP="00F91885">
      <w:pPr>
        <w:rPr>
          <w:sz w:val="22"/>
          <w:szCs w:val="22"/>
        </w:rPr>
      </w:pPr>
      <w:r w:rsidRPr="00374DE6">
        <w:rPr>
          <w:sz w:val="22"/>
          <w:szCs w:val="22"/>
        </w:rPr>
        <w:t xml:space="preserve">- </w:t>
      </w:r>
      <w:r w:rsidRPr="00374DE6">
        <w:rPr>
          <w:sz w:val="22"/>
          <w:szCs w:val="22"/>
          <w:highlight w:val="yellow"/>
        </w:rPr>
        <w:t>Etape 1</w:t>
      </w:r>
      <w:r w:rsidRPr="00374DE6">
        <w:rPr>
          <w:sz w:val="22"/>
          <w:szCs w:val="22"/>
        </w:rPr>
        <w:t xml:space="preserve"> : </w:t>
      </w:r>
      <w:r w:rsidRPr="00374DE6">
        <w:rPr>
          <w:b/>
          <w:sz w:val="22"/>
          <w:szCs w:val="22"/>
        </w:rPr>
        <w:t>Lire la consigne</w:t>
      </w:r>
      <w:r w:rsidRPr="00374DE6">
        <w:rPr>
          <w:sz w:val="22"/>
          <w:szCs w:val="22"/>
        </w:rPr>
        <w:t xml:space="preserve"> entièrement et plusieurs fois pour identifier les mots-clés et les verbes directeurs qui précisent les attendus</w:t>
      </w:r>
      <w:r>
        <w:rPr>
          <w:sz w:val="22"/>
          <w:szCs w:val="22"/>
        </w:rPr>
        <w:t>.</w:t>
      </w:r>
      <w:r w:rsidRPr="00374DE6">
        <w:rPr>
          <w:sz w:val="22"/>
          <w:szCs w:val="22"/>
        </w:rPr>
        <w:t xml:space="preserve"> </w:t>
      </w:r>
    </w:p>
    <w:p w:rsidR="00F91885" w:rsidRPr="00374DE6" w:rsidRDefault="00F91885" w:rsidP="00F91885">
      <w:pPr>
        <w:rPr>
          <w:sz w:val="22"/>
          <w:szCs w:val="22"/>
        </w:rPr>
      </w:pPr>
    </w:p>
    <w:p w:rsidR="00F91885" w:rsidRPr="00374DE6" w:rsidRDefault="00F91885" w:rsidP="00F91885">
      <w:pPr>
        <w:spacing w:line="280" w:lineRule="exact"/>
        <w:jc w:val="both"/>
        <w:rPr>
          <w:sz w:val="22"/>
          <w:szCs w:val="22"/>
        </w:rPr>
      </w:pPr>
      <w:r w:rsidRPr="00374DE6">
        <w:rPr>
          <w:sz w:val="22"/>
          <w:szCs w:val="22"/>
        </w:rPr>
        <w:t xml:space="preserve">- </w:t>
      </w:r>
      <w:r w:rsidRPr="00374DE6">
        <w:rPr>
          <w:sz w:val="22"/>
          <w:szCs w:val="22"/>
          <w:highlight w:val="yellow"/>
        </w:rPr>
        <w:t>Etape 2</w:t>
      </w:r>
      <w:r w:rsidRPr="00374DE6">
        <w:rPr>
          <w:sz w:val="22"/>
          <w:szCs w:val="22"/>
        </w:rPr>
        <w:t xml:space="preserve"> : </w:t>
      </w:r>
      <w:r w:rsidRPr="00374DE6">
        <w:rPr>
          <w:b/>
          <w:sz w:val="22"/>
          <w:szCs w:val="22"/>
        </w:rPr>
        <w:t>Comprendre le sens de la consigne.</w:t>
      </w:r>
    </w:p>
    <w:p w:rsidR="00F91885" w:rsidRPr="00374DE6" w:rsidRDefault="00F91885" w:rsidP="00F91885">
      <w:pPr>
        <w:spacing w:line="280" w:lineRule="exact"/>
        <w:jc w:val="both"/>
        <w:rPr>
          <w:sz w:val="22"/>
          <w:szCs w:val="22"/>
        </w:rPr>
      </w:pPr>
      <w:r w:rsidRPr="00374DE6">
        <w:rPr>
          <w:sz w:val="22"/>
          <w:szCs w:val="22"/>
        </w:rPr>
        <w:t xml:space="preserve">Pour cela, il faut comprendre </w:t>
      </w:r>
      <w:r>
        <w:rPr>
          <w:sz w:val="22"/>
          <w:szCs w:val="22"/>
        </w:rPr>
        <w:t>la signification de tous les mots, particulièrement du</w:t>
      </w:r>
      <w:r w:rsidRPr="00374DE6">
        <w:rPr>
          <w:sz w:val="22"/>
          <w:szCs w:val="22"/>
        </w:rPr>
        <w:t xml:space="preserve"> verbe directeur de la consigne, puis essayer de reformuler la consigne pour s’assurer de sa bonne compréhension.</w:t>
      </w:r>
    </w:p>
    <w:p w:rsidR="00F91885" w:rsidRPr="00374DE6" w:rsidRDefault="00F91885" w:rsidP="00F91885">
      <w:pPr>
        <w:spacing w:line="280" w:lineRule="exact"/>
        <w:jc w:val="both"/>
        <w:rPr>
          <w:sz w:val="22"/>
          <w:szCs w:val="22"/>
        </w:rPr>
      </w:pPr>
      <w:r>
        <w:rPr>
          <w:noProof/>
          <w:sz w:val="22"/>
          <w:szCs w:val="22"/>
          <w:lang w:eastAsia="fr-FR"/>
        </w:rPr>
        <mc:AlternateContent>
          <mc:Choice Requires="wps">
            <w:drawing>
              <wp:anchor distT="0" distB="0" distL="114300" distR="114300" simplePos="0" relativeHeight="251811840" behindDoc="0" locked="0" layoutInCell="1" allowOverlap="1" wp14:anchorId="692667B8" wp14:editId="0165EC98">
                <wp:simplePos x="0" y="0"/>
                <wp:positionH relativeFrom="column">
                  <wp:posOffset>4914900</wp:posOffset>
                </wp:positionH>
                <wp:positionV relativeFrom="paragraph">
                  <wp:posOffset>-1270</wp:posOffset>
                </wp:positionV>
                <wp:extent cx="4343400" cy="3771900"/>
                <wp:effectExtent l="0" t="0" r="0" b="12700"/>
                <wp:wrapSquare wrapText="bothSides"/>
                <wp:docPr id="340" name="Zone de texte 340"/>
                <wp:cNvGraphicFramePr/>
                <a:graphic xmlns:a="http://schemas.openxmlformats.org/drawingml/2006/main">
                  <a:graphicData uri="http://schemas.microsoft.com/office/word/2010/wordprocessingShape">
                    <wps:wsp>
                      <wps:cNvSpPr txBox="1"/>
                      <wps:spPr>
                        <a:xfrm>
                          <a:off x="0" y="0"/>
                          <a:ext cx="4343400" cy="3771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5"/>
                              <w:gridCol w:w="4357"/>
                            </w:tblGrid>
                            <w:tr w:rsidR="00F26D08" w:rsidRPr="00374DE6" w:rsidTr="007677B8">
                              <w:tc>
                                <w:tcPr>
                                  <w:tcW w:w="2376" w:type="dxa"/>
                                  <w:shd w:val="clear" w:color="auto" w:fill="auto"/>
                                </w:tcPr>
                                <w:p w:rsidR="00F26D08" w:rsidRPr="00374DE6" w:rsidRDefault="00F26D08" w:rsidP="007677B8">
                                  <w:pPr>
                                    <w:rPr>
                                      <w:sz w:val="22"/>
                                      <w:szCs w:val="22"/>
                                    </w:rPr>
                                  </w:pPr>
                                  <w:r w:rsidRPr="00374DE6">
                                    <w:rPr>
                                      <w:sz w:val="22"/>
                                      <w:szCs w:val="22"/>
                                    </w:rPr>
                                    <w:t>Reformuler</w:t>
                                  </w:r>
                                </w:p>
                              </w:tc>
                              <w:tc>
                                <w:tcPr>
                                  <w:tcW w:w="4962" w:type="dxa"/>
                                  <w:shd w:val="clear" w:color="auto" w:fill="auto"/>
                                </w:tcPr>
                                <w:p w:rsidR="00F26D08" w:rsidRPr="00374DE6" w:rsidRDefault="00F26D08" w:rsidP="007677B8">
                                  <w:pPr>
                                    <w:rPr>
                                      <w:sz w:val="22"/>
                                      <w:szCs w:val="22"/>
                                    </w:rPr>
                                  </w:pPr>
                                  <w:r w:rsidRPr="00374DE6">
                                    <w:rPr>
                                      <w:sz w:val="22"/>
                                      <w:szCs w:val="22"/>
                                    </w:rPr>
                                    <w:t xml:space="preserve">Présenter un élément sous une autre forme. </w:t>
                                  </w:r>
                                </w:p>
                              </w:tc>
                            </w:tr>
                            <w:tr w:rsidR="00F26D08" w:rsidRPr="00374DE6" w:rsidTr="007677B8">
                              <w:tc>
                                <w:tcPr>
                                  <w:tcW w:w="2376" w:type="dxa"/>
                                  <w:shd w:val="clear" w:color="auto" w:fill="auto"/>
                                </w:tcPr>
                                <w:p w:rsidR="00F26D08" w:rsidRPr="00374DE6" w:rsidRDefault="00F26D08" w:rsidP="007677B8">
                                  <w:pPr>
                                    <w:jc w:val="both"/>
                                    <w:rPr>
                                      <w:sz w:val="22"/>
                                      <w:szCs w:val="22"/>
                                    </w:rPr>
                                  </w:pPr>
                                  <w:r w:rsidRPr="00374DE6">
                                    <w:rPr>
                                      <w:sz w:val="22"/>
                                      <w:szCs w:val="22"/>
                                    </w:rPr>
                                    <w:t xml:space="preserve">Analyser </w:t>
                                  </w:r>
                                </w:p>
                                <w:p w:rsidR="00F26D08" w:rsidRPr="00374DE6" w:rsidRDefault="00F26D08" w:rsidP="007677B8">
                                  <w:pPr>
                                    <w:rPr>
                                      <w:sz w:val="22"/>
                                      <w:szCs w:val="22"/>
                                    </w:rPr>
                                  </w:pPr>
                                </w:p>
                              </w:tc>
                              <w:tc>
                                <w:tcPr>
                                  <w:tcW w:w="4962" w:type="dxa"/>
                                  <w:shd w:val="clear" w:color="auto" w:fill="auto"/>
                                </w:tcPr>
                                <w:p w:rsidR="00F26D08" w:rsidRPr="00374DE6" w:rsidRDefault="00F26D08" w:rsidP="007677B8">
                                  <w:pPr>
                                    <w:rPr>
                                      <w:sz w:val="22"/>
                                      <w:szCs w:val="22"/>
                                    </w:rPr>
                                  </w:pPr>
                                  <w:r w:rsidRPr="00374DE6">
                                    <w:rPr>
                                      <w:sz w:val="22"/>
                                      <w:szCs w:val="22"/>
                                    </w:rPr>
                                    <w:t>Etudier, examiner pour montrer tous les éléments d’un phénomène dans un schéma d’ensemble</w:t>
                                  </w:r>
                                </w:p>
                              </w:tc>
                            </w:tr>
                            <w:tr w:rsidR="00F26D08" w:rsidRPr="00374DE6" w:rsidTr="007677B8">
                              <w:tc>
                                <w:tcPr>
                                  <w:tcW w:w="2376" w:type="dxa"/>
                                  <w:shd w:val="clear" w:color="auto" w:fill="auto"/>
                                </w:tcPr>
                                <w:p w:rsidR="00F26D08" w:rsidRPr="00374DE6" w:rsidRDefault="00F26D08" w:rsidP="007677B8">
                                  <w:pPr>
                                    <w:jc w:val="both"/>
                                    <w:rPr>
                                      <w:sz w:val="22"/>
                                      <w:szCs w:val="22"/>
                                    </w:rPr>
                                  </w:pPr>
                                  <w:r w:rsidRPr="00374DE6">
                                    <w:rPr>
                                      <w:sz w:val="22"/>
                                      <w:szCs w:val="22"/>
                                    </w:rPr>
                                    <w:t xml:space="preserve">Apprécier – Evaluer  </w:t>
                                  </w:r>
                                </w:p>
                              </w:tc>
                              <w:tc>
                                <w:tcPr>
                                  <w:tcW w:w="4962" w:type="dxa"/>
                                  <w:shd w:val="clear" w:color="auto" w:fill="auto"/>
                                </w:tcPr>
                                <w:p w:rsidR="00F26D08" w:rsidRPr="00374DE6" w:rsidRDefault="00F26D08" w:rsidP="007677B8">
                                  <w:pPr>
                                    <w:rPr>
                                      <w:sz w:val="22"/>
                                      <w:szCs w:val="22"/>
                                    </w:rPr>
                                  </w:pPr>
                                  <w:r w:rsidRPr="00374DE6">
                                    <w:rPr>
                                      <w:sz w:val="22"/>
                                      <w:szCs w:val="22"/>
                                    </w:rPr>
                                    <w:t xml:space="preserve">Estimer, juger parfois calculer. </w:t>
                                  </w:r>
                                </w:p>
                              </w:tc>
                            </w:tr>
                            <w:tr w:rsidR="00F26D08" w:rsidRPr="00374DE6" w:rsidTr="007677B8">
                              <w:tc>
                                <w:tcPr>
                                  <w:tcW w:w="2376" w:type="dxa"/>
                                  <w:shd w:val="clear" w:color="auto" w:fill="auto"/>
                                </w:tcPr>
                                <w:p w:rsidR="00F26D08" w:rsidRPr="00374DE6" w:rsidRDefault="00F26D08" w:rsidP="007677B8">
                                  <w:pPr>
                                    <w:rPr>
                                      <w:sz w:val="22"/>
                                      <w:szCs w:val="22"/>
                                    </w:rPr>
                                  </w:pPr>
                                  <w:r w:rsidRPr="00374DE6">
                                    <w:rPr>
                                      <w:sz w:val="22"/>
                                      <w:szCs w:val="22"/>
                                    </w:rPr>
                                    <w:t>Discuter –commenter</w:t>
                                  </w:r>
                                </w:p>
                              </w:tc>
                              <w:tc>
                                <w:tcPr>
                                  <w:tcW w:w="4962" w:type="dxa"/>
                                  <w:shd w:val="clear" w:color="auto" w:fill="auto"/>
                                </w:tcPr>
                                <w:p w:rsidR="00F26D08" w:rsidRPr="00374DE6" w:rsidRDefault="00F26D08" w:rsidP="007677B8">
                                  <w:pPr>
                                    <w:rPr>
                                      <w:sz w:val="22"/>
                                      <w:szCs w:val="22"/>
                                    </w:rPr>
                                  </w:pPr>
                                  <w:r w:rsidRPr="00374DE6">
                                    <w:rPr>
                                      <w:sz w:val="22"/>
                                      <w:szCs w:val="22"/>
                                    </w:rPr>
                                    <w:t xml:space="preserve">Faire des remarques en argumentant. </w:t>
                                  </w:r>
                                </w:p>
                              </w:tc>
                            </w:tr>
                            <w:tr w:rsidR="00F26D08" w:rsidRPr="00374DE6" w:rsidTr="007677B8">
                              <w:tc>
                                <w:tcPr>
                                  <w:tcW w:w="2376" w:type="dxa"/>
                                  <w:shd w:val="clear" w:color="auto" w:fill="auto"/>
                                </w:tcPr>
                                <w:p w:rsidR="00F26D08" w:rsidRPr="00374DE6" w:rsidRDefault="00F26D08" w:rsidP="007677B8">
                                  <w:pPr>
                                    <w:jc w:val="both"/>
                                    <w:rPr>
                                      <w:sz w:val="22"/>
                                      <w:szCs w:val="22"/>
                                    </w:rPr>
                                  </w:pPr>
                                  <w:r w:rsidRPr="00374DE6">
                                    <w:rPr>
                                      <w:sz w:val="22"/>
                                      <w:szCs w:val="22"/>
                                    </w:rPr>
                                    <w:t>Justifier</w:t>
                                  </w:r>
                                </w:p>
                                <w:p w:rsidR="00F26D08" w:rsidRPr="00374DE6" w:rsidRDefault="00F26D08" w:rsidP="007677B8">
                                  <w:pPr>
                                    <w:rPr>
                                      <w:sz w:val="22"/>
                                      <w:szCs w:val="22"/>
                                    </w:rPr>
                                  </w:pPr>
                                </w:p>
                              </w:tc>
                              <w:tc>
                                <w:tcPr>
                                  <w:tcW w:w="4962" w:type="dxa"/>
                                  <w:shd w:val="clear" w:color="auto" w:fill="auto"/>
                                </w:tcPr>
                                <w:p w:rsidR="00F26D08" w:rsidRPr="00374DE6" w:rsidRDefault="00F26D08" w:rsidP="007677B8">
                                  <w:pPr>
                                    <w:rPr>
                                      <w:sz w:val="22"/>
                                      <w:szCs w:val="22"/>
                                    </w:rPr>
                                  </w:pPr>
                                  <w:r w:rsidRPr="00374DE6">
                                    <w:rPr>
                                      <w:sz w:val="22"/>
                                      <w:szCs w:val="22"/>
                                    </w:rPr>
                                    <w:t>Prouver, faire admettre à l’aide d’arguments</w:t>
                                  </w:r>
                                </w:p>
                              </w:tc>
                            </w:tr>
                            <w:tr w:rsidR="00F26D08" w:rsidRPr="00374DE6" w:rsidTr="007677B8">
                              <w:tc>
                                <w:tcPr>
                                  <w:tcW w:w="2376" w:type="dxa"/>
                                  <w:shd w:val="clear" w:color="auto" w:fill="auto"/>
                                </w:tcPr>
                                <w:p w:rsidR="00F26D08" w:rsidRPr="00374DE6" w:rsidRDefault="00F26D08" w:rsidP="007677B8">
                                  <w:pPr>
                                    <w:jc w:val="both"/>
                                    <w:rPr>
                                      <w:sz w:val="22"/>
                                      <w:szCs w:val="22"/>
                                    </w:rPr>
                                  </w:pPr>
                                  <w:r w:rsidRPr="00374DE6">
                                    <w:rPr>
                                      <w:sz w:val="22"/>
                                      <w:szCs w:val="22"/>
                                    </w:rPr>
                                    <w:t xml:space="preserve">Synthétiser </w:t>
                                  </w:r>
                                </w:p>
                              </w:tc>
                              <w:tc>
                                <w:tcPr>
                                  <w:tcW w:w="4962" w:type="dxa"/>
                                  <w:shd w:val="clear" w:color="auto" w:fill="auto"/>
                                </w:tcPr>
                                <w:p w:rsidR="00F26D08" w:rsidRPr="00374DE6" w:rsidRDefault="00F26D08" w:rsidP="007677B8">
                                  <w:pPr>
                                    <w:rPr>
                                      <w:sz w:val="22"/>
                                      <w:szCs w:val="22"/>
                                    </w:rPr>
                                  </w:pPr>
                                  <w:r w:rsidRPr="00374DE6">
                                    <w:rPr>
                                      <w:sz w:val="22"/>
                                      <w:szCs w:val="22"/>
                                    </w:rPr>
                                    <w:t xml:space="preserve">Résumer </w:t>
                                  </w:r>
                                </w:p>
                              </w:tc>
                            </w:tr>
                            <w:tr w:rsidR="00F26D08" w:rsidRPr="00374DE6" w:rsidTr="007677B8">
                              <w:tc>
                                <w:tcPr>
                                  <w:tcW w:w="2376" w:type="dxa"/>
                                  <w:shd w:val="clear" w:color="auto" w:fill="auto"/>
                                </w:tcPr>
                                <w:p w:rsidR="00F26D08" w:rsidRPr="00374DE6" w:rsidRDefault="00F26D08" w:rsidP="007677B8">
                                  <w:pPr>
                                    <w:jc w:val="both"/>
                                    <w:rPr>
                                      <w:sz w:val="22"/>
                                      <w:szCs w:val="22"/>
                                    </w:rPr>
                                  </w:pPr>
                                  <w:r w:rsidRPr="00374DE6">
                                    <w:rPr>
                                      <w:sz w:val="22"/>
                                      <w:szCs w:val="22"/>
                                    </w:rPr>
                                    <w:t xml:space="preserve">Structurer </w:t>
                                  </w:r>
                                </w:p>
                                <w:p w:rsidR="00F26D08" w:rsidRPr="00374DE6" w:rsidRDefault="00F26D08" w:rsidP="007677B8">
                                  <w:pPr>
                                    <w:rPr>
                                      <w:sz w:val="22"/>
                                      <w:szCs w:val="22"/>
                                    </w:rPr>
                                  </w:pPr>
                                </w:p>
                              </w:tc>
                              <w:tc>
                                <w:tcPr>
                                  <w:tcW w:w="4962" w:type="dxa"/>
                                  <w:shd w:val="clear" w:color="auto" w:fill="auto"/>
                                </w:tcPr>
                                <w:p w:rsidR="00F26D08" w:rsidRPr="00374DE6" w:rsidRDefault="00F26D08" w:rsidP="007677B8">
                                  <w:pPr>
                                    <w:rPr>
                                      <w:sz w:val="22"/>
                                      <w:szCs w:val="22"/>
                                    </w:rPr>
                                  </w:pPr>
                                  <w:r w:rsidRPr="00374DE6">
                                    <w:rPr>
                                      <w:sz w:val="22"/>
                                      <w:szCs w:val="22"/>
                                    </w:rPr>
                                    <w:t>Donner un cadre (un plan) à un ensemble d’éléments</w:t>
                                  </w:r>
                                </w:p>
                              </w:tc>
                            </w:tr>
                          </w:tbl>
                          <w:p w:rsidR="00F26D08" w:rsidRDefault="00F26D08" w:rsidP="00F91885"/>
                          <w:p w:rsidR="00F26D08" w:rsidRPr="00374DE6" w:rsidRDefault="00F26D08" w:rsidP="00F91885">
                            <w:pPr>
                              <w:spacing w:line="280" w:lineRule="exact"/>
                              <w:jc w:val="both"/>
                              <w:rPr>
                                <w:sz w:val="22"/>
                                <w:szCs w:val="22"/>
                              </w:rPr>
                            </w:pPr>
                            <w:r w:rsidRPr="00374DE6">
                              <w:rPr>
                                <w:sz w:val="22"/>
                                <w:szCs w:val="22"/>
                              </w:rPr>
                              <w:t xml:space="preserve">- </w:t>
                            </w:r>
                            <w:r w:rsidRPr="00374DE6">
                              <w:rPr>
                                <w:sz w:val="22"/>
                                <w:szCs w:val="22"/>
                                <w:highlight w:val="yellow"/>
                              </w:rPr>
                              <w:t>Etape 3</w:t>
                            </w:r>
                            <w:r w:rsidRPr="00374DE6">
                              <w:rPr>
                                <w:sz w:val="22"/>
                                <w:szCs w:val="22"/>
                              </w:rPr>
                              <w:t> : Faire le point des éléments dont on dispose pour répondre</w:t>
                            </w:r>
                            <w:r>
                              <w:rPr>
                                <w:sz w:val="22"/>
                                <w:szCs w:val="22"/>
                              </w:rPr>
                              <w:t>.</w:t>
                            </w:r>
                          </w:p>
                          <w:p w:rsidR="00F26D08" w:rsidRPr="00374DE6" w:rsidRDefault="00F26D08" w:rsidP="00F91885">
                            <w:pPr>
                              <w:spacing w:line="280" w:lineRule="exact"/>
                              <w:jc w:val="both"/>
                              <w:rPr>
                                <w:sz w:val="22"/>
                                <w:szCs w:val="22"/>
                              </w:rPr>
                            </w:pPr>
                          </w:p>
                          <w:p w:rsidR="00F26D08" w:rsidRPr="00374DE6" w:rsidRDefault="00F26D08" w:rsidP="00F91885">
                            <w:pPr>
                              <w:spacing w:line="280" w:lineRule="exact"/>
                              <w:jc w:val="both"/>
                              <w:rPr>
                                <w:sz w:val="22"/>
                                <w:szCs w:val="22"/>
                              </w:rPr>
                            </w:pPr>
                            <w:r w:rsidRPr="00374DE6">
                              <w:rPr>
                                <w:sz w:val="22"/>
                                <w:szCs w:val="22"/>
                              </w:rPr>
                              <w:t xml:space="preserve">- </w:t>
                            </w:r>
                            <w:r w:rsidRPr="00374DE6">
                              <w:rPr>
                                <w:sz w:val="22"/>
                                <w:szCs w:val="22"/>
                                <w:highlight w:val="yellow"/>
                              </w:rPr>
                              <w:t>Etape 4</w:t>
                            </w:r>
                            <w:r w:rsidRPr="00374DE6">
                              <w:rPr>
                                <w:sz w:val="22"/>
                                <w:szCs w:val="22"/>
                              </w:rPr>
                              <w:t> : Organiser la réponse.</w:t>
                            </w:r>
                          </w:p>
                          <w:p w:rsidR="00F26D08" w:rsidRPr="00374DE6" w:rsidRDefault="00F26D08" w:rsidP="00F91885">
                            <w:pPr>
                              <w:spacing w:line="280" w:lineRule="exact"/>
                              <w:jc w:val="both"/>
                              <w:rPr>
                                <w:sz w:val="22"/>
                                <w:szCs w:val="22"/>
                              </w:rPr>
                            </w:pPr>
                            <w:r w:rsidRPr="00374DE6">
                              <w:rPr>
                                <w:sz w:val="22"/>
                                <w:szCs w:val="22"/>
                              </w:rPr>
                              <w:t xml:space="preserve">Il faut structurer la réponse et veiller à rédiger une réponse adaptée et correcte. </w:t>
                            </w:r>
                          </w:p>
                          <w:p w:rsidR="00F26D08" w:rsidRDefault="00F26D08" w:rsidP="00F918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92667B8" id="Zone de texte 340" o:spid="_x0000_s1057" type="#_x0000_t202" style="position:absolute;left:0;text-align:left;margin-left:387pt;margin-top:-.1pt;width:342pt;height:297pt;z-index:251811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" filled="f" stroked="f">
                <v:textbo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5"/>
                        <w:gridCol w:w="4357"/>
                      </w:tblGrid>
                      <w:tr w:rsidR="00F26D08" w:rsidRPr="00374DE6" w:rsidTr="007677B8">
                        <w:tc>
                          <w:tcPr>
                            <w:tcW w:w="2376" w:type="dxa"/>
                            <w:shd w:val="clear" w:color="auto" w:fill="auto"/>
                          </w:tcPr>
                          <w:p w:rsidR="00F26D08" w:rsidRPr="00374DE6" w:rsidRDefault="00F26D08" w:rsidP="007677B8">
                            <w:pPr>
                              <w:rPr>
                                <w:sz w:val="22"/>
                                <w:szCs w:val="22"/>
                              </w:rPr>
                            </w:pPr>
                            <w:r w:rsidRPr="00374DE6">
                              <w:rPr>
                                <w:sz w:val="22"/>
                                <w:szCs w:val="22"/>
                              </w:rPr>
                              <w:t>Reformuler</w:t>
                            </w:r>
                          </w:p>
                        </w:tc>
                        <w:tc>
                          <w:tcPr>
                            <w:tcW w:w="4962" w:type="dxa"/>
                            <w:shd w:val="clear" w:color="auto" w:fill="auto"/>
                          </w:tcPr>
                          <w:p w:rsidR="00F26D08" w:rsidRPr="00374DE6" w:rsidRDefault="00F26D08" w:rsidP="007677B8">
                            <w:pPr>
                              <w:rPr>
                                <w:sz w:val="22"/>
                                <w:szCs w:val="22"/>
                              </w:rPr>
                            </w:pPr>
                            <w:r w:rsidRPr="00374DE6">
                              <w:rPr>
                                <w:sz w:val="22"/>
                                <w:szCs w:val="22"/>
                              </w:rPr>
                              <w:t xml:space="preserve">Présenter un élément sous une autre forme. </w:t>
                            </w:r>
                          </w:p>
                        </w:tc>
                      </w:tr>
                      <w:tr w:rsidR="00F26D08" w:rsidRPr="00374DE6" w:rsidTr="007677B8">
                        <w:tc>
                          <w:tcPr>
                            <w:tcW w:w="2376" w:type="dxa"/>
                            <w:shd w:val="clear" w:color="auto" w:fill="auto"/>
                          </w:tcPr>
                          <w:p w:rsidR="00F26D08" w:rsidRPr="00374DE6" w:rsidRDefault="00F26D08" w:rsidP="007677B8">
                            <w:pPr>
                              <w:jc w:val="both"/>
                              <w:rPr>
                                <w:sz w:val="22"/>
                                <w:szCs w:val="22"/>
                              </w:rPr>
                            </w:pPr>
                            <w:r w:rsidRPr="00374DE6">
                              <w:rPr>
                                <w:sz w:val="22"/>
                                <w:szCs w:val="22"/>
                              </w:rPr>
                              <w:t xml:space="preserve">Analyser </w:t>
                            </w:r>
                          </w:p>
                          <w:p w:rsidR="00F26D08" w:rsidRPr="00374DE6" w:rsidRDefault="00F26D08" w:rsidP="007677B8">
                            <w:pPr>
                              <w:rPr>
                                <w:sz w:val="22"/>
                                <w:szCs w:val="22"/>
                              </w:rPr>
                            </w:pPr>
                          </w:p>
                        </w:tc>
                        <w:tc>
                          <w:tcPr>
                            <w:tcW w:w="4962" w:type="dxa"/>
                            <w:shd w:val="clear" w:color="auto" w:fill="auto"/>
                          </w:tcPr>
                          <w:p w:rsidR="00F26D08" w:rsidRPr="00374DE6" w:rsidRDefault="00F26D08" w:rsidP="007677B8">
                            <w:pPr>
                              <w:rPr>
                                <w:sz w:val="22"/>
                                <w:szCs w:val="22"/>
                              </w:rPr>
                            </w:pPr>
                            <w:r w:rsidRPr="00374DE6">
                              <w:rPr>
                                <w:sz w:val="22"/>
                                <w:szCs w:val="22"/>
                              </w:rPr>
                              <w:t>Etudier, examiner pour montrer tous les éléments d’un phénomène dans un schéma d’ensemble</w:t>
                            </w:r>
                          </w:p>
                        </w:tc>
                      </w:tr>
                      <w:tr w:rsidR="00F26D08" w:rsidRPr="00374DE6" w:rsidTr="007677B8">
                        <w:tc>
                          <w:tcPr>
                            <w:tcW w:w="2376" w:type="dxa"/>
                            <w:shd w:val="clear" w:color="auto" w:fill="auto"/>
                          </w:tcPr>
                          <w:p w:rsidR="00F26D08" w:rsidRPr="00374DE6" w:rsidRDefault="00F26D08" w:rsidP="007677B8">
                            <w:pPr>
                              <w:jc w:val="both"/>
                              <w:rPr>
                                <w:sz w:val="22"/>
                                <w:szCs w:val="22"/>
                              </w:rPr>
                            </w:pPr>
                            <w:r w:rsidRPr="00374DE6">
                              <w:rPr>
                                <w:sz w:val="22"/>
                                <w:szCs w:val="22"/>
                              </w:rPr>
                              <w:t xml:space="preserve">Apprécier – Evaluer  </w:t>
                            </w:r>
                          </w:p>
                        </w:tc>
                        <w:tc>
                          <w:tcPr>
                            <w:tcW w:w="4962" w:type="dxa"/>
                            <w:shd w:val="clear" w:color="auto" w:fill="auto"/>
                          </w:tcPr>
                          <w:p w:rsidR="00F26D08" w:rsidRPr="00374DE6" w:rsidRDefault="00F26D08" w:rsidP="007677B8">
                            <w:pPr>
                              <w:rPr>
                                <w:sz w:val="22"/>
                                <w:szCs w:val="22"/>
                              </w:rPr>
                            </w:pPr>
                            <w:r w:rsidRPr="00374DE6">
                              <w:rPr>
                                <w:sz w:val="22"/>
                                <w:szCs w:val="22"/>
                              </w:rPr>
                              <w:t xml:space="preserve">Estimer, juger parfois calculer. </w:t>
                            </w:r>
                          </w:p>
                        </w:tc>
                      </w:tr>
                      <w:tr w:rsidR="00F26D08" w:rsidRPr="00374DE6" w:rsidTr="007677B8">
                        <w:tc>
                          <w:tcPr>
                            <w:tcW w:w="2376" w:type="dxa"/>
                            <w:shd w:val="clear" w:color="auto" w:fill="auto"/>
                          </w:tcPr>
                          <w:p w:rsidR="00F26D08" w:rsidRPr="00374DE6" w:rsidRDefault="00F26D08" w:rsidP="007677B8">
                            <w:pPr>
                              <w:rPr>
                                <w:sz w:val="22"/>
                                <w:szCs w:val="22"/>
                              </w:rPr>
                            </w:pPr>
                            <w:r w:rsidRPr="00374DE6">
                              <w:rPr>
                                <w:sz w:val="22"/>
                                <w:szCs w:val="22"/>
                              </w:rPr>
                              <w:t>Discuter –commenter</w:t>
                            </w:r>
                          </w:p>
                        </w:tc>
                        <w:tc>
                          <w:tcPr>
                            <w:tcW w:w="4962" w:type="dxa"/>
                            <w:shd w:val="clear" w:color="auto" w:fill="auto"/>
                          </w:tcPr>
                          <w:p w:rsidR="00F26D08" w:rsidRPr="00374DE6" w:rsidRDefault="00F26D08" w:rsidP="007677B8">
                            <w:pPr>
                              <w:rPr>
                                <w:sz w:val="22"/>
                                <w:szCs w:val="22"/>
                              </w:rPr>
                            </w:pPr>
                            <w:r w:rsidRPr="00374DE6">
                              <w:rPr>
                                <w:sz w:val="22"/>
                                <w:szCs w:val="22"/>
                              </w:rPr>
                              <w:t xml:space="preserve">Faire des remarques en argumentant. </w:t>
                            </w:r>
                          </w:p>
                        </w:tc>
                      </w:tr>
                      <w:tr w:rsidR="00F26D08" w:rsidRPr="00374DE6" w:rsidTr="007677B8">
                        <w:tc>
                          <w:tcPr>
                            <w:tcW w:w="2376" w:type="dxa"/>
                            <w:shd w:val="clear" w:color="auto" w:fill="auto"/>
                          </w:tcPr>
                          <w:p w:rsidR="00F26D08" w:rsidRPr="00374DE6" w:rsidRDefault="00F26D08" w:rsidP="007677B8">
                            <w:pPr>
                              <w:jc w:val="both"/>
                              <w:rPr>
                                <w:sz w:val="22"/>
                                <w:szCs w:val="22"/>
                              </w:rPr>
                            </w:pPr>
                            <w:r w:rsidRPr="00374DE6">
                              <w:rPr>
                                <w:sz w:val="22"/>
                                <w:szCs w:val="22"/>
                              </w:rPr>
                              <w:t>Justifier</w:t>
                            </w:r>
                          </w:p>
                          <w:p w:rsidR="00F26D08" w:rsidRPr="00374DE6" w:rsidRDefault="00F26D08" w:rsidP="007677B8">
                            <w:pPr>
                              <w:rPr>
                                <w:sz w:val="22"/>
                                <w:szCs w:val="22"/>
                              </w:rPr>
                            </w:pPr>
                          </w:p>
                        </w:tc>
                        <w:tc>
                          <w:tcPr>
                            <w:tcW w:w="4962" w:type="dxa"/>
                            <w:shd w:val="clear" w:color="auto" w:fill="auto"/>
                          </w:tcPr>
                          <w:p w:rsidR="00F26D08" w:rsidRPr="00374DE6" w:rsidRDefault="00F26D08" w:rsidP="007677B8">
                            <w:pPr>
                              <w:rPr>
                                <w:sz w:val="22"/>
                                <w:szCs w:val="22"/>
                              </w:rPr>
                            </w:pPr>
                            <w:r w:rsidRPr="00374DE6">
                              <w:rPr>
                                <w:sz w:val="22"/>
                                <w:szCs w:val="22"/>
                              </w:rPr>
                              <w:t>Prouver, faire admettre à l’aide d’arguments</w:t>
                            </w:r>
                          </w:p>
                        </w:tc>
                      </w:tr>
                      <w:tr w:rsidR="00F26D08" w:rsidRPr="00374DE6" w:rsidTr="007677B8">
                        <w:tc>
                          <w:tcPr>
                            <w:tcW w:w="2376" w:type="dxa"/>
                            <w:shd w:val="clear" w:color="auto" w:fill="auto"/>
                          </w:tcPr>
                          <w:p w:rsidR="00F26D08" w:rsidRPr="00374DE6" w:rsidRDefault="00F26D08" w:rsidP="007677B8">
                            <w:pPr>
                              <w:jc w:val="both"/>
                              <w:rPr>
                                <w:sz w:val="22"/>
                                <w:szCs w:val="22"/>
                              </w:rPr>
                            </w:pPr>
                            <w:r w:rsidRPr="00374DE6">
                              <w:rPr>
                                <w:sz w:val="22"/>
                                <w:szCs w:val="22"/>
                              </w:rPr>
                              <w:t xml:space="preserve">Synthétiser </w:t>
                            </w:r>
                          </w:p>
                        </w:tc>
                        <w:tc>
                          <w:tcPr>
                            <w:tcW w:w="4962" w:type="dxa"/>
                            <w:shd w:val="clear" w:color="auto" w:fill="auto"/>
                          </w:tcPr>
                          <w:p w:rsidR="00F26D08" w:rsidRPr="00374DE6" w:rsidRDefault="00F26D08" w:rsidP="007677B8">
                            <w:pPr>
                              <w:rPr>
                                <w:sz w:val="22"/>
                                <w:szCs w:val="22"/>
                              </w:rPr>
                            </w:pPr>
                            <w:r w:rsidRPr="00374DE6">
                              <w:rPr>
                                <w:sz w:val="22"/>
                                <w:szCs w:val="22"/>
                              </w:rPr>
                              <w:t xml:space="preserve">Résumer </w:t>
                            </w:r>
                          </w:p>
                        </w:tc>
                      </w:tr>
                      <w:tr w:rsidR="00F26D08" w:rsidRPr="00374DE6" w:rsidTr="007677B8">
                        <w:tc>
                          <w:tcPr>
                            <w:tcW w:w="2376" w:type="dxa"/>
                            <w:shd w:val="clear" w:color="auto" w:fill="auto"/>
                          </w:tcPr>
                          <w:p w:rsidR="00F26D08" w:rsidRPr="00374DE6" w:rsidRDefault="00F26D08" w:rsidP="007677B8">
                            <w:pPr>
                              <w:jc w:val="both"/>
                              <w:rPr>
                                <w:sz w:val="22"/>
                                <w:szCs w:val="22"/>
                              </w:rPr>
                            </w:pPr>
                            <w:r w:rsidRPr="00374DE6">
                              <w:rPr>
                                <w:sz w:val="22"/>
                                <w:szCs w:val="22"/>
                              </w:rPr>
                              <w:t xml:space="preserve">Structurer </w:t>
                            </w:r>
                          </w:p>
                          <w:p w:rsidR="00F26D08" w:rsidRPr="00374DE6" w:rsidRDefault="00F26D08" w:rsidP="007677B8">
                            <w:pPr>
                              <w:rPr>
                                <w:sz w:val="22"/>
                                <w:szCs w:val="22"/>
                              </w:rPr>
                            </w:pPr>
                          </w:p>
                        </w:tc>
                        <w:tc>
                          <w:tcPr>
                            <w:tcW w:w="4962" w:type="dxa"/>
                            <w:shd w:val="clear" w:color="auto" w:fill="auto"/>
                          </w:tcPr>
                          <w:p w:rsidR="00F26D08" w:rsidRPr="00374DE6" w:rsidRDefault="00F26D08" w:rsidP="007677B8">
                            <w:pPr>
                              <w:rPr>
                                <w:sz w:val="22"/>
                                <w:szCs w:val="22"/>
                              </w:rPr>
                            </w:pPr>
                            <w:r w:rsidRPr="00374DE6">
                              <w:rPr>
                                <w:sz w:val="22"/>
                                <w:szCs w:val="22"/>
                              </w:rPr>
                              <w:t>Donner un cadre (un plan) à un ensemble d’éléments</w:t>
                            </w:r>
                          </w:p>
                        </w:tc>
                      </w:tr>
                    </w:tbl>
                    <w:p w:rsidR="00F26D08" w:rsidRDefault="00F26D08" w:rsidP="00F91885"/>
                    <w:p w:rsidR="00F26D08" w:rsidRPr="00374DE6" w:rsidRDefault="00F26D08" w:rsidP="00F91885">
                      <w:pPr>
                        <w:spacing w:line="280" w:lineRule="exact"/>
                        <w:jc w:val="both"/>
                        <w:rPr>
                          <w:sz w:val="22"/>
                          <w:szCs w:val="22"/>
                        </w:rPr>
                      </w:pPr>
                      <w:r w:rsidRPr="00374DE6">
                        <w:rPr>
                          <w:sz w:val="22"/>
                          <w:szCs w:val="22"/>
                        </w:rPr>
                        <w:t xml:space="preserve">- </w:t>
                      </w:r>
                      <w:r w:rsidRPr="00374DE6">
                        <w:rPr>
                          <w:sz w:val="22"/>
                          <w:szCs w:val="22"/>
                          <w:highlight w:val="yellow"/>
                        </w:rPr>
                        <w:t>Etape 3</w:t>
                      </w:r>
                      <w:r w:rsidRPr="00374DE6">
                        <w:rPr>
                          <w:sz w:val="22"/>
                          <w:szCs w:val="22"/>
                        </w:rPr>
                        <w:t> : Faire le point des éléments dont on dispose pour répondre</w:t>
                      </w:r>
                      <w:r>
                        <w:rPr>
                          <w:sz w:val="22"/>
                          <w:szCs w:val="22"/>
                        </w:rPr>
                        <w:t>.</w:t>
                      </w:r>
                    </w:p>
                    <w:p w:rsidR="00F26D08" w:rsidRPr="00374DE6" w:rsidRDefault="00F26D08" w:rsidP="00F91885">
                      <w:pPr>
                        <w:spacing w:line="280" w:lineRule="exact"/>
                        <w:jc w:val="both"/>
                        <w:rPr>
                          <w:sz w:val="22"/>
                          <w:szCs w:val="22"/>
                        </w:rPr>
                      </w:pPr>
                    </w:p>
                    <w:p w:rsidR="00F26D08" w:rsidRPr="00374DE6" w:rsidRDefault="00F26D08" w:rsidP="00F91885">
                      <w:pPr>
                        <w:spacing w:line="280" w:lineRule="exact"/>
                        <w:jc w:val="both"/>
                        <w:rPr>
                          <w:sz w:val="22"/>
                          <w:szCs w:val="22"/>
                        </w:rPr>
                      </w:pPr>
                      <w:r w:rsidRPr="00374DE6">
                        <w:rPr>
                          <w:sz w:val="22"/>
                          <w:szCs w:val="22"/>
                        </w:rPr>
                        <w:t xml:space="preserve">- </w:t>
                      </w:r>
                      <w:r w:rsidRPr="00374DE6">
                        <w:rPr>
                          <w:sz w:val="22"/>
                          <w:szCs w:val="22"/>
                          <w:highlight w:val="yellow"/>
                        </w:rPr>
                        <w:t>Etape 4</w:t>
                      </w:r>
                      <w:r w:rsidRPr="00374DE6">
                        <w:rPr>
                          <w:sz w:val="22"/>
                          <w:szCs w:val="22"/>
                        </w:rPr>
                        <w:t> : Organiser la réponse.</w:t>
                      </w:r>
                    </w:p>
                    <w:p w:rsidR="00F26D08" w:rsidRPr="00374DE6" w:rsidRDefault="00F26D08" w:rsidP="00F91885">
                      <w:pPr>
                        <w:spacing w:line="280" w:lineRule="exact"/>
                        <w:jc w:val="both"/>
                        <w:rPr>
                          <w:sz w:val="22"/>
                          <w:szCs w:val="22"/>
                        </w:rPr>
                      </w:pPr>
                      <w:r w:rsidRPr="00374DE6">
                        <w:rPr>
                          <w:sz w:val="22"/>
                          <w:szCs w:val="22"/>
                        </w:rPr>
                        <w:t xml:space="preserve">Il faut structurer la réponse et veiller à rédiger une réponse adaptée et correcte. </w:t>
                      </w:r>
                    </w:p>
                    <w:p w:rsidR="00F26D08" w:rsidRDefault="00F26D08" w:rsidP="00F91885"/>
                  </w:txbxContent>
                </v:textbox>
                <w10:wrap type="square"/>
              </v:shape>
            </w:pict>
          </mc:Fallback>
        </mc:AlternateConten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4962"/>
      </w:tblGrid>
      <w:tr w:rsidR="00F91885" w:rsidRPr="00374DE6" w:rsidTr="007677B8">
        <w:tc>
          <w:tcPr>
            <w:tcW w:w="2376" w:type="dxa"/>
            <w:shd w:val="clear" w:color="auto" w:fill="auto"/>
          </w:tcPr>
          <w:p w:rsidR="00F91885" w:rsidRPr="00374DE6" w:rsidRDefault="00F91885" w:rsidP="007677B8">
            <w:pPr>
              <w:rPr>
                <w:sz w:val="22"/>
                <w:szCs w:val="22"/>
              </w:rPr>
            </w:pPr>
            <w:r w:rsidRPr="00374DE6">
              <w:rPr>
                <w:sz w:val="22"/>
                <w:szCs w:val="22"/>
              </w:rPr>
              <w:t>VERBES DIRECTEURS</w:t>
            </w:r>
          </w:p>
        </w:tc>
        <w:tc>
          <w:tcPr>
            <w:tcW w:w="4962" w:type="dxa"/>
            <w:shd w:val="clear" w:color="auto" w:fill="auto"/>
          </w:tcPr>
          <w:p w:rsidR="00F91885" w:rsidRPr="00374DE6" w:rsidRDefault="00F91885" w:rsidP="007677B8">
            <w:pPr>
              <w:rPr>
                <w:sz w:val="22"/>
                <w:szCs w:val="22"/>
              </w:rPr>
            </w:pPr>
            <w:r w:rsidRPr="00374DE6">
              <w:rPr>
                <w:sz w:val="22"/>
                <w:szCs w:val="22"/>
              </w:rPr>
              <w:t>Cela consiste à …</w:t>
            </w:r>
          </w:p>
        </w:tc>
      </w:tr>
      <w:tr w:rsidR="00F91885" w:rsidRPr="00374DE6" w:rsidTr="007677B8">
        <w:tc>
          <w:tcPr>
            <w:tcW w:w="2376" w:type="dxa"/>
            <w:shd w:val="clear" w:color="auto" w:fill="auto"/>
          </w:tcPr>
          <w:p w:rsidR="00F91885" w:rsidRPr="00374DE6" w:rsidRDefault="00F91885" w:rsidP="007677B8">
            <w:pPr>
              <w:rPr>
                <w:sz w:val="22"/>
                <w:szCs w:val="22"/>
              </w:rPr>
            </w:pPr>
            <w:r w:rsidRPr="00374DE6">
              <w:rPr>
                <w:sz w:val="22"/>
                <w:szCs w:val="22"/>
              </w:rPr>
              <w:t>Repérer – Identifier – Souligner</w:t>
            </w:r>
          </w:p>
        </w:tc>
        <w:tc>
          <w:tcPr>
            <w:tcW w:w="4962" w:type="dxa"/>
            <w:shd w:val="clear" w:color="auto" w:fill="auto"/>
          </w:tcPr>
          <w:p w:rsidR="00F91885" w:rsidRPr="00374DE6" w:rsidRDefault="00F91885" w:rsidP="007677B8">
            <w:pPr>
              <w:rPr>
                <w:sz w:val="22"/>
                <w:szCs w:val="22"/>
              </w:rPr>
            </w:pPr>
            <w:r w:rsidRPr="00374DE6">
              <w:rPr>
                <w:sz w:val="22"/>
                <w:szCs w:val="22"/>
              </w:rPr>
              <w:t xml:space="preserve">Rechercher les éléments de réponse dans la documentation. </w:t>
            </w:r>
          </w:p>
        </w:tc>
      </w:tr>
      <w:tr w:rsidR="00F91885" w:rsidRPr="00374DE6" w:rsidTr="007677B8">
        <w:tc>
          <w:tcPr>
            <w:tcW w:w="2376" w:type="dxa"/>
            <w:shd w:val="clear" w:color="auto" w:fill="auto"/>
          </w:tcPr>
          <w:p w:rsidR="00F91885" w:rsidRPr="00374DE6" w:rsidRDefault="00F91885" w:rsidP="007677B8">
            <w:pPr>
              <w:rPr>
                <w:sz w:val="22"/>
                <w:szCs w:val="22"/>
              </w:rPr>
            </w:pPr>
            <w:r>
              <w:rPr>
                <w:sz w:val="22"/>
                <w:szCs w:val="22"/>
              </w:rPr>
              <w:t xml:space="preserve">     </w:t>
            </w:r>
            <w:r w:rsidRPr="00374DE6">
              <w:rPr>
                <w:sz w:val="22"/>
                <w:szCs w:val="22"/>
              </w:rPr>
              <w:t>Définir</w:t>
            </w:r>
          </w:p>
        </w:tc>
        <w:tc>
          <w:tcPr>
            <w:tcW w:w="4962" w:type="dxa"/>
            <w:shd w:val="clear" w:color="auto" w:fill="auto"/>
          </w:tcPr>
          <w:p w:rsidR="00F91885" w:rsidRPr="00374DE6" w:rsidRDefault="00F91885" w:rsidP="007677B8">
            <w:pPr>
              <w:rPr>
                <w:sz w:val="22"/>
                <w:szCs w:val="22"/>
              </w:rPr>
            </w:pPr>
            <w:r w:rsidRPr="00374DE6">
              <w:rPr>
                <w:sz w:val="22"/>
                <w:szCs w:val="22"/>
              </w:rPr>
              <w:t>Donner une définition (explication simple mais précise).</w:t>
            </w:r>
          </w:p>
        </w:tc>
      </w:tr>
      <w:tr w:rsidR="00F91885" w:rsidRPr="00374DE6" w:rsidTr="007677B8">
        <w:tc>
          <w:tcPr>
            <w:tcW w:w="2376" w:type="dxa"/>
            <w:shd w:val="clear" w:color="auto" w:fill="auto"/>
          </w:tcPr>
          <w:p w:rsidR="00F91885" w:rsidRPr="00374DE6" w:rsidRDefault="00F91885" w:rsidP="007677B8">
            <w:pPr>
              <w:rPr>
                <w:sz w:val="22"/>
                <w:szCs w:val="22"/>
              </w:rPr>
            </w:pPr>
            <w:r w:rsidRPr="00374DE6">
              <w:rPr>
                <w:sz w:val="22"/>
                <w:szCs w:val="22"/>
              </w:rPr>
              <w:t xml:space="preserve">Caractériser </w:t>
            </w:r>
          </w:p>
        </w:tc>
        <w:tc>
          <w:tcPr>
            <w:tcW w:w="4962" w:type="dxa"/>
            <w:shd w:val="clear" w:color="auto" w:fill="auto"/>
          </w:tcPr>
          <w:p w:rsidR="00F91885" w:rsidRPr="00374DE6" w:rsidRDefault="00F91885" w:rsidP="007677B8">
            <w:pPr>
              <w:rPr>
                <w:sz w:val="22"/>
                <w:szCs w:val="22"/>
              </w:rPr>
            </w:pPr>
            <w:r w:rsidRPr="00374DE6">
              <w:rPr>
                <w:sz w:val="22"/>
                <w:szCs w:val="22"/>
              </w:rPr>
              <w:t xml:space="preserve">Préciser les traits distinctifs qui permettent de cerner la notion. </w:t>
            </w:r>
          </w:p>
        </w:tc>
      </w:tr>
      <w:tr w:rsidR="00F91885" w:rsidRPr="00374DE6" w:rsidTr="007677B8">
        <w:tc>
          <w:tcPr>
            <w:tcW w:w="2376" w:type="dxa"/>
            <w:shd w:val="clear" w:color="auto" w:fill="auto"/>
          </w:tcPr>
          <w:p w:rsidR="00F91885" w:rsidRPr="00374DE6" w:rsidRDefault="00F91885" w:rsidP="007677B8">
            <w:pPr>
              <w:rPr>
                <w:sz w:val="22"/>
                <w:szCs w:val="22"/>
              </w:rPr>
            </w:pPr>
            <w:r w:rsidRPr="00374DE6">
              <w:rPr>
                <w:sz w:val="22"/>
                <w:szCs w:val="22"/>
              </w:rPr>
              <w:t xml:space="preserve">Classer </w:t>
            </w:r>
          </w:p>
          <w:p w:rsidR="00F91885" w:rsidRPr="00374DE6" w:rsidRDefault="00F91885" w:rsidP="007677B8">
            <w:pPr>
              <w:rPr>
                <w:sz w:val="22"/>
                <w:szCs w:val="22"/>
              </w:rPr>
            </w:pPr>
          </w:p>
        </w:tc>
        <w:tc>
          <w:tcPr>
            <w:tcW w:w="4962" w:type="dxa"/>
            <w:shd w:val="clear" w:color="auto" w:fill="auto"/>
          </w:tcPr>
          <w:p w:rsidR="00F91885" w:rsidRPr="00374DE6" w:rsidRDefault="00F91885" w:rsidP="007677B8">
            <w:pPr>
              <w:rPr>
                <w:sz w:val="22"/>
                <w:szCs w:val="22"/>
              </w:rPr>
            </w:pPr>
            <w:r w:rsidRPr="00374DE6">
              <w:rPr>
                <w:sz w:val="22"/>
                <w:szCs w:val="22"/>
              </w:rPr>
              <w:t>Lister les éléments dans un ordre logique.</w:t>
            </w:r>
          </w:p>
          <w:p w:rsidR="00F91885" w:rsidRPr="00374DE6" w:rsidRDefault="00F91885" w:rsidP="007677B8">
            <w:pPr>
              <w:rPr>
                <w:i/>
                <w:sz w:val="22"/>
                <w:szCs w:val="22"/>
              </w:rPr>
            </w:pPr>
            <w:r w:rsidRPr="00374DE6">
              <w:rPr>
                <w:i/>
                <w:sz w:val="22"/>
                <w:szCs w:val="22"/>
              </w:rPr>
              <w:t>Ex : ordre croissant (du plus petit au plus grand) ou décroissant (du plus grand au plus petit)</w:t>
            </w:r>
          </w:p>
        </w:tc>
      </w:tr>
      <w:tr w:rsidR="00F91885" w:rsidRPr="00374DE6" w:rsidTr="007677B8">
        <w:tc>
          <w:tcPr>
            <w:tcW w:w="2376" w:type="dxa"/>
            <w:shd w:val="clear" w:color="auto" w:fill="auto"/>
          </w:tcPr>
          <w:p w:rsidR="00F91885" w:rsidRPr="00374DE6" w:rsidRDefault="00F91885" w:rsidP="007677B8">
            <w:pPr>
              <w:rPr>
                <w:sz w:val="22"/>
                <w:szCs w:val="22"/>
              </w:rPr>
            </w:pPr>
            <w:r w:rsidRPr="00374DE6">
              <w:rPr>
                <w:sz w:val="22"/>
                <w:szCs w:val="22"/>
              </w:rPr>
              <w:t>Illustrer</w:t>
            </w:r>
          </w:p>
          <w:p w:rsidR="00F91885" w:rsidRPr="00374DE6" w:rsidRDefault="00F91885" w:rsidP="007677B8">
            <w:pPr>
              <w:rPr>
                <w:sz w:val="22"/>
                <w:szCs w:val="22"/>
              </w:rPr>
            </w:pPr>
          </w:p>
        </w:tc>
        <w:tc>
          <w:tcPr>
            <w:tcW w:w="4962" w:type="dxa"/>
            <w:shd w:val="clear" w:color="auto" w:fill="auto"/>
          </w:tcPr>
          <w:p w:rsidR="00F91885" w:rsidRPr="00374DE6" w:rsidRDefault="00F91885" w:rsidP="007677B8">
            <w:pPr>
              <w:rPr>
                <w:sz w:val="22"/>
                <w:szCs w:val="22"/>
              </w:rPr>
            </w:pPr>
            <w:r w:rsidRPr="00374DE6">
              <w:rPr>
                <w:sz w:val="22"/>
                <w:szCs w:val="22"/>
              </w:rPr>
              <w:t>Eclairer à partir d’un exemple.</w:t>
            </w:r>
          </w:p>
        </w:tc>
      </w:tr>
      <w:tr w:rsidR="00F91885" w:rsidRPr="00374DE6" w:rsidTr="007677B8">
        <w:tc>
          <w:tcPr>
            <w:tcW w:w="2376" w:type="dxa"/>
            <w:shd w:val="clear" w:color="auto" w:fill="auto"/>
          </w:tcPr>
          <w:p w:rsidR="00F91885" w:rsidRPr="00374DE6" w:rsidRDefault="00F91885" w:rsidP="007677B8">
            <w:pPr>
              <w:rPr>
                <w:sz w:val="22"/>
                <w:szCs w:val="22"/>
              </w:rPr>
            </w:pPr>
            <w:r w:rsidRPr="00374DE6">
              <w:rPr>
                <w:sz w:val="22"/>
                <w:szCs w:val="22"/>
              </w:rPr>
              <w:t>Comparer – Distinguer</w:t>
            </w:r>
          </w:p>
          <w:p w:rsidR="00F91885" w:rsidRPr="00374DE6" w:rsidRDefault="00F91885" w:rsidP="007677B8">
            <w:pPr>
              <w:rPr>
                <w:sz w:val="22"/>
                <w:szCs w:val="22"/>
              </w:rPr>
            </w:pPr>
          </w:p>
        </w:tc>
        <w:tc>
          <w:tcPr>
            <w:tcW w:w="4962" w:type="dxa"/>
            <w:shd w:val="clear" w:color="auto" w:fill="auto"/>
          </w:tcPr>
          <w:p w:rsidR="00F91885" w:rsidRPr="00374DE6" w:rsidRDefault="00F91885" w:rsidP="007677B8">
            <w:pPr>
              <w:rPr>
                <w:sz w:val="22"/>
                <w:szCs w:val="22"/>
              </w:rPr>
            </w:pPr>
            <w:r w:rsidRPr="00374DE6">
              <w:rPr>
                <w:sz w:val="22"/>
                <w:szCs w:val="22"/>
              </w:rPr>
              <w:t>Dégager une ou des différences.</w:t>
            </w:r>
          </w:p>
        </w:tc>
      </w:tr>
      <w:tr w:rsidR="00F91885" w:rsidRPr="00374DE6" w:rsidTr="007677B8">
        <w:tc>
          <w:tcPr>
            <w:tcW w:w="2376" w:type="dxa"/>
            <w:shd w:val="clear" w:color="auto" w:fill="auto"/>
          </w:tcPr>
          <w:p w:rsidR="00F91885" w:rsidRPr="00374DE6" w:rsidRDefault="00F91885" w:rsidP="007677B8">
            <w:pPr>
              <w:rPr>
                <w:sz w:val="22"/>
                <w:szCs w:val="22"/>
              </w:rPr>
            </w:pPr>
            <w:r w:rsidRPr="00374DE6">
              <w:rPr>
                <w:sz w:val="22"/>
                <w:szCs w:val="22"/>
              </w:rPr>
              <w:t>Enumérer – Lister - Citer</w:t>
            </w:r>
          </w:p>
        </w:tc>
        <w:tc>
          <w:tcPr>
            <w:tcW w:w="4962" w:type="dxa"/>
            <w:shd w:val="clear" w:color="auto" w:fill="auto"/>
          </w:tcPr>
          <w:p w:rsidR="00F91885" w:rsidRPr="00374DE6" w:rsidRDefault="00F91885" w:rsidP="007677B8">
            <w:pPr>
              <w:rPr>
                <w:sz w:val="22"/>
                <w:szCs w:val="22"/>
              </w:rPr>
            </w:pPr>
            <w:r w:rsidRPr="00374DE6">
              <w:rPr>
                <w:sz w:val="22"/>
                <w:szCs w:val="22"/>
              </w:rPr>
              <w:t xml:space="preserve">Recenser (inventorier) des éléments. </w:t>
            </w:r>
          </w:p>
        </w:tc>
      </w:tr>
      <w:tr w:rsidR="00F91885" w:rsidRPr="00374DE6" w:rsidTr="007677B8">
        <w:tc>
          <w:tcPr>
            <w:tcW w:w="2376" w:type="dxa"/>
            <w:shd w:val="clear" w:color="auto" w:fill="auto"/>
          </w:tcPr>
          <w:p w:rsidR="00F91885" w:rsidRPr="00374DE6" w:rsidRDefault="00F91885" w:rsidP="007677B8">
            <w:pPr>
              <w:jc w:val="both"/>
              <w:rPr>
                <w:sz w:val="22"/>
                <w:szCs w:val="22"/>
              </w:rPr>
            </w:pPr>
            <w:r w:rsidRPr="00374DE6">
              <w:rPr>
                <w:sz w:val="22"/>
                <w:szCs w:val="22"/>
              </w:rPr>
              <w:t>Présenter – Décrire - Exposer</w:t>
            </w:r>
          </w:p>
        </w:tc>
        <w:tc>
          <w:tcPr>
            <w:tcW w:w="4962" w:type="dxa"/>
            <w:shd w:val="clear" w:color="auto" w:fill="auto"/>
          </w:tcPr>
          <w:p w:rsidR="00F91885" w:rsidRPr="00374DE6" w:rsidRDefault="00F91885" w:rsidP="007677B8">
            <w:pPr>
              <w:rPr>
                <w:sz w:val="22"/>
                <w:szCs w:val="22"/>
              </w:rPr>
            </w:pPr>
            <w:r w:rsidRPr="00374DE6">
              <w:rPr>
                <w:sz w:val="22"/>
                <w:szCs w:val="22"/>
              </w:rPr>
              <w:t xml:space="preserve">Montrer les éléments caractérisant une notion. </w:t>
            </w:r>
          </w:p>
        </w:tc>
      </w:tr>
      <w:tr w:rsidR="00F91885" w:rsidRPr="00374DE6" w:rsidTr="007677B8">
        <w:tc>
          <w:tcPr>
            <w:tcW w:w="2376" w:type="dxa"/>
            <w:shd w:val="clear" w:color="auto" w:fill="auto"/>
          </w:tcPr>
          <w:p w:rsidR="00F91885" w:rsidRPr="00374DE6" w:rsidRDefault="00F91885" w:rsidP="007677B8">
            <w:pPr>
              <w:jc w:val="both"/>
              <w:rPr>
                <w:sz w:val="22"/>
                <w:szCs w:val="22"/>
              </w:rPr>
            </w:pPr>
            <w:r w:rsidRPr="00374DE6">
              <w:rPr>
                <w:sz w:val="22"/>
                <w:szCs w:val="22"/>
              </w:rPr>
              <w:t xml:space="preserve">Expliquer – expliciter </w:t>
            </w:r>
          </w:p>
          <w:p w:rsidR="00F91885" w:rsidRPr="00374DE6" w:rsidRDefault="00F91885" w:rsidP="007677B8">
            <w:pPr>
              <w:rPr>
                <w:sz w:val="22"/>
                <w:szCs w:val="22"/>
              </w:rPr>
            </w:pPr>
          </w:p>
        </w:tc>
        <w:tc>
          <w:tcPr>
            <w:tcW w:w="4962" w:type="dxa"/>
            <w:shd w:val="clear" w:color="auto" w:fill="auto"/>
          </w:tcPr>
          <w:p w:rsidR="00F91885" w:rsidRPr="00374DE6" w:rsidRDefault="00F91885" w:rsidP="007677B8">
            <w:pPr>
              <w:rPr>
                <w:sz w:val="22"/>
                <w:szCs w:val="22"/>
              </w:rPr>
            </w:pPr>
            <w:r w:rsidRPr="00374DE6">
              <w:rPr>
                <w:sz w:val="22"/>
                <w:szCs w:val="22"/>
              </w:rPr>
              <w:t xml:space="preserve">Eclairer (démontrer) le sens d’un mot, d’un mécanisme, d’un phénomène. </w:t>
            </w:r>
          </w:p>
        </w:tc>
      </w:tr>
    </w:tbl>
    <w:p w:rsidR="00F91885" w:rsidRPr="00F70FAD" w:rsidRDefault="00F91885" w:rsidP="00F91885">
      <w:pPr>
        <w:jc w:val="center"/>
        <w:rPr>
          <w:b/>
          <w:color w:val="FF0000"/>
          <w:sz w:val="28"/>
          <w:szCs w:val="28"/>
        </w:rPr>
      </w:pPr>
      <w:r w:rsidRPr="00F70FAD">
        <w:rPr>
          <w:b/>
          <w:color w:val="FF0000"/>
          <w:sz w:val="28"/>
          <w:szCs w:val="28"/>
        </w:rPr>
        <w:lastRenderedPageBreak/>
        <w:t>LES ACTIVITES A REALISER</w:t>
      </w:r>
    </w:p>
    <w:p w:rsidR="00F91885" w:rsidRPr="00C9096C" w:rsidRDefault="00F91885" w:rsidP="00F91885">
      <w:pPr>
        <w:jc w:val="center"/>
        <w:rPr>
          <w:b/>
        </w:rPr>
      </w:pPr>
      <w:r>
        <w:rPr>
          <w:b/>
        </w:rPr>
        <w:t xml:space="preserve">ACTIVITE </w:t>
      </w:r>
      <w:r w:rsidRPr="003615F6">
        <w:rPr>
          <w:b/>
        </w:rPr>
        <w:t>1 :</w:t>
      </w:r>
      <w:r>
        <w:rPr>
          <w:b/>
        </w:rPr>
        <w:t xml:space="preserve"> Appliquer en répondant aux questions suivantes relatives au texte proposé.</w:t>
      </w:r>
    </w:p>
    <w:p w:rsidR="00F91885" w:rsidRDefault="00F91885" w:rsidP="009E2D6A">
      <w:pPr>
        <w:numPr>
          <w:ilvl w:val="0"/>
          <w:numId w:val="99"/>
        </w:numPr>
        <w:jc w:val="both"/>
      </w:pPr>
      <w:r>
        <w:t xml:space="preserve">Repérer la définition de la croissance. </w:t>
      </w:r>
    </w:p>
    <w:p w:rsidR="00F91885" w:rsidRDefault="00F91885" w:rsidP="009E2D6A">
      <w:pPr>
        <w:numPr>
          <w:ilvl w:val="0"/>
          <w:numId w:val="99"/>
        </w:numPr>
        <w:jc w:val="both"/>
      </w:pPr>
      <w:r>
        <w:t>Identifier une autre formulation de cette définition dans le texte.</w:t>
      </w:r>
    </w:p>
    <w:p w:rsidR="00F91885" w:rsidRDefault="00F91885" w:rsidP="009E2D6A">
      <w:pPr>
        <w:numPr>
          <w:ilvl w:val="0"/>
          <w:numId w:val="99"/>
        </w:numPr>
        <w:jc w:val="both"/>
      </w:pPr>
      <w:r>
        <w:t xml:space="preserve">Présenter la principale tendance décrite dans le texte. </w:t>
      </w:r>
    </w:p>
    <w:p w:rsidR="00F91885" w:rsidRDefault="00F91885" w:rsidP="009E2D6A">
      <w:pPr>
        <w:numPr>
          <w:ilvl w:val="0"/>
          <w:numId w:val="99"/>
        </w:numPr>
        <w:jc w:val="both"/>
      </w:pPr>
      <w:r>
        <w:t>Chiffrer cette tendance.</w:t>
      </w:r>
    </w:p>
    <w:p w:rsidR="00F91885" w:rsidRDefault="00576744" w:rsidP="009E2D6A">
      <w:pPr>
        <w:numPr>
          <w:ilvl w:val="0"/>
          <w:numId w:val="99"/>
        </w:numPr>
        <w:jc w:val="both"/>
      </w:pPr>
      <w:r>
        <w:t>Énumérer</w:t>
      </w:r>
      <w:r w:rsidR="00F91885">
        <w:t xml:space="preserve"> les causes expliquant la croissance française.</w:t>
      </w:r>
    </w:p>
    <w:p w:rsidR="00F91885" w:rsidRDefault="00F91885" w:rsidP="009E2D6A">
      <w:pPr>
        <w:numPr>
          <w:ilvl w:val="0"/>
          <w:numId w:val="99"/>
        </w:numPr>
        <w:jc w:val="both"/>
      </w:pPr>
      <w:r>
        <w:t>Définir les termes « exportations » « importations » « investissement »</w:t>
      </w:r>
    </w:p>
    <w:p w:rsidR="00F91885" w:rsidRDefault="00F91885" w:rsidP="009E2D6A">
      <w:pPr>
        <w:numPr>
          <w:ilvl w:val="0"/>
          <w:numId w:val="99"/>
        </w:numPr>
        <w:jc w:val="both"/>
      </w:pPr>
      <w:r>
        <w:t>Analyser les causes de cette croissance.</w:t>
      </w:r>
    </w:p>
    <w:p w:rsidR="00F91885" w:rsidRDefault="00F91885" w:rsidP="009E2D6A">
      <w:pPr>
        <w:numPr>
          <w:ilvl w:val="0"/>
          <w:numId w:val="99"/>
        </w:numPr>
        <w:jc w:val="both"/>
      </w:pPr>
      <w:r>
        <w:t>Expliquer la phrase soulignée puis apprécier votre réponse.</w:t>
      </w:r>
    </w:p>
    <w:p w:rsidR="00F91885" w:rsidRDefault="00F91885" w:rsidP="00F91885">
      <w:pPr>
        <w:pStyle w:val="NormalWeb"/>
        <w:spacing w:before="0" w:beforeAutospacing="0" w:after="0"/>
      </w:pPr>
    </w:p>
    <w:p w:rsidR="00F91885" w:rsidRPr="003615F6" w:rsidRDefault="00F91885" w:rsidP="00F91885">
      <w:pPr>
        <w:pStyle w:val="Titre1"/>
        <w:spacing w:before="0"/>
        <w:jc w:val="center"/>
        <w:rPr>
          <w:sz w:val="28"/>
          <w:szCs w:val="28"/>
        </w:rPr>
      </w:pPr>
      <w:bookmarkStart w:id="59" w:name="_Toc37690539"/>
      <w:r w:rsidRPr="003615F6">
        <w:rPr>
          <w:sz w:val="28"/>
          <w:szCs w:val="28"/>
        </w:rPr>
        <w:t xml:space="preserve">L’Insee annonce une croissance prometteuse en </w:t>
      </w:r>
      <w:r>
        <w:rPr>
          <w:sz w:val="28"/>
          <w:szCs w:val="28"/>
        </w:rPr>
        <w:t>France</w:t>
      </w:r>
      <w:bookmarkEnd w:id="59"/>
    </w:p>
    <w:p w:rsidR="00F91885" w:rsidRDefault="00F91885" w:rsidP="00F91885">
      <w:pPr>
        <w:pStyle w:val="txt3description-article"/>
        <w:spacing w:before="0" w:beforeAutospacing="0" w:after="0" w:afterAutospacing="0"/>
        <w:jc w:val="both"/>
      </w:pPr>
      <w:r w:rsidRPr="00F347B7">
        <w:t>Les bons chiffres du commerce extérieur expliquent cette confirmation de l’embellie de l’économie française.</w:t>
      </w:r>
      <w:r>
        <w:t xml:space="preserve"> La croissance correspond à l’augmentation du PIB sur un territoire donné. </w:t>
      </w:r>
      <w:r w:rsidRPr="00F347B7">
        <w:t xml:space="preserve">La </w:t>
      </w:r>
      <w:hyperlink r:id="rId316" w:tooltip="Toute l’actualité France" w:history="1">
        <w:r w:rsidRPr="00F347B7">
          <w:t>France</w:t>
        </w:r>
      </w:hyperlink>
      <w:r w:rsidRPr="00F347B7">
        <w:t xml:space="preserve"> a enregistré une croissance de </w:t>
      </w:r>
      <w:r>
        <w:t xml:space="preserve">+ </w:t>
      </w:r>
      <w:r w:rsidRPr="00F347B7">
        <w:t xml:space="preserve">0,5 % au deuxième trimestre, comme lors des deux trimestres précédents, selon les chiffres publiés par l’Insee vendredi 28 juillet. Ils confirment </w:t>
      </w:r>
      <w:hyperlink r:id="rId317" w:history="1">
        <w:r w:rsidRPr="00F347B7">
          <w:t>les dernières estimations de la Banque de France</w:t>
        </w:r>
      </w:hyperlink>
      <w:r w:rsidRPr="00F347B7">
        <w:t>, qui avaient été publiées à la mi-juin.</w:t>
      </w:r>
    </w:p>
    <w:p w:rsidR="00F91885" w:rsidRPr="003615F6" w:rsidRDefault="00F91885" w:rsidP="009E2D6A">
      <w:pPr>
        <w:pStyle w:val="txt3description-article"/>
        <w:numPr>
          <w:ilvl w:val="0"/>
          <w:numId w:val="100"/>
        </w:numPr>
        <w:spacing w:before="0" w:beforeAutospacing="0" w:after="0" w:afterAutospacing="0"/>
        <w:jc w:val="both"/>
        <w:rPr>
          <w:b/>
          <w:bCs/>
        </w:rPr>
      </w:pPr>
      <w:r w:rsidRPr="003615F6">
        <w:rPr>
          <w:b/>
          <w:bCs/>
        </w:rPr>
        <w:t>Dynamisme du commerce extérieur</w:t>
      </w:r>
    </w:p>
    <w:p w:rsidR="00F91885" w:rsidRPr="00F347B7" w:rsidRDefault="00F91885" w:rsidP="00F91885">
      <w:pPr>
        <w:pStyle w:val="NormalWeb"/>
        <w:spacing w:before="0" w:beforeAutospacing="0" w:after="0"/>
        <w:jc w:val="both"/>
      </w:pPr>
      <w:r w:rsidRPr="00F347B7">
        <w:t xml:space="preserve">Le commerce extérieur a largement favorisé cette croissance au deuxième trimestre grâce à un net rebond des exportations (+ 3,1 %) et à un ralentissement des importations (+ 0,2 %). </w:t>
      </w:r>
    </w:p>
    <w:p w:rsidR="00F91885" w:rsidRPr="00F347B7" w:rsidRDefault="00F91885" w:rsidP="00F91885">
      <w:pPr>
        <w:pStyle w:val="NormalWeb"/>
        <w:spacing w:before="0" w:beforeAutospacing="0" w:after="0"/>
        <w:jc w:val="both"/>
      </w:pPr>
      <w:r w:rsidRPr="00F347B7">
        <w:t xml:space="preserve">De meilleures ventes de </w:t>
      </w:r>
      <w:r w:rsidRPr="00F347B7">
        <w:rPr>
          <w:rStyle w:val="Accentuation"/>
        </w:rPr>
        <w:t xml:space="preserve">« matériels de </w:t>
      </w:r>
      <w:hyperlink r:id="rId318" w:tooltip="Toute l’actualité transports" w:history="1">
        <w:r w:rsidRPr="00F347B7">
          <w:rPr>
            <w:rStyle w:val="Lienhypertexte"/>
            <w:i/>
            <w:iCs/>
          </w:rPr>
          <w:t>transports</w:t>
        </w:r>
      </w:hyperlink>
      <w:r w:rsidRPr="00F347B7">
        <w:rPr>
          <w:rStyle w:val="Accentuation"/>
        </w:rPr>
        <w:t xml:space="preserve"> et autres produits industriels »</w:t>
      </w:r>
      <w:r w:rsidRPr="00F347B7">
        <w:t xml:space="preserve"> et un recul des achats </w:t>
      </w:r>
      <w:r w:rsidRPr="00F347B7">
        <w:rPr>
          <w:rStyle w:val="Accentuation"/>
        </w:rPr>
        <w:t xml:space="preserve">« de produits pétroliers raffinés et de matériels de </w:t>
      </w:r>
      <w:hyperlink r:id="rId319" w:tooltip="Toute l’actualité transport" w:history="1">
        <w:r w:rsidRPr="00F347B7">
          <w:rPr>
            <w:rStyle w:val="Lienhypertexte"/>
            <w:i/>
            <w:iCs/>
          </w:rPr>
          <w:t>transport</w:t>
        </w:r>
      </w:hyperlink>
      <w:r w:rsidRPr="00F347B7">
        <w:rPr>
          <w:rStyle w:val="Accentuation"/>
        </w:rPr>
        <w:t> »</w:t>
      </w:r>
      <w:r w:rsidRPr="00F347B7">
        <w:t xml:space="preserve"> ont fait </w:t>
      </w:r>
      <w:hyperlink r:id="rId320" w:tgtFrame="_blank" w:tooltip="Conjugaison du verbe pencher" w:history="1">
        <w:r w:rsidRPr="00F347B7">
          <w:rPr>
            <w:rStyle w:val="Lienhypertexte"/>
          </w:rPr>
          <w:t>pencher</w:t>
        </w:r>
      </w:hyperlink>
      <w:r w:rsidRPr="00F347B7">
        <w:t xml:space="preserve"> la balance, explique l’Insee. </w:t>
      </w:r>
      <w:r w:rsidRPr="00997715">
        <w:rPr>
          <w:u w:val="single"/>
        </w:rPr>
        <w:t>Le commerce extérieur reste néanmoins le talon d’Achille de l’économie française, avec un déficit de 48,1 milliards d’euros l’an dernier</w:t>
      </w:r>
      <w:r w:rsidRPr="00F347B7">
        <w:t>.</w:t>
      </w:r>
    </w:p>
    <w:p w:rsidR="00F91885" w:rsidRPr="00EE5782" w:rsidRDefault="00F91885" w:rsidP="009E2D6A">
      <w:pPr>
        <w:pStyle w:val="Titre2"/>
        <w:keepNext w:val="0"/>
        <w:keepLines w:val="0"/>
        <w:numPr>
          <w:ilvl w:val="0"/>
          <w:numId w:val="100"/>
        </w:numPr>
        <w:spacing w:before="0"/>
        <w:jc w:val="both"/>
        <w:rPr>
          <w:rFonts w:ascii="Times New Roman" w:hAnsi="Times New Roman" w:cs="Times New Roman"/>
          <w:iCs/>
          <w:caps/>
          <w:color w:val="auto"/>
          <w:sz w:val="24"/>
          <w:szCs w:val="24"/>
        </w:rPr>
      </w:pPr>
      <w:bookmarkStart w:id="60" w:name="_Toc37690540"/>
      <w:r w:rsidRPr="00EE5782">
        <w:rPr>
          <w:rFonts w:ascii="Times New Roman" w:hAnsi="Times New Roman" w:cs="Times New Roman"/>
          <w:color w:val="auto"/>
          <w:sz w:val="24"/>
          <w:szCs w:val="24"/>
        </w:rPr>
        <w:t>Hausse de la demande intérieure</w:t>
      </w:r>
      <w:bookmarkEnd w:id="60"/>
    </w:p>
    <w:p w:rsidR="00F91885" w:rsidRPr="00820562" w:rsidRDefault="00F91885" w:rsidP="00F91885">
      <w:pPr>
        <w:pStyle w:val="NormalWeb"/>
        <w:spacing w:before="0" w:beforeAutospacing="0" w:after="0"/>
        <w:jc w:val="both"/>
      </w:pPr>
      <w:r>
        <w:t>L’évolution positive</w:t>
      </w:r>
      <w:r w:rsidRPr="00820562">
        <w:t xml:space="preserve"> du PIB a aussi bénéficié au printemps d’une nouvelle </w:t>
      </w:r>
      <w:r>
        <w:t>augmentation</w:t>
      </w:r>
      <w:r w:rsidRPr="00820562">
        <w:t xml:space="preserve"> de la demande intérieure, à hauteur de 0,4 %, comme au premier trimestre. Principal pilier de cette demande, la </w:t>
      </w:r>
      <w:hyperlink r:id="rId321" w:tooltip="Toute l’actualité consommation" w:history="1">
        <w:r w:rsidRPr="00820562">
          <w:rPr>
            <w:rStyle w:val="Lienhypertexte"/>
          </w:rPr>
          <w:t>consommation</w:t>
        </w:r>
      </w:hyperlink>
      <w:r w:rsidRPr="00820562">
        <w:t xml:space="preserve"> des ménages a accéléré à 0,3 %, contre 0,1 % sur les trois premiers mois de l’année.</w:t>
      </w:r>
    </w:p>
    <w:p w:rsidR="00F91885" w:rsidRPr="00820562" w:rsidRDefault="00F91885" w:rsidP="00F91885">
      <w:pPr>
        <w:pStyle w:val="NormalWeb"/>
        <w:spacing w:before="0" w:beforeAutospacing="0" w:after="0"/>
        <w:jc w:val="both"/>
      </w:pPr>
      <w:r w:rsidRPr="00820562">
        <w:t xml:space="preserve">Cette accélération a été poussée par l’énergie (+ 0,5 %, après – 3,2 %) et l’alimentation (+ 0,6 % après + 0,4 %), malgré un ralentissement dans les services (+ 0,2 % après + 0,6 %) qui </w:t>
      </w:r>
      <w:r w:rsidRPr="00820562">
        <w:rPr>
          <w:rStyle w:val="Accentuation"/>
        </w:rPr>
        <w:t>« provient notamment de l’hébergement-restauration »</w:t>
      </w:r>
      <w:r w:rsidRPr="00820562">
        <w:t>.</w:t>
      </w:r>
    </w:p>
    <w:p w:rsidR="00F91885" w:rsidRDefault="00F91885" w:rsidP="00F91885">
      <w:pPr>
        <w:pStyle w:val="NormalWeb"/>
        <w:spacing w:before="0" w:beforeAutospacing="0" w:after="0"/>
        <w:jc w:val="both"/>
      </w:pPr>
      <w:r w:rsidRPr="00820562">
        <w:t xml:space="preserve">En revanche, les investissements ont décéléré à + 0,5 %, contre + 1,4 % de janvier à mars, retrouvant leur rythme de l’automne 2016 (+ 0,6 %). Les </w:t>
      </w:r>
      <w:hyperlink r:id="rId322" w:tooltip="Toute l’actualité entreprises" w:history="1">
        <w:r w:rsidRPr="00820562">
          <w:rPr>
            <w:rStyle w:val="Lienhypertexte"/>
          </w:rPr>
          <w:t>entreprises</w:t>
        </w:r>
      </w:hyperlink>
      <w:r w:rsidRPr="00820562">
        <w:t xml:space="preserve"> ont en particulier réduit leurs dépenses (0,5 % après + 2,1 %), </w:t>
      </w:r>
      <w:r>
        <w:t>et l</w:t>
      </w:r>
      <w:r w:rsidRPr="00820562">
        <w:t>es investissements des ménages ont aussi légèrement ralenti (+ 1,0 % après + 1,2 %).</w:t>
      </w:r>
      <w:r>
        <w:t xml:space="preserve">                                                                                                                               Les auteurs</w:t>
      </w:r>
    </w:p>
    <w:p w:rsidR="00F91885" w:rsidRDefault="00F91885" w:rsidP="00F91885">
      <w:pPr>
        <w:pStyle w:val="NormalWeb"/>
        <w:spacing w:before="0" w:beforeAutospacing="0" w:after="0"/>
        <w:jc w:val="both"/>
      </w:pPr>
    </w:p>
    <w:p w:rsidR="00263693" w:rsidRDefault="00263693" w:rsidP="00F91885">
      <w:pPr>
        <w:jc w:val="center"/>
        <w:rPr>
          <w:b/>
        </w:rPr>
      </w:pPr>
    </w:p>
    <w:p w:rsidR="00263693" w:rsidRDefault="00263693" w:rsidP="00F91885">
      <w:pPr>
        <w:jc w:val="center"/>
        <w:rPr>
          <w:b/>
        </w:rPr>
      </w:pPr>
    </w:p>
    <w:p w:rsidR="00F91885" w:rsidRPr="003615F6" w:rsidRDefault="00F91885" w:rsidP="00F91885">
      <w:pPr>
        <w:jc w:val="center"/>
        <w:rPr>
          <w:b/>
        </w:rPr>
      </w:pPr>
      <w:r>
        <w:rPr>
          <w:b/>
        </w:rPr>
        <w:lastRenderedPageBreak/>
        <w:t>ACTIVITE 2</w:t>
      </w:r>
      <w:r w:rsidRPr="003615F6">
        <w:rPr>
          <w:b/>
        </w:rPr>
        <w:t> :</w:t>
      </w:r>
      <w:r>
        <w:rPr>
          <w:b/>
        </w:rPr>
        <w:t xml:space="preserve"> Travailler les connecteurs logiques </w:t>
      </w:r>
    </w:p>
    <w:p w:rsidR="00F91885" w:rsidRDefault="00F91885" w:rsidP="00F91885">
      <w:pPr>
        <w:ind w:left="-142"/>
        <w:jc w:val="both"/>
      </w:pPr>
      <w:r>
        <w:t xml:space="preserve">Les connecteurs logiques permettent l’articulation des idées et organisent la structure du texte. Savoir les identifier et les interpréter permet de mieux comprendre les éléments d’un document. </w:t>
      </w:r>
    </w:p>
    <w:p w:rsidR="00F91885" w:rsidRDefault="00F91885" w:rsidP="00F91885">
      <w:pPr>
        <w:ind w:left="720"/>
        <w:jc w:val="both"/>
      </w:pPr>
      <w:r w:rsidRPr="00C9096C">
        <w:t xml:space="preserve">Relever les connecteurs logiques dans le texte ci-dessus et expliquer leur sens. </w:t>
      </w:r>
    </w:p>
    <w:p w:rsidR="00F91885" w:rsidRPr="00C9096C" w:rsidRDefault="00F91885" w:rsidP="00F91885">
      <w:pPr>
        <w:ind w:left="720"/>
        <w:jc w:val="both"/>
      </w:pPr>
    </w:p>
    <w:p w:rsidR="00F91885" w:rsidRPr="009C5A72" w:rsidRDefault="00F91885" w:rsidP="00F91885">
      <w:pPr>
        <w:jc w:val="center"/>
        <w:rPr>
          <w:b/>
        </w:rPr>
      </w:pPr>
      <w:r>
        <w:rPr>
          <w:b/>
        </w:rPr>
        <w:t>ACTIVITE 3</w:t>
      </w:r>
      <w:r w:rsidRPr="003615F6">
        <w:rPr>
          <w:b/>
        </w:rPr>
        <w:t> :</w:t>
      </w:r>
      <w:r>
        <w:rPr>
          <w:b/>
        </w:rPr>
        <w:t xml:space="preserve"> Appliquer en répondant aux questions suivantes relatives au document proposé</w:t>
      </w:r>
    </w:p>
    <w:p w:rsidR="00F91885" w:rsidRDefault="00F91885" w:rsidP="00F91885">
      <w:pPr>
        <w:pStyle w:val="Titre1"/>
        <w:spacing w:before="0"/>
        <w:jc w:val="center"/>
        <w:rPr>
          <w:sz w:val="28"/>
          <w:szCs w:val="28"/>
        </w:rPr>
      </w:pPr>
      <w:bookmarkStart w:id="61" w:name="_Toc37690541"/>
      <w:r>
        <w:rPr>
          <w:sz w:val="28"/>
          <w:szCs w:val="28"/>
        </w:rPr>
        <w:t>Croissance et PIB européens</w:t>
      </w:r>
      <w:bookmarkEnd w:id="61"/>
    </w:p>
    <w:p w:rsidR="00F91885" w:rsidRDefault="00F91885" w:rsidP="00F91885">
      <w:pPr>
        <w:pStyle w:val="Titre1"/>
        <w:spacing w:before="0"/>
        <w:jc w:val="center"/>
        <w:rPr>
          <w:sz w:val="28"/>
          <w:szCs w:val="28"/>
        </w:rPr>
      </w:pPr>
      <w:bookmarkStart w:id="62" w:name="_Toc37690542"/>
      <w:r>
        <w:rPr>
          <w:noProof/>
          <w:lang w:eastAsia="fr-FR"/>
        </w:rPr>
        <mc:AlternateContent>
          <mc:Choice Requires="wps">
            <w:drawing>
              <wp:anchor distT="0" distB="0" distL="114300" distR="114300" simplePos="0" relativeHeight="251792384" behindDoc="0" locked="0" layoutInCell="1" allowOverlap="1" wp14:anchorId="3E32222A" wp14:editId="24557FC6">
                <wp:simplePos x="0" y="0"/>
                <wp:positionH relativeFrom="column">
                  <wp:posOffset>457200</wp:posOffset>
                </wp:positionH>
                <wp:positionV relativeFrom="paragraph">
                  <wp:posOffset>118110</wp:posOffset>
                </wp:positionV>
                <wp:extent cx="4864735" cy="4747260"/>
                <wp:effectExtent l="0" t="0" r="37465" b="27940"/>
                <wp:wrapNone/>
                <wp:docPr id="34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4735" cy="4747260"/>
                        </a:xfrm>
                        <a:prstGeom prst="rect">
                          <a:avLst/>
                        </a:prstGeom>
                        <a:solidFill>
                          <a:srgbClr val="FFFFFF"/>
                        </a:solidFill>
                        <a:ln w="9525">
                          <a:solidFill>
                            <a:srgbClr val="000000"/>
                          </a:solidFill>
                          <a:miter lim="800000"/>
                          <a:headEnd/>
                          <a:tailEnd/>
                        </a:ln>
                      </wps:spPr>
                      <wps:txbx>
                        <w:txbxContent>
                          <w:p w:rsidR="00F26D08" w:rsidRDefault="00F26D08" w:rsidP="00F91885">
                            <w:r>
                              <w:rPr>
                                <w:noProof/>
                                <w:lang w:eastAsia="fr-FR"/>
                              </w:rPr>
                              <w:drawing>
                                <wp:inline distT="0" distB="0" distL="0" distR="0" wp14:anchorId="0FD425E7" wp14:editId="58BEB8A7">
                                  <wp:extent cx="4699000" cy="4610100"/>
                                  <wp:effectExtent l="0" t="0" r="0" b="12700"/>
                                  <wp:docPr id="512" name="Imag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4699000" cy="46101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32222A" id="Text Box 13" o:spid="_x0000_s1058" type="#_x0000_t202" style="position:absolute;left:0;text-align:left;margin-left:36pt;margin-top:9.3pt;width:383.05pt;height:373.8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">
                <v:textbox>
                  <w:txbxContent>
                    <w:p w:rsidR="00F26D08" w:rsidRDefault="00F26D08" w:rsidP="00F91885">
                      <w:r>
                        <w:rPr>
                          <w:noProof/>
                          <w:lang w:eastAsia="fr-FR"/>
                        </w:rPr>
                        <w:drawing>
                          <wp:inline distT="0" distB="0" distL="0" distR="0" wp14:anchorId="0FD425E7" wp14:editId="58BEB8A7">
                            <wp:extent cx="4699000" cy="4610100"/>
                            <wp:effectExtent l="0" t="0" r="0" b="12700"/>
                            <wp:docPr id="512" name="Imag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4699000" cy="4610100"/>
                                    </a:xfrm>
                                    <a:prstGeom prst="rect">
                                      <a:avLst/>
                                    </a:prstGeom>
                                    <a:noFill/>
                                    <a:ln>
                                      <a:noFill/>
                                    </a:ln>
                                  </pic:spPr>
                                </pic:pic>
                              </a:graphicData>
                            </a:graphic>
                          </wp:inline>
                        </w:drawing>
                      </w:r>
                    </w:p>
                  </w:txbxContent>
                </v:textbox>
              </v:shape>
            </w:pict>
          </mc:Fallback>
        </mc:AlternateContent>
      </w:r>
      <w:bookmarkEnd w:id="62"/>
    </w:p>
    <w:p w:rsidR="00F91885" w:rsidRPr="00820562" w:rsidRDefault="00F91885" w:rsidP="00F91885">
      <w:pPr>
        <w:pStyle w:val="NormalWeb"/>
        <w:spacing w:before="0" w:beforeAutospacing="0" w:after="0"/>
        <w:jc w:val="right"/>
      </w:pPr>
    </w:p>
    <w:p w:rsidR="00F91885" w:rsidRDefault="00F91885" w:rsidP="00F91885">
      <w:pPr>
        <w:jc w:val="both"/>
      </w:pPr>
      <w:r>
        <w:rPr>
          <w:noProof/>
          <w:lang w:eastAsia="fr-FR"/>
        </w:rPr>
        <mc:AlternateContent>
          <mc:Choice Requires="wps">
            <w:drawing>
              <wp:anchor distT="0" distB="0" distL="114300" distR="114300" simplePos="0" relativeHeight="251812864" behindDoc="0" locked="0" layoutInCell="1" allowOverlap="1" wp14:anchorId="7F139E0D" wp14:editId="2EA351BC">
                <wp:simplePos x="0" y="0"/>
                <wp:positionH relativeFrom="column">
                  <wp:posOffset>5600700</wp:posOffset>
                </wp:positionH>
                <wp:positionV relativeFrom="paragraph">
                  <wp:posOffset>58420</wp:posOffset>
                </wp:positionV>
                <wp:extent cx="3771900" cy="2902585"/>
                <wp:effectExtent l="0" t="0" r="38100" b="18415"/>
                <wp:wrapSquare wrapText="bothSides"/>
                <wp:docPr id="342" name="Zone de texte 342"/>
                <wp:cNvGraphicFramePr/>
                <a:graphic xmlns:a="http://schemas.openxmlformats.org/drawingml/2006/main">
                  <a:graphicData uri="http://schemas.microsoft.com/office/word/2010/wordprocessingShape">
                    <wps:wsp>
                      <wps:cNvSpPr txBox="1"/>
                      <wps:spPr>
                        <a:xfrm>
                          <a:off x="0" y="0"/>
                          <a:ext cx="3771900" cy="2902585"/>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rsidR="00F26D08" w:rsidRDefault="00F26D08" w:rsidP="009E2D6A">
                            <w:pPr>
                              <w:numPr>
                                <w:ilvl w:val="0"/>
                                <w:numId w:val="101"/>
                              </w:numPr>
                              <w:jc w:val="both"/>
                            </w:pPr>
                            <w:r>
                              <w:t xml:space="preserve">Repérer la croissance 2016 de l’Espagne, la population 2015 en Allemagne et le PIB 2015 du Portugal. </w:t>
                            </w:r>
                          </w:p>
                          <w:p w:rsidR="00F26D08" w:rsidRDefault="00F26D08" w:rsidP="009E2D6A">
                            <w:pPr>
                              <w:numPr>
                                <w:ilvl w:val="0"/>
                                <w:numId w:val="101"/>
                              </w:numPr>
                              <w:jc w:val="both"/>
                            </w:pPr>
                            <w:r>
                              <w:t xml:space="preserve">Identifier le mode de classement des pays cités dans le tableau. </w:t>
                            </w:r>
                          </w:p>
                          <w:p w:rsidR="00F26D08" w:rsidRDefault="00F26D08" w:rsidP="009E2D6A">
                            <w:pPr>
                              <w:numPr>
                                <w:ilvl w:val="0"/>
                                <w:numId w:val="101"/>
                              </w:numPr>
                              <w:jc w:val="both"/>
                            </w:pPr>
                            <w:r>
                              <w:t>Distinguer croissance et PIB.</w:t>
                            </w:r>
                          </w:p>
                          <w:p w:rsidR="00F26D08" w:rsidRDefault="00F26D08" w:rsidP="009E2D6A">
                            <w:pPr>
                              <w:numPr>
                                <w:ilvl w:val="0"/>
                                <w:numId w:val="101"/>
                              </w:numPr>
                              <w:jc w:val="both"/>
                            </w:pPr>
                            <w:r>
                              <w:t>Classer les pays par taux de croissance 2016 dans l’ordre croissant.</w:t>
                            </w:r>
                          </w:p>
                          <w:p w:rsidR="00F26D08" w:rsidRDefault="00F26D08" w:rsidP="009E2D6A">
                            <w:pPr>
                              <w:numPr>
                                <w:ilvl w:val="0"/>
                                <w:numId w:val="101"/>
                              </w:numPr>
                              <w:jc w:val="both"/>
                            </w:pPr>
                            <w:r>
                              <w:t xml:space="preserve">Lister les 5 premiers pays en termes de PIB 2015, puis en termes de PIB 2015 par habitant. Commenter. </w:t>
                            </w:r>
                          </w:p>
                          <w:p w:rsidR="00F26D08" w:rsidRDefault="00F26D08" w:rsidP="009E2D6A">
                            <w:pPr>
                              <w:numPr>
                                <w:ilvl w:val="0"/>
                                <w:numId w:val="101"/>
                              </w:numPr>
                              <w:jc w:val="both"/>
                            </w:pPr>
                            <w:r>
                              <w:t xml:space="preserve">Apprécier les perspectives de croissance des pays européens. </w:t>
                            </w:r>
                          </w:p>
                          <w:p w:rsidR="00F26D08" w:rsidRDefault="00F26D08" w:rsidP="00F918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139E0D" id="Zone de texte 342" o:spid="_x0000_s1059" type="#_x0000_t202" style="position:absolute;left:0;text-align:left;margin-left:441pt;margin-top:4.6pt;width:297pt;height:228.5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" fillcolor="white [3201]" strokecolor="black [3200]" strokeweight="1pt">
                <v:textbox>
                  <w:txbxContent>
                    <w:p w:rsidR="00F26D08" w:rsidRDefault="00F26D08" w:rsidP="009E2D6A">
                      <w:pPr>
                        <w:numPr>
                          <w:ilvl w:val="0"/>
                          <w:numId w:val="101"/>
                        </w:numPr>
                        <w:jc w:val="both"/>
                      </w:pPr>
                      <w:r>
                        <w:t xml:space="preserve">Repérer la croissance 2016 de l’Espagne, la population 2015 en Allemagne et le PIB 2015 du Portugal. </w:t>
                      </w:r>
                    </w:p>
                    <w:p w:rsidR="00F26D08" w:rsidRDefault="00F26D08" w:rsidP="009E2D6A">
                      <w:pPr>
                        <w:numPr>
                          <w:ilvl w:val="0"/>
                          <w:numId w:val="101"/>
                        </w:numPr>
                        <w:jc w:val="both"/>
                      </w:pPr>
                      <w:r>
                        <w:t xml:space="preserve">Identifier le mode de classement des pays cités dans le tableau. </w:t>
                      </w:r>
                    </w:p>
                    <w:p w:rsidR="00F26D08" w:rsidRDefault="00F26D08" w:rsidP="009E2D6A">
                      <w:pPr>
                        <w:numPr>
                          <w:ilvl w:val="0"/>
                          <w:numId w:val="101"/>
                        </w:numPr>
                        <w:jc w:val="both"/>
                      </w:pPr>
                      <w:r>
                        <w:t>Distinguer croissance et PIB.</w:t>
                      </w:r>
                    </w:p>
                    <w:p w:rsidR="00F26D08" w:rsidRDefault="00F26D08" w:rsidP="009E2D6A">
                      <w:pPr>
                        <w:numPr>
                          <w:ilvl w:val="0"/>
                          <w:numId w:val="101"/>
                        </w:numPr>
                        <w:jc w:val="both"/>
                      </w:pPr>
                      <w:r>
                        <w:t>Classer les pays par taux de croissance 2016 dans l’ordre croissant.</w:t>
                      </w:r>
                    </w:p>
                    <w:p w:rsidR="00F26D08" w:rsidRDefault="00F26D08" w:rsidP="009E2D6A">
                      <w:pPr>
                        <w:numPr>
                          <w:ilvl w:val="0"/>
                          <w:numId w:val="101"/>
                        </w:numPr>
                        <w:jc w:val="both"/>
                      </w:pPr>
                      <w:r>
                        <w:t xml:space="preserve">Lister les 5 premiers pays en termes de PIB 2015, puis en termes de PIB 2015 par habitant. Commenter. </w:t>
                      </w:r>
                    </w:p>
                    <w:p w:rsidR="00F26D08" w:rsidRDefault="00F26D08" w:rsidP="009E2D6A">
                      <w:pPr>
                        <w:numPr>
                          <w:ilvl w:val="0"/>
                          <w:numId w:val="101"/>
                        </w:numPr>
                        <w:jc w:val="both"/>
                      </w:pPr>
                      <w:r>
                        <w:t xml:space="preserve">Apprécier les perspectives de croissance des pays européens. </w:t>
                      </w:r>
                    </w:p>
                    <w:p w:rsidR="00F26D08" w:rsidRDefault="00F26D08" w:rsidP="00F91885"/>
                  </w:txbxContent>
                </v:textbox>
                <w10:wrap type="square"/>
              </v:shape>
            </w:pict>
          </mc:Fallback>
        </mc:AlternateContent>
      </w:r>
    </w:p>
    <w:p w:rsidR="00F91885" w:rsidRDefault="00F91885" w:rsidP="00F91885">
      <w:pPr>
        <w:jc w:val="both"/>
      </w:pPr>
    </w:p>
    <w:p w:rsidR="00F91885" w:rsidRDefault="00F91885" w:rsidP="00F91885">
      <w:pPr>
        <w:jc w:val="both"/>
      </w:pPr>
    </w:p>
    <w:p w:rsidR="00F91885" w:rsidRDefault="00F91885" w:rsidP="00F91885">
      <w:pPr>
        <w:jc w:val="both"/>
      </w:pPr>
    </w:p>
    <w:p w:rsidR="00F91885" w:rsidRDefault="00F91885" w:rsidP="00F91885">
      <w:pPr>
        <w:jc w:val="both"/>
      </w:pPr>
    </w:p>
    <w:p w:rsidR="00F91885" w:rsidRDefault="00F91885" w:rsidP="00F91885">
      <w:pPr>
        <w:jc w:val="both"/>
      </w:pPr>
    </w:p>
    <w:p w:rsidR="00F91885" w:rsidRDefault="00F91885" w:rsidP="00F91885">
      <w:pPr>
        <w:jc w:val="both"/>
      </w:pPr>
    </w:p>
    <w:p w:rsidR="00F91885" w:rsidRDefault="00F91885" w:rsidP="00F91885">
      <w:pPr>
        <w:jc w:val="both"/>
      </w:pPr>
    </w:p>
    <w:p w:rsidR="00F91885" w:rsidRDefault="00F91885" w:rsidP="00F91885">
      <w:pPr>
        <w:jc w:val="both"/>
      </w:pPr>
    </w:p>
    <w:p w:rsidR="00F91885" w:rsidRDefault="00F91885" w:rsidP="00F91885">
      <w:pPr>
        <w:jc w:val="both"/>
      </w:pPr>
    </w:p>
    <w:p w:rsidR="00F91885" w:rsidRDefault="00F91885" w:rsidP="00F91885">
      <w:pPr>
        <w:jc w:val="both"/>
      </w:pPr>
    </w:p>
    <w:p w:rsidR="00F91885" w:rsidRDefault="00F91885" w:rsidP="00F91885">
      <w:pPr>
        <w:jc w:val="both"/>
      </w:pPr>
    </w:p>
    <w:p w:rsidR="00F91885" w:rsidRDefault="00F91885" w:rsidP="00F91885">
      <w:pPr>
        <w:jc w:val="both"/>
      </w:pPr>
    </w:p>
    <w:p w:rsidR="00F91885" w:rsidRDefault="00F91885" w:rsidP="00F91885">
      <w:pPr>
        <w:jc w:val="both"/>
      </w:pPr>
    </w:p>
    <w:p w:rsidR="00F91885" w:rsidRDefault="00F91885" w:rsidP="00F91885">
      <w:pPr>
        <w:jc w:val="both"/>
      </w:pPr>
    </w:p>
    <w:p w:rsidR="00F91885" w:rsidRDefault="00F91885" w:rsidP="00F91885">
      <w:pPr>
        <w:jc w:val="both"/>
      </w:pPr>
    </w:p>
    <w:p w:rsidR="00F91885" w:rsidRDefault="00F91885" w:rsidP="00F91885">
      <w:pPr>
        <w:jc w:val="both"/>
      </w:pPr>
    </w:p>
    <w:p w:rsidR="00F91885" w:rsidRDefault="00F91885" w:rsidP="00F91885">
      <w:pPr>
        <w:jc w:val="both"/>
      </w:pPr>
    </w:p>
    <w:p w:rsidR="00F91885" w:rsidRDefault="00F91885" w:rsidP="00F91885">
      <w:pPr>
        <w:jc w:val="both"/>
      </w:pPr>
    </w:p>
    <w:p w:rsidR="00F91885" w:rsidRDefault="00F91885" w:rsidP="00F91885">
      <w:pPr>
        <w:jc w:val="both"/>
      </w:pPr>
    </w:p>
    <w:p w:rsidR="00F91885" w:rsidRDefault="00F91885" w:rsidP="00F91885">
      <w:pPr>
        <w:spacing w:line="280" w:lineRule="exact"/>
        <w:jc w:val="both"/>
        <w:rPr>
          <w:rFonts w:ascii="Arial" w:hAnsi="Arial" w:cs="Arial"/>
          <w:color w:val="000000" w:themeColor="text1"/>
          <w:sz w:val="20"/>
          <w:szCs w:val="20"/>
        </w:rPr>
      </w:pPr>
    </w:p>
    <w:p w:rsidR="00F91885" w:rsidRDefault="00F91885" w:rsidP="00F91885">
      <w:pPr>
        <w:spacing w:line="280" w:lineRule="exact"/>
        <w:jc w:val="both"/>
        <w:rPr>
          <w:rFonts w:ascii="Arial" w:hAnsi="Arial" w:cs="Arial"/>
          <w:color w:val="000000" w:themeColor="text1"/>
          <w:sz w:val="20"/>
          <w:szCs w:val="20"/>
        </w:rPr>
      </w:pPr>
    </w:p>
    <w:p w:rsidR="00F91885" w:rsidRPr="00C9096C" w:rsidRDefault="00F91885" w:rsidP="00F91885">
      <w:pPr>
        <w:spacing w:line="280" w:lineRule="exact"/>
        <w:jc w:val="center"/>
        <w:rPr>
          <w:rFonts w:ascii="Arial" w:hAnsi="Arial" w:cs="Arial"/>
          <w:b/>
          <w:sz w:val="28"/>
          <w:szCs w:val="28"/>
        </w:rPr>
      </w:pPr>
      <w:r w:rsidRPr="00C9096C">
        <w:rPr>
          <w:rFonts w:ascii="Arial" w:hAnsi="Arial" w:cs="Arial"/>
          <w:b/>
          <w:sz w:val="28"/>
          <w:szCs w:val="28"/>
        </w:rPr>
        <w:lastRenderedPageBreak/>
        <w:t>ELEMENTS DE CORRECTION</w:t>
      </w:r>
    </w:p>
    <w:p w:rsidR="00F91885" w:rsidRPr="003615F6" w:rsidRDefault="00F91885" w:rsidP="00F91885">
      <w:pPr>
        <w:jc w:val="center"/>
        <w:rPr>
          <w:b/>
        </w:rPr>
      </w:pPr>
      <w:r>
        <w:rPr>
          <w:b/>
        </w:rPr>
        <w:t>ACTIVITE 1 </w:t>
      </w:r>
      <w:r w:rsidRPr="003615F6">
        <w:rPr>
          <w:b/>
        </w:rPr>
        <w:t>:</w:t>
      </w:r>
    </w:p>
    <w:p w:rsidR="00F91885" w:rsidRPr="00BE027E" w:rsidRDefault="00F91885" w:rsidP="00F91885">
      <w:pPr>
        <w:jc w:val="both"/>
        <w:rPr>
          <w:sz w:val="16"/>
          <w:szCs w:val="16"/>
        </w:rPr>
      </w:pPr>
    </w:p>
    <w:p w:rsidR="00F91885" w:rsidRDefault="00F91885" w:rsidP="009E2D6A">
      <w:pPr>
        <w:numPr>
          <w:ilvl w:val="0"/>
          <w:numId w:val="102"/>
        </w:numPr>
        <w:jc w:val="both"/>
      </w:pPr>
      <w:r>
        <w:t xml:space="preserve">Repérer la </w:t>
      </w:r>
      <w:r w:rsidRPr="00184609">
        <w:rPr>
          <w:highlight w:val="yellow"/>
        </w:rPr>
        <w:t>définition de la croissance</w:t>
      </w:r>
      <w:r>
        <w:t xml:space="preserve">. </w:t>
      </w:r>
    </w:p>
    <w:p w:rsidR="00F91885" w:rsidRDefault="00F91885" w:rsidP="009E2D6A">
      <w:pPr>
        <w:numPr>
          <w:ilvl w:val="0"/>
          <w:numId w:val="102"/>
        </w:numPr>
        <w:jc w:val="both"/>
      </w:pPr>
      <w:r>
        <w:t xml:space="preserve">Identifier une </w:t>
      </w:r>
      <w:r w:rsidRPr="00184609">
        <w:rPr>
          <w:highlight w:val="green"/>
        </w:rPr>
        <w:t>autre formulation</w:t>
      </w:r>
      <w:r>
        <w:t xml:space="preserve"> de cette définition dans le texte.</w:t>
      </w:r>
    </w:p>
    <w:p w:rsidR="00F91885" w:rsidRDefault="00F91885" w:rsidP="009E2D6A">
      <w:pPr>
        <w:numPr>
          <w:ilvl w:val="0"/>
          <w:numId w:val="102"/>
        </w:numPr>
        <w:jc w:val="both"/>
      </w:pPr>
      <w:r>
        <w:t xml:space="preserve">Présenter la </w:t>
      </w:r>
      <w:r w:rsidRPr="00184609">
        <w:rPr>
          <w:highlight w:val="cyan"/>
        </w:rPr>
        <w:t>principale tendance</w:t>
      </w:r>
      <w:r>
        <w:t xml:space="preserve"> décrite dans le texte. </w:t>
      </w:r>
    </w:p>
    <w:p w:rsidR="00F91885" w:rsidRDefault="00F91885" w:rsidP="009E2D6A">
      <w:pPr>
        <w:numPr>
          <w:ilvl w:val="0"/>
          <w:numId w:val="102"/>
        </w:numPr>
        <w:jc w:val="both"/>
      </w:pPr>
      <w:r w:rsidRPr="00997715">
        <w:rPr>
          <w:highlight w:val="lightGray"/>
        </w:rPr>
        <w:t>Chiffrer</w:t>
      </w:r>
      <w:r>
        <w:t xml:space="preserve"> cette tendance.</w:t>
      </w:r>
    </w:p>
    <w:p w:rsidR="00F91885" w:rsidRDefault="00F91885" w:rsidP="009E2D6A">
      <w:pPr>
        <w:numPr>
          <w:ilvl w:val="0"/>
          <w:numId w:val="102"/>
        </w:numPr>
        <w:jc w:val="both"/>
      </w:pPr>
      <w:r>
        <w:t xml:space="preserve">Enumérer </w:t>
      </w:r>
      <w:r w:rsidRPr="00997715">
        <w:rPr>
          <w:highlight w:val="magenta"/>
        </w:rPr>
        <w:t>les causes</w:t>
      </w:r>
      <w:r>
        <w:t xml:space="preserve"> expliquant la croissance française.</w:t>
      </w:r>
    </w:p>
    <w:p w:rsidR="00F91885" w:rsidRDefault="00F91885" w:rsidP="009E2D6A">
      <w:pPr>
        <w:numPr>
          <w:ilvl w:val="0"/>
          <w:numId w:val="102"/>
        </w:numPr>
        <w:jc w:val="both"/>
      </w:pPr>
      <w:r>
        <w:t>Définir les termes « exportations » « importations » « investissement »</w:t>
      </w:r>
    </w:p>
    <w:p w:rsidR="00F91885" w:rsidRDefault="00F91885" w:rsidP="009E2D6A">
      <w:pPr>
        <w:numPr>
          <w:ilvl w:val="0"/>
          <w:numId w:val="102"/>
        </w:numPr>
        <w:jc w:val="both"/>
      </w:pPr>
      <w:r>
        <w:t xml:space="preserve">Analyser </w:t>
      </w:r>
      <w:r w:rsidRPr="001619A5">
        <w:rPr>
          <w:highlight w:val="darkYellow"/>
        </w:rPr>
        <w:t>les causes de cette croissance</w:t>
      </w:r>
      <w:r>
        <w:t>.</w:t>
      </w:r>
    </w:p>
    <w:p w:rsidR="00F91885" w:rsidRDefault="00F91885" w:rsidP="009E2D6A">
      <w:pPr>
        <w:numPr>
          <w:ilvl w:val="0"/>
          <w:numId w:val="102"/>
        </w:numPr>
        <w:jc w:val="both"/>
      </w:pPr>
      <w:r>
        <w:rPr>
          <w:noProof/>
          <w:sz w:val="28"/>
          <w:szCs w:val="28"/>
          <w:lang w:eastAsia="fr-FR"/>
        </w:rPr>
        <mc:AlternateContent>
          <mc:Choice Requires="wps">
            <w:drawing>
              <wp:anchor distT="0" distB="0" distL="114300" distR="114300" simplePos="0" relativeHeight="251796480" behindDoc="0" locked="0" layoutInCell="1" allowOverlap="1" wp14:anchorId="4A835A42" wp14:editId="2C2A8253">
                <wp:simplePos x="0" y="0"/>
                <wp:positionH relativeFrom="column">
                  <wp:posOffset>5321935</wp:posOffset>
                </wp:positionH>
                <wp:positionV relativeFrom="paragraph">
                  <wp:posOffset>66675</wp:posOffset>
                </wp:positionV>
                <wp:extent cx="424180" cy="263525"/>
                <wp:effectExtent l="0" t="0" r="33020" b="15875"/>
                <wp:wrapNone/>
                <wp:docPr id="393"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180" cy="263525"/>
                        </a:xfrm>
                        <a:prstGeom prst="rect">
                          <a:avLst/>
                        </a:prstGeom>
                        <a:solidFill>
                          <a:srgbClr val="FFFFFF"/>
                        </a:solidFill>
                        <a:ln w="9525">
                          <a:solidFill>
                            <a:srgbClr val="000000"/>
                          </a:solidFill>
                          <a:miter lim="800000"/>
                          <a:headEnd/>
                          <a:tailEnd/>
                        </a:ln>
                      </wps:spPr>
                      <wps:txbx>
                        <w:txbxContent>
                          <w:p w:rsidR="00F26D08" w:rsidRPr="00184609" w:rsidRDefault="00F26D08" w:rsidP="00F91885">
                            <w:pPr>
                              <w:rPr>
                                <w:sz w:val="18"/>
                                <w:szCs w:val="18"/>
                              </w:rPr>
                            </w:pPr>
                            <w:r>
                              <w:rPr>
                                <w:sz w:val="18"/>
                                <w:szCs w:val="18"/>
                              </w:rPr>
                              <w:t>Q3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835A42" id="_x0000_s1060" type="#_x0000_t202" style="position:absolute;left:0;text-align:left;margin-left:419.05pt;margin-top:5.25pt;width:33.4pt;height:20.7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">
                <v:textbox>
                  <w:txbxContent>
                    <w:p w:rsidR="00F26D08" w:rsidRPr="00184609" w:rsidRDefault="00F26D08" w:rsidP="00F91885">
                      <w:pPr>
                        <w:rPr>
                          <w:sz w:val="18"/>
                          <w:szCs w:val="18"/>
                        </w:rPr>
                      </w:pPr>
                      <w:r>
                        <w:rPr>
                          <w:sz w:val="18"/>
                          <w:szCs w:val="18"/>
                        </w:rPr>
                        <w:t>Q3</w:t>
                      </w:r>
                    </w:p>
                  </w:txbxContent>
                </v:textbox>
              </v:shape>
            </w:pict>
          </mc:Fallback>
        </mc:AlternateContent>
      </w:r>
      <w:r>
        <w:t>Expliquer la phrase soulignée puis apprécier votre réponse.</w:t>
      </w:r>
    </w:p>
    <w:p w:rsidR="00F91885" w:rsidRPr="00BE027E" w:rsidRDefault="00F91885" w:rsidP="00F91885">
      <w:pPr>
        <w:ind w:left="720"/>
        <w:jc w:val="both"/>
        <w:rPr>
          <w:sz w:val="16"/>
          <w:szCs w:val="16"/>
        </w:rPr>
      </w:pPr>
      <w:r>
        <w:rPr>
          <w:noProof/>
          <w:lang w:eastAsia="fr-FR"/>
        </w:rPr>
        <mc:AlternateContent>
          <mc:Choice Requires="wps">
            <w:drawing>
              <wp:anchor distT="0" distB="0" distL="114300" distR="114300" simplePos="0" relativeHeight="251793408" behindDoc="0" locked="0" layoutInCell="1" allowOverlap="1" wp14:anchorId="75D676A7" wp14:editId="3F92CFF7">
                <wp:simplePos x="0" y="0"/>
                <wp:positionH relativeFrom="column">
                  <wp:posOffset>7963535</wp:posOffset>
                </wp:positionH>
                <wp:positionV relativeFrom="paragraph">
                  <wp:posOffset>81280</wp:posOffset>
                </wp:positionV>
                <wp:extent cx="424180" cy="263525"/>
                <wp:effectExtent l="0" t="0" r="33020" b="15875"/>
                <wp:wrapNone/>
                <wp:docPr id="39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180" cy="263525"/>
                        </a:xfrm>
                        <a:prstGeom prst="rect">
                          <a:avLst/>
                        </a:prstGeom>
                        <a:solidFill>
                          <a:srgbClr val="FFFFFF"/>
                        </a:solidFill>
                        <a:ln w="9525">
                          <a:solidFill>
                            <a:srgbClr val="000000"/>
                          </a:solidFill>
                          <a:miter lim="800000"/>
                          <a:headEnd/>
                          <a:tailEnd/>
                        </a:ln>
                      </wps:spPr>
                      <wps:txbx>
                        <w:txbxContent>
                          <w:p w:rsidR="00F26D08" w:rsidRPr="00184609" w:rsidRDefault="00F26D08" w:rsidP="00F91885">
                            <w:pPr>
                              <w:rPr>
                                <w:sz w:val="18"/>
                                <w:szCs w:val="18"/>
                              </w:rPr>
                            </w:pPr>
                            <w:r>
                              <w:rPr>
                                <w:sz w:val="18"/>
                                <w:szCs w:val="18"/>
                              </w:rPr>
                              <w:t>Q</w:t>
                            </w:r>
                            <w:r w:rsidRPr="00184609">
                              <w:rPr>
                                <w:sz w:val="18"/>
                                <w:szCs w:val="18"/>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D676A7" id="Text Box 14" o:spid="_x0000_s1061" type="#_x0000_t202" style="position:absolute;left:0;text-align:left;margin-left:627.05pt;margin-top:6.4pt;width:33.4pt;height:20.7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">
                <v:textbox>
                  <w:txbxContent>
                    <w:p w:rsidR="00F26D08" w:rsidRPr="00184609" w:rsidRDefault="00F26D08" w:rsidP="00F91885">
                      <w:pPr>
                        <w:rPr>
                          <w:sz w:val="18"/>
                          <w:szCs w:val="18"/>
                        </w:rPr>
                      </w:pPr>
                      <w:r>
                        <w:rPr>
                          <w:sz w:val="18"/>
                          <w:szCs w:val="18"/>
                        </w:rPr>
                        <w:t>Q</w:t>
                      </w:r>
                      <w:r w:rsidRPr="00184609">
                        <w:rPr>
                          <w:sz w:val="18"/>
                          <w:szCs w:val="18"/>
                        </w:rPr>
                        <w:t>1</w:t>
                      </w:r>
                    </w:p>
                  </w:txbxContent>
                </v:textbox>
              </v:shape>
            </w:pict>
          </mc:Fallback>
        </mc:AlternateContent>
      </w:r>
    </w:p>
    <w:p w:rsidR="00F91885" w:rsidRPr="009C5A72" w:rsidRDefault="00F91885" w:rsidP="00F91885">
      <w:pPr>
        <w:pStyle w:val="Titre1"/>
        <w:spacing w:before="0"/>
        <w:jc w:val="center"/>
        <w:rPr>
          <w:sz w:val="28"/>
          <w:szCs w:val="28"/>
        </w:rPr>
      </w:pPr>
      <w:bookmarkStart w:id="63" w:name="_Toc37690543"/>
      <w:r w:rsidRPr="003615F6">
        <w:rPr>
          <w:sz w:val="28"/>
          <w:szCs w:val="28"/>
        </w:rPr>
        <w:t xml:space="preserve">L’Insee annonce une </w:t>
      </w:r>
      <w:r w:rsidRPr="00997715">
        <w:rPr>
          <w:sz w:val="28"/>
          <w:szCs w:val="28"/>
          <w:highlight w:val="cyan"/>
        </w:rPr>
        <w:t>croissance positive</w:t>
      </w:r>
      <w:r w:rsidRPr="003615F6">
        <w:rPr>
          <w:sz w:val="28"/>
          <w:szCs w:val="28"/>
        </w:rPr>
        <w:t xml:space="preserve"> en </w:t>
      </w:r>
      <w:r>
        <w:rPr>
          <w:sz w:val="28"/>
          <w:szCs w:val="28"/>
        </w:rPr>
        <w:t>France</w:t>
      </w:r>
      <w:bookmarkEnd w:id="63"/>
    </w:p>
    <w:p w:rsidR="00F91885" w:rsidRDefault="00F91885" w:rsidP="00F91885">
      <w:pPr>
        <w:pStyle w:val="txt3description-article"/>
        <w:spacing w:before="0" w:beforeAutospacing="0" w:after="0" w:afterAutospacing="0"/>
        <w:jc w:val="both"/>
      </w:pPr>
      <w:r>
        <w:rPr>
          <w:noProof/>
        </w:rPr>
        <mc:AlternateContent>
          <mc:Choice Requires="wps">
            <w:drawing>
              <wp:anchor distT="0" distB="0" distL="114300" distR="114300" simplePos="0" relativeHeight="251795456" behindDoc="0" locked="0" layoutInCell="1" allowOverlap="1" wp14:anchorId="7E4114C3" wp14:editId="21C67B79">
                <wp:simplePos x="0" y="0"/>
                <wp:positionH relativeFrom="column">
                  <wp:posOffset>4800600</wp:posOffset>
                </wp:positionH>
                <wp:positionV relativeFrom="paragraph">
                  <wp:posOffset>311997</wp:posOffset>
                </wp:positionV>
                <wp:extent cx="424180" cy="263525"/>
                <wp:effectExtent l="0" t="0" r="33020" b="15875"/>
                <wp:wrapNone/>
                <wp:docPr id="395"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180" cy="263525"/>
                        </a:xfrm>
                        <a:prstGeom prst="rect">
                          <a:avLst/>
                        </a:prstGeom>
                        <a:solidFill>
                          <a:srgbClr val="FFFFFF"/>
                        </a:solidFill>
                        <a:ln w="9525">
                          <a:solidFill>
                            <a:srgbClr val="000000"/>
                          </a:solidFill>
                          <a:miter lim="800000"/>
                          <a:headEnd/>
                          <a:tailEnd/>
                        </a:ln>
                      </wps:spPr>
                      <wps:txbx>
                        <w:txbxContent>
                          <w:p w:rsidR="00F26D08" w:rsidRPr="00184609" w:rsidRDefault="00F26D08" w:rsidP="00F91885">
                            <w:pPr>
                              <w:rPr>
                                <w:sz w:val="18"/>
                                <w:szCs w:val="18"/>
                              </w:rPr>
                            </w:pPr>
                            <w:r>
                              <w:rPr>
                                <w:sz w:val="18"/>
                                <w:szCs w:val="18"/>
                              </w:rPr>
                              <w:t>Q4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4114C3" id="_x0000_s1062" type="#_x0000_t202" style="position:absolute;left:0;text-align:left;margin-left:378pt;margin-top:24.55pt;width:33.4pt;height:20.7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">
                <v:textbox>
                  <w:txbxContent>
                    <w:p w:rsidR="00F26D08" w:rsidRPr="00184609" w:rsidRDefault="00F26D08" w:rsidP="00F91885">
                      <w:pPr>
                        <w:rPr>
                          <w:sz w:val="18"/>
                          <w:szCs w:val="18"/>
                        </w:rPr>
                      </w:pPr>
                      <w:r>
                        <w:rPr>
                          <w:sz w:val="18"/>
                          <w:szCs w:val="18"/>
                        </w:rPr>
                        <w:t>Q4</w:t>
                      </w:r>
                    </w:p>
                  </w:txbxContent>
                </v:textbox>
              </v:shape>
            </w:pict>
          </mc:Fallback>
        </mc:AlternateContent>
      </w:r>
      <w:r w:rsidRPr="00F347B7">
        <w:t>Les bons chiffres du commerce extérieur expliquent cette confirmation de l’embellie de l’économie française.</w:t>
      </w:r>
      <w:r w:rsidR="00263693">
        <w:t xml:space="preserve"> </w:t>
      </w:r>
      <w:r w:rsidRPr="003615F6">
        <w:rPr>
          <w:highlight w:val="yellow"/>
        </w:rPr>
        <w:t>La croissance correspond à l’augmentation du PIB sur un territoire donné</w:t>
      </w:r>
      <w:r>
        <w:t xml:space="preserve">. </w:t>
      </w:r>
      <w:r w:rsidRPr="00F347B7">
        <w:t xml:space="preserve">La </w:t>
      </w:r>
      <w:hyperlink r:id="rId324" w:tooltip="Toute l’actualité France" w:history="1">
        <w:r w:rsidRPr="00F347B7">
          <w:t>France</w:t>
        </w:r>
      </w:hyperlink>
      <w:r w:rsidRPr="00F347B7">
        <w:t xml:space="preserve"> a enregistré </w:t>
      </w:r>
      <w:r w:rsidRPr="00997715">
        <w:rPr>
          <w:highlight w:val="lightGray"/>
        </w:rPr>
        <w:t>une croissance de + 0,5 % au deuxième trimestre</w:t>
      </w:r>
      <w:r w:rsidRPr="00F347B7">
        <w:t xml:space="preserve">, comme lors des deux trimestres précédents, selon les chiffres publiés par l’Insee vendredi 28 juillet. Ils confirment </w:t>
      </w:r>
      <w:hyperlink r:id="rId325" w:history="1">
        <w:r w:rsidRPr="00F347B7">
          <w:t>les dernières estimations de la Banque de France</w:t>
        </w:r>
      </w:hyperlink>
      <w:r w:rsidRPr="00F347B7">
        <w:t>, qui avaient été publiées à la mi-juin.</w:t>
      </w:r>
    </w:p>
    <w:p w:rsidR="00F91885" w:rsidRDefault="00F91885" w:rsidP="00F91885">
      <w:pPr>
        <w:pStyle w:val="txt3description-article"/>
        <w:spacing w:before="0" w:beforeAutospacing="0" w:after="0" w:afterAutospacing="0"/>
        <w:jc w:val="both"/>
      </w:pPr>
      <w:r>
        <w:rPr>
          <w:b/>
          <w:bCs/>
          <w:noProof/>
        </w:rPr>
        <mc:AlternateContent>
          <mc:Choice Requires="wps">
            <w:drawing>
              <wp:anchor distT="0" distB="0" distL="114300" distR="114300" simplePos="0" relativeHeight="251797504" behindDoc="0" locked="0" layoutInCell="1" allowOverlap="1" wp14:anchorId="567B8388" wp14:editId="5B71E98C">
                <wp:simplePos x="0" y="0"/>
                <wp:positionH relativeFrom="column">
                  <wp:posOffset>3039745</wp:posOffset>
                </wp:positionH>
                <wp:positionV relativeFrom="paragraph">
                  <wp:posOffset>86360</wp:posOffset>
                </wp:positionV>
                <wp:extent cx="424180" cy="263525"/>
                <wp:effectExtent l="0" t="0" r="33020" b="15875"/>
                <wp:wrapNone/>
                <wp:docPr id="396"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180" cy="263525"/>
                        </a:xfrm>
                        <a:prstGeom prst="rect">
                          <a:avLst/>
                        </a:prstGeom>
                        <a:solidFill>
                          <a:srgbClr val="FFFFFF"/>
                        </a:solidFill>
                        <a:ln w="9525">
                          <a:solidFill>
                            <a:srgbClr val="000000"/>
                          </a:solidFill>
                          <a:miter lim="800000"/>
                          <a:headEnd/>
                          <a:tailEnd/>
                        </a:ln>
                      </wps:spPr>
                      <wps:txbx>
                        <w:txbxContent>
                          <w:p w:rsidR="00F26D08" w:rsidRPr="00184609" w:rsidRDefault="00F26D08" w:rsidP="00F91885">
                            <w:pPr>
                              <w:rPr>
                                <w:sz w:val="18"/>
                                <w:szCs w:val="18"/>
                              </w:rPr>
                            </w:pPr>
                            <w:r>
                              <w:rPr>
                                <w:sz w:val="18"/>
                                <w:szCs w:val="18"/>
                              </w:rPr>
                              <w:t>Q5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7B8388" id="_x0000_s1063" type="#_x0000_t202" style="position:absolute;left:0;text-align:left;margin-left:239.35pt;margin-top:6.8pt;width:33.4pt;height:20.7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">
                <v:textbox>
                  <w:txbxContent>
                    <w:p w:rsidR="00F26D08" w:rsidRPr="00184609" w:rsidRDefault="00F26D08" w:rsidP="00F91885">
                      <w:pPr>
                        <w:rPr>
                          <w:sz w:val="18"/>
                          <w:szCs w:val="18"/>
                        </w:rPr>
                      </w:pPr>
                      <w:r>
                        <w:rPr>
                          <w:sz w:val="18"/>
                          <w:szCs w:val="18"/>
                        </w:rPr>
                        <w:t>Q5</w:t>
                      </w:r>
                    </w:p>
                  </w:txbxContent>
                </v:textbox>
              </v:shape>
            </w:pict>
          </mc:Fallback>
        </mc:AlternateContent>
      </w:r>
    </w:p>
    <w:p w:rsidR="00F91885" w:rsidRPr="003615F6" w:rsidRDefault="00F91885" w:rsidP="009E2D6A">
      <w:pPr>
        <w:pStyle w:val="txt3description-article"/>
        <w:numPr>
          <w:ilvl w:val="0"/>
          <w:numId w:val="100"/>
        </w:numPr>
        <w:spacing w:before="0" w:beforeAutospacing="0" w:after="0" w:afterAutospacing="0"/>
        <w:jc w:val="both"/>
        <w:rPr>
          <w:b/>
          <w:bCs/>
        </w:rPr>
      </w:pPr>
      <w:r w:rsidRPr="00997715">
        <w:rPr>
          <w:b/>
          <w:bCs/>
          <w:highlight w:val="magenta"/>
        </w:rPr>
        <w:t>Dynamisme du commerce extérieur</w:t>
      </w:r>
    </w:p>
    <w:p w:rsidR="00F91885" w:rsidRPr="00F347B7" w:rsidRDefault="00F91885" w:rsidP="00F91885">
      <w:pPr>
        <w:pStyle w:val="NormalWeb"/>
        <w:spacing w:before="0" w:beforeAutospacing="0" w:after="0"/>
        <w:jc w:val="both"/>
      </w:pPr>
      <w:r>
        <w:rPr>
          <w:noProof/>
        </w:rPr>
        <mc:AlternateContent>
          <mc:Choice Requires="wps">
            <w:drawing>
              <wp:anchor distT="0" distB="0" distL="114300" distR="114300" simplePos="0" relativeHeight="251799552" behindDoc="0" locked="0" layoutInCell="1" allowOverlap="1" wp14:anchorId="3C198457" wp14:editId="39F6C756">
                <wp:simplePos x="0" y="0"/>
                <wp:positionH relativeFrom="column">
                  <wp:posOffset>-435610</wp:posOffset>
                </wp:positionH>
                <wp:positionV relativeFrom="paragraph">
                  <wp:posOffset>283845</wp:posOffset>
                </wp:positionV>
                <wp:extent cx="424180" cy="263525"/>
                <wp:effectExtent l="0" t="0" r="33020" b="15875"/>
                <wp:wrapNone/>
                <wp:docPr id="397"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180" cy="263525"/>
                        </a:xfrm>
                        <a:prstGeom prst="rect">
                          <a:avLst/>
                        </a:prstGeom>
                        <a:solidFill>
                          <a:srgbClr val="FFFFFF"/>
                        </a:solidFill>
                        <a:ln w="9525">
                          <a:solidFill>
                            <a:srgbClr val="000000"/>
                          </a:solidFill>
                          <a:miter lim="800000"/>
                          <a:headEnd/>
                          <a:tailEnd/>
                        </a:ln>
                      </wps:spPr>
                      <wps:txbx>
                        <w:txbxContent>
                          <w:p w:rsidR="00F26D08" w:rsidRPr="00184609" w:rsidRDefault="00F26D08" w:rsidP="00F91885">
                            <w:pPr>
                              <w:rPr>
                                <w:sz w:val="18"/>
                                <w:szCs w:val="18"/>
                              </w:rPr>
                            </w:pPr>
                            <w:r>
                              <w:rPr>
                                <w:sz w:val="18"/>
                                <w:szCs w:val="18"/>
                              </w:rPr>
                              <w:t>Q7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198457" id="_x0000_s1064" type="#_x0000_t202" style="position:absolute;left:0;text-align:left;margin-left:-34.3pt;margin-top:22.35pt;width:33.4pt;height:20.7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">
                <v:textbox>
                  <w:txbxContent>
                    <w:p w:rsidR="00F26D08" w:rsidRPr="00184609" w:rsidRDefault="00F26D08" w:rsidP="00F91885">
                      <w:pPr>
                        <w:rPr>
                          <w:sz w:val="18"/>
                          <w:szCs w:val="18"/>
                        </w:rPr>
                      </w:pPr>
                      <w:r>
                        <w:rPr>
                          <w:sz w:val="18"/>
                          <w:szCs w:val="18"/>
                        </w:rPr>
                        <w:t>Q7</w:t>
                      </w:r>
                    </w:p>
                  </w:txbxContent>
                </v:textbox>
              </v:shape>
            </w:pict>
          </mc:Fallback>
        </mc:AlternateContent>
      </w:r>
      <w:r w:rsidRPr="00F347B7">
        <w:t xml:space="preserve">Le commerce extérieur a largement favorisé cette croissance au deuxième trimestre grâce à un net </w:t>
      </w:r>
      <w:r w:rsidRPr="001619A5">
        <w:rPr>
          <w:highlight w:val="darkYellow"/>
        </w:rPr>
        <w:t>rebond des exportations (+ 3,1 %) et à un ralentissement des importations (+ 0,2 %).</w:t>
      </w:r>
    </w:p>
    <w:p w:rsidR="00F91885" w:rsidRDefault="00F91885" w:rsidP="00F91885">
      <w:pPr>
        <w:pStyle w:val="NormalWeb"/>
        <w:spacing w:before="0" w:beforeAutospacing="0" w:after="0"/>
        <w:jc w:val="both"/>
      </w:pPr>
      <w:r w:rsidRPr="001619A5">
        <w:rPr>
          <w:highlight w:val="darkYellow"/>
        </w:rPr>
        <w:t xml:space="preserve">De meilleures ventes de </w:t>
      </w:r>
      <w:r w:rsidRPr="001619A5">
        <w:rPr>
          <w:rStyle w:val="Accentuation"/>
        </w:rPr>
        <w:t xml:space="preserve">« matériels de </w:t>
      </w:r>
      <w:hyperlink r:id="rId326" w:tooltip="Toute l’actualité transports" w:history="1">
        <w:r w:rsidRPr="001619A5">
          <w:rPr>
            <w:rStyle w:val="Lienhypertexte"/>
            <w:i/>
            <w:iCs/>
          </w:rPr>
          <w:t>transports</w:t>
        </w:r>
      </w:hyperlink>
      <w:r w:rsidRPr="001619A5">
        <w:rPr>
          <w:rStyle w:val="Accentuation"/>
        </w:rPr>
        <w:t xml:space="preserve"> et autres produits industriels »</w:t>
      </w:r>
      <w:r w:rsidRPr="001619A5">
        <w:rPr>
          <w:highlight w:val="darkYellow"/>
        </w:rPr>
        <w:t xml:space="preserve"> et un recul des achats </w:t>
      </w:r>
      <w:r w:rsidRPr="001619A5">
        <w:rPr>
          <w:rStyle w:val="Accentuation"/>
        </w:rPr>
        <w:t xml:space="preserve">« de produits pétroliers raffinés et de matériels de </w:t>
      </w:r>
      <w:hyperlink r:id="rId327" w:tooltip="Toute l’actualité transport" w:history="1">
        <w:r w:rsidRPr="001619A5">
          <w:rPr>
            <w:rStyle w:val="Lienhypertexte"/>
            <w:i/>
            <w:iCs/>
          </w:rPr>
          <w:t>transport</w:t>
        </w:r>
      </w:hyperlink>
      <w:r w:rsidRPr="00F347B7">
        <w:rPr>
          <w:rStyle w:val="Accentuation"/>
        </w:rPr>
        <w:t> »</w:t>
      </w:r>
      <w:r w:rsidRPr="00F347B7">
        <w:t xml:space="preserve"> ont fait </w:t>
      </w:r>
      <w:hyperlink r:id="rId328" w:tgtFrame="_blank" w:tooltip="Conjugaison du verbe pencher" w:history="1">
        <w:r w:rsidRPr="00F347B7">
          <w:rPr>
            <w:rStyle w:val="Lienhypertexte"/>
          </w:rPr>
          <w:t>pencher</w:t>
        </w:r>
      </w:hyperlink>
      <w:r w:rsidRPr="00F347B7">
        <w:t xml:space="preserve"> la balance, explique l’Insee. </w:t>
      </w:r>
      <w:r w:rsidRPr="00997715">
        <w:rPr>
          <w:u w:val="single"/>
        </w:rPr>
        <w:t>Le commerce extérieur reste néanmoins le talon d’Achille de l’économie française, avec un déficit de 48,1 milliards d’euros l’an dernier</w:t>
      </w:r>
      <w:r w:rsidRPr="00F347B7">
        <w:t>.</w:t>
      </w:r>
    </w:p>
    <w:p w:rsidR="00F91885" w:rsidRPr="00F347B7" w:rsidRDefault="00F91885" w:rsidP="00F91885">
      <w:pPr>
        <w:pStyle w:val="NormalWeb"/>
        <w:spacing w:before="0" w:beforeAutospacing="0" w:after="0"/>
        <w:jc w:val="both"/>
      </w:pPr>
      <w:r>
        <w:rPr>
          <w:noProof/>
        </w:rPr>
        <mc:AlternateContent>
          <mc:Choice Requires="wps">
            <w:drawing>
              <wp:anchor distT="0" distB="0" distL="114300" distR="114300" simplePos="0" relativeHeight="251798528" behindDoc="0" locked="0" layoutInCell="1" allowOverlap="1" wp14:anchorId="4B49FDE4" wp14:editId="709DF0E3">
                <wp:simplePos x="0" y="0"/>
                <wp:positionH relativeFrom="column">
                  <wp:posOffset>2740660</wp:posOffset>
                </wp:positionH>
                <wp:positionV relativeFrom="paragraph">
                  <wp:posOffset>110490</wp:posOffset>
                </wp:positionV>
                <wp:extent cx="424180" cy="263525"/>
                <wp:effectExtent l="0" t="0" r="33020" b="15875"/>
                <wp:wrapNone/>
                <wp:docPr id="39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180" cy="263525"/>
                        </a:xfrm>
                        <a:prstGeom prst="rect">
                          <a:avLst/>
                        </a:prstGeom>
                        <a:solidFill>
                          <a:srgbClr val="FFFFFF"/>
                        </a:solidFill>
                        <a:ln w="9525">
                          <a:solidFill>
                            <a:srgbClr val="000000"/>
                          </a:solidFill>
                          <a:miter lim="800000"/>
                          <a:headEnd/>
                          <a:tailEnd/>
                        </a:ln>
                      </wps:spPr>
                      <wps:txbx>
                        <w:txbxContent>
                          <w:p w:rsidR="00F26D08" w:rsidRPr="00184609" w:rsidRDefault="00F26D08" w:rsidP="00F91885">
                            <w:pPr>
                              <w:rPr>
                                <w:sz w:val="18"/>
                                <w:szCs w:val="18"/>
                              </w:rPr>
                            </w:pPr>
                            <w:r>
                              <w:rPr>
                                <w:sz w:val="18"/>
                                <w:szCs w:val="18"/>
                              </w:rPr>
                              <w:t>Q5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49FDE4" id="_x0000_s1065" type="#_x0000_t202" style="position:absolute;left:0;text-align:left;margin-left:215.8pt;margin-top:8.7pt;width:33.4pt;height:20.7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">
                <v:textbox>
                  <w:txbxContent>
                    <w:p w:rsidR="00F26D08" w:rsidRPr="00184609" w:rsidRDefault="00F26D08" w:rsidP="00F91885">
                      <w:pPr>
                        <w:rPr>
                          <w:sz w:val="18"/>
                          <w:szCs w:val="18"/>
                        </w:rPr>
                      </w:pPr>
                      <w:r>
                        <w:rPr>
                          <w:sz w:val="18"/>
                          <w:szCs w:val="18"/>
                        </w:rPr>
                        <w:t>Q5</w:t>
                      </w:r>
                    </w:p>
                  </w:txbxContent>
                </v:textbox>
              </v:shape>
            </w:pict>
          </mc:Fallback>
        </mc:AlternateContent>
      </w:r>
    </w:p>
    <w:p w:rsidR="00F91885" w:rsidRPr="00B7308D" w:rsidRDefault="00F91885" w:rsidP="009E2D6A">
      <w:pPr>
        <w:pStyle w:val="Titre2"/>
        <w:keepNext w:val="0"/>
        <w:keepLines w:val="0"/>
        <w:numPr>
          <w:ilvl w:val="0"/>
          <w:numId w:val="100"/>
        </w:numPr>
        <w:spacing w:before="0"/>
        <w:jc w:val="both"/>
        <w:rPr>
          <w:rFonts w:ascii="Times New Roman" w:hAnsi="Times New Roman" w:cs="Times New Roman"/>
          <w:iCs/>
          <w:caps/>
          <w:color w:val="auto"/>
          <w:sz w:val="24"/>
          <w:szCs w:val="24"/>
          <w:highlight w:val="magenta"/>
        </w:rPr>
      </w:pPr>
      <w:bookmarkStart w:id="64" w:name="_Toc37690544"/>
      <w:r w:rsidRPr="00B7308D">
        <w:rPr>
          <w:rFonts w:ascii="Times New Roman" w:hAnsi="Times New Roman" w:cs="Times New Roman"/>
          <w:color w:val="auto"/>
          <w:sz w:val="24"/>
          <w:szCs w:val="24"/>
          <w:highlight w:val="magenta"/>
        </w:rPr>
        <w:t>Hausse de la demande intérieure</w:t>
      </w:r>
      <w:bookmarkEnd w:id="64"/>
    </w:p>
    <w:p w:rsidR="00F91885" w:rsidRPr="00820562" w:rsidRDefault="00F91885" w:rsidP="00F91885">
      <w:pPr>
        <w:pStyle w:val="NormalWeb"/>
        <w:spacing w:before="0" w:beforeAutospacing="0" w:after="0"/>
        <w:jc w:val="both"/>
      </w:pPr>
      <w:r>
        <w:rPr>
          <w:noProof/>
        </w:rPr>
        <mc:AlternateContent>
          <mc:Choice Requires="wps">
            <w:drawing>
              <wp:anchor distT="0" distB="0" distL="114300" distR="114300" simplePos="0" relativeHeight="251794432" behindDoc="0" locked="0" layoutInCell="1" allowOverlap="1" wp14:anchorId="762F253B" wp14:editId="09B43083">
                <wp:simplePos x="0" y="0"/>
                <wp:positionH relativeFrom="column">
                  <wp:posOffset>-383540</wp:posOffset>
                </wp:positionH>
                <wp:positionV relativeFrom="paragraph">
                  <wp:posOffset>23495</wp:posOffset>
                </wp:positionV>
                <wp:extent cx="372110" cy="351155"/>
                <wp:effectExtent l="0" t="0" r="34290" b="29845"/>
                <wp:wrapNone/>
                <wp:docPr id="5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110" cy="351155"/>
                        </a:xfrm>
                        <a:prstGeom prst="rect">
                          <a:avLst/>
                        </a:prstGeom>
                        <a:solidFill>
                          <a:srgbClr val="FFFFFF"/>
                        </a:solidFill>
                        <a:ln w="9525">
                          <a:solidFill>
                            <a:srgbClr val="000000"/>
                          </a:solidFill>
                          <a:miter lim="800000"/>
                          <a:headEnd/>
                          <a:tailEnd/>
                        </a:ln>
                      </wps:spPr>
                      <wps:txbx>
                        <w:txbxContent>
                          <w:p w:rsidR="00F26D08" w:rsidRPr="00184609" w:rsidRDefault="00F26D08" w:rsidP="00F91885">
                            <w:pPr>
                              <w:rPr>
                                <w:sz w:val="18"/>
                                <w:szCs w:val="18"/>
                              </w:rPr>
                            </w:pPr>
                            <w:r w:rsidRPr="00184609">
                              <w:rPr>
                                <w:sz w:val="18"/>
                                <w:szCs w:val="18"/>
                              </w:rPr>
                              <w:t>Q2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2F253B" id="Text Box 15" o:spid="_x0000_s1066" type="#_x0000_t202" style="position:absolute;left:0;text-align:left;margin-left:-30.2pt;margin-top:1.85pt;width:29.3pt;height:27.6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">
                <v:textbox>
                  <w:txbxContent>
                    <w:p w:rsidR="00F26D08" w:rsidRPr="00184609" w:rsidRDefault="00F26D08" w:rsidP="00F91885">
                      <w:pPr>
                        <w:rPr>
                          <w:sz w:val="18"/>
                          <w:szCs w:val="18"/>
                        </w:rPr>
                      </w:pPr>
                      <w:r w:rsidRPr="00184609">
                        <w:rPr>
                          <w:sz w:val="18"/>
                          <w:szCs w:val="18"/>
                        </w:rPr>
                        <w:t>Q2</w:t>
                      </w:r>
                    </w:p>
                  </w:txbxContent>
                </v:textbox>
              </v:shape>
            </w:pict>
          </mc:Fallback>
        </mc:AlternateContent>
      </w:r>
      <w:r w:rsidRPr="00184609">
        <w:rPr>
          <w:highlight w:val="green"/>
        </w:rPr>
        <w:t>L’évolution positive du PIB</w:t>
      </w:r>
      <w:r w:rsidRPr="00820562">
        <w:t xml:space="preserve"> a </w:t>
      </w:r>
      <w:r w:rsidRPr="00997715">
        <w:rPr>
          <w:color w:val="FF0000"/>
          <w:u w:val="single"/>
        </w:rPr>
        <w:t>aussi</w:t>
      </w:r>
      <w:r w:rsidRPr="00820562">
        <w:t xml:space="preserve"> bénéficié au printemps d’une </w:t>
      </w:r>
      <w:r w:rsidRPr="00997715">
        <w:t>nouvelle augmentation de la demande intérieure</w:t>
      </w:r>
      <w:r w:rsidRPr="00820562">
        <w:t xml:space="preserve">, à hauteur de 0,4 %, comme au premier trimestre. Principal pilier de cette demande, la </w:t>
      </w:r>
      <w:hyperlink r:id="rId329" w:tooltip="Toute l’actualité consommation" w:history="1">
        <w:r w:rsidRPr="001619A5">
          <w:rPr>
            <w:rStyle w:val="Lienhypertexte"/>
          </w:rPr>
          <w:t>consommation</w:t>
        </w:r>
      </w:hyperlink>
      <w:r w:rsidRPr="001619A5">
        <w:rPr>
          <w:highlight w:val="darkYellow"/>
        </w:rPr>
        <w:t xml:space="preserve"> des ménages a accéléré à 0,3 %,</w:t>
      </w:r>
      <w:r w:rsidRPr="00820562">
        <w:t xml:space="preserve"> contre 0,1 % sur les trois premiers mois de l’année.</w:t>
      </w:r>
    </w:p>
    <w:p w:rsidR="00F91885" w:rsidRPr="00BD6FC1" w:rsidRDefault="00F91885" w:rsidP="00F91885">
      <w:pPr>
        <w:pStyle w:val="NormalWeb"/>
        <w:spacing w:before="0" w:beforeAutospacing="0" w:after="0"/>
        <w:jc w:val="both"/>
      </w:pPr>
      <w:r w:rsidRPr="00820562">
        <w:t xml:space="preserve">Cette accélération a été </w:t>
      </w:r>
      <w:r w:rsidRPr="001619A5">
        <w:rPr>
          <w:highlight w:val="darkYellow"/>
        </w:rPr>
        <w:t>poussée par l’énergie</w:t>
      </w:r>
      <w:r w:rsidRPr="00820562">
        <w:t xml:space="preserve"> (+ 0,5 %, après – 3,2 %) et </w:t>
      </w:r>
      <w:r w:rsidRPr="001619A5">
        <w:rPr>
          <w:highlight w:val="darkYellow"/>
        </w:rPr>
        <w:t>l’alimentation</w:t>
      </w:r>
      <w:r w:rsidRPr="00820562">
        <w:t xml:space="preserve"> (+ 0,6 % après + 0,4 %), </w:t>
      </w:r>
      <w:r w:rsidRPr="00BD6FC1">
        <w:t xml:space="preserve">malgré un ralentissement dans les services (+ 0,2 % après + 0,6 %) qui </w:t>
      </w:r>
      <w:r w:rsidRPr="00BD6FC1">
        <w:rPr>
          <w:rStyle w:val="Accentuation"/>
        </w:rPr>
        <w:t>« provient notamment de l’hébergement-restauration »</w:t>
      </w:r>
      <w:r w:rsidRPr="00BD6FC1">
        <w:t>.</w:t>
      </w:r>
    </w:p>
    <w:p w:rsidR="00F91885" w:rsidRPr="00BD6FC1" w:rsidRDefault="00F91885" w:rsidP="00F91885">
      <w:pPr>
        <w:pStyle w:val="NormalWeb"/>
        <w:spacing w:before="0" w:beforeAutospacing="0" w:after="0"/>
        <w:jc w:val="both"/>
      </w:pPr>
    </w:p>
    <w:p w:rsidR="00F91885" w:rsidRDefault="00F91885" w:rsidP="00F91885">
      <w:pPr>
        <w:pStyle w:val="NormalWeb"/>
        <w:spacing w:before="0" w:beforeAutospacing="0" w:after="0"/>
        <w:jc w:val="both"/>
      </w:pPr>
      <w:r w:rsidRPr="00BD6FC1">
        <w:t>En revanche, les investissements ont décéléré</w:t>
      </w:r>
      <w:r w:rsidRPr="00820562">
        <w:t xml:space="preserve"> à + 0,5 %, contre + 1,4 % de janvier à mars, retrouvant leur rythme de l’automne 2016 (+ 0,6 %). Les </w:t>
      </w:r>
      <w:hyperlink r:id="rId330" w:tooltip="Toute l’actualité entreprises" w:history="1">
        <w:r w:rsidRPr="00820562">
          <w:rPr>
            <w:rStyle w:val="Lienhypertexte"/>
          </w:rPr>
          <w:t>entreprises</w:t>
        </w:r>
      </w:hyperlink>
      <w:r w:rsidRPr="00820562">
        <w:t xml:space="preserve"> ont en particulier réduit leurs dépenses (0,5 % après + 2,1 %), </w:t>
      </w:r>
      <w:r>
        <w:t>et l</w:t>
      </w:r>
      <w:r w:rsidRPr="00820562">
        <w:t>es investissements des ménages ont aussi légèrement ralenti (+ 1,0 % après + 1,2 %).</w:t>
      </w:r>
    </w:p>
    <w:p w:rsidR="00F91885" w:rsidRDefault="00F91885" w:rsidP="00F91885">
      <w:pPr>
        <w:pStyle w:val="NormalWeb"/>
        <w:pBdr>
          <w:bottom w:val="single" w:sz="12" w:space="1" w:color="auto"/>
        </w:pBdr>
        <w:spacing w:before="0" w:beforeAutospacing="0" w:after="0"/>
        <w:jc w:val="right"/>
      </w:pPr>
    </w:p>
    <w:p w:rsidR="00F91885" w:rsidRDefault="00F91885" w:rsidP="00F91885">
      <w:pPr>
        <w:jc w:val="both"/>
        <w:rPr>
          <w:color w:val="2F5496" w:themeColor="accent1" w:themeShade="BF"/>
        </w:rPr>
      </w:pPr>
    </w:p>
    <w:p w:rsidR="00F91885" w:rsidRPr="00C9096C" w:rsidRDefault="00F91885" w:rsidP="00F91885">
      <w:pPr>
        <w:jc w:val="both"/>
        <w:rPr>
          <w:rStyle w:val="st"/>
          <w:color w:val="2F5496" w:themeColor="accent1" w:themeShade="BF"/>
        </w:rPr>
      </w:pPr>
      <w:r w:rsidRPr="00C9096C">
        <w:rPr>
          <w:color w:val="2F5496" w:themeColor="accent1" w:themeShade="BF"/>
        </w:rPr>
        <w:t xml:space="preserve">6. Exportations : </w:t>
      </w:r>
      <w:r w:rsidRPr="00C9096C">
        <w:rPr>
          <w:rStyle w:val="st"/>
          <w:color w:val="2F5496" w:themeColor="accent1" w:themeShade="BF"/>
        </w:rPr>
        <w:t>action de vendre à l'étranger une partie de la production nationale de biens ou de services.</w:t>
      </w:r>
    </w:p>
    <w:p w:rsidR="00F91885" w:rsidRPr="00C9096C" w:rsidRDefault="00F91885" w:rsidP="00F91885">
      <w:pPr>
        <w:jc w:val="both"/>
        <w:rPr>
          <w:rStyle w:val="st"/>
          <w:color w:val="2F5496" w:themeColor="accent1" w:themeShade="BF"/>
        </w:rPr>
      </w:pPr>
      <w:r w:rsidRPr="00C9096C">
        <w:rPr>
          <w:rStyle w:val="st"/>
          <w:color w:val="2F5496" w:themeColor="accent1" w:themeShade="BF"/>
        </w:rPr>
        <w:t>Importations : action d'acheter à un pays étranger des biens ou services et de les faire pénétrer dans le territoire national.</w:t>
      </w:r>
    </w:p>
    <w:p w:rsidR="00F91885" w:rsidRPr="00C9096C" w:rsidRDefault="00F91885" w:rsidP="00F91885">
      <w:pPr>
        <w:jc w:val="both"/>
        <w:rPr>
          <w:rStyle w:val="tgc"/>
          <w:bCs/>
          <w:color w:val="2F5496" w:themeColor="accent1" w:themeShade="BF"/>
        </w:rPr>
      </w:pPr>
      <w:r w:rsidRPr="00C9096C">
        <w:rPr>
          <w:rStyle w:val="st"/>
          <w:color w:val="2F5496" w:themeColor="accent1" w:themeShade="BF"/>
        </w:rPr>
        <w:t xml:space="preserve">Investissement : </w:t>
      </w:r>
      <w:r w:rsidRPr="00C9096C">
        <w:rPr>
          <w:rStyle w:val="tgc"/>
          <w:color w:val="2F5496" w:themeColor="accent1" w:themeShade="BF"/>
        </w:rPr>
        <w:t xml:space="preserve">fait d’acquérir de nouveaux moyens de production, d'améliorer leur rendement ou de placer des capitaux dans une activité </w:t>
      </w:r>
      <w:r w:rsidRPr="00C9096C">
        <w:rPr>
          <w:rStyle w:val="tgc"/>
          <w:bCs/>
          <w:color w:val="2F5496" w:themeColor="accent1" w:themeShade="BF"/>
        </w:rPr>
        <w:t>économique</w:t>
      </w:r>
    </w:p>
    <w:p w:rsidR="00F91885" w:rsidRPr="00C9096C" w:rsidRDefault="00F91885" w:rsidP="00F91885">
      <w:pPr>
        <w:jc w:val="both"/>
        <w:rPr>
          <w:rStyle w:val="tgc"/>
          <w:bCs/>
          <w:color w:val="2F5496" w:themeColor="accent1" w:themeShade="BF"/>
        </w:rPr>
      </w:pPr>
    </w:p>
    <w:p w:rsidR="00F91885" w:rsidRPr="00C9096C" w:rsidRDefault="00F91885" w:rsidP="00F91885">
      <w:pPr>
        <w:jc w:val="both"/>
        <w:rPr>
          <w:rStyle w:val="tgc"/>
          <w:bCs/>
          <w:color w:val="2F5496" w:themeColor="accent1" w:themeShade="BF"/>
        </w:rPr>
      </w:pPr>
      <w:r w:rsidRPr="00C9096C">
        <w:rPr>
          <w:rStyle w:val="tgc"/>
          <w:bCs/>
          <w:color w:val="2F5496" w:themeColor="accent1" w:themeShade="BF"/>
        </w:rPr>
        <w:t xml:space="preserve">7. Les causes de cette croissance sont diverses : </w:t>
      </w:r>
    </w:p>
    <w:p w:rsidR="00F91885" w:rsidRPr="00C9096C" w:rsidRDefault="00F91885" w:rsidP="00F91885">
      <w:pPr>
        <w:jc w:val="both"/>
        <w:rPr>
          <w:rStyle w:val="tgc"/>
          <w:bCs/>
          <w:color w:val="2F5496" w:themeColor="accent1" w:themeShade="BF"/>
        </w:rPr>
      </w:pPr>
      <w:r w:rsidRPr="00C9096C">
        <w:rPr>
          <w:rStyle w:val="tgc"/>
          <w:bCs/>
          <w:color w:val="2F5496" w:themeColor="accent1" w:themeShade="BF"/>
        </w:rPr>
        <w:t xml:space="preserve">* Tout d’abord le dynamisme du commerce extérieur a favorisé la croissance par l’augmentation des exportations (matériels de transports et autres produits industriels) et le ralentissement des importations (produits pétroliers et matériels de transport). </w:t>
      </w:r>
    </w:p>
    <w:p w:rsidR="00F91885" w:rsidRPr="00C9096C" w:rsidRDefault="00F91885" w:rsidP="00F91885">
      <w:pPr>
        <w:jc w:val="both"/>
        <w:rPr>
          <w:rStyle w:val="tgc"/>
          <w:bCs/>
          <w:color w:val="2F5496" w:themeColor="accent1" w:themeShade="BF"/>
        </w:rPr>
      </w:pPr>
      <w:r w:rsidRPr="00C9096C">
        <w:rPr>
          <w:rStyle w:val="tgc"/>
          <w:bCs/>
          <w:color w:val="2F5496" w:themeColor="accent1" w:themeShade="BF"/>
        </w:rPr>
        <w:t xml:space="preserve">* Ensuite la hausse de la demande intérieure a contribué à l’augmentation du PIB grâce à l’augmentation de la consommation des ménages poussée par l’énergie et l’alimentation. </w:t>
      </w:r>
    </w:p>
    <w:p w:rsidR="00F91885" w:rsidRPr="00C9096C" w:rsidRDefault="00F91885" w:rsidP="00F91885">
      <w:pPr>
        <w:jc w:val="both"/>
        <w:rPr>
          <w:rStyle w:val="tgc"/>
          <w:bCs/>
          <w:color w:val="2F5496" w:themeColor="accent1" w:themeShade="BF"/>
        </w:rPr>
      </w:pPr>
    </w:p>
    <w:p w:rsidR="00F91885" w:rsidRPr="00C9096C" w:rsidRDefault="00F91885" w:rsidP="00F91885">
      <w:pPr>
        <w:jc w:val="both"/>
        <w:rPr>
          <w:rStyle w:val="tgc"/>
          <w:bCs/>
          <w:color w:val="2F5496" w:themeColor="accent1" w:themeShade="BF"/>
        </w:rPr>
      </w:pPr>
      <w:r w:rsidRPr="00C9096C">
        <w:rPr>
          <w:rStyle w:val="tgc"/>
          <w:bCs/>
          <w:color w:val="2F5496" w:themeColor="accent1" w:themeShade="BF"/>
        </w:rPr>
        <w:t xml:space="preserve">8. Malgré de bonnes performances, le commerce extérieur reste le point faible de l’économie française puisqu’il reste déficitaire (importations supérieures aux exportations). </w:t>
      </w:r>
    </w:p>
    <w:p w:rsidR="00F91885" w:rsidRPr="00C9096C" w:rsidRDefault="00F91885" w:rsidP="00F91885">
      <w:pPr>
        <w:jc w:val="both"/>
        <w:rPr>
          <w:bCs/>
          <w:color w:val="2F5496" w:themeColor="accent1" w:themeShade="BF"/>
        </w:rPr>
      </w:pPr>
      <w:r w:rsidRPr="00C9096C">
        <w:rPr>
          <w:rStyle w:val="tgc"/>
          <w:bCs/>
          <w:color w:val="2F5496" w:themeColor="accent1" w:themeShade="BF"/>
        </w:rPr>
        <w:t xml:space="preserve">Cela reflète un manque de compétitivité de l’économie française par rapport au reste du monde. </w:t>
      </w:r>
    </w:p>
    <w:p w:rsidR="00F91885" w:rsidRDefault="00F91885" w:rsidP="00F91885">
      <w:pPr>
        <w:jc w:val="center"/>
        <w:rPr>
          <w:b/>
        </w:rPr>
      </w:pPr>
    </w:p>
    <w:p w:rsidR="00F91885" w:rsidRDefault="00F91885" w:rsidP="00F91885">
      <w:pPr>
        <w:jc w:val="center"/>
        <w:rPr>
          <w:b/>
        </w:rPr>
      </w:pPr>
    </w:p>
    <w:p w:rsidR="00F91885" w:rsidRDefault="00F91885" w:rsidP="00F91885">
      <w:pPr>
        <w:jc w:val="center"/>
        <w:rPr>
          <w:b/>
        </w:rPr>
      </w:pPr>
    </w:p>
    <w:p w:rsidR="00F91885" w:rsidRDefault="00F91885" w:rsidP="00F91885">
      <w:pPr>
        <w:jc w:val="center"/>
        <w:rPr>
          <w:b/>
        </w:rPr>
      </w:pPr>
    </w:p>
    <w:p w:rsidR="00F91885" w:rsidRDefault="00F91885" w:rsidP="00F91885">
      <w:pPr>
        <w:jc w:val="center"/>
        <w:rPr>
          <w:b/>
        </w:rPr>
      </w:pPr>
    </w:p>
    <w:p w:rsidR="00F91885" w:rsidRDefault="00F91885" w:rsidP="00F91885">
      <w:pPr>
        <w:jc w:val="center"/>
        <w:rPr>
          <w:b/>
        </w:rPr>
      </w:pPr>
    </w:p>
    <w:p w:rsidR="00F91885" w:rsidRDefault="00F91885" w:rsidP="00F91885">
      <w:pPr>
        <w:jc w:val="center"/>
        <w:rPr>
          <w:b/>
        </w:rPr>
      </w:pPr>
    </w:p>
    <w:p w:rsidR="00F91885" w:rsidRDefault="00F91885" w:rsidP="00F91885">
      <w:pPr>
        <w:jc w:val="center"/>
        <w:rPr>
          <w:b/>
        </w:rPr>
      </w:pPr>
    </w:p>
    <w:p w:rsidR="00F91885" w:rsidRDefault="00F91885" w:rsidP="00F91885">
      <w:pPr>
        <w:jc w:val="center"/>
        <w:rPr>
          <w:b/>
        </w:rPr>
      </w:pPr>
    </w:p>
    <w:p w:rsidR="00F91885" w:rsidRDefault="00F91885" w:rsidP="00F91885">
      <w:pPr>
        <w:jc w:val="center"/>
        <w:rPr>
          <w:b/>
        </w:rPr>
      </w:pPr>
    </w:p>
    <w:p w:rsidR="00F91885" w:rsidRDefault="00F91885" w:rsidP="00F91885">
      <w:pPr>
        <w:jc w:val="center"/>
        <w:rPr>
          <w:b/>
        </w:rPr>
      </w:pPr>
    </w:p>
    <w:p w:rsidR="00F91885" w:rsidRDefault="00F91885" w:rsidP="00F91885">
      <w:pPr>
        <w:jc w:val="center"/>
        <w:rPr>
          <w:b/>
        </w:rPr>
      </w:pPr>
    </w:p>
    <w:p w:rsidR="00263693" w:rsidRDefault="00263693" w:rsidP="00F91885">
      <w:pPr>
        <w:jc w:val="center"/>
        <w:rPr>
          <w:b/>
        </w:rPr>
      </w:pPr>
    </w:p>
    <w:p w:rsidR="00263693" w:rsidRDefault="00263693" w:rsidP="00F91885">
      <w:pPr>
        <w:jc w:val="center"/>
        <w:rPr>
          <w:b/>
        </w:rPr>
      </w:pPr>
    </w:p>
    <w:p w:rsidR="00263693" w:rsidRDefault="00263693" w:rsidP="00F91885">
      <w:pPr>
        <w:jc w:val="center"/>
        <w:rPr>
          <w:b/>
        </w:rPr>
      </w:pPr>
    </w:p>
    <w:p w:rsidR="00F91885" w:rsidRPr="00C9096C" w:rsidRDefault="00F91885" w:rsidP="00F91885">
      <w:pPr>
        <w:jc w:val="center"/>
        <w:rPr>
          <w:b/>
        </w:rPr>
      </w:pPr>
      <w:r>
        <w:rPr>
          <w:b/>
        </w:rPr>
        <w:lastRenderedPageBreak/>
        <w:t xml:space="preserve">ACTIVITE 2 </w:t>
      </w:r>
      <w:r w:rsidRPr="003615F6">
        <w:rPr>
          <w:b/>
        </w:rPr>
        <w:t>:</w:t>
      </w:r>
    </w:p>
    <w:p w:rsidR="00F91885" w:rsidRPr="003615F6" w:rsidRDefault="00F91885" w:rsidP="00F91885">
      <w:pPr>
        <w:pStyle w:val="Titre1"/>
        <w:spacing w:before="0"/>
        <w:jc w:val="center"/>
        <w:rPr>
          <w:sz w:val="28"/>
          <w:szCs w:val="28"/>
        </w:rPr>
      </w:pPr>
      <w:bookmarkStart w:id="65" w:name="_Toc37690545"/>
      <w:r w:rsidRPr="003615F6">
        <w:rPr>
          <w:sz w:val="28"/>
          <w:szCs w:val="28"/>
        </w:rPr>
        <w:t xml:space="preserve">L’Insee annonce une croissance prometteuse en </w:t>
      </w:r>
      <w:r>
        <w:rPr>
          <w:sz w:val="28"/>
          <w:szCs w:val="28"/>
        </w:rPr>
        <w:t>France</w:t>
      </w:r>
      <w:bookmarkEnd w:id="65"/>
    </w:p>
    <w:p w:rsidR="00F91885" w:rsidRDefault="00F91885" w:rsidP="00F91885">
      <w:pPr>
        <w:pStyle w:val="txt3description-article"/>
        <w:spacing w:before="0" w:beforeAutospacing="0" w:after="0" w:afterAutospacing="0"/>
        <w:jc w:val="both"/>
        <w:rPr>
          <w:sz w:val="22"/>
          <w:szCs w:val="22"/>
        </w:rPr>
      </w:pPr>
      <w:r w:rsidRPr="00C9096C">
        <w:rPr>
          <w:sz w:val="22"/>
          <w:szCs w:val="22"/>
        </w:rPr>
        <w:t xml:space="preserve">Les bons chiffres du commerce extérieur expliquent cette confirmation de l’embellie de l’économie française. La croissance correspond à l’augmentation du PIB sur un territoire donné. La </w:t>
      </w:r>
      <w:hyperlink r:id="rId331" w:tooltip="Toute l’actualité France" w:history="1">
        <w:r w:rsidRPr="00C9096C">
          <w:rPr>
            <w:sz w:val="22"/>
            <w:szCs w:val="22"/>
          </w:rPr>
          <w:t>France</w:t>
        </w:r>
      </w:hyperlink>
      <w:r w:rsidRPr="00C9096C">
        <w:rPr>
          <w:sz w:val="22"/>
          <w:szCs w:val="22"/>
        </w:rPr>
        <w:t xml:space="preserve"> a enregistré une croissance de + 0,5 % au deuxième trimestre, comme lors des deux trimestres précédents, selon les chiffres publiés par l’Insee vendredi 28 juillet. Ils confirment </w:t>
      </w:r>
      <w:hyperlink r:id="rId332" w:history="1">
        <w:r w:rsidRPr="00C9096C">
          <w:rPr>
            <w:sz w:val="22"/>
            <w:szCs w:val="22"/>
          </w:rPr>
          <w:t>les dernières estimations de la Banque de France</w:t>
        </w:r>
      </w:hyperlink>
      <w:r w:rsidRPr="00C9096C">
        <w:rPr>
          <w:sz w:val="22"/>
          <w:szCs w:val="22"/>
        </w:rPr>
        <w:t>, qui avaient été publiées à la mi-juin.</w:t>
      </w:r>
    </w:p>
    <w:p w:rsidR="00F91885" w:rsidRPr="00C9096C" w:rsidRDefault="00F91885" w:rsidP="00F91885">
      <w:pPr>
        <w:pStyle w:val="txt3description-article"/>
        <w:spacing w:before="0" w:beforeAutospacing="0" w:after="0" w:afterAutospacing="0"/>
        <w:jc w:val="both"/>
        <w:rPr>
          <w:sz w:val="22"/>
          <w:szCs w:val="22"/>
        </w:rPr>
      </w:pPr>
    </w:p>
    <w:p w:rsidR="00F91885" w:rsidRPr="00C9096C" w:rsidRDefault="00F91885" w:rsidP="009E2D6A">
      <w:pPr>
        <w:pStyle w:val="txt3description-article"/>
        <w:numPr>
          <w:ilvl w:val="0"/>
          <w:numId w:val="100"/>
        </w:numPr>
        <w:spacing w:before="0" w:beforeAutospacing="0" w:after="0" w:afterAutospacing="0"/>
        <w:jc w:val="both"/>
        <w:rPr>
          <w:b/>
          <w:bCs/>
          <w:sz w:val="22"/>
          <w:szCs w:val="22"/>
        </w:rPr>
      </w:pPr>
      <w:r w:rsidRPr="00C9096C">
        <w:rPr>
          <w:b/>
          <w:bCs/>
          <w:sz w:val="22"/>
          <w:szCs w:val="22"/>
        </w:rPr>
        <w:t>Dynamisme du commerce extérieur</w:t>
      </w:r>
    </w:p>
    <w:p w:rsidR="00F91885" w:rsidRPr="00C9096C" w:rsidRDefault="00F91885" w:rsidP="00F91885">
      <w:pPr>
        <w:pStyle w:val="NormalWeb"/>
        <w:spacing w:before="0" w:beforeAutospacing="0" w:after="0"/>
        <w:jc w:val="both"/>
        <w:rPr>
          <w:sz w:val="22"/>
          <w:szCs w:val="22"/>
        </w:rPr>
      </w:pPr>
      <w:r w:rsidRPr="00C9096C">
        <w:rPr>
          <w:sz w:val="22"/>
          <w:szCs w:val="22"/>
          <w:highlight w:val="yellow"/>
        </w:rPr>
        <w:t>Tout d’abord,</w:t>
      </w:r>
      <w:r w:rsidRPr="00C9096C">
        <w:rPr>
          <w:sz w:val="22"/>
          <w:szCs w:val="22"/>
        </w:rPr>
        <w:t xml:space="preserve"> le commerce extérieur a largement favorisé cette croissance au deuxième trimestre </w:t>
      </w:r>
      <w:r w:rsidRPr="00C9096C">
        <w:rPr>
          <w:sz w:val="22"/>
          <w:szCs w:val="22"/>
          <w:highlight w:val="green"/>
        </w:rPr>
        <w:t>grâce à</w:t>
      </w:r>
      <w:r w:rsidRPr="00C9096C">
        <w:rPr>
          <w:sz w:val="22"/>
          <w:szCs w:val="22"/>
        </w:rPr>
        <w:t xml:space="preserve"> un net rebond des exportations (+ 3,1 %) </w:t>
      </w:r>
      <w:r w:rsidRPr="00C9096C">
        <w:rPr>
          <w:sz w:val="22"/>
          <w:szCs w:val="22"/>
          <w:highlight w:val="green"/>
        </w:rPr>
        <w:t>et à</w:t>
      </w:r>
      <w:r w:rsidRPr="00C9096C">
        <w:rPr>
          <w:sz w:val="22"/>
          <w:szCs w:val="22"/>
        </w:rPr>
        <w:t xml:space="preserve"> un ralentissement des importations (+ 0,2 %). </w:t>
      </w:r>
    </w:p>
    <w:p w:rsidR="00F91885" w:rsidRDefault="00F91885" w:rsidP="00F91885">
      <w:pPr>
        <w:pStyle w:val="NormalWeb"/>
        <w:spacing w:before="0" w:beforeAutospacing="0" w:after="0"/>
        <w:jc w:val="both"/>
        <w:rPr>
          <w:sz w:val="22"/>
          <w:szCs w:val="22"/>
        </w:rPr>
      </w:pPr>
      <w:r w:rsidRPr="00C9096C">
        <w:rPr>
          <w:sz w:val="22"/>
          <w:szCs w:val="22"/>
          <w:highlight w:val="cyan"/>
        </w:rPr>
        <w:t>Ainsi</w:t>
      </w:r>
      <w:r w:rsidRPr="00C9096C">
        <w:rPr>
          <w:sz w:val="22"/>
          <w:szCs w:val="22"/>
        </w:rPr>
        <w:t xml:space="preserve">, de meilleures ventes de </w:t>
      </w:r>
      <w:r w:rsidRPr="00C9096C">
        <w:rPr>
          <w:rStyle w:val="Accentuation"/>
          <w:sz w:val="22"/>
          <w:szCs w:val="22"/>
        </w:rPr>
        <w:t xml:space="preserve">« matériels de </w:t>
      </w:r>
      <w:hyperlink r:id="rId333" w:tooltip="Toute l’actualité transports" w:history="1">
        <w:r w:rsidRPr="00C9096C">
          <w:rPr>
            <w:rStyle w:val="Lienhypertexte"/>
            <w:i/>
            <w:iCs/>
            <w:sz w:val="22"/>
            <w:szCs w:val="22"/>
          </w:rPr>
          <w:t>transports</w:t>
        </w:r>
      </w:hyperlink>
      <w:r w:rsidRPr="00C9096C">
        <w:rPr>
          <w:rStyle w:val="Accentuation"/>
          <w:sz w:val="22"/>
          <w:szCs w:val="22"/>
        </w:rPr>
        <w:t xml:space="preserve"> et autres produits industriels »</w:t>
      </w:r>
      <w:r w:rsidR="00290C69">
        <w:rPr>
          <w:rStyle w:val="Accentuation"/>
          <w:sz w:val="22"/>
          <w:szCs w:val="22"/>
        </w:rPr>
        <w:t xml:space="preserve"> </w:t>
      </w:r>
      <w:r w:rsidRPr="00C9096C">
        <w:rPr>
          <w:sz w:val="22"/>
          <w:szCs w:val="22"/>
          <w:highlight w:val="magenta"/>
        </w:rPr>
        <w:t>et</w:t>
      </w:r>
      <w:r w:rsidRPr="00C9096C">
        <w:rPr>
          <w:sz w:val="22"/>
          <w:szCs w:val="22"/>
        </w:rPr>
        <w:t xml:space="preserve"> un recul des achats </w:t>
      </w:r>
      <w:r w:rsidRPr="00C9096C">
        <w:rPr>
          <w:rStyle w:val="Accentuation"/>
          <w:sz w:val="22"/>
          <w:szCs w:val="22"/>
        </w:rPr>
        <w:t xml:space="preserve">« de produits pétroliers raffinés et de matériels de </w:t>
      </w:r>
      <w:hyperlink r:id="rId334" w:tooltip="Toute l’actualité transport" w:history="1">
        <w:r w:rsidRPr="00C9096C">
          <w:rPr>
            <w:rStyle w:val="Lienhypertexte"/>
            <w:i/>
            <w:iCs/>
            <w:sz w:val="22"/>
            <w:szCs w:val="22"/>
          </w:rPr>
          <w:t>transport</w:t>
        </w:r>
      </w:hyperlink>
      <w:r w:rsidRPr="00C9096C">
        <w:rPr>
          <w:rStyle w:val="Accentuation"/>
          <w:sz w:val="22"/>
          <w:szCs w:val="22"/>
        </w:rPr>
        <w:t> »</w:t>
      </w:r>
      <w:r w:rsidRPr="00C9096C">
        <w:rPr>
          <w:sz w:val="22"/>
          <w:szCs w:val="22"/>
        </w:rPr>
        <w:t xml:space="preserve"> ont fait </w:t>
      </w:r>
      <w:hyperlink r:id="rId335" w:tgtFrame="_blank" w:tooltip="Conjugaison du verbe pencher" w:history="1">
        <w:r w:rsidRPr="00C9096C">
          <w:rPr>
            <w:rStyle w:val="Lienhypertexte"/>
            <w:sz w:val="22"/>
            <w:szCs w:val="22"/>
          </w:rPr>
          <w:t>pencher</w:t>
        </w:r>
      </w:hyperlink>
      <w:r w:rsidRPr="00C9096C">
        <w:rPr>
          <w:sz w:val="22"/>
          <w:szCs w:val="22"/>
        </w:rPr>
        <w:t xml:space="preserve"> la balance, explique l’Insee. </w:t>
      </w:r>
      <w:r w:rsidRPr="00C9096C">
        <w:rPr>
          <w:sz w:val="22"/>
          <w:szCs w:val="22"/>
          <w:u w:val="single"/>
        </w:rPr>
        <w:t xml:space="preserve">Le commerce extérieur reste </w:t>
      </w:r>
      <w:r w:rsidRPr="00C9096C">
        <w:rPr>
          <w:sz w:val="22"/>
          <w:szCs w:val="22"/>
          <w:highlight w:val="red"/>
          <w:u w:val="single"/>
        </w:rPr>
        <w:t>néanmoins</w:t>
      </w:r>
      <w:r w:rsidRPr="00C9096C">
        <w:rPr>
          <w:sz w:val="22"/>
          <w:szCs w:val="22"/>
          <w:u w:val="single"/>
        </w:rPr>
        <w:t xml:space="preserve"> le talon d’Achille de l’économie française, avec un déficit de 48,1 milliards d’euros l’an dernier</w:t>
      </w:r>
      <w:r w:rsidRPr="00C9096C">
        <w:rPr>
          <w:sz w:val="22"/>
          <w:szCs w:val="22"/>
        </w:rPr>
        <w:t>.</w:t>
      </w:r>
    </w:p>
    <w:p w:rsidR="00F91885" w:rsidRPr="00C9096C" w:rsidRDefault="00F91885" w:rsidP="00F91885">
      <w:pPr>
        <w:pStyle w:val="NormalWeb"/>
        <w:spacing w:before="0" w:beforeAutospacing="0" w:after="0"/>
        <w:jc w:val="both"/>
        <w:rPr>
          <w:sz w:val="22"/>
          <w:szCs w:val="22"/>
        </w:rPr>
      </w:pPr>
    </w:p>
    <w:p w:rsidR="00F91885" w:rsidRPr="00C9096C" w:rsidRDefault="00F91885" w:rsidP="009E2D6A">
      <w:pPr>
        <w:pStyle w:val="Titre2"/>
        <w:keepNext w:val="0"/>
        <w:keepLines w:val="0"/>
        <w:numPr>
          <w:ilvl w:val="0"/>
          <w:numId w:val="100"/>
        </w:numPr>
        <w:spacing w:before="0"/>
        <w:jc w:val="both"/>
        <w:rPr>
          <w:rFonts w:ascii="Times New Roman" w:hAnsi="Times New Roman" w:cs="Times New Roman"/>
          <w:iCs/>
          <w:caps/>
          <w:color w:val="auto"/>
          <w:sz w:val="22"/>
          <w:szCs w:val="22"/>
        </w:rPr>
      </w:pPr>
      <w:bookmarkStart w:id="66" w:name="_Toc37690546"/>
      <w:r w:rsidRPr="00C9096C">
        <w:rPr>
          <w:rFonts w:ascii="Times New Roman" w:hAnsi="Times New Roman" w:cs="Times New Roman"/>
          <w:color w:val="auto"/>
          <w:sz w:val="22"/>
          <w:szCs w:val="22"/>
        </w:rPr>
        <w:t>Hausse de la demande intérieure</w:t>
      </w:r>
      <w:bookmarkEnd w:id="66"/>
    </w:p>
    <w:p w:rsidR="00F91885" w:rsidRPr="00C9096C" w:rsidRDefault="00F91885" w:rsidP="00F91885">
      <w:pPr>
        <w:pStyle w:val="NormalWeb"/>
        <w:spacing w:before="0" w:beforeAutospacing="0" w:after="0"/>
        <w:jc w:val="both"/>
        <w:rPr>
          <w:sz w:val="22"/>
          <w:szCs w:val="22"/>
        </w:rPr>
      </w:pPr>
      <w:r w:rsidRPr="00C9096C">
        <w:rPr>
          <w:sz w:val="22"/>
          <w:szCs w:val="22"/>
        </w:rPr>
        <w:t xml:space="preserve">L’évolution positive du PIB a </w:t>
      </w:r>
      <w:r w:rsidRPr="00C9096C">
        <w:rPr>
          <w:sz w:val="22"/>
          <w:szCs w:val="22"/>
          <w:highlight w:val="yellow"/>
        </w:rPr>
        <w:t>aussi</w:t>
      </w:r>
      <w:r w:rsidRPr="00C9096C">
        <w:rPr>
          <w:sz w:val="22"/>
          <w:szCs w:val="22"/>
        </w:rPr>
        <w:t xml:space="preserve"> bénéficié au printemps d’une nouvelle augmentation de la demande intérieure, à hauteur de 0,4 %, comme au premier trimestre. Principal pilier de cette demande, la </w:t>
      </w:r>
      <w:hyperlink r:id="rId336" w:tooltip="Toute l’actualité consommation" w:history="1">
        <w:r w:rsidRPr="00C9096C">
          <w:rPr>
            <w:rStyle w:val="Lienhypertexte"/>
            <w:sz w:val="22"/>
            <w:szCs w:val="22"/>
          </w:rPr>
          <w:t>consommation</w:t>
        </w:r>
      </w:hyperlink>
      <w:r w:rsidRPr="00C9096C">
        <w:rPr>
          <w:sz w:val="22"/>
          <w:szCs w:val="22"/>
        </w:rPr>
        <w:t xml:space="preserve"> des ménages a accéléré à 0,3 %, contre 0,1 % sur les trois premiers mois de l’année.</w:t>
      </w:r>
    </w:p>
    <w:p w:rsidR="00F91885" w:rsidRPr="00C9096C" w:rsidRDefault="00F91885" w:rsidP="00F91885">
      <w:pPr>
        <w:pStyle w:val="NormalWeb"/>
        <w:spacing w:before="0" w:beforeAutospacing="0" w:after="0"/>
        <w:jc w:val="both"/>
        <w:rPr>
          <w:sz w:val="22"/>
          <w:szCs w:val="22"/>
        </w:rPr>
      </w:pPr>
      <w:r w:rsidRPr="00C9096C">
        <w:rPr>
          <w:sz w:val="22"/>
          <w:szCs w:val="22"/>
        </w:rPr>
        <w:t xml:space="preserve">Cette accélération a été poussée </w:t>
      </w:r>
      <w:r w:rsidRPr="00C9096C">
        <w:rPr>
          <w:sz w:val="22"/>
          <w:szCs w:val="22"/>
          <w:highlight w:val="darkYellow"/>
        </w:rPr>
        <w:t>d’une part</w:t>
      </w:r>
      <w:r w:rsidRPr="00C9096C">
        <w:rPr>
          <w:sz w:val="22"/>
          <w:szCs w:val="22"/>
        </w:rPr>
        <w:t xml:space="preserve"> par l’énergie (+ 0,5 %, après – 3,2 %) et </w:t>
      </w:r>
      <w:r w:rsidRPr="00C9096C">
        <w:rPr>
          <w:sz w:val="22"/>
          <w:szCs w:val="22"/>
          <w:highlight w:val="darkYellow"/>
        </w:rPr>
        <w:t>d’autre part</w:t>
      </w:r>
      <w:r w:rsidRPr="00C9096C">
        <w:rPr>
          <w:sz w:val="22"/>
          <w:szCs w:val="22"/>
        </w:rPr>
        <w:t xml:space="preserve"> par l’alimentation (+ 0,6 % après + 0,4 %), malgré un ralentissement dans les services (+ 0,2 % après + 0,6 %) qui </w:t>
      </w:r>
      <w:r w:rsidRPr="00C9096C">
        <w:rPr>
          <w:rStyle w:val="Accentuation"/>
          <w:sz w:val="22"/>
          <w:szCs w:val="22"/>
        </w:rPr>
        <w:t>« provient notamment de l’hébergement-restauration »</w:t>
      </w:r>
      <w:r w:rsidRPr="00C9096C">
        <w:rPr>
          <w:sz w:val="22"/>
          <w:szCs w:val="22"/>
        </w:rPr>
        <w:t>.</w:t>
      </w:r>
    </w:p>
    <w:p w:rsidR="00F91885" w:rsidRPr="00C9096C" w:rsidRDefault="00F91885" w:rsidP="00F91885">
      <w:pPr>
        <w:pStyle w:val="NormalWeb"/>
        <w:spacing w:before="0" w:beforeAutospacing="0" w:after="0"/>
        <w:jc w:val="both"/>
        <w:rPr>
          <w:sz w:val="22"/>
          <w:szCs w:val="22"/>
        </w:rPr>
      </w:pPr>
      <w:r w:rsidRPr="00C9096C">
        <w:rPr>
          <w:sz w:val="22"/>
          <w:szCs w:val="22"/>
          <w:highlight w:val="red"/>
        </w:rPr>
        <w:t>En revanche</w:t>
      </w:r>
      <w:r w:rsidRPr="00C9096C">
        <w:rPr>
          <w:sz w:val="22"/>
          <w:szCs w:val="22"/>
        </w:rPr>
        <w:t xml:space="preserve">, les investissements ont décéléré à + 0,5 %, contre + 1,4 % de janvier à mars, retrouvant leur rythme de l’automne 2016 (+ 0,6 %). Les </w:t>
      </w:r>
      <w:hyperlink r:id="rId337" w:tooltip="Toute l’actualité entreprises" w:history="1">
        <w:r w:rsidRPr="00C9096C">
          <w:rPr>
            <w:rStyle w:val="Lienhypertexte"/>
            <w:sz w:val="22"/>
            <w:szCs w:val="22"/>
          </w:rPr>
          <w:t>entreprises</w:t>
        </w:r>
      </w:hyperlink>
      <w:r w:rsidRPr="00C9096C">
        <w:rPr>
          <w:sz w:val="22"/>
          <w:szCs w:val="22"/>
        </w:rPr>
        <w:t xml:space="preserve"> ont en particulier réduit leurs dépenses (0,5 % après + 2,1 %), et les investissements des ménages ont aussi légèrement ralenti (+ 1,0 % après + 1,2 %).</w:t>
      </w:r>
      <w:r>
        <w:rPr>
          <w:sz w:val="22"/>
          <w:szCs w:val="22"/>
        </w:rPr>
        <w:t xml:space="preserve">                                                                                          Les auteurs</w:t>
      </w:r>
    </w:p>
    <w:p w:rsidR="00F91885" w:rsidRDefault="00F91885" w:rsidP="00F91885">
      <w:pPr>
        <w:pStyle w:val="NormalWeb"/>
        <w:spacing w:before="0" w:beforeAutospacing="0" w:after="0"/>
        <w:jc w:val="right"/>
      </w:pPr>
      <w:r>
        <w:t xml:space="preserve"> </w:t>
      </w:r>
    </w:p>
    <w:p w:rsidR="00F91885" w:rsidRDefault="00F91885" w:rsidP="00F91885">
      <w:pPr>
        <w:pStyle w:val="NormalWeb"/>
        <w:spacing w:before="0" w:beforeAutospacing="0" w:after="0"/>
      </w:pPr>
      <w:r w:rsidRPr="00AE6D0B">
        <w:rPr>
          <w:highlight w:val="yellow"/>
        </w:rPr>
        <w:t>Tout d’abord…aussi</w:t>
      </w:r>
      <w:r>
        <w:t xml:space="preserve"> … : annonce de 2 arguments successifs</w:t>
      </w:r>
    </w:p>
    <w:p w:rsidR="00F91885" w:rsidRPr="00C9096C" w:rsidRDefault="00F91885" w:rsidP="00F91885">
      <w:pPr>
        <w:pStyle w:val="NormalWeb"/>
        <w:spacing w:before="0" w:beforeAutospacing="0" w:after="0"/>
        <w:rPr>
          <w:sz w:val="10"/>
          <w:szCs w:val="10"/>
        </w:rPr>
      </w:pPr>
    </w:p>
    <w:p w:rsidR="00F91885" w:rsidRDefault="00F91885" w:rsidP="00F91885">
      <w:pPr>
        <w:pStyle w:val="NormalWeb"/>
        <w:spacing w:before="0" w:beforeAutospacing="0" w:after="0"/>
      </w:pPr>
      <w:r w:rsidRPr="00AE6D0B">
        <w:rPr>
          <w:highlight w:val="green"/>
        </w:rPr>
        <w:t>Grâce à … et à …</w:t>
      </w:r>
      <w:r>
        <w:t> : annonce de 2 éléments d’explication</w:t>
      </w:r>
    </w:p>
    <w:p w:rsidR="00F91885" w:rsidRPr="00C9096C" w:rsidRDefault="00F91885" w:rsidP="00F91885">
      <w:pPr>
        <w:pStyle w:val="NormalWeb"/>
        <w:spacing w:before="0" w:beforeAutospacing="0" w:after="0"/>
        <w:rPr>
          <w:sz w:val="10"/>
          <w:szCs w:val="10"/>
        </w:rPr>
      </w:pPr>
    </w:p>
    <w:p w:rsidR="00F91885" w:rsidRDefault="00F91885" w:rsidP="00F91885">
      <w:pPr>
        <w:pStyle w:val="NormalWeb"/>
        <w:spacing w:before="0" w:beforeAutospacing="0" w:after="0"/>
      </w:pPr>
      <w:r w:rsidRPr="00AE6D0B">
        <w:rPr>
          <w:highlight w:val="cyan"/>
        </w:rPr>
        <w:t>Ainsi</w:t>
      </w:r>
      <w:r>
        <w:t> : indique une illustration, une explication de la phrase précédente</w:t>
      </w:r>
    </w:p>
    <w:p w:rsidR="00F91885" w:rsidRPr="00C9096C" w:rsidRDefault="00F91885" w:rsidP="00F91885">
      <w:pPr>
        <w:pStyle w:val="NormalWeb"/>
        <w:spacing w:before="0" w:beforeAutospacing="0" w:after="0"/>
        <w:rPr>
          <w:sz w:val="10"/>
          <w:szCs w:val="10"/>
        </w:rPr>
      </w:pPr>
    </w:p>
    <w:p w:rsidR="00F91885" w:rsidRDefault="00F91885" w:rsidP="00F91885">
      <w:pPr>
        <w:pStyle w:val="NormalWeb"/>
        <w:spacing w:before="0" w:beforeAutospacing="0" w:after="0"/>
      </w:pPr>
      <w:r w:rsidRPr="004A4205">
        <w:rPr>
          <w:highlight w:val="magenta"/>
        </w:rPr>
        <w:t>Et</w:t>
      </w:r>
      <w:r>
        <w:t> : annonce d’un autre élément d’analyse</w:t>
      </w:r>
    </w:p>
    <w:p w:rsidR="00F91885" w:rsidRPr="00C9096C" w:rsidRDefault="00F91885" w:rsidP="00F91885">
      <w:pPr>
        <w:pStyle w:val="NormalWeb"/>
        <w:spacing w:before="0" w:beforeAutospacing="0" w:after="0"/>
        <w:rPr>
          <w:sz w:val="10"/>
          <w:szCs w:val="10"/>
        </w:rPr>
      </w:pPr>
    </w:p>
    <w:p w:rsidR="00F91885" w:rsidRDefault="00F91885" w:rsidP="00F91885">
      <w:pPr>
        <w:pStyle w:val="NormalWeb"/>
        <w:spacing w:before="0" w:beforeAutospacing="0" w:after="0"/>
      </w:pPr>
      <w:r w:rsidRPr="004A4205">
        <w:rPr>
          <w:highlight w:val="red"/>
        </w:rPr>
        <w:t>Néanmoins</w:t>
      </w:r>
      <w:r w:rsidRPr="004A4205">
        <w:t> </w:t>
      </w:r>
      <w:r w:rsidRPr="004A4205">
        <w:rPr>
          <w:highlight w:val="red"/>
        </w:rPr>
        <w:t>En revanche</w:t>
      </w:r>
      <w:r w:rsidR="005419AC">
        <w:rPr>
          <w:highlight w:val="red"/>
        </w:rPr>
        <w:t xml:space="preserve"> </w:t>
      </w:r>
      <w:r w:rsidRPr="004A4205">
        <w:t>: marque</w:t>
      </w:r>
      <w:r>
        <w:t>nt</w:t>
      </w:r>
      <w:r w:rsidRPr="004A4205">
        <w:t xml:space="preserve"> l’opposition</w:t>
      </w:r>
    </w:p>
    <w:p w:rsidR="00F91885" w:rsidRPr="00C9096C" w:rsidRDefault="00F91885" w:rsidP="00F91885">
      <w:pPr>
        <w:pStyle w:val="NormalWeb"/>
        <w:spacing w:before="0" w:beforeAutospacing="0" w:after="0"/>
        <w:rPr>
          <w:sz w:val="10"/>
          <w:szCs w:val="10"/>
        </w:rPr>
      </w:pPr>
    </w:p>
    <w:p w:rsidR="00F91885" w:rsidRDefault="00F91885" w:rsidP="00F91885">
      <w:pPr>
        <w:pStyle w:val="NormalWeb"/>
        <w:spacing w:before="0" w:beforeAutospacing="0" w:after="0"/>
      </w:pPr>
      <w:proofErr w:type="gramStart"/>
      <w:r w:rsidRPr="004A4205">
        <w:rPr>
          <w:highlight w:val="darkYellow"/>
        </w:rPr>
        <w:t>d’une</w:t>
      </w:r>
      <w:proofErr w:type="gramEnd"/>
      <w:r w:rsidRPr="004A4205">
        <w:rPr>
          <w:highlight w:val="darkYellow"/>
        </w:rPr>
        <w:t xml:space="preserve"> part</w:t>
      </w:r>
      <w:r>
        <w:t>…</w:t>
      </w:r>
      <w:r w:rsidRPr="004A4205">
        <w:rPr>
          <w:highlight w:val="darkYellow"/>
        </w:rPr>
        <w:t xml:space="preserve"> d’autre part</w:t>
      </w:r>
      <w:r>
        <w:t> : combinent 2 éléments d’analyse</w:t>
      </w:r>
    </w:p>
    <w:p w:rsidR="00F91885" w:rsidRDefault="00F91885" w:rsidP="00F91885">
      <w:pPr>
        <w:pStyle w:val="NormalWeb"/>
        <w:spacing w:before="0" w:beforeAutospacing="0" w:after="0"/>
      </w:pPr>
    </w:p>
    <w:p w:rsidR="00F91885" w:rsidRPr="00AA286E" w:rsidRDefault="00F91885" w:rsidP="00F91885">
      <w:pPr>
        <w:jc w:val="center"/>
        <w:rPr>
          <w:b/>
        </w:rPr>
      </w:pPr>
      <w:r>
        <w:rPr>
          <w:b/>
        </w:rPr>
        <w:lastRenderedPageBreak/>
        <w:t xml:space="preserve">ACTIVITE 3 </w:t>
      </w:r>
      <w:r w:rsidRPr="003615F6">
        <w:rPr>
          <w:b/>
        </w:rPr>
        <w:t>:</w:t>
      </w:r>
    </w:p>
    <w:p w:rsidR="00F91885" w:rsidRDefault="00F91885" w:rsidP="009E2D6A">
      <w:pPr>
        <w:numPr>
          <w:ilvl w:val="0"/>
          <w:numId w:val="103"/>
        </w:numPr>
        <w:jc w:val="both"/>
      </w:pPr>
      <w:r>
        <w:rPr>
          <w:noProof/>
          <w:lang w:eastAsia="fr-FR"/>
        </w:rPr>
        <mc:AlternateContent>
          <mc:Choice Requires="wps">
            <w:drawing>
              <wp:anchor distT="0" distB="0" distL="114300" distR="114300" simplePos="0" relativeHeight="251806720" behindDoc="0" locked="0" layoutInCell="1" allowOverlap="1" wp14:anchorId="60B5D09A" wp14:editId="3A109AEF">
                <wp:simplePos x="0" y="0"/>
                <wp:positionH relativeFrom="column">
                  <wp:posOffset>5029200</wp:posOffset>
                </wp:positionH>
                <wp:positionV relativeFrom="paragraph">
                  <wp:posOffset>116840</wp:posOffset>
                </wp:positionV>
                <wp:extent cx="571500" cy="5351145"/>
                <wp:effectExtent l="127000" t="50800" r="88900" b="109855"/>
                <wp:wrapNone/>
                <wp:docPr id="51" name="Connecteur droit avec flèch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571500" cy="5351145"/>
                        </a:xfrm>
                        <a:prstGeom prst="straightConnector1">
                          <a:avLst/>
                        </a:prstGeom>
                        <a:noFill/>
                        <a:ln w="25400">
                          <a:solidFill>
                            <a:srgbClr val="4F81BD"/>
                          </a:solidFill>
                          <a:round/>
                          <a:headEnd/>
                          <a:tailEnd type="arrow" w="med" len="med"/>
                        </a:ln>
                        <a:effectLst>
                          <a:outerShdw blurRad="63500" dist="20000" dir="5400000" rotWithShape="0">
                            <a:srgbClr val="000000">
                              <a:alpha val="37999"/>
                            </a:srgbClr>
                          </a:outerShdw>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D62129B" id="Connecteur droit avec flèche 10" o:spid="_x0000_s1026" type="#_x0000_t32" style="position:absolute;margin-left:396pt;margin-top:9.2pt;width:45pt;height:421.35pt;flip:x;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" strokecolor="#4f81bd" strokeweight="2pt">
                <v:stroke endarrow="open"/>
                <v:shadow on="t" color="black" opacity="24903f" origin=",.5" offset="0,.55556mm"/>
                <o:lock v:ext="edit" shapetype="f"/>
              </v:shape>
            </w:pict>
          </mc:Fallback>
        </mc:AlternateContent>
      </w:r>
      <w:r>
        <w:rPr>
          <w:noProof/>
          <w:lang w:eastAsia="fr-FR"/>
        </w:rPr>
        <mc:AlternateContent>
          <mc:Choice Requires="wps">
            <w:drawing>
              <wp:anchor distT="0" distB="0" distL="114298" distR="114298" simplePos="0" relativeHeight="251804672" behindDoc="0" locked="0" layoutInCell="1" allowOverlap="1" wp14:anchorId="2A148763" wp14:editId="709A9C28">
                <wp:simplePos x="0" y="0"/>
                <wp:positionH relativeFrom="column">
                  <wp:posOffset>4343400</wp:posOffset>
                </wp:positionH>
                <wp:positionV relativeFrom="paragraph">
                  <wp:posOffset>106680</wp:posOffset>
                </wp:positionV>
                <wp:extent cx="0" cy="3989705"/>
                <wp:effectExtent l="127000" t="50800" r="127000" b="125095"/>
                <wp:wrapNone/>
                <wp:docPr id="52" name="Connecteur droit avec flèche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3989705"/>
                        </a:xfrm>
                        <a:prstGeom prst="straightConnector1">
                          <a:avLst/>
                        </a:prstGeom>
                        <a:noFill/>
                        <a:ln w="25400">
                          <a:solidFill>
                            <a:srgbClr val="4F81BD"/>
                          </a:solidFill>
                          <a:round/>
                          <a:headEnd/>
                          <a:tailEnd type="arrow" w="med" len="med"/>
                        </a:ln>
                        <a:effectLst>
                          <a:outerShdw blurRad="63500" dist="20000" dir="5400000" rotWithShape="0">
                            <a:srgbClr val="000000">
                              <a:alpha val="37999"/>
                            </a:srgbClr>
                          </a:outerShdw>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543E10" id="Connecteur droit avec flèche 5" o:spid="_x0000_s1026" type="#_x0000_t32" style="position:absolute;margin-left:342pt;margin-top:8.4pt;width:0;height:314.15pt;z-index:25180467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" strokecolor="#4f81bd" strokeweight="2pt">
                <v:stroke endarrow="open"/>
                <v:shadow on="t" color="black" opacity="24903f" origin=",.5" offset="0,.55556mm"/>
                <o:lock v:ext="edit" shapetype="f"/>
              </v:shape>
            </w:pict>
          </mc:Fallback>
        </mc:AlternateContent>
      </w:r>
      <w:r>
        <w:rPr>
          <w:noProof/>
          <w:lang w:eastAsia="fr-FR"/>
        </w:rPr>
        <mc:AlternateContent>
          <mc:Choice Requires="wps">
            <w:drawing>
              <wp:anchor distT="0" distB="0" distL="114300" distR="114300" simplePos="0" relativeHeight="251802624" behindDoc="0" locked="0" layoutInCell="1" allowOverlap="1" wp14:anchorId="76659766" wp14:editId="326E2169">
                <wp:simplePos x="0" y="0"/>
                <wp:positionH relativeFrom="column">
                  <wp:posOffset>1714500</wp:posOffset>
                </wp:positionH>
                <wp:positionV relativeFrom="paragraph">
                  <wp:posOffset>106680</wp:posOffset>
                </wp:positionV>
                <wp:extent cx="1828800" cy="3532505"/>
                <wp:effectExtent l="76200" t="50800" r="76200" b="125095"/>
                <wp:wrapNone/>
                <wp:docPr id="399" name="Connecteur droit avec flèch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28800" cy="3532505"/>
                        </a:xfrm>
                        <a:prstGeom prst="straightConnector1">
                          <a:avLst/>
                        </a:prstGeom>
                        <a:noFill/>
                        <a:ln w="25400">
                          <a:solidFill>
                            <a:srgbClr val="4F81BD"/>
                          </a:solidFill>
                          <a:round/>
                          <a:headEnd/>
                          <a:tailEnd type="arrow" w="med" len="med"/>
                        </a:ln>
                        <a:effectLst>
                          <a:outerShdw blurRad="63500" dist="20000" dir="5400000" rotWithShape="0">
                            <a:srgbClr val="000000">
                              <a:alpha val="37999"/>
                            </a:srgbClr>
                          </a:outerShdw>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86F6B4" id="Connecteur droit avec flèche 3" o:spid="_x0000_s1026" type="#_x0000_t32" style="position:absolute;margin-left:135pt;margin-top:8.4pt;width:2in;height:278.1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" strokecolor="#4f81bd" strokeweight="2pt">
                <v:stroke endarrow="open"/>
                <v:shadow on="t" color="black" opacity="24903f" origin=",.5" offset="0,.55556mm"/>
                <o:lock v:ext="edit" shapetype="f"/>
              </v:shape>
            </w:pict>
          </mc:Fallback>
        </mc:AlternateContent>
      </w:r>
      <w:r>
        <w:t xml:space="preserve">Repérer la croissance 2016 de l’Espagne, la population 2015 en Allemagne et le PIB 2015 du Portugal. </w:t>
      </w:r>
    </w:p>
    <w:p w:rsidR="00F91885" w:rsidRDefault="00F91885" w:rsidP="009E2D6A">
      <w:pPr>
        <w:numPr>
          <w:ilvl w:val="0"/>
          <w:numId w:val="103"/>
        </w:numPr>
        <w:jc w:val="both"/>
      </w:pPr>
      <w:r>
        <w:t xml:space="preserve">Identifier le mode de classement des pays cités dans le tableau. </w:t>
      </w:r>
    </w:p>
    <w:p w:rsidR="00F91885" w:rsidRDefault="00F91885" w:rsidP="009E2D6A">
      <w:pPr>
        <w:numPr>
          <w:ilvl w:val="0"/>
          <w:numId w:val="103"/>
        </w:numPr>
        <w:jc w:val="both"/>
      </w:pPr>
      <w:r>
        <w:t>Distinguer croissance et PIB.</w:t>
      </w:r>
    </w:p>
    <w:p w:rsidR="00F91885" w:rsidRDefault="00F91885" w:rsidP="009E2D6A">
      <w:pPr>
        <w:numPr>
          <w:ilvl w:val="0"/>
          <w:numId w:val="103"/>
        </w:numPr>
        <w:jc w:val="both"/>
      </w:pPr>
      <w:r>
        <w:rPr>
          <w:noProof/>
          <w:lang w:eastAsia="fr-FR"/>
        </w:rPr>
        <mc:AlternateContent>
          <mc:Choice Requires="wps">
            <w:drawing>
              <wp:anchor distT="0" distB="0" distL="114300" distR="114300" simplePos="0" relativeHeight="251807744" behindDoc="0" locked="0" layoutInCell="1" allowOverlap="1" wp14:anchorId="46048EA3" wp14:editId="37E0E6B8">
                <wp:simplePos x="0" y="0"/>
                <wp:positionH relativeFrom="column">
                  <wp:posOffset>2971800</wp:posOffset>
                </wp:positionH>
                <wp:positionV relativeFrom="paragraph">
                  <wp:posOffset>91440</wp:posOffset>
                </wp:positionV>
                <wp:extent cx="685800" cy="2286000"/>
                <wp:effectExtent l="76200" t="50800" r="76200" b="127000"/>
                <wp:wrapNone/>
                <wp:docPr id="400" name="Connecteur droit avec flèch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 cy="2286000"/>
                        </a:xfrm>
                        <a:prstGeom prst="straightConnector1">
                          <a:avLst/>
                        </a:prstGeom>
                        <a:noFill/>
                        <a:ln w="25400">
                          <a:solidFill>
                            <a:srgbClr val="FF0000"/>
                          </a:solidFill>
                          <a:round/>
                          <a:headEnd/>
                          <a:tailEnd type="arrow" w="med" len="med"/>
                        </a:ln>
                        <a:effectLst>
                          <a:outerShdw blurRad="63500" dist="20000" dir="5400000" rotWithShape="0">
                            <a:srgbClr val="000000">
                              <a:alpha val="37999"/>
                            </a:srgbClr>
                          </a:outerShdw>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6B219A0" id="Connecteur droit avec flèche 11" o:spid="_x0000_s1026" type="#_x0000_t32" style="position:absolute;margin-left:234pt;margin-top:7.2pt;width:54pt;height:180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" strokecolor="red" strokeweight="2pt">
                <v:stroke endarrow="open"/>
                <v:shadow on="t" color="black" opacity="24903f" origin=",.5" offset="0,.55556mm"/>
              </v:shape>
            </w:pict>
          </mc:Fallback>
        </mc:AlternateContent>
      </w:r>
      <w:r>
        <w:t xml:space="preserve">Classer les pays par </w:t>
      </w:r>
      <w:r w:rsidRPr="00833CC9">
        <w:rPr>
          <w:highlight w:val="red"/>
        </w:rPr>
        <w:t>taux de croissance 2016</w:t>
      </w:r>
      <w:r>
        <w:t xml:space="preserve"> dans l’ordre croissant.</w:t>
      </w:r>
    </w:p>
    <w:p w:rsidR="00F91885" w:rsidRDefault="00F91885" w:rsidP="009E2D6A">
      <w:pPr>
        <w:numPr>
          <w:ilvl w:val="0"/>
          <w:numId w:val="103"/>
        </w:numPr>
        <w:jc w:val="both"/>
      </w:pPr>
      <w:r>
        <w:rPr>
          <w:noProof/>
          <w:lang w:eastAsia="fr-FR"/>
        </w:rPr>
        <mc:AlternateContent>
          <mc:Choice Requires="wps">
            <w:drawing>
              <wp:anchor distT="0" distB="0" distL="114300" distR="114300" simplePos="0" relativeHeight="251809792" behindDoc="0" locked="0" layoutInCell="1" allowOverlap="1" wp14:anchorId="4A000313" wp14:editId="7D82CEC2">
                <wp:simplePos x="0" y="0"/>
                <wp:positionH relativeFrom="column">
                  <wp:posOffset>5715000</wp:posOffset>
                </wp:positionH>
                <wp:positionV relativeFrom="paragraph">
                  <wp:posOffset>144780</wp:posOffset>
                </wp:positionV>
                <wp:extent cx="114300" cy="1371600"/>
                <wp:effectExtent l="76200" t="50800" r="114300" b="101600"/>
                <wp:wrapNone/>
                <wp:docPr id="55" name="Connecteur droit avec flèch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1371600"/>
                        </a:xfrm>
                        <a:prstGeom prst="straightConnector1">
                          <a:avLst/>
                        </a:prstGeom>
                        <a:noFill/>
                        <a:ln w="25400">
                          <a:solidFill>
                            <a:srgbClr val="BD25B6"/>
                          </a:solidFill>
                          <a:round/>
                          <a:headEnd/>
                          <a:tailEnd type="arrow" w="med" len="med"/>
                        </a:ln>
                        <a:effectLst>
                          <a:outerShdw blurRad="63500" dist="20000" dir="5400000" rotWithShape="0">
                            <a:srgbClr val="000000">
                              <a:alpha val="37999"/>
                            </a:srgbClr>
                          </a:outerShdw>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142C591" id="Connecteur droit avec flèche 13" o:spid="_x0000_s1026" type="#_x0000_t32" style="position:absolute;margin-left:450pt;margin-top:11.4pt;width:9pt;height:108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" strokecolor="#bd25b6" strokeweight="2pt">
                <v:stroke endarrow="open"/>
                <v:shadow on="t" color="black" opacity="24903f" origin=",.5" offset="0,.55556mm"/>
              </v:shape>
            </w:pict>
          </mc:Fallback>
        </mc:AlternateContent>
      </w:r>
      <w:r>
        <w:rPr>
          <w:noProof/>
          <w:lang w:eastAsia="fr-FR"/>
        </w:rPr>
        <mc:AlternateContent>
          <mc:Choice Requires="wps">
            <w:drawing>
              <wp:anchor distT="0" distB="0" distL="114300" distR="114300" simplePos="0" relativeHeight="251808768" behindDoc="0" locked="0" layoutInCell="1" allowOverlap="1" wp14:anchorId="1E42E708" wp14:editId="07A5EFCE">
                <wp:simplePos x="0" y="0"/>
                <wp:positionH relativeFrom="column">
                  <wp:posOffset>3200400</wp:posOffset>
                </wp:positionH>
                <wp:positionV relativeFrom="paragraph">
                  <wp:posOffset>144780</wp:posOffset>
                </wp:positionV>
                <wp:extent cx="1714500" cy="1371600"/>
                <wp:effectExtent l="101600" t="101600" r="127000" b="139700"/>
                <wp:wrapNone/>
                <wp:docPr id="56" name="Connecteur droit avec flèch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4500" cy="1371600"/>
                        </a:xfrm>
                        <a:prstGeom prst="straightConnector1">
                          <a:avLst/>
                        </a:prstGeom>
                        <a:noFill/>
                        <a:ln w="25400">
                          <a:solidFill>
                            <a:srgbClr val="008000"/>
                          </a:solidFill>
                          <a:round/>
                          <a:headEnd/>
                          <a:tailEnd type="arrow" w="med" len="med"/>
                        </a:ln>
                        <a:effectLst>
                          <a:outerShdw blurRad="63500" dist="20000" dir="5400000" rotWithShape="0">
                            <a:srgbClr val="000000">
                              <a:alpha val="37999"/>
                            </a:srgbClr>
                          </a:outerShdw>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31DDFA" id="Connecteur droit avec flèche 12" o:spid="_x0000_s1026" type="#_x0000_t32" style="position:absolute;margin-left:252pt;margin-top:11.4pt;width:135pt;height:108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" strokecolor="green" strokeweight="2pt">
                <v:stroke endarrow="open"/>
                <v:shadow on="t" color="black" opacity="24903f" origin=",.5" offset="0,.55556mm"/>
              </v:shape>
            </w:pict>
          </mc:Fallback>
        </mc:AlternateContent>
      </w:r>
      <w:r>
        <w:t xml:space="preserve">Lister les 5 premiers pays en termes de </w:t>
      </w:r>
      <w:r w:rsidRPr="00CF6607">
        <w:rPr>
          <w:highlight w:val="darkGreen"/>
        </w:rPr>
        <w:t>PIB 2015</w:t>
      </w:r>
      <w:r>
        <w:t xml:space="preserve">, puis en termes de </w:t>
      </w:r>
      <w:r w:rsidRPr="00CF6607">
        <w:rPr>
          <w:highlight w:val="magenta"/>
        </w:rPr>
        <w:t>PIB 2015 par habitant</w:t>
      </w:r>
      <w:r>
        <w:t xml:space="preserve">. Commenter. </w:t>
      </w:r>
    </w:p>
    <w:p w:rsidR="00F91885" w:rsidRDefault="00F91885" w:rsidP="009E2D6A">
      <w:pPr>
        <w:numPr>
          <w:ilvl w:val="0"/>
          <w:numId w:val="103"/>
        </w:numPr>
        <w:jc w:val="both"/>
      </w:pPr>
      <w:r>
        <w:rPr>
          <w:noProof/>
          <w:lang w:eastAsia="fr-FR"/>
        </w:rPr>
        <mc:AlternateContent>
          <mc:Choice Requires="wps">
            <w:drawing>
              <wp:anchor distT="0" distB="0" distL="114300" distR="114300" simplePos="0" relativeHeight="251810816" behindDoc="0" locked="0" layoutInCell="1" allowOverlap="1" wp14:anchorId="03ED79C5" wp14:editId="48653C6E">
                <wp:simplePos x="0" y="0"/>
                <wp:positionH relativeFrom="column">
                  <wp:posOffset>2743200</wp:posOffset>
                </wp:positionH>
                <wp:positionV relativeFrom="paragraph">
                  <wp:posOffset>137160</wp:posOffset>
                </wp:positionV>
                <wp:extent cx="228600" cy="800100"/>
                <wp:effectExtent l="101600" t="101600" r="152400" b="139700"/>
                <wp:wrapNone/>
                <wp:docPr id="401" name="Connecteur droit avec flèch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800100"/>
                        </a:xfrm>
                        <a:prstGeom prst="straightConnector1">
                          <a:avLst/>
                        </a:prstGeom>
                        <a:noFill/>
                        <a:ln w="25400">
                          <a:solidFill>
                            <a:srgbClr val="FFFF00"/>
                          </a:solidFill>
                          <a:round/>
                          <a:headEnd/>
                          <a:tailEnd type="arrow" w="med" len="med"/>
                        </a:ln>
                        <a:effectLst>
                          <a:outerShdw blurRad="63500" dist="20000" dir="5400000" rotWithShape="0">
                            <a:srgbClr val="000000">
                              <a:alpha val="37999"/>
                            </a:srgbClr>
                          </a:outerShdw>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4FE3C6" id="Connecteur droit avec flèche 14" o:spid="_x0000_s1026" type="#_x0000_t32" style="position:absolute;margin-left:3in;margin-top:10.8pt;width:18pt;height:63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" strokecolor="yellow" strokeweight="2pt">
                <v:stroke endarrow="open"/>
                <v:shadow on="t" color="black" opacity="24903f" origin=",.5" offset="0,.55556mm"/>
              </v:shape>
            </w:pict>
          </mc:Fallback>
        </mc:AlternateContent>
      </w:r>
      <w:r>
        <w:t xml:space="preserve">Apprécier les </w:t>
      </w:r>
      <w:r w:rsidRPr="00F6365B">
        <w:rPr>
          <w:highlight w:val="yellow"/>
        </w:rPr>
        <w:t>perspectives de croissance des pays européens</w:t>
      </w:r>
      <w:r>
        <w:t xml:space="preserve">. </w:t>
      </w:r>
    </w:p>
    <w:p w:rsidR="00F91885" w:rsidRDefault="00F91885" w:rsidP="00F91885">
      <w:pPr>
        <w:pStyle w:val="Titre1"/>
        <w:spacing w:before="0"/>
        <w:jc w:val="center"/>
        <w:rPr>
          <w:sz w:val="28"/>
          <w:szCs w:val="28"/>
        </w:rPr>
      </w:pPr>
      <w:bookmarkStart w:id="67" w:name="_Toc37690547"/>
      <w:r>
        <w:rPr>
          <w:sz w:val="28"/>
          <w:szCs w:val="28"/>
        </w:rPr>
        <w:t>Croissance et PIB européens</w:t>
      </w:r>
      <w:bookmarkEnd w:id="67"/>
    </w:p>
    <w:p w:rsidR="00F91885" w:rsidRDefault="00F91885" w:rsidP="00F91885">
      <w:pPr>
        <w:pStyle w:val="Titre1"/>
        <w:spacing w:before="0"/>
        <w:jc w:val="center"/>
        <w:rPr>
          <w:sz w:val="28"/>
          <w:szCs w:val="28"/>
        </w:rPr>
      </w:pPr>
      <w:bookmarkStart w:id="68" w:name="_Toc37690548"/>
      <w:r>
        <w:rPr>
          <w:noProof/>
          <w:lang w:eastAsia="fr-FR"/>
        </w:rPr>
        <mc:AlternateContent>
          <mc:Choice Requires="wps">
            <w:drawing>
              <wp:anchor distT="0" distB="0" distL="114300" distR="114300" simplePos="0" relativeHeight="251800576" behindDoc="0" locked="0" layoutInCell="1" allowOverlap="1" wp14:anchorId="6ECC14D6" wp14:editId="26483D85">
                <wp:simplePos x="0" y="0"/>
                <wp:positionH relativeFrom="column">
                  <wp:posOffset>1143000</wp:posOffset>
                </wp:positionH>
                <wp:positionV relativeFrom="paragraph">
                  <wp:posOffset>146050</wp:posOffset>
                </wp:positionV>
                <wp:extent cx="4864735" cy="5052060"/>
                <wp:effectExtent l="0" t="0" r="37465" b="27940"/>
                <wp:wrapNone/>
                <wp:docPr id="40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4735" cy="5052060"/>
                        </a:xfrm>
                        <a:prstGeom prst="rect">
                          <a:avLst/>
                        </a:prstGeom>
                        <a:solidFill>
                          <a:srgbClr val="FFFFFF"/>
                        </a:solidFill>
                        <a:ln w="9525">
                          <a:solidFill>
                            <a:srgbClr val="000000"/>
                          </a:solidFill>
                          <a:miter lim="800000"/>
                          <a:headEnd/>
                          <a:tailEnd/>
                        </a:ln>
                      </wps:spPr>
                      <wps:txbx>
                        <w:txbxContent>
                          <w:p w:rsidR="00F26D08" w:rsidRDefault="00F26D08" w:rsidP="00F91885">
                            <w:r>
                              <w:rPr>
                                <w:noProof/>
                                <w:lang w:eastAsia="fr-FR"/>
                              </w:rPr>
                              <w:drawing>
                                <wp:inline distT="0" distB="0" distL="0" distR="0" wp14:anchorId="62234DAF" wp14:editId="7F6826C9">
                                  <wp:extent cx="4699000" cy="4610100"/>
                                  <wp:effectExtent l="0" t="0" r="0" b="12700"/>
                                  <wp:docPr id="513" name="Imag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4699000" cy="46101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CC14D6" id="_x0000_s1067" type="#_x0000_t202" style="position:absolute;left:0;text-align:left;margin-left:90pt;margin-top:11.5pt;width:383.05pt;height:397.8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">
                <v:textbox>
                  <w:txbxContent>
                    <w:p w:rsidR="00F26D08" w:rsidRDefault="00F26D08" w:rsidP="00F91885">
                      <w:r>
                        <w:rPr>
                          <w:noProof/>
                          <w:lang w:eastAsia="fr-FR"/>
                        </w:rPr>
                        <w:drawing>
                          <wp:inline distT="0" distB="0" distL="0" distR="0" wp14:anchorId="62234DAF" wp14:editId="7F6826C9">
                            <wp:extent cx="4699000" cy="4610100"/>
                            <wp:effectExtent l="0" t="0" r="0" b="12700"/>
                            <wp:docPr id="513" name="Imag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4699000" cy="4610100"/>
                                    </a:xfrm>
                                    <a:prstGeom prst="rect">
                                      <a:avLst/>
                                    </a:prstGeom>
                                    <a:noFill/>
                                    <a:ln>
                                      <a:noFill/>
                                    </a:ln>
                                  </pic:spPr>
                                </pic:pic>
                              </a:graphicData>
                            </a:graphic>
                          </wp:inline>
                        </w:drawing>
                      </w:r>
                    </w:p>
                  </w:txbxContent>
                </v:textbox>
              </v:shape>
            </w:pict>
          </mc:Fallback>
        </mc:AlternateContent>
      </w:r>
      <w:bookmarkEnd w:id="68"/>
    </w:p>
    <w:p w:rsidR="00F91885" w:rsidRPr="00820562" w:rsidRDefault="00F91885" w:rsidP="00F91885">
      <w:pPr>
        <w:pStyle w:val="NormalWeb"/>
        <w:spacing w:before="0" w:beforeAutospacing="0" w:after="0"/>
        <w:jc w:val="right"/>
      </w:pPr>
    </w:p>
    <w:p w:rsidR="00F91885" w:rsidRDefault="00F91885" w:rsidP="00F91885">
      <w:pPr>
        <w:jc w:val="both"/>
      </w:pPr>
    </w:p>
    <w:p w:rsidR="00F91885" w:rsidRDefault="00F91885" w:rsidP="00F91885">
      <w:pPr>
        <w:jc w:val="both"/>
      </w:pPr>
    </w:p>
    <w:p w:rsidR="00F91885" w:rsidRDefault="00F91885" w:rsidP="00F91885">
      <w:pPr>
        <w:jc w:val="both"/>
      </w:pPr>
    </w:p>
    <w:p w:rsidR="00F91885" w:rsidRDefault="00F91885" w:rsidP="00F91885">
      <w:pPr>
        <w:jc w:val="both"/>
      </w:pPr>
    </w:p>
    <w:p w:rsidR="00F91885" w:rsidRDefault="00F91885" w:rsidP="00F91885">
      <w:pPr>
        <w:jc w:val="both"/>
      </w:pPr>
    </w:p>
    <w:p w:rsidR="00F91885" w:rsidRDefault="00F91885" w:rsidP="00F91885">
      <w:pPr>
        <w:jc w:val="both"/>
      </w:pPr>
    </w:p>
    <w:p w:rsidR="00F91885" w:rsidRDefault="00F91885" w:rsidP="00F91885">
      <w:pPr>
        <w:jc w:val="both"/>
      </w:pPr>
    </w:p>
    <w:p w:rsidR="00F91885" w:rsidRDefault="00F91885" w:rsidP="00F91885">
      <w:pPr>
        <w:jc w:val="both"/>
      </w:pPr>
    </w:p>
    <w:p w:rsidR="00F91885" w:rsidRDefault="00F91885" w:rsidP="00F91885">
      <w:pPr>
        <w:jc w:val="both"/>
      </w:pPr>
    </w:p>
    <w:p w:rsidR="00F91885" w:rsidRDefault="00F91885" w:rsidP="00F91885">
      <w:pPr>
        <w:jc w:val="both"/>
      </w:pPr>
      <w:r>
        <w:rPr>
          <w:noProof/>
          <w:lang w:eastAsia="fr-FR"/>
        </w:rPr>
        <mc:AlternateContent>
          <mc:Choice Requires="wps">
            <w:drawing>
              <wp:anchor distT="0" distB="0" distL="114300" distR="114300" simplePos="0" relativeHeight="251801600" behindDoc="0" locked="0" layoutInCell="1" allowOverlap="1" wp14:anchorId="3C6CE0D2" wp14:editId="37F9B966">
                <wp:simplePos x="0" y="0"/>
                <wp:positionH relativeFrom="column">
                  <wp:posOffset>3429000</wp:posOffset>
                </wp:positionH>
                <wp:positionV relativeFrom="paragraph">
                  <wp:posOffset>69850</wp:posOffset>
                </wp:positionV>
                <wp:extent cx="561975" cy="338455"/>
                <wp:effectExtent l="76200" t="50800" r="22225" b="118745"/>
                <wp:wrapThrough wrapText="bothSides">
                  <wp:wrapPolygon edited="0">
                    <wp:start x="4881" y="-3242"/>
                    <wp:lineTo x="-2929" y="-1621"/>
                    <wp:lineTo x="-2929" y="17831"/>
                    <wp:lineTo x="5858" y="27557"/>
                    <wp:lineTo x="15620" y="27557"/>
                    <wp:lineTo x="18549" y="24315"/>
                    <wp:lineTo x="21478" y="11347"/>
                    <wp:lineTo x="20502" y="-1621"/>
                    <wp:lineTo x="16597" y="-3242"/>
                    <wp:lineTo x="4881" y="-3242"/>
                  </wp:wrapPolygon>
                </wp:wrapThrough>
                <wp:docPr id="403" name="Boué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975" cy="338455"/>
                        </a:xfrm>
                        <a:prstGeom prst="donut">
                          <a:avLst>
                            <a:gd name="adj" fmla="val 15638"/>
                          </a:avLst>
                        </a:prstGeom>
                        <a:gradFill rotWithShape="1">
                          <a:gsLst>
                            <a:gs pos="0">
                              <a:srgbClr val="9BC1FF"/>
                            </a:gs>
                            <a:gs pos="100000">
                              <a:srgbClr val="3F80CD"/>
                            </a:gs>
                          </a:gsLst>
                          <a:lin ang="5400000"/>
                        </a:gradFill>
                        <a:ln w="9525">
                          <a:solidFill>
                            <a:srgbClr val="0000FF"/>
                          </a:solidFill>
                          <a:round/>
                          <a:headEnd/>
                          <a:tailEnd/>
                        </a:ln>
                        <a:effectLst>
                          <a:outerShdw blurRad="63500" dist="23000" dir="5400000" rotWithShape="0">
                            <a:srgbClr val="000000">
                              <a:alpha val="34998"/>
                            </a:srgbClr>
                          </a:outerShdw>
                        </a:effec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2F76A902"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Bouée 2" o:spid="_x0000_s1026" type="#_x0000_t23" style="position:absolute;margin-left:270pt;margin-top:5.5pt;width:44.25pt;height:26.6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" adj="2034" fillcolor="#9bc1ff" strokecolor="blue">
                <v:fill color2="#3f80cd" rotate="t" focus="100%" type="gradient">
                  <o:fill v:ext="view" type="gradientUnscaled"/>
                </v:fill>
                <v:shadow on="t" color="black" opacity="22936f" origin=",.5" offset="0,.63889mm"/>
                <w10:wrap type="through"/>
              </v:shape>
            </w:pict>
          </mc:Fallback>
        </mc:AlternateContent>
      </w:r>
    </w:p>
    <w:p w:rsidR="00F91885" w:rsidRDefault="00F91885" w:rsidP="00F91885">
      <w:pPr>
        <w:jc w:val="both"/>
      </w:pPr>
    </w:p>
    <w:p w:rsidR="00F91885" w:rsidRDefault="00F91885" w:rsidP="00F91885">
      <w:pPr>
        <w:jc w:val="both"/>
      </w:pPr>
    </w:p>
    <w:p w:rsidR="00F91885" w:rsidRDefault="00F91885" w:rsidP="00F91885">
      <w:pPr>
        <w:jc w:val="both"/>
      </w:pPr>
      <w:r>
        <w:rPr>
          <w:noProof/>
          <w:lang w:eastAsia="fr-FR"/>
        </w:rPr>
        <mc:AlternateContent>
          <mc:Choice Requires="wps">
            <w:drawing>
              <wp:anchor distT="0" distB="0" distL="114300" distR="114300" simplePos="0" relativeHeight="251803648" behindDoc="0" locked="0" layoutInCell="1" allowOverlap="1" wp14:anchorId="024A411F" wp14:editId="75B0E52D">
                <wp:simplePos x="0" y="0"/>
                <wp:positionH relativeFrom="column">
                  <wp:posOffset>3968750</wp:posOffset>
                </wp:positionH>
                <wp:positionV relativeFrom="paragraph">
                  <wp:posOffset>138430</wp:posOffset>
                </wp:positionV>
                <wp:extent cx="566420" cy="338455"/>
                <wp:effectExtent l="76200" t="50800" r="17780" b="118745"/>
                <wp:wrapThrough wrapText="bothSides">
                  <wp:wrapPolygon edited="0">
                    <wp:start x="4843" y="-3242"/>
                    <wp:lineTo x="-2906" y="-1621"/>
                    <wp:lineTo x="-2906" y="17831"/>
                    <wp:lineTo x="5812" y="27557"/>
                    <wp:lineTo x="15498" y="27557"/>
                    <wp:lineTo x="18404" y="24315"/>
                    <wp:lineTo x="21309" y="11347"/>
                    <wp:lineTo x="20341" y="-1621"/>
                    <wp:lineTo x="16466" y="-3242"/>
                    <wp:lineTo x="4843" y="-3242"/>
                  </wp:wrapPolygon>
                </wp:wrapThrough>
                <wp:docPr id="60" name="Boué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6420" cy="338455"/>
                        </a:xfrm>
                        <a:prstGeom prst="donut">
                          <a:avLst>
                            <a:gd name="adj" fmla="val 18704"/>
                          </a:avLst>
                        </a:prstGeom>
                        <a:gradFill rotWithShape="1">
                          <a:gsLst>
                            <a:gs pos="0">
                              <a:srgbClr val="9BC1FF"/>
                            </a:gs>
                            <a:gs pos="100000">
                              <a:srgbClr val="3F80CD"/>
                            </a:gs>
                          </a:gsLst>
                          <a:lin ang="5400000"/>
                        </a:gradFill>
                        <a:ln w="9525">
                          <a:solidFill>
                            <a:srgbClr val="4A7EBB"/>
                          </a:solidFill>
                          <a:round/>
                          <a:headEnd/>
                          <a:tailEnd/>
                        </a:ln>
                        <a:effectLst>
                          <a:outerShdw blurRad="63500" dist="23000" dir="5400000" rotWithShape="0">
                            <a:srgbClr val="000000">
                              <a:alpha val="34999"/>
                            </a:srgbClr>
                          </a:outerShdw>
                        </a:effec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80526AA" id="Bouée 4" o:spid="_x0000_s1026" type="#_x0000_t23" style="position:absolute;margin-left:312.5pt;margin-top:10.9pt;width:44.6pt;height:26.6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" adj="2414" fillcolor="#9bc1ff" strokecolor="#4a7ebb">
                <v:fill color2="#3f80cd" rotate="t" focus="100%" type="gradient">
                  <o:fill v:ext="view" type="gradientUnscaled"/>
                </v:fill>
                <v:shadow on="t" color="black" opacity="22936f" origin=",.5" offset="0,.63889mm"/>
                <v:path arrowok="t"/>
                <w10:wrap type="through"/>
              </v:shape>
            </w:pict>
          </mc:Fallback>
        </mc:AlternateContent>
      </w:r>
    </w:p>
    <w:p w:rsidR="00F91885" w:rsidRDefault="00F91885" w:rsidP="00F91885">
      <w:pPr>
        <w:jc w:val="both"/>
      </w:pPr>
    </w:p>
    <w:p w:rsidR="00F91885" w:rsidRDefault="00F91885" w:rsidP="00F91885">
      <w:pPr>
        <w:jc w:val="both"/>
      </w:pPr>
    </w:p>
    <w:p w:rsidR="00F91885" w:rsidRDefault="00F91885" w:rsidP="00F91885">
      <w:pPr>
        <w:jc w:val="both"/>
      </w:pPr>
    </w:p>
    <w:p w:rsidR="00F91885" w:rsidRDefault="00F91885" w:rsidP="00F91885">
      <w:pPr>
        <w:jc w:val="both"/>
      </w:pPr>
    </w:p>
    <w:p w:rsidR="00F91885" w:rsidRDefault="00F91885" w:rsidP="00F91885">
      <w:pPr>
        <w:jc w:val="both"/>
      </w:pPr>
    </w:p>
    <w:p w:rsidR="00F91885" w:rsidRDefault="00F91885" w:rsidP="00F91885">
      <w:pPr>
        <w:jc w:val="both"/>
      </w:pPr>
    </w:p>
    <w:p w:rsidR="00F91885" w:rsidRDefault="00F20674" w:rsidP="00F91885">
      <w:pPr>
        <w:jc w:val="both"/>
      </w:pPr>
      <w:r>
        <w:rPr>
          <w:noProof/>
        </w:rPr>
        <mc:AlternateContent>
          <mc:Choice Requires="wps">
            <w:drawing>
              <wp:anchor distT="0" distB="0" distL="114300" distR="114300" simplePos="0" relativeHeight="251815936" behindDoc="0" locked="0" layoutInCell="1" allowOverlap="1">
                <wp:simplePos x="0" y="0"/>
                <wp:positionH relativeFrom="column">
                  <wp:posOffset>4540182</wp:posOffset>
                </wp:positionH>
                <wp:positionV relativeFrom="paragraph">
                  <wp:posOffset>103248</wp:posOffset>
                </wp:positionV>
                <wp:extent cx="766270" cy="321013"/>
                <wp:effectExtent l="0" t="0" r="8890" b="9525"/>
                <wp:wrapNone/>
                <wp:docPr id="412" name="Bouée 412"/>
                <wp:cNvGraphicFramePr/>
                <a:graphic xmlns:a="http://schemas.openxmlformats.org/drawingml/2006/main">
                  <a:graphicData uri="http://schemas.microsoft.com/office/word/2010/wordprocessingShape">
                    <wps:wsp>
                      <wps:cNvSpPr/>
                      <wps:spPr>
                        <a:xfrm>
                          <a:off x="0" y="0"/>
                          <a:ext cx="766270" cy="321013"/>
                        </a:xfrm>
                        <a:prstGeom prst="donut">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85B4202" id="Bouée 412" o:spid="_x0000_s1026" type="#_x0000_t23" style="position:absolute;margin-left:357.5pt;margin-top:8.15pt;width:60.35pt;height:25.3pt;z-index:251815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" adj="2262" fillcolor="#82a0d7 [2164]" strokecolor="#4472c4 [3204]" strokeweight=".5pt">
                <v:fill color2="#678ccf [2612]" rotate="t" colors="0 #a8b7df;.5 #9aabd9;1 #879ed7" focus="100%" type="gradient">
                  <o:fill v:ext="view" type="gradientUnscaled"/>
                </v:fill>
                <v:stroke joinstyle="miter"/>
              </v:shape>
            </w:pict>
          </mc:Fallback>
        </mc:AlternateContent>
      </w:r>
      <w:r w:rsidR="00F91885">
        <w:t>Source : INSEE</w:t>
      </w:r>
    </w:p>
    <w:p w:rsidR="00F91885" w:rsidRPr="00C9096C" w:rsidRDefault="00F91885" w:rsidP="00F91885">
      <w:pPr>
        <w:pStyle w:val="Titre1"/>
        <w:spacing w:before="0"/>
        <w:rPr>
          <w:rStyle w:val="st"/>
          <w:rFonts w:asciiTheme="minorHAnsi" w:eastAsiaTheme="minorHAnsi" w:hAnsiTheme="minorHAnsi" w:cstheme="minorBidi"/>
          <w:b/>
          <w:sz w:val="24"/>
          <w:szCs w:val="24"/>
        </w:rPr>
      </w:pPr>
      <w:bookmarkStart w:id="69" w:name="_Toc37690549"/>
      <w:r w:rsidRPr="00C9096C">
        <w:rPr>
          <w:rStyle w:val="st"/>
          <w:rFonts w:asciiTheme="minorHAnsi" w:eastAsiaTheme="minorHAnsi" w:hAnsiTheme="minorHAnsi" w:cstheme="minorBidi"/>
          <w:sz w:val="24"/>
          <w:szCs w:val="24"/>
        </w:rPr>
        <w:lastRenderedPageBreak/>
        <w:t>2. Classement dans l’ordre décroissant des taux de croissance en 2017. (</w:t>
      </w:r>
      <w:proofErr w:type="gramStart"/>
      <w:r w:rsidRPr="00C9096C">
        <w:rPr>
          <w:rStyle w:val="st"/>
          <w:rFonts w:asciiTheme="minorHAnsi" w:eastAsiaTheme="minorHAnsi" w:hAnsiTheme="minorHAnsi" w:cstheme="minorBidi"/>
          <w:sz w:val="24"/>
          <w:szCs w:val="24"/>
        </w:rPr>
        <w:t>du</w:t>
      </w:r>
      <w:proofErr w:type="gramEnd"/>
      <w:r w:rsidRPr="00C9096C">
        <w:rPr>
          <w:rStyle w:val="st"/>
          <w:rFonts w:asciiTheme="minorHAnsi" w:eastAsiaTheme="minorHAnsi" w:hAnsiTheme="minorHAnsi" w:cstheme="minorBidi"/>
          <w:sz w:val="24"/>
          <w:szCs w:val="24"/>
        </w:rPr>
        <w:t xml:space="preserve"> plus grand au plus petit)</w:t>
      </w:r>
      <w:bookmarkEnd w:id="69"/>
    </w:p>
    <w:p w:rsidR="00F91885" w:rsidRPr="00C9096C" w:rsidRDefault="00F91885" w:rsidP="00F91885">
      <w:pPr>
        <w:pStyle w:val="Titre1"/>
        <w:rPr>
          <w:rStyle w:val="st"/>
          <w:rFonts w:asciiTheme="minorHAnsi" w:eastAsiaTheme="minorHAnsi" w:hAnsiTheme="minorHAnsi" w:cstheme="minorBidi"/>
          <w:b/>
          <w:sz w:val="24"/>
          <w:szCs w:val="24"/>
        </w:rPr>
      </w:pPr>
      <w:bookmarkStart w:id="70" w:name="_Toc37690550"/>
      <w:r w:rsidRPr="00C9096C">
        <w:rPr>
          <w:rStyle w:val="st"/>
          <w:rFonts w:asciiTheme="minorHAnsi" w:eastAsiaTheme="minorHAnsi" w:hAnsiTheme="minorHAnsi" w:cstheme="minorBidi"/>
          <w:sz w:val="24"/>
          <w:szCs w:val="24"/>
        </w:rPr>
        <w:t>3. La croissance est l’augmentation du PIB.</w:t>
      </w:r>
      <w:bookmarkEnd w:id="70"/>
      <w:r w:rsidRPr="00C9096C">
        <w:rPr>
          <w:rStyle w:val="st"/>
          <w:rFonts w:asciiTheme="minorHAnsi" w:eastAsiaTheme="minorHAnsi" w:hAnsiTheme="minorHAnsi" w:cstheme="minorBidi"/>
          <w:sz w:val="24"/>
          <w:szCs w:val="24"/>
        </w:rPr>
        <w:t xml:space="preserve"> </w:t>
      </w:r>
    </w:p>
    <w:p w:rsidR="00F91885" w:rsidRPr="00C9096C" w:rsidRDefault="00F91885" w:rsidP="00F91885">
      <w:pPr>
        <w:pStyle w:val="Titre1"/>
        <w:rPr>
          <w:rStyle w:val="st"/>
          <w:rFonts w:asciiTheme="minorHAnsi" w:eastAsiaTheme="minorHAnsi" w:hAnsiTheme="minorHAnsi" w:cstheme="minorBidi"/>
          <w:b/>
          <w:sz w:val="24"/>
          <w:szCs w:val="24"/>
        </w:rPr>
      </w:pPr>
      <w:bookmarkStart w:id="71" w:name="_Toc37690551"/>
      <w:r w:rsidRPr="00C9096C">
        <w:rPr>
          <w:rStyle w:val="st"/>
          <w:rFonts w:asciiTheme="minorHAnsi" w:eastAsiaTheme="minorHAnsi" w:hAnsiTheme="minorHAnsi" w:cstheme="minorBidi"/>
          <w:sz w:val="24"/>
          <w:szCs w:val="24"/>
        </w:rPr>
        <w:t>4. ici il faut classer la colonne 3 de la plus petite valeur à la plus grande. Grèce – Norvège – Italie – Finlande…</w:t>
      </w:r>
      <w:bookmarkEnd w:id="71"/>
    </w:p>
    <w:p w:rsidR="00F91885" w:rsidRPr="00C9096C" w:rsidRDefault="00F91885" w:rsidP="00F91885">
      <w:pPr>
        <w:pStyle w:val="Titre1"/>
        <w:spacing w:before="0"/>
        <w:rPr>
          <w:rStyle w:val="st"/>
          <w:rFonts w:asciiTheme="minorHAnsi" w:eastAsiaTheme="minorHAnsi" w:hAnsiTheme="minorHAnsi" w:cstheme="minorBidi"/>
          <w:b/>
          <w:sz w:val="24"/>
          <w:szCs w:val="24"/>
        </w:rPr>
      </w:pPr>
      <w:bookmarkStart w:id="72" w:name="_Toc37690552"/>
      <w:r w:rsidRPr="00C9096C">
        <w:rPr>
          <w:rStyle w:val="st"/>
          <w:rFonts w:asciiTheme="minorHAnsi" w:eastAsiaTheme="minorHAnsi" w:hAnsiTheme="minorHAnsi" w:cstheme="minorBidi"/>
          <w:sz w:val="24"/>
          <w:szCs w:val="24"/>
        </w:rPr>
        <w:t>5. PIB 2015 : Allemagne – Royaume-Uni- France – Italie – Espagne</w:t>
      </w:r>
      <w:bookmarkEnd w:id="72"/>
      <w:r w:rsidRPr="00C9096C">
        <w:rPr>
          <w:rStyle w:val="st"/>
          <w:rFonts w:asciiTheme="minorHAnsi" w:eastAsiaTheme="minorHAnsi" w:hAnsiTheme="minorHAnsi" w:cstheme="minorBidi"/>
          <w:sz w:val="24"/>
          <w:szCs w:val="24"/>
        </w:rPr>
        <w:t xml:space="preserve"> </w:t>
      </w:r>
    </w:p>
    <w:p w:rsidR="00F91885" w:rsidRPr="00C9096C" w:rsidRDefault="00F91885" w:rsidP="00F91885">
      <w:pPr>
        <w:pStyle w:val="Titre1"/>
        <w:spacing w:before="0"/>
        <w:rPr>
          <w:rStyle w:val="st"/>
          <w:rFonts w:asciiTheme="minorHAnsi" w:eastAsiaTheme="minorHAnsi" w:hAnsiTheme="minorHAnsi" w:cstheme="minorBidi"/>
          <w:b/>
          <w:sz w:val="24"/>
          <w:szCs w:val="24"/>
        </w:rPr>
      </w:pPr>
      <w:bookmarkStart w:id="73" w:name="_Toc37690553"/>
      <w:r w:rsidRPr="00C9096C">
        <w:rPr>
          <w:rStyle w:val="st"/>
          <w:rFonts w:asciiTheme="minorHAnsi" w:eastAsiaTheme="minorHAnsi" w:hAnsiTheme="minorHAnsi" w:cstheme="minorBidi"/>
          <w:sz w:val="24"/>
          <w:szCs w:val="24"/>
        </w:rPr>
        <w:t>PIB par habitant : Luxembourg – Suisse – Norvège – Irlande – Danemark</w:t>
      </w:r>
      <w:bookmarkEnd w:id="73"/>
    </w:p>
    <w:p w:rsidR="00F91885" w:rsidRPr="00C9096C" w:rsidRDefault="00F91885" w:rsidP="00F91885">
      <w:pPr>
        <w:pStyle w:val="Titre1"/>
        <w:spacing w:before="0"/>
        <w:rPr>
          <w:rStyle w:val="st"/>
          <w:rFonts w:asciiTheme="minorHAnsi" w:eastAsiaTheme="minorHAnsi" w:hAnsiTheme="minorHAnsi" w:cstheme="minorBidi"/>
          <w:b/>
          <w:sz w:val="24"/>
          <w:szCs w:val="24"/>
        </w:rPr>
      </w:pPr>
      <w:bookmarkStart w:id="74" w:name="_Toc37690554"/>
      <w:r w:rsidRPr="00C9096C">
        <w:rPr>
          <w:rStyle w:val="st"/>
          <w:rFonts w:asciiTheme="minorHAnsi" w:eastAsiaTheme="minorHAnsi" w:hAnsiTheme="minorHAnsi" w:cstheme="minorBidi"/>
          <w:sz w:val="24"/>
          <w:szCs w:val="24"/>
        </w:rPr>
        <w:t>Commentaire : ces pays sont différents donc un PIB élevé ne correspond pas forcément à un PIB par habitant élevé.</w:t>
      </w:r>
      <w:bookmarkEnd w:id="74"/>
      <w:r w:rsidRPr="00C9096C">
        <w:rPr>
          <w:rStyle w:val="st"/>
          <w:rFonts w:asciiTheme="minorHAnsi" w:eastAsiaTheme="minorHAnsi" w:hAnsiTheme="minorHAnsi" w:cstheme="minorBidi"/>
          <w:sz w:val="24"/>
          <w:szCs w:val="24"/>
        </w:rPr>
        <w:t xml:space="preserve"> </w:t>
      </w:r>
    </w:p>
    <w:p w:rsidR="00F91885" w:rsidRPr="00C9096C" w:rsidRDefault="00F91885" w:rsidP="00F91885">
      <w:pPr>
        <w:spacing w:line="280" w:lineRule="exact"/>
        <w:jc w:val="both"/>
        <w:rPr>
          <w:rStyle w:val="st"/>
          <w:color w:val="2F5496" w:themeColor="accent1" w:themeShade="BF"/>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91885" w:rsidRDefault="00F91885" w:rsidP="00F91885">
      <w:pPr>
        <w:jc w:val="both"/>
        <w:rPr>
          <w:rFonts w:ascii="Arial" w:hAnsi="Arial" w:cs="Arial"/>
          <w:color w:val="000000" w:themeColor="text1"/>
          <w:sz w:val="20"/>
          <w:szCs w:val="20"/>
        </w:rPr>
      </w:pPr>
    </w:p>
    <w:p w:rsidR="00F20674" w:rsidRDefault="00F20674" w:rsidP="00F91885">
      <w:pPr>
        <w:jc w:val="both"/>
        <w:rPr>
          <w:rFonts w:ascii="Arial" w:hAnsi="Arial" w:cs="Arial"/>
          <w:color w:val="000000" w:themeColor="text1"/>
          <w:sz w:val="20"/>
          <w:szCs w:val="20"/>
        </w:rPr>
      </w:pPr>
    </w:p>
    <w:p w:rsidR="00F91885" w:rsidRDefault="00F91885" w:rsidP="00F91885">
      <w:pPr>
        <w:spacing w:line="280" w:lineRule="exact"/>
        <w:jc w:val="both"/>
        <w:rPr>
          <w:rFonts w:ascii="Arial" w:hAnsi="Arial" w:cs="Arial"/>
          <w:b/>
          <w:color w:val="000000" w:themeColor="text1"/>
          <w:sz w:val="20"/>
          <w:szCs w:val="20"/>
          <w:u w:val="single"/>
        </w:rPr>
      </w:pPr>
    </w:p>
    <w:p w:rsidR="00F91885" w:rsidRDefault="00F91885" w:rsidP="00F91885">
      <w:pPr>
        <w:spacing w:line="280" w:lineRule="exact"/>
        <w:jc w:val="both"/>
        <w:rPr>
          <w:rFonts w:ascii="Arial" w:hAnsi="Arial" w:cs="Arial"/>
          <w:b/>
          <w:color w:val="000000" w:themeColor="text1"/>
          <w:sz w:val="20"/>
          <w:szCs w:val="20"/>
          <w:u w:val="single"/>
        </w:rPr>
      </w:pPr>
    </w:p>
    <w:p w:rsidR="00F91885" w:rsidRDefault="00F91885" w:rsidP="00F91885">
      <w:pPr>
        <w:spacing w:line="280" w:lineRule="exact"/>
        <w:jc w:val="both"/>
        <w:rPr>
          <w:rFonts w:ascii="Arial" w:hAnsi="Arial" w:cs="Arial"/>
          <w:b/>
          <w:color w:val="000000" w:themeColor="text1"/>
          <w:sz w:val="20"/>
          <w:szCs w:val="20"/>
        </w:rPr>
      </w:pPr>
      <w:r w:rsidRPr="00D9442E">
        <w:rPr>
          <w:rFonts w:ascii="Arial" w:hAnsi="Arial" w:cs="Arial"/>
          <w:b/>
          <w:color w:val="000000" w:themeColor="text1"/>
          <w:sz w:val="20"/>
          <w:szCs w:val="20"/>
          <w:u w:val="single"/>
        </w:rPr>
        <w:lastRenderedPageBreak/>
        <w:t>Discipline</w:t>
      </w:r>
      <w:r w:rsidRPr="008B7623">
        <w:rPr>
          <w:rFonts w:ascii="Arial" w:hAnsi="Arial" w:cs="Arial"/>
          <w:b/>
          <w:color w:val="000000" w:themeColor="text1"/>
          <w:sz w:val="20"/>
          <w:szCs w:val="20"/>
        </w:rPr>
        <w:t> :</w:t>
      </w:r>
      <w:r>
        <w:rPr>
          <w:rFonts w:ascii="Arial" w:hAnsi="Arial" w:cs="Arial"/>
          <w:b/>
          <w:color w:val="000000" w:themeColor="text1"/>
          <w:sz w:val="20"/>
          <w:szCs w:val="20"/>
        </w:rPr>
        <w:t xml:space="preserve"> Sciences de gestion et Numérique</w:t>
      </w:r>
    </w:p>
    <w:p w:rsidR="00F20674" w:rsidRPr="00834D31" w:rsidRDefault="00F20674" w:rsidP="00F91885">
      <w:pPr>
        <w:spacing w:line="280" w:lineRule="exact"/>
        <w:jc w:val="both"/>
        <w:rPr>
          <w:rFonts w:ascii="Arial" w:hAnsi="Arial" w:cs="Arial"/>
          <w:b/>
          <w:color w:val="000000" w:themeColor="text1"/>
          <w:sz w:val="20"/>
          <w:szCs w:val="20"/>
        </w:rPr>
      </w:pPr>
      <w:r>
        <w:rPr>
          <w:rFonts w:ascii="Arial" w:hAnsi="Arial" w:cs="Arial"/>
          <w:b/>
          <w:color w:val="000000" w:themeColor="text1"/>
          <w:sz w:val="20"/>
          <w:szCs w:val="20"/>
        </w:rPr>
        <w:t>Fiche : Technologies de l’information</w:t>
      </w:r>
    </w:p>
    <w:p w:rsidR="00F91885" w:rsidRDefault="00F91885" w:rsidP="00F91885">
      <w:pPr>
        <w:spacing w:line="280" w:lineRule="exact"/>
        <w:jc w:val="both"/>
        <w:rPr>
          <w:rFonts w:ascii="Arial" w:hAnsi="Arial" w:cs="Arial"/>
          <w:b/>
          <w:color w:val="000000" w:themeColor="text1"/>
          <w:sz w:val="20"/>
          <w:szCs w:val="20"/>
        </w:rPr>
      </w:pPr>
      <w:r w:rsidRPr="00D9442E">
        <w:rPr>
          <w:rFonts w:ascii="Arial" w:hAnsi="Arial" w:cs="Arial"/>
          <w:b/>
          <w:color w:val="000000" w:themeColor="text1"/>
          <w:sz w:val="20"/>
          <w:szCs w:val="20"/>
          <w:u w:val="single"/>
        </w:rPr>
        <w:t>Niveau concerné </w:t>
      </w:r>
      <w:r w:rsidRPr="008B7623">
        <w:rPr>
          <w:rFonts w:ascii="Arial" w:hAnsi="Arial" w:cs="Arial"/>
          <w:b/>
          <w:color w:val="000000" w:themeColor="text1"/>
          <w:sz w:val="20"/>
          <w:szCs w:val="20"/>
        </w:rPr>
        <w:t>:</w:t>
      </w:r>
      <w:r>
        <w:rPr>
          <w:rFonts w:ascii="Arial" w:hAnsi="Arial" w:cs="Arial"/>
          <w:b/>
          <w:color w:val="000000" w:themeColor="text1"/>
          <w:sz w:val="20"/>
          <w:szCs w:val="20"/>
        </w:rPr>
        <w:t xml:space="preserve"> Cycle Terminal : classe de Première</w:t>
      </w:r>
    </w:p>
    <w:p w:rsidR="00F91885" w:rsidRPr="00834D31" w:rsidRDefault="00F91885" w:rsidP="00F91885">
      <w:pPr>
        <w:spacing w:line="280" w:lineRule="exact"/>
        <w:jc w:val="both"/>
        <w:rPr>
          <w:rFonts w:ascii="Arial" w:hAnsi="Arial" w:cs="Arial"/>
          <w:b/>
          <w:color w:val="000000" w:themeColor="text1"/>
          <w:sz w:val="20"/>
          <w:szCs w:val="20"/>
        </w:rPr>
      </w:pPr>
    </w:p>
    <w:p w:rsidR="00F91885" w:rsidRPr="00F95BF1" w:rsidRDefault="00F91885" w:rsidP="00F91885">
      <w:pPr>
        <w:spacing w:line="280" w:lineRule="exact"/>
        <w:jc w:val="both"/>
        <w:rPr>
          <w:rFonts w:ascii="Arial" w:hAnsi="Arial" w:cs="Arial"/>
          <w:b/>
          <w:color w:val="000000" w:themeColor="text1"/>
          <w:sz w:val="20"/>
          <w:szCs w:val="20"/>
          <w:u w:val="dash"/>
        </w:rPr>
      </w:pPr>
      <w:r w:rsidRPr="00D9442E">
        <w:rPr>
          <w:rFonts w:ascii="Arial" w:hAnsi="Arial" w:cs="Arial"/>
          <w:b/>
          <w:color w:val="000000" w:themeColor="text1"/>
          <w:sz w:val="20"/>
          <w:szCs w:val="20"/>
          <w:u w:val="dash"/>
        </w:rPr>
        <w:t>THEME 2 : INFORMATION ET INTELLIGENCE COLLECTIVE</w:t>
      </w:r>
    </w:p>
    <w:p w:rsidR="00F91885" w:rsidRDefault="00F91885" w:rsidP="00F91885">
      <w:pPr>
        <w:spacing w:line="280" w:lineRule="exact"/>
        <w:jc w:val="both"/>
        <w:rPr>
          <w:rFonts w:ascii="Arial" w:hAnsi="Arial" w:cs="Arial"/>
          <w:b/>
          <w:color w:val="000000" w:themeColor="text1"/>
          <w:sz w:val="20"/>
          <w:szCs w:val="20"/>
        </w:rPr>
      </w:pPr>
      <w:r>
        <w:rPr>
          <w:rFonts w:ascii="Arial" w:hAnsi="Arial" w:cs="Arial"/>
          <w:b/>
          <w:color w:val="000000" w:themeColor="text1"/>
          <w:sz w:val="20"/>
          <w:szCs w:val="20"/>
        </w:rPr>
        <w:t>Chapitre 1 : Les technologies de l’information</w:t>
      </w:r>
    </w:p>
    <w:p w:rsidR="00F91885" w:rsidRDefault="00F91885" w:rsidP="00F91885">
      <w:pPr>
        <w:widowControl w:val="0"/>
        <w:tabs>
          <w:tab w:val="left" w:pos="0"/>
          <w:tab w:val="left" w:pos="220"/>
        </w:tabs>
        <w:autoSpaceDE w:val="0"/>
        <w:autoSpaceDN w:val="0"/>
        <w:adjustRightInd w:val="0"/>
        <w:rPr>
          <w:rFonts w:ascii="Arial" w:hAnsi="Arial" w:cs="Arial"/>
          <w:color w:val="000000" w:themeColor="text1"/>
          <w:sz w:val="20"/>
          <w:szCs w:val="20"/>
        </w:rPr>
      </w:pPr>
    </w:p>
    <w:tbl>
      <w:tblPr>
        <w:tblStyle w:val="Grilledutableau"/>
        <w:tblW w:w="12299" w:type="dxa"/>
        <w:tblLook w:val="04A0" w:firstRow="1" w:lastRow="0" w:firstColumn="1" w:lastColumn="0" w:noHBand="0" w:noVBand="1"/>
      </w:tblPr>
      <w:tblGrid>
        <w:gridCol w:w="5778"/>
        <w:gridCol w:w="6521"/>
      </w:tblGrid>
      <w:tr w:rsidR="00F91885" w:rsidTr="007677B8">
        <w:tc>
          <w:tcPr>
            <w:tcW w:w="5778" w:type="dxa"/>
          </w:tcPr>
          <w:p w:rsidR="00F91885" w:rsidRDefault="00F91885" w:rsidP="007677B8">
            <w:pPr>
              <w:spacing w:line="280" w:lineRule="exact"/>
              <w:jc w:val="both"/>
              <w:rPr>
                <w:rFonts w:ascii="Arial" w:hAnsi="Arial" w:cs="Arial"/>
                <w:b/>
                <w:color w:val="000000" w:themeColor="text1"/>
                <w:sz w:val="20"/>
                <w:szCs w:val="20"/>
              </w:rPr>
            </w:pPr>
            <w:r>
              <w:rPr>
                <w:rFonts w:ascii="Arial" w:hAnsi="Arial" w:cs="Arial"/>
                <w:b/>
                <w:color w:val="000000" w:themeColor="text1"/>
                <w:sz w:val="20"/>
                <w:szCs w:val="20"/>
              </w:rPr>
              <w:t xml:space="preserve">Compétences visées : </w:t>
            </w:r>
          </w:p>
          <w:p w:rsidR="00F91885" w:rsidRPr="00D9442E" w:rsidRDefault="00F91885" w:rsidP="009E2D6A">
            <w:pPr>
              <w:widowControl w:val="0"/>
              <w:numPr>
                <w:ilvl w:val="0"/>
                <w:numId w:val="90"/>
              </w:numPr>
              <w:tabs>
                <w:tab w:val="left" w:pos="0"/>
                <w:tab w:val="left" w:pos="220"/>
              </w:tabs>
              <w:autoSpaceDE w:val="0"/>
              <w:autoSpaceDN w:val="0"/>
              <w:adjustRightInd w:val="0"/>
              <w:ind w:left="142" w:hanging="142"/>
              <w:rPr>
                <w:rFonts w:ascii="Arial" w:hAnsi="Arial" w:cs="Arial"/>
                <w:color w:val="000000" w:themeColor="text1"/>
                <w:sz w:val="20"/>
                <w:szCs w:val="20"/>
              </w:rPr>
            </w:pPr>
            <w:r w:rsidRPr="00D9442E">
              <w:rPr>
                <w:rFonts w:ascii="Arial" w:hAnsi="Arial" w:cs="Arial"/>
                <w:color w:val="000000" w:themeColor="text1"/>
                <w:sz w:val="20"/>
                <w:szCs w:val="20"/>
              </w:rPr>
              <w:t>-  Distinguer les données à caractère personnel et les contraintes de leur utilisation  </w:t>
            </w:r>
          </w:p>
          <w:p w:rsidR="00F91885" w:rsidRDefault="00F91885" w:rsidP="007677B8">
            <w:pPr>
              <w:widowControl w:val="0"/>
              <w:tabs>
                <w:tab w:val="left" w:pos="0"/>
                <w:tab w:val="left" w:pos="220"/>
              </w:tabs>
              <w:autoSpaceDE w:val="0"/>
              <w:autoSpaceDN w:val="0"/>
              <w:adjustRightInd w:val="0"/>
              <w:rPr>
                <w:rFonts w:ascii="Arial" w:hAnsi="Arial" w:cs="Arial"/>
                <w:color w:val="000000" w:themeColor="text1"/>
                <w:sz w:val="20"/>
                <w:szCs w:val="20"/>
              </w:rPr>
            </w:pPr>
            <w:r w:rsidRPr="00D9442E">
              <w:rPr>
                <w:rFonts w:ascii="Arial" w:hAnsi="Arial" w:cs="Arial"/>
                <w:color w:val="000000" w:themeColor="text1"/>
                <w:sz w:val="20"/>
                <w:szCs w:val="20"/>
              </w:rPr>
              <w:t>-  Manipuler des données ouverte</w:t>
            </w:r>
            <w:r>
              <w:rPr>
                <w:rFonts w:ascii="Arial" w:hAnsi="Arial" w:cs="Arial"/>
                <w:color w:val="000000" w:themeColor="text1"/>
                <w:sz w:val="20"/>
                <w:szCs w:val="20"/>
              </w:rPr>
              <w:t>s pour créer de </w:t>
            </w:r>
            <w:proofErr w:type="gramStart"/>
            <w:r>
              <w:rPr>
                <w:rFonts w:ascii="Arial" w:hAnsi="Arial" w:cs="Arial"/>
                <w:color w:val="000000" w:themeColor="text1"/>
                <w:sz w:val="20"/>
                <w:szCs w:val="20"/>
              </w:rPr>
              <w:t>l’information</w:t>
            </w:r>
            <w:proofErr w:type="gramEnd"/>
            <w:r>
              <w:rPr>
                <w:rFonts w:ascii="Arial" w:hAnsi="Arial" w:cs="Arial"/>
                <w:color w:val="000000" w:themeColor="text1"/>
                <w:sz w:val="20"/>
                <w:szCs w:val="20"/>
              </w:rPr>
              <w:t xml:space="preserve"> </w:t>
            </w:r>
          </w:p>
        </w:tc>
        <w:tc>
          <w:tcPr>
            <w:tcW w:w="6521" w:type="dxa"/>
          </w:tcPr>
          <w:p w:rsidR="00F91885" w:rsidRDefault="00F91885" w:rsidP="007677B8">
            <w:pPr>
              <w:widowControl w:val="0"/>
              <w:tabs>
                <w:tab w:val="left" w:pos="0"/>
                <w:tab w:val="left" w:pos="220"/>
              </w:tabs>
              <w:autoSpaceDE w:val="0"/>
              <w:autoSpaceDN w:val="0"/>
              <w:adjustRightInd w:val="0"/>
              <w:rPr>
                <w:rFonts w:ascii="Arial" w:hAnsi="Arial" w:cs="Arial"/>
                <w:color w:val="000000" w:themeColor="text1"/>
                <w:sz w:val="20"/>
                <w:szCs w:val="20"/>
              </w:rPr>
            </w:pPr>
            <w:r w:rsidRPr="00717872">
              <w:rPr>
                <w:rFonts w:ascii="Arial" w:hAnsi="Arial" w:cs="Arial"/>
                <w:b/>
                <w:color w:val="000000" w:themeColor="text1"/>
                <w:sz w:val="20"/>
                <w:szCs w:val="20"/>
              </w:rPr>
              <w:t>Notions associées :</w:t>
            </w:r>
            <w:r>
              <w:rPr>
                <w:rFonts w:ascii="Arial" w:hAnsi="Arial" w:cs="Arial"/>
                <w:color w:val="000000" w:themeColor="text1"/>
                <w:sz w:val="20"/>
                <w:szCs w:val="20"/>
              </w:rPr>
              <w:t xml:space="preserve"> </w:t>
            </w:r>
          </w:p>
          <w:p w:rsidR="00F91885" w:rsidRPr="00717872" w:rsidRDefault="00F91885" w:rsidP="007677B8">
            <w:pPr>
              <w:pStyle w:val="Styledetableau2"/>
              <w:rPr>
                <w:rFonts w:ascii="Arial" w:eastAsiaTheme="minorHAnsi" w:hAnsi="Arial" w:cs="Arial"/>
                <w:color w:val="000000" w:themeColor="text1"/>
                <w:bdr w:val="none" w:sz="0" w:space="0" w:color="auto"/>
                <w:lang w:eastAsia="en-US"/>
                <w14:textOutline w14:w="0" w14:cap="rnd" w14:cmpd="sng" w14:algn="ctr">
                  <w14:noFill/>
                  <w14:prstDash w14:val="solid"/>
                  <w14:bevel/>
                </w14:textOutline>
              </w:rPr>
            </w:pPr>
            <w:r>
              <w:rPr>
                <w:rFonts w:ascii="Times" w:hAnsi="Times"/>
                <w:sz w:val="24"/>
                <w:szCs w:val="24"/>
              </w:rPr>
              <w:t xml:space="preserve">- </w:t>
            </w:r>
            <w:r w:rsidRPr="00717872">
              <w:rPr>
                <w:rFonts w:ascii="Arial" w:eastAsiaTheme="minorHAnsi" w:hAnsi="Arial" w:cs="Arial"/>
                <w:color w:val="000000" w:themeColor="text1"/>
                <w:bdr w:val="none" w:sz="0" w:space="0" w:color="auto"/>
                <w:lang w:eastAsia="en-US"/>
                <w14:textOutline w14:w="0" w14:cap="rnd" w14:cmpd="sng" w14:algn="ctr">
                  <w14:noFill/>
                  <w14:prstDash w14:val="solid"/>
                  <w14:bevel/>
                </w14:textOutline>
              </w:rPr>
              <w:t>Données à caractère personnel</w:t>
            </w:r>
          </w:p>
          <w:p w:rsidR="00F91885" w:rsidRPr="00717872" w:rsidRDefault="00F91885" w:rsidP="007677B8">
            <w:pPr>
              <w:pStyle w:val="Styledetableau2"/>
              <w:rPr>
                <w:rFonts w:ascii="Arial" w:eastAsiaTheme="minorHAnsi" w:hAnsi="Arial" w:cs="Arial"/>
                <w:color w:val="000000" w:themeColor="text1"/>
                <w:bdr w:val="none" w:sz="0" w:space="0" w:color="auto"/>
                <w:lang w:eastAsia="en-US"/>
                <w14:textOutline w14:w="0" w14:cap="rnd" w14:cmpd="sng" w14:algn="ctr">
                  <w14:noFill/>
                  <w14:prstDash w14:val="solid"/>
                  <w14:bevel/>
                </w14:textOutline>
              </w:rPr>
            </w:pPr>
            <w:r w:rsidRPr="00717872">
              <w:rPr>
                <w:rFonts w:ascii="Arial" w:eastAsiaTheme="minorHAnsi" w:hAnsi="Arial" w:cs="Arial"/>
                <w:color w:val="000000" w:themeColor="text1"/>
                <w:bdr w:val="none" w:sz="0" w:space="0" w:color="auto"/>
                <w:lang w:eastAsia="en-US"/>
                <w14:textOutline w14:w="0" w14:cap="rnd" w14:cmpd="sng" w14:algn="ctr">
                  <w14:noFill/>
                  <w14:prstDash w14:val="solid"/>
                  <w14:bevel/>
                </w14:textOutline>
              </w:rPr>
              <w:t xml:space="preserve">- Mégadonnées (big data </w:t>
            </w:r>
          </w:p>
          <w:p w:rsidR="00F91885" w:rsidRPr="00717872" w:rsidRDefault="00F91885" w:rsidP="007677B8">
            <w:pPr>
              <w:pStyle w:val="Styledetableau2"/>
              <w:rPr>
                <w:rFonts w:ascii="Times" w:hAnsi="Times"/>
                <w:sz w:val="24"/>
                <w:szCs w:val="24"/>
              </w:rPr>
            </w:pPr>
            <w:r w:rsidRPr="00717872">
              <w:rPr>
                <w:rFonts w:ascii="Arial" w:eastAsiaTheme="minorHAnsi" w:hAnsi="Arial" w:cs="Arial"/>
                <w:color w:val="000000" w:themeColor="text1"/>
                <w:bdr w:val="none" w:sz="0" w:space="0" w:color="auto"/>
                <w:lang w:eastAsia="en-US"/>
                <w14:textOutline w14:w="0" w14:cap="rnd" w14:cmpd="sng" w14:algn="ctr">
                  <w14:noFill/>
                  <w14:prstDash w14:val="solid"/>
                  <w14:bevel/>
                </w14:textOutline>
              </w:rPr>
              <w:t>- Données ouvertes (open data)</w:t>
            </w:r>
          </w:p>
        </w:tc>
      </w:tr>
      <w:tr w:rsidR="00F91885" w:rsidTr="007677B8">
        <w:tc>
          <w:tcPr>
            <w:tcW w:w="12299" w:type="dxa"/>
            <w:gridSpan w:val="2"/>
          </w:tcPr>
          <w:p w:rsidR="00F91885" w:rsidRDefault="00F91885" w:rsidP="007677B8">
            <w:pPr>
              <w:widowControl w:val="0"/>
              <w:tabs>
                <w:tab w:val="left" w:pos="0"/>
                <w:tab w:val="left" w:pos="220"/>
              </w:tabs>
              <w:autoSpaceDE w:val="0"/>
              <w:autoSpaceDN w:val="0"/>
              <w:adjustRightInd w:val="0"/>
              <w:jc w:val="both"/>
              <w:rPr>
                <w:rFonts w:ascii="Arial" w:hAnsi="Arial" w:cs="Arial"/>
                <w:b/>
                <w:color w:val="000000" w:themeColor="text1"/>
                <w:sz w:val="20"/>
                <w:szCs w:val="20"/>
              </w:rPr>
            </w:pPr>
            <w:r>
              <w:rPr>
                <w:rFonts w:ascii="Arial" w:hAnsi="Arial" w:cs="Arial"/>
                <w:b/>
                <w:color w:val="000000" w:themeColor="text1"/>
                <w:sz w:val="20"/>
                <w:szCs w:val="20"/>
              </w:rPr>
              <w:t xml:space="preserve">Question de gestion : </w:t>
            </w:r>
          </w:p>
          <w:p w:rsidR="00F91885" w:rsidRPr="00717872" w:rsidRDefault="00F91885" w:rsidP="007677B8">
            <w:pPr>
              <w:widowControl w:val="0"/>
              <w:tabs>
                <w:tab w:val="left" w:pos="0"/>
                <w:tab w:val="left" w:pos="220"/>
              </w:tabs>
              <w:autoSpaceDE w:val="0"/>
              <w:autoSpaceDN w:val="0"/>
              <w:adjustRightInd w:val="0"/>
              <w:jc w:val="center"/>
              <w:rPr>
                <w:rFonts w:ascii="Arial" w:hAnsi="Arial" w:cs="Arial"/>
                <w:b/>
                <w:color w:val="000000" w:themeColor="text1"/>
                <w:sz w:val="20"/>
                <w:szCs w:val="20"/>
              </w:rPr>
            </w:pPr>
            <w:r>
              <w:rPr>
                <w:rFonts w:ascii="Arial" w:hAnsi="Arial" w:cs="Arial"/>
                <w:b/>
                <w:color w:val="000000" w:themeColor="text1"/>
                <w:sz w:val="20"/>
                <w:szCs w:val="20"/>
              </w:rPr>
              <w:t>En quoi les technologies transforment-elles l’information en ressource ?</w:t>
            </w:r>
          </w:p>
        </w:tc>
      </w:tr>
    </w:tbl>
    <w:p w:rsidR="00F91885" w:rsidRDefault="00F91885" w:rsidP="00F91885">
      <w:pPr>
        <w:spacing w:line="280" w:lineRule="exact"/>
        <w:jc w:val="both"/>
        <w:rPr>
          <w:rFonts w:ascii="Arial" w:hAnsi="Arial" w:cs="Arial"/>
          <w:color w:val="000000" w:themeColor="text1"/>
          <w:sz w:val="20"/>
          <w:szCs w:val="20"/>
        </w:rPr>
      </w:pPr>
    </w:p>
    <w:tbl>
      <w:tblPr>
        <w:tblStyle w:val="Grilledutableau"/>
        <w:tblW w:w="0" w:type="auto"/>
        <w:tblLook w:val="04A0" w:firstRow="1" w:lastRow="0" w:firstColumn="1" w:lastColumn="0" w:noHBand="0" w:noVBand="1"/>
      </w:tblPr>
      <w:tblGrid>
        <w:gridCol w:w="4503"/>
        <w:gridCol w:w="5670"/>
        <w:gridCol w:w="3543"/>
      </w:tblGrid>
      <w:tr w:rsidR="00F91885" w:rsidTr="007677B8">
        <w:tc>
          <w:tcPr>
            <w:tcW w:w="4503" w:type="dxa"/>
          </w:tcPr>
          <w:p w:rsidR="00F91885" w:rsidRPr="00DF03E5" w:rsidRDefault="00F91885" w:rsidP="007677B8">
            <w:pPr>
              <w:spacing w:line="280" w:lineRule="exact"/>
              <w:jc w:val="both"/>
              <w:rPr>
                <w:rFonts w:ascii="Arial" w:hAnsi="Arial" w:cs="Arial"/>
                <w:b/>
                <w:color w:val="000000" w:themeColor="text1"/>
                <w:sz w:val="20"/>
                <w:szCs w:val="20"/>
              </w:rPr>
            </w:pPr>
            <w:r>
              <w:rPr>
                <w:rFonts w:ascii="Arial" w:hAnsi="Arial" w:cs="Arial"/>
                <w:b/>
                <w:color w:val="000000" w:themeColor="text1"/>
                <w:sz w:val="20"/>
                <w:szCs w:val="20"/>
              </w:rPr>
              <w:t>Démarche pédagogique</w:t>
            </w:r>
          </w:p>
        </w:tc>
        <w:tc>
          <w:tcPr>
            <w:tcW w:w="5670" w:type="dxa"/>
          </w:tcPr>
          <w:p w:rsidR="00F91885" w:rsidRPr="00DF03E5" w:rsidRDefault="00F91885" w:rsidP="007677B8">
            <w:pPr>
              <w:spacing w:line="280" w:lineRule="exact"/>
              <w:jc w:val="both"/>
              <w:rPr>
                <w:rFonts w:ascii="Arial" w:hAnsi="Arial" w:cs="Arial"/>
                <w:b/>
                <w:color w:val="000000" w:themeColor="text1"/>
                <w:sz w:val="20"/>
                <w:szCs w:val="20"/>
              </w:rPr>
            </w:pPr>
            <w:r w:rsidRPr="00DF03E5">
              <w:rPr>
                <w:rFonts w:ascii="Arial" w:hAnsi="Arial" w:cs="Arial"/>
                <w:b/>
                <w:color w:val="000000" w:themeColor="text1"/>
                <w:sz w:val="20"/>
                <w:szCs w:val="20"/>
              </w:rPr>
              <w:t>Activités proposées</w:t>
            </w:r>
          </w:p>
        </w:tc>
        <w:tc>
          <w:tcPr>
            <w:tcW w:w="3543" w:type="dxa"/>
          </w:tcPr>
          <w:p w:rsidR="00F91885" w:rsidRPr="00DF03E5" w:rsidRDefault="00F91885" w:rsidP="007677B8">
            <w:pPr>
              <w:spacing w:line="280" w:lineRule="exact"/>
              <w:jc w:val="both"/>
              <w:rPr>
                <w:rFonts w:ascii="Arial" w:hAnsi="Arial" w:cs="Arial"/>
                <w:b/>
                <w:color w:val="000000" w:themeColor="text1"/>
                <w:sz w:val="20"/>
                <w:szCs w:val="20"/>
              </w:rPr>
            </w:pPr>
            <w:r w:rsidRPr="00DF03E5">
              <w:rPr>
                <w:rFonts w:ascii="Arial" w:hAnsi="Arial" w:cs="Arial"/>
                <w:b/>
                <w:color w:val="000000" w:themeColor="text1"/>
                <w:sz w:val="20"/>
                <w:szCs w:val="20"/>
              </w:rPr>
              <w:t>Ressources associées</w:t>
            </w:r>
          </w:p>
        </w:tc>
      </w:tr>
      <w:tr w:rsidR="00F91885" w:rsidTr="007677B8">
        <w:tc>
          <w:tcPr>
            <w:tcW w:w="4503" w:type="dxa"/>
          </w:tcPr>
          <w:p w:rsidR="00F91885" w:rsidRDefault="00F91885" w:rsidP="009E2D6A">
            <w:pPr>
              <w:widowControl w:val="0"/>
              <w:numPr>
                <w:ilvl w:val="0"/>
                <w:numId w:val="90"/>
              </w:numPr>
              <w:tabs>
                <w:tab w:val="left" w:pos="0"/>
              </w:tabs>
              <w:autoSpaceDE w:val="0"/>
              <w:autoSpaceDN w:val="0"/>
              <w:adjustRightInd w:val="0"/>
              <w:ind w:left="0" w:firstLine="0"/>
              <w:rPr>
                <w:rFonts w:ascii="Arial" w:hAnsi="Arial" w:cs="Arial"/>
                <w:color w:val="000000" w:themeColor="text1"/>
                <w:sz w:val="20"/>
                <w:szCs w:val="20"/>
              </w:rPr>
            </w:pPr>
            <w:r>
              <w:rPr>
                <w:rFonts w:ascii="Arial" w:hAnsi="Arial" w:cs="Arial"/>
                <w:color w:val="000000" w:themeColor="text1"/>
                <w:sz w:val="20"/>
                <w:szCs w:val="20"/>
              </w:rPr>
              <w:t xml:space="preserve">Le travail proposé consiste une mission globale, déclinée en activités qui peuvent être réalisées en groupe </w:t>
            </w:r>
            <w:r w:rsidRPr="005220FE">
              <w:rPr>
                <w:rFonts w:ascii="Arial" w:hAnsi="Arial" w:cs="Arial"/>
                <w:i/>
                <w:color w:val="000000" w:themeColor="text1"/>
                <w:sz w:val="20"/>
                <w:szCs w:val="20"/>
              </w:rPr>
              <w:t>(3 groupes menant une activité)</w:t>
            </w:r>
            <w:r>
              <w:rPr>
                <w:rFonts w:ascii="Arial" w:hAnsi="Arial" w:cs="Arial"/>
                <w:color w:val="000000" w:themeColor="text1"/>
                <w:sz w:val="20"/>
                <w:szCs w:val="20"/>
              </w:rPr>
              <w:t xml:space="preserve"> ou de manière individuelle </w:t>
            </w:r>
            <w:r w:rsidRPr="005220FE">
              <w:rPr>
                <w:rFonts w:ascii="Arial" w:hAnsi="Arial" w:cs="Arial"/>
                <w:i/>
                <w:color w:val="000000" w:themeColor="text1"/>
                <w:sz w:val="20"/>
                <w:szCs w:val="20"/>
              </w:rPr>
              <w:t>(l’élève effectue alors l’ensemble des activités).</w:t>
            </w:r>
          </w:p>
          <w:p w:rsidR="00F91885" w:rsidRDefault="00F91885" w:rsidP="007677B8">
            <w:pPr>
              <w:widowControl w:val="0"/>
              <w:tabs>
                <w:tab w:val="left" w:pos="0"/>
                <w:tab w:val="left" w:pos="220"/>
              </w:tabs>
              <w:autoSpaceDE w:val="0"/>
              <w:autoSpaceDN w:val="0"/>
              <w:adjustRightInd w:val="0"/>
              <w:rPr>
                <w:rFonts w:ascii="Arial" w:hAnsi="Arial" w:cs="Arial"/>
                <w:color w:val="000000" w:themeColor="text1"/>
                <w:sz w:val="20"/>
                <w:szCs w:val="20"/>
              </w:rPr>
            </w:pPr>
          </w:p>
          <w:p w:rsidR="00F91885" w:rsidRDefault="00F91885" w:rsidP="007677B8">
            <w:pPr>
              <w:widowControl w:val="0"/>
              <w:tabs>
                <w:tab w:val="left" w:pos="0"/>
                <w:tab w:val="left" w:pos="220"/>
              </w:tabs>
              <w:autoSpaceDE w:val="0"/>
              <w:autoSpaceDN w:val="0"/>
              <w:adjustRightInd w:val="0"/>
              <w:rPr>
                <w:rFonts w:ascii="Arial" w:hAnsi="Arial" w:cs="Arial"/>
                <w:color w:val="000000" w:themeColor="text1"/>
                <w:sz w:val="20"/>
                <w:szCs w:val="20"/>
              </w:rPr>
            </w:pPr>
            <w:r>
              <w:rPr>
                <w:rFonts w:ascii="Arial" w:hAnsi="Arial" w:cs="Arial"/>
                <w:color w:val="000000" w:themeColor="text1"/>
                <w:sz w:val="20"/>
                <w:szCs w:val="20"/>
              </w:rPr>
              <w:t>Il nécessite des outils numériques : ordinateur, téléphone…</w:t>
            </w:r>
          </w:p>
          <w:p w:rsidR="00F91885" w:rsidRDefault="00F91885" w:rsidP="007677B8">
            <w:pPr>
              <w:widowControl w:val="0"/>
              <w:tabs>
                <w:tab w:val="left" w:pos="0"/>
                <w:tab w:val="left" w:pos="220"/>
              </w:tabs>
              <w:autoSpaceDE w:val="0"/>
              <w:autoSpaceDN w:val="0"/>
              <w:adjustRightInd w:val="0"/>
              <w:rPr>
                <w:rFonts w:ascii="Arial" w:hAnsi="Arial" w:cs="Arial"/>
                <w:color w:val="000000" w:themeColor="text1"/>
                <w:sz w:val="20"/>
                <w:szCs w:val="20"/>
              </w:rPr>
            </w:pPr>
            <w:r>
              <w:rPr>
                <w:rFonts w:ascii="Arial" w:hAnsi="Arial" w:cs="Arial"/>
                <w:color w:val="000000" w:themeColor="text1"/>
                <w:sz w:val="20"/>
                <w:szCs w:val="20"/>
              </w:rPr>
              <w:t>Pour la carte mentale, le recours à un logiciel spécifique peut être proposé.</w:t>
            </w:r>
          </w:p>
          <w:p w:rsidR="00F91885" w:rsidRDefault="00F91885" w:rsidP="007677B8">
            <w:pPr>
              <w:widowControl w:val="0"/>
              <w:tabs>
                <w:tab w:val="left" w:pos="0"/>
                <w:tab w:val="left" w:pos="220"/>
              </w:tabs>
              <w:autoSpaceDE w:val="0"/>
              <w:autoSpaceDN w:val="0"/>
              <w:adjustRightInd w:val="0"/>
              <w:rPr>
                <w:rFonts w:ascii="Arial" w:hAnsi="Arial" w:cs="Arial"/>
                <w:color w:val="000000" w:themeColor="text1"/>
                <w:sz w:val="20"/>
                <w:szCs w:val="20"/>
              </w:rPr>
            </w:pPr>
          </w:p>
          <w:p w:rsidR="00F91885" w:rsidRDefault="00F91885" w:rsidP="007677B8">
            <w:pPr>
              <w:widowControl w:val="0"/>
              <w:tabs>
                <w:tab w:val="left" w:pos="0"/>
                <w:tab w:val="left" w:pos="220"/>
              </w:tabs>
              <w:autoSpaceDE w:val="0"/>
              <w:autoSpaceDN w:val="0"/>
              <w:adjustRightInd w:val="0"/>
              <w:rPr>
                <w:rFonts w:ascii="Arial" w:hAnsi="Arial" w:cs="Arial"/>
                <w:color w:val="000000" w:themeColor="text1"/>
                <w:sz w:val="20"/>
                <w:szCs w:val="20"/>
              </w:rPr>
            </w:pPr>
            <w:r>
              <w:rPr>
                <w:rFonts w:ascii="Arial" w:hAnsi="Arial" w:cs="Arial"/>
                <w:color w:val="000000" w:themeColor="text1"/>
                <w:sz w:val="20"/>
                <w:szCs w:val="20"/>
              </w:rPr>
              <w:t>L’enseignant est disponible pour toute précision tout au long de la démarche. Il peut être sollicité à distance.</w:t>
            </w:r>
          </w:p>
          <w:p w:rsidR="00F91885" w:rsidRDefault="00F91885" w:rsidP="007677B8">
            <w:pPr>
              <w:spacing w:line="280" w:lineRule="exact"/>
              <w:jc w:val="both"/>
              <w:rPr>
                <w:rFonts w:ascii="Arial" w:hAnsi="Arial" w:cs="Arial"/>
                <w:b/>
                <w:color w:val="000000" w:themeColor="text1"/>
                <w:sz w:val="20"/>
                <w:szCs w:val="20"/>
              </w:rPr>
            </w:pPr>
          </w:p>
        </w:tc>
        <w:tc>
          <w:tcPr>
            <w:tcW w:w="5670" w:type="dxa"/>
          </w:tcPr>
          <w:p w:rsidR="00F91885" w:rsidRDefault="00F91885" w:rsidP="007677B8">
            <w:pPr>
              <w:jc w:val="both"/>
              <w:rPr>
                <w:rFonts w:ascii="Arial" w:hAnsi="Arial" w:cs="Arial"/>
                <w:color w:val="000000" w:themeColor="text1"/>
                <w:sz w:val="20"/>
                <w:szCs w:val="20"/>
              </w:rPr>
            </w:pPr>
            <w:r>
              <w:rPr>
                <w:rFonts w:ascii="Arial" w:hAnsi="Arial" w:cs="Arial"/>
                <w:color w:val="000000" w:themeColor="text1"/>
                <w:sz w:val="20"/>
                <w:szCs w:val="20"/>
              </w:rPr>
              <w:t>À partir de dossier proposé, demander aux élèves d’effectuer 4 activités :</w:t>
            </w:r>
          </w:p>
          <w:p w:rsidR="00F91885" w:rsidRDefault="00F91885" w:rsidP="007677B8">
            <w:pPr>
              <w:jc w:val="both"/>
              <w:rPr>
                <w:rFonts w:ascii="Arial" w:hAnsi="Arial" w:cs="Arial"/>
                <w:color w:val="000000" w:themeColor="text1"/>
                <w:sz w:val="20"/>
                <w:szCs w:val="20"/>
              </w:rPr>
            </w:pPr>
          </w:p>
          <w:p w:rsidR="00F91885" w:rsidRDefault="00F91885" w:rsidP="007677B8">
            <w:pPr>
              <w:jc w:val="both"/>
              <w:rPr>
                <w:rFonts w:ascii="Arial" w:hAnsi="Arial" w:cs="Arial"/>
                <w:color w:val="000000" w:themeColor="text1"/>
                <w:sz w:val="20"/>
                <w:szCs w:val="20"/>
              </w:rPr>
            </w:pPr>
            <w:r>
              <w:rPr>
                <w:rFonts w:ascii="Arial" w:hAnsi="Arial" w:cs="Arial"/>
                <w:color w:val="000000" w:themeColor="text1"/>
                <w:sz w:val="20"/>
                <w:szCs w:val="20"/>
              </w:rPr>
              <w:t xml:space="preserve">- ACTIVITE 1 : répondre à un questionnement à partir de l’exploitation d’une vidéo.  </w:t>
            </w:r>
          </w:p>
          <w:p w:rsidR="00F91885" w:rsidRDefault="00F91885" w:rsidP="007677B8">
            <w:pPr>
              <w:jc w:val="both"/>
              <w:rPr>
                <w:rFonts w:ascii="Arial" w:hAnsi="Arial" w:cs="Arial"/>
                <w:color w:val="000000" w:themeColor="text1"/>
                <w:sz w:val="20"/>
                <w:szCs w:val="20"/>
              </w:rPr>
            </w:pPr>
          </w:p>
          <w:p w:rsidR="00F91885" w:rsidRDefault="00F91885" w:rsidP="007677B8">
            <w:pPr>
              <w:jc w:val="both"/>
              <w:rPr>
                <w:rFonts w:ascii="Arial" w:hAnsi="Arial" w:cs="Arial"/>
                <w:color w:val="000000" w:themeColor="text1"/>
                <w:sz w:val="20"/>
                <w:szCs w:val="20"/>
              </w:rPr>
            </w:pPr>
            <w:r>
              <w:rPr>
                <w:rFonts w:ascii="Arial" w:hAnsi="Arial" w:cs="Arial"/>
                <w:color w:val="000000" w:themeColor="text1"/>
                <w:sz w:val="20"/>
                <w:szCs w:val="20"/>
              </w:rPr>
              <w:t xml:space="preserve">- ACTIVITE 2 : répondre à un questionnement à partir de l’exploitation d’une vidéo.  </w:t>
            </w:r>
          </w:p>
          <w:p w:rsidR="00F91885" w:rsidRDefault="00F91885" w:rsidP="007677B8">
            <w:pPr>
              <w:jc w:val="both"/>
              <w:rPr>
                <w:rFonts w:ascii="Arial" w:hAnsi="Arial" w:cs="Arial"/>
                <w:color w:val="000000" w:themeColor="text1"/>
                <w:sz w:val="20"/>
                <w:szCs w:val="20"/>
              </w:rPr>
            </w:pPr>
          </w:p>
          <w:p w:rsidR="00F91885" w:rsidRDefault="00F91885" w:rsidP="007677B8">
            <w:pPr>
              <w:jc w:val="both"/>
              <w:rPr>
                <w:rFonts w:ascii="Arial" w:hAnsi="Arial" w:cs="Arial"/>
                <w:color w:val="000000" w:themeColor="text1"/>
                <w:sz w:val="20"/>
                <w:szCs w:val="20"/>
              </w:rPr>
            </w:pPr>
            <w:r>
              <w:rPr>
                <w:rFonts w:ascii="Arial" w:hAnsi="Arial" w:cs="Arial"/>
                <w:color w:val="000000" w:themeColor="text1"/>
                <w:sz w:val="20"/>
                <w:szCs w:val="20"/>
              </w:rPr>
              <w:t xml:space="preserve">- ACTIVITE 3 : répondre à un questionnement en exploitant plusieurs types de sources : vidéos, sites internet. </w:t>
            </w:r>
          </w:p>
          <w:p w:rsidR="00F91885" w:rsidRDefault="00F91885" w:rsidP="007677B8">
            <w:pPr>
              <w:jc w:val="both"/>
              <w:rPr>
                <w:rFonts w:ascii="Arial" w:hAnsi="Arial" w:cs="Arial"/>
                <w:color w:val="000000" w:themeColor="text1"/>
                <w:sz w:val="20"/>
                <w:szCs w:val="20"/>
              </w:rPr>
            </w:pPr>
            <w:r>
              <w:rPr>
                <w:rFonts w:ascii="Arial" w:hAnsi="Arial" w:cs="Arial"/>
                <w:color w:val="000000" w:themeColor="text1"/>
                <w:sz w:val="20"/>
                <w:szCs w:val="20"/>
              </w:rPr>
              <w:t>Prendre du recul en synthétisant les informations recueillies afin de répondre à une question de synthèse.</w:t>
            </w:r>
          </w:p>
          <w:p w:rsidR="00F91885" w:rsidRDefault="00F91885" w:rsidP="007677B8">
            <w:pPr>
              <w:jc w:val="both"/>
              <w:rPr>
                <w:rFonts w:ascii="Arial" w:hAnsi="Arial" w:cs="Arial"/>
                <w:color w:val="000000" w:themeColor="text1"/>
                <w:sz w:val="20"/>
                <w:szCs w:val="20"/>
              </w:rPr>
            </w:pPr>
          </w:p>
          <w:p w:rsidR="00F91885" w:rsidRPr="00DF03E5" w:rsidRDefault="00F91885" w:rsidP="007677B8">
            <w:pPr>
              <w:spacing w:line="280" w:lineRule="exact"/>
              <w:jc w:val="both"/>
              <w:rPr>
                <w:rFonts w:ascii="Arial" w:hAnsi="Arial" w:cs="Arial"/>
                <w:b/>
                <w:color w:val="000000" w:themeColor="text1"/>
                <w:sz w:val="20"/>
                <w:szCs w:val="20"/>
              </w:rPr>
            </w:pPr>
            <w:r>
              <w:rPr>
                <w:rFonts w:ascii="Arial" w:hAnsi="Arial" w:cs="Arial"/>
                <w:color w:val="000000" w:themeColor="text1"/>
                <w:sz w:val="20"/>
                <w:szCs w:val="20"/>
              </w:rPr>
              <w:t>- ACTIVITE 4 : réaliser une carte mentale de l’ensemble des éléments mis en évidence.</w:t>
            </w:r>
          </w:p>
        </w:tc>
        <w:tc>
          <w:tcPr>
            <w:tcW w:w="3543" w:type="dxa"/>
          </w:tcPr>
          <w:p w:rsidR="00F91885" w:rsidRDefault="00F91885" w:rsidP="007677B8">
            <w:pPr>
              <w:spacing w:line="280" w:lineRule="exact"/>
              <w:jc w:val="both"/>
              <w:rPr>
                <w:rFonts w:ascii="Arial" w:hAnsi="Arial" w:cs="Arial"/>
                <w:color w:val="000000" w:themeColor="text1"/>
                <w:sz w:val="20"/>
                <w:szCs w:val="20"/>
              </w:rPr>
            </w:pPr>
          </w:p>
          <w:p w:rsidR="00F91885" w:rsidRDefault="00F20674" w:rsidP="007677B8">
            <w:pPr>
              <w:spacing w:line="280" w:lineRule="exact"/>
              <w:jc w:val="both"/>
              <w:rPr>
                <w:rFonts w:ascii="Arial" w:hAnsi="Arial" w:cs="Arial"/>
                <w:color w:val="000000" w:themeColor="text1"/>
                <w:sz w:val="20"/>
                <w:szCs w:val="20"/>
              </w:rPr>
            </w:pPr>
            <w:r>
              <w:rPr>
                <w:rFonts w:ascii="Arial" w:hAnsi="Arial" w:cs="Arial"/>
                <w:color w:val="000000" w:themeColor="text1"/>
                <w:sz w:val="20"/>
                <w:szCs w:val="20"/>
              </w:rPr>
              <w:t>Fiche</w:t>
            </w:r>
            <w:r w:rsidR="00F91885">
              <w:rPr>
                <w:rFonts w:ascii="Arial" w:hAnsi="Arial" w:cs="Arial"/>
                <w:color w:val="000000" w:themeColor="text1"/>
                <w:sz w:val="20"/>
                <w:szCs w:val="20"/>
              </w:rPr>
              <w:t xml:space="preserve"> méthode « comprendre la consigne ».</w:t>
            </w:r>
          </w:p>
          <w:p w:rsidR="00F91885" w:rsidRDefault="00F91885" w:rsidP="007677B8">
            <w:pPr>
              <w:spacing w:line="280" w:lineRule="exact"/>
              <w:jc w:val="both"/>
              <w:rPr>
                <w:rFonts w:ascii="Arial" w:hAnsi="Arial" w:cs="Arial"/>
                <w:color w:val="000000" w:themeColor="text1"/>
                <w:sz w:val="20"/>
                <w:szCs w:val="20"/>
              </w:rPr>
            </w:pPr>
          </w:p>
          <w:p w:rsidR="00F91885" w:rsidRDefault="00F91885" w:rsidP="007677B8">
            <w:pPr>
              <w:spacing w:line="280" w:lineRule="exact"/>
              <w:jc w:val="both"/>
              <w:rPr>
                <w:rFonts w:ascii="Arial" w:hAnsi="Arial" w:cs="Arial"/>
                <w:color w:val="000000" w:themeColor="text1"/>
                <w:sz w:val="20"/>
                <w:szCs w:val="20"/>
              </w:rPr>
            </w:pPr>
          </w:p>
          <w:p w:rsidR="00F91885" w:rsidRDefault="00F91885" w:rsidP="007677B8">
            <w:pPr>
              <w:spacing w:line="280" w:lineRule="exact"/>
              <w:jc w:val="both"/>
              <w:rPr>
                <w:rFonts w:ascii="Arial" w:hAnsi="Arial" w:cs="Arial"/>
                <w:color w:val="000000" w:themeColor="text1"/>
                <w:sz w:val="20"/>
                <w:szCs w:val="20"/>
              </w:rPr>
            </w:pPr>
          </w:p>
          <w:p w:rsidR="00F91885" w:rsidRDefault="00F91885" w:rsidP="007677B8">
            <w:pPr>
              <w:spacing w:line="280" w:lineRule="exact"/>
              <w:jc w:val="both"/>
              <w:rPr>
                <w:rFonts w:ascii="Arial" w:hAnsi="Arial" w:cs="Arial"/>
                <w:color w:val="000000" w:themeColor="text1"/>
                <w:sz w:val="20"/>
                <w:szCs w:val="20"/>
              </w:rPr>
            </w:pPr>
          </w:p>
          <w:p w:rsidR="00F91885" w:rsidRDefault="00F91885" w:rsidP="007677B8">
            <w:pPr>
              <w:spacing w:line="280" w:lineRule="exact"/>
              <w:jc w:val="both"/>
              <w:rPr>
                <w:rFonts w:ascii="Arial" w:hAnsi="Arial" w:cs="Arial"/>
                <w:color w:val="000000" w:themeColor="text1"/>
                <w:sz w:val="20"/>
                <w:szCs w:val="20"/>
              </w:rPr>
            </w:pPr>
          </w:p>
          <w:p w:rsidR="00F91885" w:rsidRDefault="00F91885" w:rsidP="007677B8">
            <w:pPr>
              <w:spacing w:line="280" w:lineRule="exact"/>
              <w:jc w:val="both"/>
              <w:rPr>
                <w:rFonts w:ascii="Arial" w:hAnsi="Arial" w:cs="Arial"/>
                <w:color w:val="000000" w:themeColor="text1"/>
                <w:sz w:val="20"/>
                <w:szCs w:val="20"/>
              </w:rPr>
            </w:pPr>
          </w:p>
          <w:p w:rsidR="00F91885" w:rsidRDefault="00F91885" w:rsidP="007677B8">
            <w:pPr>
              <w:spacing w:line="280" w:lineRule="exact"/>
              <w:jc w:val="both"/>
              <w:rPr>
                <w:rFonts w:ascii="Arial" w:hAnsi="Arial" w:cs="Arial"/>
                <w:color w:val="000000" w:themeColor="text1"/>
                <w:sz w:val="20"/>
                <w:szCs w:val="20"/>
              </w:rPr>
            </w:pPr>
          </w:p>
          <w:p w:rsidR="00F91885" w:rsidRDefault="00F20674" w:rsidP="007677B8">
            <w:pPr>
              <w:spacing w:line="280" w:lineRule="exact"/>
              <w:jc w:val="both"/>
              <w:rPr>
                <w:rFonts w:ascii="Arial" w:hAnsi="Arial" w:cs="Arial"/>
                <w:color w:val="000000" w:themeColor="text1"/>
                <w:sz w:val="20"/>
                <w:szCs w:val="20"/>
              </w:rPr>
            </w:pPr>
            <w:r>
              <w:rPr>
                <w:rFonts w:ascii="Arial" w:hAnsi="Arial" w:cs="Arial"/>
                <w:color w:val="000000" w:themeColor="text1"/>
                <w:sz w:val="20"/>
                <w:szCs w:val="20"/>
              </w:rPr>
              <w:t>Fiche</w:t>
            </w:r>
            <w:r w:rsidR="00F91885">
              <w:rPr>
                <w:rFonts w:ascii="Arial" w:hAnsi="Arial" w:cs="Arial"/>
                <w:color w:val="000000" w:themeColor="text1"/>
                <w:sz w:val="20"/>
                <w:szCs w:val="20"/>
              </w:rPr>
              <w:t xml:space="preserve"> méthode « carte mentale ».</w:t>
            </w:r>
          </w:p>
          <w:p w:rsidR="00F91885" w:rsidRPr="00DF03E5" w:rsidRDefault="00F91885" w:rsidP="007677B8">
            <w:pPr>
              <w:spacing w:line="280" w:lineRule="exact"/>
              <w:jc w:val="both"/>
              <w:rPr>
                <w:rFonts w:ascii="Arial" w:hAnsi="Arial" w:cs="Arial"/>
                <w:b/>
                <w:color w:val="000000" w:themeColor="text1"/>
                <w:sz w:val="20"/>
                <w:szCs w:val="20"/>
              </w:rPr>
            </w:pPr>
          </w:p>
        </w:tc>
      </w:tr>
    </w:tbl>
    <w:p w:rsidR="00F91885" w:rsidRDefault="00F91885" w:rsidP="00F91885">
      <w:pPr>
        <w:spacing w:line="280" w:lineRule="exact"/>
        <w:jc w:val="both"/>
        <w:rPr>
          <w:rFonts w:ascii="Arial" w:hAnsi="Arial" w:cs="Arial"/>
          <w:b/>
          <w:color w:val="000000" w:themeColor="text1"/>
          <w:sz w:val="20"/>
          <w:szCs w:val="20"/>
        </w:rPr>
      </w:pPr>
    </w:p>
    <w:p w:rsidR="00F91885" w:rsidRDefault="00F91885" w:rsidP="00F91885">
      <w:pPr>
        <w:spacing w:line="280" w:lineRule="exact"/>
        <w:jc w:val="both"/>
        <w:rPr>
          <w:rFonts w:ascii="Arial" w:hAnsi="Arial" w:cs="Arial"/>
          <w:b/>
          <w:color w:val="000000" w:themeColor="text1"/>
          <w:sz w:val="20"/>
          <w:szCs w:val="20"/>
        </w:rPr>
      </w:pPr>
      <w:r w:rsidRPr="00C20D95">
        <w:rPr>
          <w:rFonts w:ascii="Arial" w:hAnsi="Arial" w:cs="Arial"/>
          <w:b/>
          <w:color w:val="000000" w:themeColor="text1"/>
          <w:sz w:val="20"/>
          <w:szCs w:val="20"/>
        </w:rPr>
        <w:t>Ressources disciplinaires</w:t>
      </w:r>
      <w:r>
        <w:rPr>
          <w:rFonts w:ascii="Arial" w:hAnsi="Arial" w:cs="Arial"/>
          <w:b/>
          <w:color w:val="000000" w:themeColor="text1"/>
          <w:sz w:val="20"/>
          <w:szCs w:val="20"/>
        </w:rPr>
        <w:t xml:space="preserve"> complémentaires :</w:t>
      </w:r>
    </w:p>
    <w:p w:rsidR="00F91885" w:rsidRPr="00C20D95" w:rsidRDefault="00F91885" w:rsidP="00F91885">
      <w:pPr>
        <w:spacing w:line="280" w:lineRule="exact"/>
        <w:jc w:val="both"/>
        <w:rPr>
          <w:rFonts w:ascii="Arial" w:hAnsi="Arial" w:cs="Arial"/>
          <w:b/>
          <w:color w:val="000000" w:themeColor="text1"/>
          <w:sz w:val="20"/>
          <w:szCs w:val="20"/>
        </w:rPr>
      </w:pPr>
    </w:p>
    <w:p w:rsidR="00F91885" w:rsidRDefault="00F91885" w:rsidP="00F91885">
      <w:pPr>
        <w:spacing w:line="280" w:lineRule="exact"/>
        <w:jc w:val="both"/>
        <w:rPr>
          <w:rFonts w:ascii="Arial" w:hAnsi="Arial" w:cs="Arial"/>
          <w:color w:val="000000" w:themeColor="text1"/>
          <w:sz w:val="20"/>
          <w:szCs w:val="20"/>
        </w:rPr>
      </w:pPr>
      <w:r>
        <w:rPr>
          <w:rFonts w:ascii="Arial" w:hAnsi="Arial" w:cs="Arial"/>
          <w:color w:val="000000" w:themeColor="text1"/>
          <w:sz w:val="20"/>
          <w:szCs w:val="20"/>
        </w:rPr>
        <w:t>D’autres ressources associées au thème 2 de SDGN sont disponibles dans la BAR.</w:t>
      </w:r>
    </w:p>
    <w:p w:rsidR="00F91885" w:rsidRPr="00701610" w:rsidRDefault="00F91885" w:rsidP="00F91885">
      <w:pPr>
        <w:spacing w:line="280" w:lineRule="exact"/>
        <w:jc w:val="both"/>
        <w:rPr>
          <w:rFonts w:ascii="Arial" w:hAnsi="Arial" w:cs="Arial"/>
          <w:color w:val="000000" w:themeColor="text1"/>
          <w:sz w:val="20"/>
          <w:szCs w:val="20"/>
        </w:rPr>
      </w:pPr>
    </w:p>
    <w:tbl>
      <w:tblPr>
        <w:tblStyle w:val="TableNormal"/>
        <w:tblW w:w="13864"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3699"/>
        <w:gridCol w:w="10165"/>
      </w:tblGrid>
      <w:tr w:rsidR="00F91885" w:rsidTr="007677B8">
        <w:trPr>
          <w:trHeight w:val="513"/>
        </w:trPr>
        <w:tc>
          <w:tcPr>
            <w:tcW w:w="13864" w:type="dxa"/>
            <w:gridSpan w:val="2"/>
            <w:tcBorders>
              <w:top w:val="single" w:sz="8" w:space="0" w:color="000000"/>
              <w:left w:val="single" w:sz="8" w:space="0" w:color="000000"/>
              <w:bottom w:val="single" w:sz="8" w:space="0" w:color="000000"/>
              <w:right w:val="single" w:sz="8" w:space="0" w:color="000000"/>
            </w:tcBorders>
            <w:shd w:val="clear" w:color="auto" w:fill="D5D5D5"/>
            <w:tcMar>
              <w:top w:w="80" w:type="dxa"/>
              <w:left w:w="80" w:type="dxa"/>
              <w:bottom w:w="80" w:type="dxa"/>
              <w:right w:w="80" w:type="dxa"/>
            </w:tcMar>
          </w:tcPr>
          <w:p w:rsidR="00F91885" w:rsidRDefault="00F91885" w:rsidP="007677B8">
            <w:pPr>
              <w:pStyle w:val="Styledetableau2"/>
              <w:jc w:val="center"/>
            </w:pPr>
            <w:r>
              <w:rPr>
                <w:rFonts w:ascii="Times" w:hAnsi="Times"/>
                <w:b/>
                <w:bCs/>
                <w:sz w:val="26"/>
                <w:szCs w:val="26"/>
              </w:rPr>
              <w:t xml:space="preserve">Mission : Répondre aux questions et en faire une synthèse sous la forme d’une grande carte mentale papier ou informatique. </w:t>
            </w:r>
          </w:p>
        </w:tc>
      </w:tr>
      <w:tr w:rsidR="00F91885" w:rsidTr="007677B8">
        <w:trPr>
          <w:trHeight w:val="2254"/>
        </w:trPr>
        <w:tc>
          <w:tcPr>
            <w:tcW w:w="13864" w:type="dxa"/>
            <w:gridSpan w:val="2"/>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rsidR="00F91885" w:rsidRDefault="00F91885" w:rsidP="007677B8">
            <w:pPr>
              <w:pStyle w:val="Styledetableau2"/>
              <w:jc w:val="center"/>
              <w:rPr>
                <w:rFonts w:ascii="Times" w:eastAsia="Times" w:hAnsi="Times" w:cs="Times"/>
                <w:b/>
                <w:bCs/>
                <w:sz w:val="24"/>
                <w:szCs w:val="24"/>
              </w:rPr>
            </w:pPr>
            <w:r>
              <w:rPr>
                <w:rFonts w:ascii="Times" w:hAnsi="Times"/>
                <w:b/>
                <w:bCs/>
                <w:sz w:val="24"/>
                <w:szCs w:val="24"/>
              </w:rPr>
              <w:t>Activité 1 : Les données à caractère personnel (DCP)</w:t>
            </w:r>
          </w:p>
          <w:p w:rsidR="00F91885" w:rsidRDefault="00F91885" w:rsidP="007677B8">
            <w:pPr>
              <w:pStyle w:val="Styledetableau2"/>
              <w:jc w:val="both"/>
              <w:rPr>
                <w:rFonts w:ascii="Times" w:eastAsia="Times" w:hAnsi="Times" w:cs="Times"/>
                <w:sz w:val="24"/>
                <w:szCs w:val="24"/>
              </w:rPr>
            </w:pPr>
            <w:r>
              <w:rPr>
                <w:rFonts w:ascii="Times" w:hAnsi="Times"/>
                <w:sz w:val="24"/>
                <w:szCs w:val="24"/>
              </w:rPr>
              <w:t xml:space="preserve">À l’aide de la vidéo </w:t>
            </w:r>
            <w:hyperlink r:id="rId338" w:history="1">
              <w:r>
                <w:rPr>
                  <w:rStyle w:val="Hyperlink0"/>
                  <w:rFonts w:ascii="Times" w:hAnsi="Times"/>
                  <w:sz w:val="24"/>
                  <w:szCs w:val="24"/>
                </w:rPr>
                <w:t>https://www.lemonde.fr/pixels/video/2018/05/23/comprendre-le-rgpd-en-cinq-questions_5303086_4408996.html</w:t>
              </w:r>
            </w:hyperlink>
          </w:p>
          <w:p w:rsidR="00F91885" w:rsidRDefault="00F91885" w:rsidP="009E2D6A">
            <w:pPr>
              <w:pStyle w:val="Styledetableau2"/>
              <w:numPr>
                <w:ilvl w:val="0"/>
                <w:numId w:val="104"/>
              </w:numPr>
              <w:jc w:val="both"/>
              <w:rPr>
                <w:rFonts w:ascii="Times" w:hAnsi="Times"/>
                <w:sz w:val="24"/>
                <w:szCs w:val="24"/>
              </w:rPr>
            </w:pPr>
            <w:r>
              <w:rPr>
                <w:rFonts w:ascii="Times" w:hAnsi="Times"/>
                <w:sz w:val="24"/>
                <w:szCs w:val="24"/>
              </w:rPr>
              <w:t>Proposez une définition des données à caractère personnel</w:t>
            </w:r>
          </w:p>
          <w:p w:rsidR="00F91885" w:rsidRDefault="00F91885" w:rsidP="009E2D6A">
            <w:pPr>
              <w:pStyle w:val="Styledetableau2"/>
              <w:numPr>
                <w:ilvl w:val="0"/>
                <w:numId w:val="104"/>
              </w:numPr>
              <w:jc w:val="both"/>
              <w:rPr>
                <w:rFonts w:ascii="Times" w:hAnsi="Times"/>
                <w:sz w:val="24"/>
                <w:szCs w:val="24"/>
              </w:rPr>
            </w:pPr>
            <w:r>
              <w:rPr>
                <w:rFonts w:ascii="Times" w:hAnsi="Times"/>
                <w:sz w:val="24"/>
                <w:szCs w:val="24"/>
              </w:rPr>
              <w:t>Donnez 4 exemples</w:t>
            </w:r>
          </w:p>
          <w:p w:rsidR="00F91885" w:rsidRDefault="00F91885" w:rsidP="009E2D6A">
            <w:pPr>
              <w:pStyle w:val="Styledetableau2"/>
              <w:numPr>
                <w:ilvl w:val="0"/>
                <w:numId w:val="104"/>
              </w:numPr>
              <w:jc w:val="both"/>
              <w:rPr>
                <w:rFonts w:ascii="Times" w:hAnsi="Times"/>
                <w:sz w:val="24"/>
                <w:szCs w:val="24"/>
              </w:rPr>
            </w:pPr>
            <w:r>
              <w:rPr>
                <w:rFonts w:ascii="Times" w:hAnsi="Times"/>
                <w:sz w:val="24"/>
                <w:szCs w:val="24"/>
              </w:rPr>
              <w:t>Que change le RGPD ?</w:t>
            </w:r>
          </w:p>
          <w:p w:rsidR="00F91885" w:rsidRPr="005220FE" w:rsidRDefault="00F91885" w:rsidP="009E2D6A">
            <w:pPr>
              <w:pStyle w:val="Styledetableau2"/>
              <w:numPr>
                <w:ilvl w:val="0"/>
                <w:numId w:val="104"/>
              </w:numPr>
              <w:jc w:val="both"/>
              <w:rPr>
                <w:rFonts w:ascii="Times" w:hAnsi="Times"/>
                <w:sz w:val="24"/>
                <w:szCs w:val="24"/>
              </w:rPr>
            </w:pPr>
            <w:r>
              <w:rPr>
                <w:rFonts w:ascii="Times" w:hAnsi="Times"/>
                <w:sz w:val="24"/>
                <w:szCs w:val="24"/>
              </w:rPr>
              <w:t xml:space="preserve">Quel est son objectif ? </w:t>
            </w:r>
          </w:p>
          <w:p w:rsidR="00F91885" w:rsidRDefault="00F91885" w:rsidP="007677B8">
            <w:pPr>
              <w:pStyle w:val="Styledetableau2"/>
              <w:jc w:val="both"/>
              <w:rPr>
                <w:rFonts w:ascii="Times" w:eastAsia="Times" w:hAnsi="Times" w:cs="Times"/>
                <w:sz w:val="24"/>
                <w:szCs w:val="24"/>
              </w:rPr>
            </w:pPr>
            <w:r>
              <w:rPr>
                <w:rFonts w:ascii="Times" w:hAnsi="Times"/>
                <w:sz w:val="24"/>
                <w:szCs w:val="24"/>
              </w:rPr>
              <w:t xml:space="preserve">Il existe des contraintes réglementaires permettant de protéger les DCP. </w:t>
            </w:r>
          </w:p>
          <w:p w:rsidR="00F91885" w:rsidRDefault="00F91885" w:rsidP="009E2D6A">
            <w:pPr>
              <w:pStyle w:val="Styledetableau2"/>
              <w:numPr>
                <w:ilvl w:val="0"/>
                <w:numId w:val="104"/>
              </w:numPr>
              <w:jc w:val="both"/>
              <w:rPr>
                <w:rFonts w:ascii="Times" w:hAnsi="Times"/>
                <w:sz w:val="24"/>
                <w:szCs w:val="24"/>
              </w:rPr>
            </w:pPr>
            <w:r>
              <w:rPr>
                <w:rFonts w:ascii="Times" w:hAnsi="Times"/>
                <w:sz w:val="24"/>
                <w:szCs w:val="24"/>
              </w:rPr>
              <w:t>Remplissez le tableau en annexe 1.</w:t>
            </w:r>
          </w:p>
        </w:tc>
      </w:tr>
      <w:tr w:rsidR="00F91885" w:rsidTr="007677B8">
        <w:trPr>
          <w:trHeight w:val="860"/>
        </w:trPr>
        <w:tc>
          <w:tcPr>
            <w:tcW w:w="13864" w:type="dxa"/>
            <w:gridSpan w:val="2"/>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rsidR="00F91885" w:rsidRDefault="00F91885" w:rsidP="007677B8">
            <w:pPr>
              <w:pStyle w:val="Corps"/>
              <w:rPr>
                <w:rFonts w:ascii="Times" w:eastAsia="Times" w:hAnsi="Times" w:cs="Times"/>
                <w:sz w:val="24"/>
                <w:szCs w:val="24"/>
              </w:rPr>
            </w:pPr>
            <w:r>
              <w:rPr>
                <w:rFonts w:ascii="Times" w:hAnsi="Times"/>
                <w:sz w:val="24"/>
                <w:szCs w:val="24"/>
              </w:rPr>
              <w:t xml:space="preserve">Définitions : </w:t>
            </w:r>
          </w:p>
          <w:p w:rsidR="00F91885" w:rsidRDefault="00F91885" w:rsidP="009E2D6A">
            <w:pPr>
              <w:pStyle w:val="Corps"/>
              <w:numPr>
                <w:ilvl w:val="0"/>
                <w:numId w:val="110"/>
              </w:numPr>
              <w:rPr>
                <w:rFonts w:ascii="Times" w:hAnsi="Times"/>
                <w:sz w:val="24"/>
                <w:szCs w:val="24"/>
              </w:rPr>
            </w:pPr>
            <w:r>
              <w:rPr>
                <w:rFonts w:ascii="Times" w:hAnsi="Times"/>
                <w:sz w:val="24"/>
                <w:szCs w:val="24"/>
              </w:rPr>
              <w:t xml:space="preserve">MOOC : massive open online courses </w:t>
            </w:r>
          </w:p>
          <w:p w:rsidR="00F91885" w:rsidRDefault="00F91885" w:rsidP="009E2D6A">
            <w:pPr>
              <w:pStyle w:val="Corps"/>
              <w:numPr>
                <w:ilvl w:val="0"/>
                <w:numId w:val="110"/>
              </w:numPr>
              <w:rPr>
                <w:rFonts w:ascii="Times" w:hAnsi="Times"/>
                <w:sz w:val="24"/>
                <w:szCs w:val="24"/>
              </w:rPr>
            </w:pPr>
            <w:r>
              <w:rPr>
                <w:rFonts w:ascii="Times" w:hAnsi="Times"/>
                <w:sz w:val="24"/>
                <w:szCs w:val="24"/>
              </w:rPr>
              <w:t xml:space="preserve">Vélocité : mouvement rapide </w:t>
            </w:r>
          </w:p>
        </w:tc>
      </w:tr>
      <w:tr w:rsidR="00F91885" w:rsidTr="007677B8">
        <w:trPr>
          <w:trHeight w:val="351"/>
        </w:trPr>
        <w:tc>
          <w:tcPr>
            <w:tcW w:w="13864" w:type="dxa"/>
            <w:gridSpan w:val="2"/>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rsidR="00F91885" w:rsidRDefault="00F91885" w:rsidP="007677B8">
            <w:pPr>
              <w:pStyle w:val="Corps"/>
              <w:jc w:val="center"/>
            </w:pPr>
            <w:r>
              <w:rPr>
                <w:rFonts w:ascii="Times" w:hAnsi="Times"/>
                <w:b/>
                <w:bCs/>
                <w:sz w:val="24"/>
                <w:szCs w:val="24"/>
              </w:rPr>
              <w:t>ANNEXE 1 : TABLEAU DES CONTRAINTES RÉGLEMENTAIRES POUR LA PROTECTION DES DCP</w:t>
            </w:r>
          </w:p>
        </w:tc>
      </w:tr>
      <w:tr w:rsidR="00F91885" w:rsidRPr="00674A0B" w:rsidTr="007677B8">
        <w:trPr>
          <w:trHeight w:val="300"/>
        </w:trPr>
        <w:tc>
          <w:tcPr>
            <w:tcW w:w="3699"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rsidR="00F91885" w:rsidRPr="00674A0B" w:rsidRDefault="00F91885" w:rsidP="007677B8">
            <w:pPr>
              <w:pStyle w:val="Corps"/>
              <w:jc w:val="center"/>
              <w:rPr>
                <w:sz w:val="20"/>
                <w:szCs w:val="20"/>
              </w:rPr>
            </w:pPr>
            <w:r w:rsidRPr="00674A0B">
              <w:rPr>
                <w:rFonts w:ascii="Times" w:hAnsi="Times"/>
                <w:b/>
                <w:bCs/>
                <w:sz w:val="20"/>
                <w:szCs w:val="20"/>
              </w:rPr>
              <w:t>Contraintes</w:t>
            </w:r>
          </w:p>
        </w:tc>
        <w:tc>
          <w:tcPr>
            <w:tcW w:w="10165"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rsidR="00F91885" w:rsidRPr="00674A0B" w:rsidRDefault="00F91885" w:rsidP="007677B8">
            <w:pPr>
              <w:pStyle w:val="Corps"/>
              <w:jc w:val="center"/>
              <w:rPr>
                <w:sz w:val="20"/>
                <w:szCs w:val="20"/>
              </w:rPr>
            </w:pPr>
            <w:r w:rsidRPr="00674A0B">
              <w:rPr>
                <w:rFonts w:ascii="Times" w:hAnsi="Times"/>
                <w:b/>
                <w:bCs/>
                <w:sz w:val="20"/>
                <w:szCs w:val="20"/>
              </w:rPr>
              <w:t xml:space="preserve">Explications </w:t>
            </w:r>
          </w:p>
        </w:tc>
      </w:tr>
      <w:tr w:rsidR="00F91885" w:rsidRPr="00674A0B" w:rsidTr="007677B8">
        <w:trPr>
          <w:trHeight w:val="323"/>
        </w:trPr>
        <w:tc>
          <w:tcPr>
            <w:tcW w:w="3699"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rsidR="00F91885" w:rsidRPr="00674A0B" w:rsidRDefault="00F91885" w:rsidP="007677B8">
            <w:pPr>
              <w:pStyle w:val="Corps"/>
              <w:jc w:val="center"/>
              <w:rPr>
                <w:sz w:val="20"/>
                <w:szCs w:val="20"/>
              </w:rPr>
            </w:pPr>
            <w:r w:rsidRPr="00674A0B">
              <w:rPr>
                <w:rFonts w:ascii="Times" w:hAnsi="Times"/>
                <w:sz w:val="20"/>
                <w:szCs w:val="20"/>
              </w:rPr>
              <w:t>Le consentement</w:t>
            </w:r>
          </w:p>
        </w:tc>
        <w:tc>
          <w:tcPr>
            <w:tcW w:w="10165"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rsidR="00F91885" w:rsidRPr="00674A0B" w:rsidRDefault="00F91885" w:rsidP="007677B8">
            <w:pPr>
              <w:pStyle w:val="Corps"/>
              <w:rPr>
                <w:sz w:val="20"/>
                <w:szCs w:val="20"/>
              </w:rPr>
            </w:pPr>
          </w:p>
        </w:tc>
      </w:tr>
      <w:tr w:rsidR="00F91885" w:rsidRPr="00674A0B" w:rsidTr="007677B8">
        <w:trPr>
          <w:trHeight w:val="245"/>
        </w:trPr>
        <w:tc>
          <w:tcPr>
            <w:tcW w:w="3699"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rsidR="00F91885" w:rsidRPr="00674A0B" w:rsidRDefault="00F91885" w:rsidP="007677B8">
            <w:pPr>
              <w:pStyle w:val="Corps"/>
              <w:jc w:val="center"/>
              <w:rPr>
                <w:sz w:val="20"/>
                <w:szCs w:val="20"/>
              </w:rPr>
            </w:pPr>
            <w:r w:rsidRPr="00674A0B">
              <w:rPr>
                <w:rFonts w:ascii="Times" w:hAnsi="Times"/>
                <w:sz w:val="20"/>
                <w:szCs w:val="20"/>
              </w:rPr>
              <w:t>La transparence</w:t>
            </w:r>
          </w:p>
        </w:tc>
        <w:tc>
          <w:tcPr>
            <w:tcW w:w="10165"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rsidR="00F91885" w:rsidRPr="00674A0B" w:rsidRDefault="00F91885" w:rsidP="007677B8">
            <w:pPr>
              <w:pStyle w:val="Corps"/>
              <w:rPr>
                <w:sz w:val="20"/>
                <w:szCs w:val="20"/>
              </w:rPr>
            </w:pPr>
          </w:p>
        </w:tc>
      </w:tr>
      <w:tr w:rsidR="00F91885" w:rsidRPr="00674A0B" w:rsidTr="007677B8">
        <w:trPr>
          <w:trHeight w:val="300"/>
        </w:trPr>
        <w:tc>
          <w:tcPr>
            <w:tcW w:w="3699"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rsidR="00F91885" w:rsidRPr="00674A0B" w:rsidRDefault="00F91885" w:rsidP="007677B8">
            <w:pPr>
              <w:pStyle w:val="Corps"/>
              <w:jc w:val="center"/>
              <w:rPr>
                <w:sz w:val="20"/>
                <w:szCs w:val="20"/>
              </w:rPr>
            </w:pPr>
            <w:r w:rsidRPr="00674A0B">
              <w:rPr>
                <w:rFonts w:ascii="Times" w:hAnsi="Times"/>
                <w:sz w:val="20"/>
                <w:szCs w:val="20"/>
              </w:rPr>
              <w:t xml:space="preserve">Le droit d’accès, de rectification </w:t>
            </w:r>
          </w:p>
        </w:tc>
        <w:tc>
          <w:tcPr>
            <w:tcW w:w="10165"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rsidR="00F91885" w:rsidRPr="00674A0B" w:rsidRDefault="00F91885" w:rsidP="007677B8">
            <w:pPr>
              <w:pStyle w:val="Corps"/>
              <w:rPr>
                <w:sz w:val="20"/>
                <w:szCs w:val="20"/>
              </w:rPr>
            </w:pPr>
          </w:p>
        </w:tc>
      </w:tr>
      <w:tr w:rsidR="00F91885" w:rsidRPr="00674A0B" w:rsidTr="007677B8">
        <w:trPr>
          <w:trHeight w:val="301"/>
        </w:trPr>
        <w:tc>
          <w:tcPr>
            <w:tcW w:w="3699"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rsidR="00F91885" w:rsidRPr="00674A0B" w:rsidRDefault="00F91885" w:rsidP="007677B8">
            <w:pPr>
              <w:pStyle w:val="Corps"/>
              <w:jc w:val="center"/>
              <w:rPr>
                <w:sz w:val="20"/>
                <w:szCs w:val="20"/>
              </w:rPr>
            </w:pPr>
            <w:r w:rsidRPr="00674A0B">
              <w:rPr>
                <w:rFonts w:ascii="Times" w:hAnsi="Times"/>
                <w:sz w:val="20"/>
                <w:szCs w:val="20"/>
              </w:rPr>
              <w:t>Le droit à l’oubli</w:t>
            </w:r>
          </w:p>
        </w:tc>
        <w:tc>
          <w:tcPr>
            <w:tcW w:w="10165"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rsidR="00F91885" w:rsidRPr="00674A0B" w:rsidRDefault="00F91885" w:rsidP="007677B8">
            <w:pPr>
              <w:pStyle w:val="Corps"/>
              <w:rPr>
                <w:sz w:val="20"/>
                <w:szCs w:val="20"/>
              </w:rPr>
            </w:pPr>
          </w:p>
        </w:tc>
      </w:tr>
      <w:tr w:rsidR="00F91885" w:rsidRPr="00674A0B" w:rsidTr="007677B8">
        <w:trPr>
          <w:trHeight w:val="300"/>
        </w:trPr>
        <w:tc>
          <w:tcPr>
            <w:tcW w:w="3699"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rsidR="00F91885" w:rsidRPr="00674A0B" w:rsidRDefault="00F91885" w:rsidP="007677B8">
            <w:pPr>
              <w:pStyle w:val="Corps"/>
              <w:jc w:val="center"/>
              <w:rPr>
                <w:sz w:val="20"/>
                <w:szCs w:val="20"/>
              </w:rPr>
            </w:pPr>
            <w:r w:rsidRPr="00674A0B">
              <w:rPr>
                <w:rFonts w:ascii="Times" w:hAnsi="Times"/>
                <w:sz w:val="20"/>
                <w:szCs w:val="20"/>
              </w:rPr>
              <w:t xml:space="preserve">La portabilité </w:t>
            </w:r>
          </w:p>
        </w:tc>
        <w:tc>
          <w:tcPr>
            <w:tcW w:w="10165"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rsidR="00F91885" w:rsidRPr="00674A0B" w:rsidRDefault="00F91885" w:rsidP="007677B8">
            <w:pPr>
              <w:pStyle w:val="Corps"/>
              <w:rPr>
                <w:sz w:val="20"/>
                <w:szCs w:val="20"/>
              </w:rPr>
            </w:pPr>
          </w:p>
        </w:tc>
      </w:tr>
      <w:tr w:rsidR="00F91885" w:rsidRPr="00674A0B" w:rsidTr="007677B8">
        <w:trPr>
          <w:trHeight w:val="300"/>
        </w:trPr>
        <w:tc>
          <w:tcPr>
            <w:tcW w:w="3699"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rsidR="00F91885" w:rsidRPr="00674A0B" w:rsidRDefault="00F91885" w:rsidP="007677B8">
            <w:pPr>
              <w:pStyle w:val="Corps"/>
              <w:jc w:val="center"/>
              <w:rPr>
                <w:sz w:val="20"/>
                <w:szCs w:val="20"/>
              </w:rPr>
            </w:pPr>
            <w:r w:rsidRPr="00674A0B">
              <w:rPr>
                <w:rFonts w:ascii="Times" w:hAnsi="Times"/>
                <w:sz w:val="20"/>
                <w:szCs w:val="20"/>
              </w:rPr>
              <w:t xml:space="preserve">La minimisation </w:t>
            </w:r>
          </w:p>
        </w:tc>
        <w:tc>
          <w:tcPr>
            <w:tcW w:w="10165"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rsidR="00F91885" w:rsidRPr="00674A0B" w:rsidRDefault="00F91885" w:rsidP="007677B8">
            <w:pPr>
              <w:pStyle w:val="Corps"/>
              <w:rPr>
                <w:sz w:val="20"/>
                <w:szCs w:val="20"/>
              </w:rPr>
            </w:pPr>
          </w:p>
        </w:tc>
      </w:tr>
      <w:tr w:rsidR="00F91885" w:rsidRPr="00674A0B" w:rsidTr="007677B8">
        <w:trPr>
          <w:trHeight w:val="300"/>
        </w:trPr>
        <w:tc>
          <w:tcPr>
            <w:tcW w:w="3699"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rsidR="00F91885" w:rsidRPr="00674A0B" w:rsidRDefault="00F91885" w:rsidP="007677B8">
            <w:pPr>
              <w:pStyle w:val="Corps"/>
              <w:jc w:val="center"/>
              <w:rPr>
                <w:sz w:val="20"/>
                <w:szCs w:val="20"/>
              </w:rPr>
            </w:pPr>
            <w:r w:rsidRPr="00674A0B">
              <w:rPr>
                <w:rFonts w:ascii="Times" w:hAnsi="Times"/>
                <w:sz w:val="20"/>
                <w:szCs w:val="20"/>
              </w:rPr>
              <w:t xml:space="preserve">La sécurité </w:t>
            </w:r>
          </w:p>
        </w:tc>
        <w:tc>
          <w:tcPr>
            <w:tcW w:w="10165"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rsidR="00F91885" w:rsidRPr="00674A0B" w:rsidRDefault="00F91885" w:rsidP="007677B8">
            <w:pPr>
              <w:pStyle w:val="Corps"/>
              <w:rPr>
                <w:sz w:val="20"/>
                <w:szCs w:val="20"/>
              </w:rPr>
            </w:pPr>
          </w:p>
        </w:tc>
      </w:tr>
      <w:tr w:rsidR="00F91885" w:rsidTr="007677B8">
        <w:trPr>
          <w:trHeight w:val="1597"/>
        </w:trPr>
        <w:tc>
          <w:tcPr>
            <w:tcW w:w="13864" w:type="dxa"/>
            <w:gridSpan w:val="2"/>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rsidR="00F91885" w:rsidRPr="00674A0B" w:rsidRDefault="00F91885" w:rsidP="007677B8">
            <w:pPr>
              <w:pStyle w:val="Styledetableau2"/>
              <w:jc w:val="center"/>
              <w:rPr>
                <w:rFonts w:ascii="Times" w:eastAsia="Times" w:hAnsi="Times" w:cs="Times"/>
                <w:b/>
                <w:bCs/>
                <w:sz w:val="23"/>
                <w:szCs w:val="23"/>
              </w:rPr>
            </w:pPr>
            <w:r w:rsidRPr="00674A0B">
              <w:rPr>
                <w:rFonts w:ascii="Times" w:hAnsi="Times"/>
                <w:b/>
                <w:bCs/>
                <w:sz w:val="23"/>
                <w:szCs w:val="23"/>
              </w:rPr>
              <w:lastRenderedPageBreak/>
              <w:t>Activité 2 : Les méga données (le big data)</w:t>
            </w:r>
          </w:p>
          <w:p w:rsidR="00F91885" w:rsidRPr="00674A0B" w:rsidRDefault="00F91885" w:rsidP="007677B8">
            <w:pPr>
              <w:pStyle w:val="Styledetableau2"/>
              <w:jc w:val="both"/>
              <w:rPr>
                <w:rFonts w:ascii="Times" w:eastAsia="Times" w:hAnsi="Times" w:cs="Times"/>
                <w:sz w:val="23"/>
                <w:szCs w:val="23"/>
              </w:rPr>
            </w:pPr>
            <w:r w:rsidRPr="00674A0B">
              <w:rPr>
                <w:rFonts w:ascii="Times" w:hAnsi="Times"/>
                <w:sz w:val="23"/>
                <w:szCs w:val="23"/>
              </w:rPr>
              <w:t xml:space="preserve">À partir du site : </w:t>
            </w:r>
            <w:hyperlink r:id="rId339" w:history="1">
              <w:r w:rsidRPr="00674A0B">
                <w:rPr>
                  <w:rStyle w:val="Hyperlink0"/>
                  <w:rFonts w:ascii="Times" w:hAnsi="Times"/>
                  <w:sz w:val="23"/>
                  <w:szCs w:val="23"/>
                </w:rPr>
                <w:t>https://www.bi-consulting.com/le-big-data-pour-les-nuls/</w:t>
              </w:r>
            </w:hyperlink>
            <w:r w:rsidRPr="00674A0B">
              <w:rPr>
                <w:rFonts w:ascii="Times" w:hAnsi="Times"/>
                <w:sz w:val="23"/>
                <w:szCs w:val="23"/>
              </w:rPr>
              <w:t xml:space="preserve"> </w:t>
            </w:r>
          </w:p>
          <w:p w:rsidR="00F91885" w:rsidRPr="00674A0B" w:rsidRDefault="00F91885" w:rsidP="009E2D6A">
            <w:pPr>
              <w:pStyle w:val="Styledetableau2"/>
              <w:numPr>
                <w:ilvl w:val="0"/>
                <w:numId w:val="105"/>
              </w:numPr>
              <w:jc w:val="both"/>
              <w:rPr>
                <w:rFonts w:ascii="Times" w:hAnsi="Times"/>
                <w:sz w:val="23"/>
                <w:szCs w:val="23"/>
              </w:rPr>
            </w:pPr>
            <w:r w:rsidRPr="00674A0B">
              <w:rPr>
                <w:rFonts w:ascii="Times" w:hAnsi="Times"/>
                <w:sz w:val="23"/>
                <w:szCs w:val="23"/>
              </w:rPr>
              <w:t>Proposez une définition du Big Data</w:t>
            </w:r>
          </w:p>
          <w:p w:rsidR="00F91885" w:rsidRPr="00674A0B" w:rsidRDefault="00F91885" w:rsidP="009E2D6A">
            <w:pPr>
              <w:pStyle w:val="Styledetableau2"/>
              <w:numPr>
                <w:ilvl w:val="0"/>
                <w:numId w:val="105"/>
              </w:numPr>
              <w:jc w:val="both"/>
              <w:rPr>
                <w:rFonts w:ascii="Times" w:hAnsi="Times"/>
                <w:sz w:val="23"/>
                <w:szCs w:val="23"/>
              </w:rPr>
            </w:pPr>
            <w:r w:rsidRPr="00674A0B">
              <w:rPr>
                <w:rFonts w:ascii="Times" w:hAnsi="Times"/>
                <w:sz w:val="23"/>
                <w:szCs w:val="23"/>
              </w:rPr>
              <w:t xml:space="preserve">Relevez les caractéristiques d’une donnée du Big data. </w:t>
            </w:r>
          </w:p>
          <w:p w:rsidR="00F91885" w:rsidRPr="00674A0B" w:rsidRDefault="00F91885" w:rsidP="009E2D6A">
            <w:pPr>
              <w:pStyle w:val="Styledetableau2"/>
              <w:numPr>
                <w:ilvl w:val="0"/>
                <w:numId w:val="105"/>
              </w:numPr>
              <w:jc w:val="both"/>
              <w:rPr>
                <w:rFonts w:ascii="Times" w:hAnsi="Times"/>
                <w:sz w:val="23"/>
                <w:szCs w:val="23"/>
              </w:rPr>
            </w:pPr>
            <w:r w:rsidRPr="00674A0B">
              <w:rPr>
                <w:rFonts w:ascii="Times" w:hAnsi="Times"/>
                <w:sz w:val="23"/>
                <w:szCs w:val="23"/>
              </w:rPr>
              <w:t xml:space="preserve">Listez les lieux desquels proviennent ces données. </w:t>
            </w:r>
          </w:p>
          <w:p w:rsidR="00F91885" w:rsidRDefault="00F91885" w:rsidP="009E2D6A">
            <w:pPr>
              <w:pStyle w:val="Styledetableau2"/>
              <w:numPr>
                <w:ilvl w:val="0"/>
                <w:numId w:val="105"/>
              </w:numPr>
              <w:jc w:val="both"/>
              <w:rPr>
                <w:rFonts w:ascii="Times" w:hAnsi="Times"/>
                <w:sz w:val="24"/>
                <w:szCs w:val="24"/>
              </w:rPr>
            </w:pPr>
            <w:r w:rsidRPr="00674A0B">
              <w:rPr>
                <w:rFonts w:ascii="Times" w:hAnsi="Times"/>
                <w:sz w:val="23"/>
                <w:szCs w:val="23"/>
              </w:rPr>
              <w:t>Relevez 3 utilités du Big data</w:t>
            </w:r>
            <w:r>
              <w:rPr>
                <w:rFonts w:ascii="Times" w:hAnsi="Times"/>
                <w:sz w:val="24"/>
                <w:szCs w:val="24"/>
              </w:rPr>
              <w:t xml:space="preserve"> </w:t>
            </w:r>
          </w:p>
        </w:tc>
      </w:tr>
      <w:tr w:rsidR="00F91885" w:rsidTr="007677B8">
        <w:trPr>
          <w:trHeight w:val="938"/>
        </w:trPr>
        <w:tc>
          <w:tcPr>
            <w:tcW w:w="13864" w:type="dxa"/>
            <w:gridSpan w:val="2"/>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rsidR="00F91885" w:rsidRPr="00674A0B" w:rsidRDefault="00F91885" w:rsidP="007677B8">
            <w:pPr>
              <w:pStyle w:val="Styledetableau2"/>
              <w:jc w:val="center"/>
              <w:rPr>
                <w:rFonts w:ascii="Times" w:eastAsia="Times" w:hAnsi="Times" w:cs="Times"/>
                <w:b/>
                <w:bCs/>
                <w:sz w:val="23"/>
                <w:szCs w:val="23"/>
              </w:rPr>
            </w:pPr>
            <w:r w:rsidRPr="00674A0B">
              <w:rPr>
                <w:rFonts w:ascii="Times" w:hAnsi="Times"/>
                <w:b/>
                <w:bCs/>
                <w:sz w:val="23"/>
                <w:szCs w:val="23"/>
              </w:rPr>
              <w:t>Activité 3 : Les données ouvertes (l’open data)</w:t>
            </w:r>
          </w:p>
          <w:p w:rsidR="00F91885" w:rsidRPr="00674A0B" w:rsidRDefault="00F91885" w:rsidP="007677B8">
            <w:pPr>
              <w:pStyle w:val="Styledetableau2"/>
              <w:jc w:val="both"/>
              <w:rPr>
                <w:rFonts w:ascii="Times" w:eastAsia="Times" w:hAnsi="Times" w:cs="Times"/>
                <w:sz w:val="23"/>
                <w:szCs w:val="23"/>
              </w:rPr>
            </w:pPr>
            <w:r w:rsidRPr="00674A0B">
              <w:rPr>
                <w:rFonts w:ascii="Times" w:hAnsi="Times"/>
                <w:sz w:val="23"/>
                <w:szCs w:val="23"/>
              </w:rPr>
              <w:t xml:space="preserve">=&gt; À partir du lien suivant, regardez la vidéo : </w:t>
            </w:r>
          </w:p>
          <w:p w:rsidR="00F91885" w:rsidRPr="00674A0B" w:rsidRDefault="00F91885" w:rsidP="007677B8">
            <w:pPr>
              <w:pStyle w:val="Styledetableau2"/>
              <w:tabs>
                <w:tab w:val="left" w:pos="885"/>
              </w:tabs>
              <w:ind w:left="459" w:firstLine="142"/>
              <w:jc w:val="both"/>
              <w:rPr>
                <w:rFonts w:ascii="Times" w:eastAsia="Times" w:hAnsi="Times" w:cs="Times"/>
                <w:sz w:val="23"/>
                <w:szCs w:val="23"/>
              </w:rPr>
            </w:pPr>
            <w:hyperlink r:id="rId340" w:anchor="/id/co-01" w:history="1">
              <w:r w:rsidRPr="00674A0B">
                <w:rPr>
                  <w:rStyle w:val="Hyperlink0"/>
                  <w:rFonts w:ascii="Times" w:hAnsi="Times"/>
                  <w:sz w:val="23"/>
                  <w:szCs w:val="23"/>
                </w:rPr>
                <w:t>https://www.europeandataportal.eu/elearning/fr/module1/#/id/co-01</w:t>
              </w:r>
            </w:hyperlink>
          </w:p>
          <w:p w:rsidR="00F91885" w:rsidRPr="00674A0B" w:rsidRDefault="00F91885" w:rsidP="009E2D6A">
            <w:pPr>
              <w:pStyle w:val="Styledetableau2"/>
              <w:numPr>
                <w:ilvl w:val="0"/>
                <w:numId w:val="106"/>
              </w:numPr>
              <w:tabs>
                <w:tab w:val="left" w:pos="885"/>
              </w:tabs>
              <w:ind w:left="459" w:firstLine="142"/>
              <w:jc w:val="both"/>
              <w:rPr>
                <w:rFonts w:ascii="Times" w:hAnsi="Times"/>
                <w:sz w:val="23"/>
                <w:szCs w:val="23"/>
              </w:rPr>
            </w:pPr>
            <w:r w:rsidRPr="00674A0B">
              <w:rPr>
                <w:rFonts w:ascii="Times" w:hAnsi="Times"/>
                <w:sz w:val="23"/>
                <w:szCs w:val="23"/>
              </w:rPr>
              <w:t xml:space="preserve">Expliquez ce qu’est l’open data. </w:t>
            </w:r>
          </w:p>
          <w:p w:rsidR="00F91885" w:rsidRPr="00674A0B" w:rsidRDefault="00F91885" w:rsidP="009E2D6A">
            <w:pPr>
              <w:pStyle w:val="Styledetableau2"/>
              <w:numPr>
                <w:ilvl w:val="0"/>
                <w:numId w:val="106"/>
              </w:numPr>
              <w:tabs>
                <w:tab w:val="left" w:pos="885"/>
              </w:tabs>
              <w:ind w:left="459" w:firstLine="142"/>
              <w:jc w:val="both"/>
              <w:rPr>
                <w:rFonts w:ascii="Times" w:hAnsi="Times"/>
                <w:sz w:val="23"/>
                <w:szCs w:val="23"/>
              </w:rPr>
            </w:pPr>
            <w:r w:rsidRPr="00674A0B">
              <w:rPr>
                <w:rFonts w:ascii="Times" w:hAnsi="Times"/>
                <w:sz w:val="23"/>
                <w:szCs w:val="23"/>
              </w:rPr>
              <w:t>Expliquez le triangle des datas.</w:t>
            </w:r>
          </w:p>
          <w:p w:rsidR="00F91885" w:rsidRPr="00674A0B" w:rsidRDefault="00F91885" w:rsidP="009E2D6A">
            <w:pPr>
              <w:pStyle w:val="Styledetableau2"/>
              <w:numPr>
                <w:ilvl w:val="0"/>
                <w:numId w:val="106"/>
              </w:numPr>
              <w:tabs>
                <w:tab w:val="left" w:pos="885"/>
              </w:tabs>
              <w:ind w:left="459" w:firstLine="142"/>
              <w:jc w:val="both"/>
              <w:rPr>
                <w:rFonts w:ascii="Times" w:hAnsi="Times"/>
                <w:sz w:val="23"/>
                <w:szCs w:val="23"/>
              </w:rPr>
            </w:pPr>
            <w:r w:rsidRPr="00674A0B">
              <w:rPr>
                <w:rFonts w:ascii="Times" w:hAnsi="Times"/>
                <w:sz w:val="23"/>
                <w:szCs w:val="23"/>
              </w:rPr>
              <w:t>Pourquoi dit-on que ces données sont ouvertes ?</w:t>
            </w:r>
          </w:p>
          <w:p w:rsidR="00F91885" w:rsidRPr="00674A0B" w:rsidRDefault="00F91885" w:rsidP="007677B8">
            <w:pPr>
              <w:pStyle w:val="Styledetableau2"/>
              <w:jc w:val="both"/>
              <w:rPr>
                <w:rFonts w:ascii="Times" w:eastAsia="Times" w:hAnsi="Times" w:cs="Times"/>
                <w:sz w:val="23"/>
                <w:szCs w:val="23"/>
              </w:rPr>
            </w:pPr>
            <w:r w:rsidRPr="00674A0B">
              <w:rPr>
                <w:rFonts w:ascii="Times" w:hAnsi="Times"/>
                <w:sz w:val="23"/>
                <w:szCs w:val="23"/>
              </w:rPr>
              <w:t xml:space="preserve">=&gt; À partir de la vidéo suivante : </w:t>
            </w:r>
          </w:p>
          <w:p w:rsidR="00F91885" w:rsidRPr="00674A0B" w:rsidRDefault="00F91885" w:rsidP="007677B8">
            <w:pPr>
              <w:pStyle w:val="Styledetableau2"/>
              <w:tabs>
                <w:tab w:val="left" w:pos="601"/>
                <w:tab w:val="left" w:pos="885"/>
              </w:tabs>
              <w:ind w:left="459" w:firstLine="142"/>
              <w:jc w:val="both"/>
              <w:rPr>
                <w:rFonts w:ascii="Times" w:eastAsia="Times" w:hAnsi="Times" w:cs="Times"/>
                <w:sz w:val="23"/>
                <w:szCs w:val="23"/>
              </w:rPr>
            </w:pPr>
            <w:hyperlink r:id="rId341" w:history="1">
              <w:r w:rsidRPr="00674A0B">
                <w:rPr>
                  <w:rStyle w:val="Hyperlink0"/>
                  <w:rFonts w:ascii="Times" w:hAnsi="Times"/>
                  <w:sz w:val="23"/>
                  <w:szCs w:val="23"/>
                </w:rPr>
                <w:t>https://www.youtube.com/watch?time_continue=68&amp;v=p5gYmz7-3ig&amp;feature=emb_logo</w:t>
              </w:r>
            </w:hyperlink>
          </w:p>
          <w:p w:rsidR="00F91885" w:rsidRPr="00674A0B" w:rsidRDefault="00F91885" w:rsidP="009E2D6A">
            <w:pPr>
              <w:pStyle w:val="Styledetableau2"/>
              <w:numPr>
                <w:ilvl w:val="0"/>
                <w:numId w:val="106"/>
              </w:numPr>
              <w:tabs>
                <w:tab w:val="left" w:pos="601"/>
                <w:tab w:val="left" w:pos="885"/>
              </w:tabs>
              <w:ind w:left="459" w:firstLine="142"/>
              <w:jc w:val="both"/>
              <w:rPr>
                <w:rFonts w:ascii="Times" w:hAnsi="Times"/>
                <w:sz w:val="23"/>
                <w:szCs w:val="23"/>
              </w:rPr>
            </w:pPr>
            <w:r w:rsidRPr="00674A0B">
              <w:rPr>
                <w:rFonts w:ascii="Times" w:hAnsi="Times"/>
                <w:sz w:val="23"/>
                <w:szCs w:val="23"/>
              </w:rPr>
              <w:t>Identifiez le but de plantwise.</w:t>
            </w:r>
          </w:p>
          <w:p w:rsidR="00F91885" w:rsidRPr="00674A0B" w:rsidRDefault="00F91885" w:rsidP="009E2D6A">
            <w:pPr>
              <w:pStyle w:val="Styledetableau2"/>
              <w:numPr>
                <w:ilvl w:val="0"/>
                <w:numId w:val="106"/>
              </w:numPr>
              <w:tabs>
                <w:tab w:val="left" w:pos="601"/>
                <w:tab w:val="left" w:pos="885"/>
              </w:tabs>
              <w:ind w:left="459" w:firstLine="142"/>
              <w:jc w:val="both"/>
              <w:rPr>
                <w:rFonts w:ascii="Times" w:hAnsi="Times"/>
                <w:sz w:val="23"/>
                <w:szCs w:val="23"/>
              </w:rPr>
            </w:pPr>
            <w:r w:rsidRPr="00674A0B">
              <w:rPr>
                <w:rFonts w:ascii="Times" w:hAnsi="Times"/>
                <w:sz w:val="23"/>
                <w:szCs w:val="23"/>
              </w:rPr>
              <w:t xml:space="preserve">Expliquez le rôle </w:t>
            </w:r>
            <w:proofErr w:type="gramStart"/>
            <w:r w:rsidRPr="00674A0B">
              <w:rPr>
                <w:rFonts w:ascii="Times" w:hAnsi="Times"/>
                <w:sz w:val="23"/>
                <w:szCs w:val="23"/>
              </w:rPr>
              <w:t>des open</w:t>
            </w:r>
            <w:proofErr w:type="gramEnd"/>
            <w:r w:rsidRPr="00674A0B">
              <w:rPr>
                <w:rFonts w:ascii="Times" w:hAnsi="Times"/>
                <w:sz w:val="23"/>
                <w:szCs w:val="23"/>
              </w:rPr>
              <w:t xml:space="preserve"> data. </w:t>
            </w:r>
          </w:p>
          <w:p w:rsidR="00F91885" w:rsidRPr="00674A0B" w:rsidRDefault="00F91885" w:rsidP="007677B8">
            <w:pPr>
              <w:pStyle w:val="Styledetableau2"/>
              <w:jc w:val="both"/>
              <w:rPr>
                <w:rFonts w:ascii="Times" w:eastAsia="Times" w:hAnsi="Times" w:cs="Times"/>
                <w:sz w:val="23"/>
                <w:szCs w:val="23"/>
              </w:rPr>
            </w:pPr>
            <w:r w:rsidRPr="00674A0B">
              <w:rPr>
                <w:rFonts w:ascii="Times" w:hAnsi="Times"/>
                <w:sz w:val="23"/>
                <w:szCs w:val="23"/>
              </w:rPr>
              <w:t xml:space="preserve">=&gt; À partir du site internet suivant : </w:t>
            </w:r>
          </w:p>
          <w:p w:rsidR="00F91885" w:rsidRPr="00674A0B" w:rsidRDefault="00F91885" w:rsidP="007677B8">
            <w:pPr>
              <w:pStyle w:val="Styledetableau2"/>
              <w:tabs>
                <w:tab w:val="left" w:pos="1026"/>
              </w:tabs>
              <w:ind w:left="601"/>
              <w:jc w:val="both"/>
              <w:rPr>
                <w:rFonts w:ascii="Times" w:eastAsia="Times" w:hAnsi="Times" w:cs="Times"/>
                <w:sz w:val="23"/>
                <w:szCs w:val="23"/>
              </w:rPr>
            </w:pPr>
            <w:hyperlink r:id="rId342" w:history="1">
              <w:r w:rsidRPr="00674A0B">
                <w:rPr>
                  <w:rStyle w:val="Hyperlink0"/>
                  <w:rFonts w:ascii="Times" w:hAnsi="Times"/>
                  <w:sz w:val="23"/>
                  <w:szCs w:val="23"/>
                </w:rPr>
                <w:t>https://www.hotosm.org/what-we-do</w:t>
              </w:r>
            </w:hyperlink>
          </w:p>
          <w:p w:rsidR="00F91885" w:rsidRPr="00674A0B" w:rsidRDefault="00F91885" w:rsidP="009E2D6A">
            <w:pPr>
              <w:pStyle w:val="Styledetableau2"/>
              <w:numPr>
                <w:ilvl w:val="0"/>
                <w:numId w:val="106"/>
              </w:numPr>
              <w:tabs>
                <w:tab w:val="left" w:pos="1026"/>
              </w:tabs>
              <w:ind w:left="601" w:firstLine="0"/>
              <w:jc w:val="both"/>
              <w:rPr>
                <w:rFonts w:ascii="Times" w:hAnsi="Times"/>
                <w:sz w:val="23"/>
                <w:szCs w:val="23"/>
              </w:rPr>
            </w:pPr>
            <w:r w:rsidRPr="00674A0B">
              <w:rPr>
                <w:rFonts w:ascii="Times" w:hAnsi="Times"/>
                <w:sz w:val="23"/>
                <w:szCs w:val="23"/>
              </w:rPr>
              <w:t xml:space="preserve">Expliquez comment HOT utilise </w:t>
            </w:r>
            <w:proofErr w:type="gramStart"/>
            <w:r w:rsidRPr="00674A0B">
              <w:rPr>
                <w:rFonts w:ascii="Times" w:hAnsi="Times"/>
                <w:sz w:val="23"/>
                <w:szCs w:val="23"/>
              </w:rPr>
              <w:t>les open</w:t>
            </w:r>
            <w:proofErr w:type="gramEnd"/>
            <w:r w:rsidRPr="00674A0B">
              <w:rPr>
                <w:rFonts w:ascii="Times" w:hAnsi="Times"/>
                <w:sz w:val="23"/>
                <w:szCs w:val="23"/>
              </w:rPr>
              <w:t xml:space="preserve"> data. </w:t>
            </w:r>
          </w:p>
          <w:p w:rsidR="00F91885" w:rsidRPr="00674A0B" w:rsidRDefault="00F91885" w:rsidP="007677B8">
            <w:pPr>
              <w:pStyle w:val="Styledetableau2"/>
              <w:jc w:val="both"/>
              <w:rPr>
                <w:rFonts w:ascii="Times" w:eastAsia="Times" w:hAnsi="Times" w:cs="Times"/>
                <w:sz w:val="23"/>
                <w:szCs w:val="23"/>
              </w:rPr>
            </w:pPr>
            <w:r w:rsidRPr="00674A0B">
              <w:rPr>
                <w:rFonts w:ascii="Times" w:hAnsi="Times"/>
                <w:sz w:val="23"/>
                <w:szCs w:val="23"/>
              </w:rPr>
              <w:t xml:space="preserve">=&gt; À partir du site d’open data français suivant : </w:t>
            </w:r>
          </w:p>
          <w:p w:rsidR="00F91885" w:rsidRPr="00674A0B" w:rsidRDefault="00F91885" w:rsidP="007677B8">
            <w:pPr>
              <w:pStyle w:val="Styledetableau2"/>
              <w:tabs>
                <w:tab w:val="left" w:pos="885"/>
              </w:tabs>
              <w:ind w:left="601"/>
              <w:jc w:val="both"/>
              <w:rPr>
                <w:rFonts w:ascii="Times" w:eastAsia="Times" w:hAnsi="Times" w:cs="Times"/>
                <w:sz w:val="23"/>
                <w:szCs w:val="23"/>
              </w:rPr>
            </w:pPr>
            <w:hyperlink r:id="rId343" w:history="1">
              <w:r w:rsidRPr="00674A0B">
                <w:rPr>
                  <w:rStyle w:val="Hyperlink0"/>
                  <w:rFonts w:ascii="Times" w:hAnsi="Times"/>
                  <w:sz w:val="23"/>
                  <w:szCs w:val="23"/>
                </w:rPr>
                <w:t>https://www.data.gouv.fr/fr/datasets/liste-de-prenoms/</w:t>
              </w:r>
            </w:hyperlink>
          </w:p>
          <w:p w:rsidR="00F91885" w:rsidRPr="00674A0B" w:rsidRDefault="00F91885" w:rsidP="009E2D6A">
            <w:pPr>
              <w:pStyle w:val="Styledetableau2"/>
              <w:numPr>
                <w:ilvl w:val="0"/>
                <w:numId w:val="106"/>
              </w:numPr>
              <w:tabs>
                <w:tab w:val="left" w:pos="885"/>
              </w:tabs>
              <w:ind w:left="601" w:firstLine="0"/>
              <w:jc w:val="both"/>
              <w:rPr>
                <w:rFonts w:ascii="Times" w:hAnsi="Times"/>
                <w:sz w:val="23"/>
                <w:szCs w:val="23"/>
              </w:rPr>
            </w:pPr>
            <w:r w:rsidRPr="00674A0B">
              <w:rPr>
                <w:rFonts w:ascii="Times" w:hAnsi="Times"/>
                <w:sz w:val="23"/>
                <w:szCs w:val="23"/>
              </w:rPr>
              <w:t>Prévisualisez le fichier prénoms dans ressources.</w:t>
            </w:r>
          </w:p>
          <w:p w:rsidR="00F91885" w:rsidRPr="00674A0B" w:rsidRDefault="00F91885" w:rsidP="009E2D6A">
            <w:pPr>
              <w:pStyle w:val="Styledetableau2"/>
              <w:numPr>
                <w:ilvl w:val="0"/>
                <w:numId w:val="106"/>
              </w:numPr>
              <w:tabs>
                <w:tab w:val="left" w:pos="885"/>
              </w:tabs>
              <w:ind w:left="601" w:firstLine="0"/>
              <w:jc w:val="both"/>
              <w:rPr>
                <w:rFonts w:ascii="Times" w:hAnsi="Times"/>
                <w:sz w:val="23"/>
                <w:szCs w:val="23"/>
              </w:rPr>
            </w:pPr>
            <w:r w:rsidRPr="00674A0B">
              <w:rPr>
                <w:rFonts w:ascii="Times" w:hAnsi="Times"/>
                <w:sz w:val="23"/>
                <w:szCs w:val="23"/>
              </w:rPr>
              <w:t xml:space="preserve">Que contient ce fichier ? </w:t>
            </w:r>
          </w:p>
          <w:p w:rsidR="00F91885" w:rsidRPr="00674A0B" w:rsidRDefault="00F91885" w:rsidP="007677B8">
            <w:pPr>
              <w:pStyle w:val="Styledetableau2"/>
              <w:jc w:val="both"/>
              <w:rPr>
                <w:rFonts w:ascii="Times" w:eastAsia="Times" w:hAnsi="Times" w:cs="Times"/>
                <w:sz w:val="23"/>
                <w:szCs w:val="23"/>
              </w:rPr>
            </w:pPr>
            <w:r w:rsidRPr="00674A0B">
              <w:rPr>
                <w:rFonts w:ascii="Times" w:hAnsi="Times"/>
                <w:sz w:val="23"/>
                <w:szCs w:val="23"/>
              </w:rPr>
              <w:t xml:space="preserve">=&gt; À partir du site d’open data français : </w:t>
            </w:r>
          </w:p>
          <w:p w:rsidR="00F91885" w:rsidRPr="00674A0B" w:rsidRDefault="00F91885" w:rsidP="007677B8">
            <w:pPr>
              <w:pStyle w:val="Styledetableau2"/>
              <w:tabs>
                <w:tab w:val="left" w:pos="459"/>
                <w:tab w:val="left" w:pos="601"/>
                <w:tab w:val="left" w:pos="1026"/>
              </w:tabs>
              <w:ind w:left="176" w:firstLine="425"/>
              <w:jc w:val="both"/>
              <w:rPr>
                <w:rFonts w:ascii="Times" w:eastAsia="Times" w:hAnsi="Times" w:cs="Times"/>
                <w:sz w:val="23"/>
                <w:szCs w:val="23"/>
              </w:rPr>
            </w:pPr>
            <w:hyperlink r:id="rId344" w:history="1">
              <w:r w:rsidRPr="00674A0B">
                <w:rPr>
                  <w:rStyle w:val="Hyperlink0"/>
                  <w:rFonts w:ascii="Times" w:hAnsi="Times"/>
                  <w:sz w:val="23"/>
                  <w:szCs w:val="23"/>
                </w:rPr>
                <w:t>https://www.data.gouv.fr/fr/</w:t>
              </w:r>
            </w:hyperlink>
          </w:p>
          <w:p w:rsidR="00F91885" w:rsidRPr="00674A0B" w:rsidRDefault="00F91885" w:rsidP="009E2D6A">
            <w:pPr>
              <w:pStyle w:val="Styledetableau2"/>
              <w:numPr>
                <w:ilvl w:val="0"/>
                <w:numId w:val="106"/>
              </w:numPr>
              <w:tabs>
                <w:tab w:val="left" w:pos="459"/>
                <w:tab w:val="left" w:pos="601"/>
                <w:tab w:val="left" w:pos="1026"/>
              </w:tabs>
              <w:ind w:left="176" w:firstLine="425"/>
              <w:jc w:val="both"/>
              <w:rPr>
                <w:rFonts w:ascii="Times" w:hAnsi="Times"/>
                <w:sz w:val="23"/>
                <w:szCs w:val="23"/>
              </w:rPr>
            </w:pPr>
            <w:r w:rsidRPr="00674A0B">
              <w:rPr>
                <w:rFonts w:ascii="Times" w:hAnsi="Times"/>
                <w:sz w:val="23"/>
                <w:szCs w:val="23"/>
              </w:rPr>
              <w:t>Sélectionnez dans l’encadré bleu « Environnement, Énergie, Logement »</w:t>
            </w:r>
          </w:p>
          <w:p w:rsidR="00F91885" w:rsidRPr="00674A0B" w:rsidRDefault="00F91885" w:rsidP="009E2D6A">
            <w:pPr>
              <w:pStyle w:val="Styledetableau2"/>
              <w:numPr>
                <w:ilvl w:val="0"/>
                <w:numId w:val="106"/>
              </w:numPr>
              <w:tabs>
                <w:tab w:val="left" w:pos="459"/>
                <w:tab w:val="left" w:pos="601"/>
                <w:tab w:val="left" w:pos="1026"/>
              </w:tabs>
              <w:ind w:left="176" w:firstLine="425"/>
              <w:jc w:val="both"/>
              <w:rPr>
                <w:rFonts w:ascii="Times" w:hAnsi="Times"/>
                <w:sz w:val="23"/>
                <w:szCs w:val="23"/>
              </w:rPr>
            </w:pPr>
            <w:r w:rsidRPr="00674A0B">
              <w:rPr>
                <w:rFonts w:ascii="Times" w:hAnsi="Times"/>
                <w:sz w:val="23"/>
                <w:szCs w:val="23"/>
              </w:rPr>
              <w:t>Qui fournit ces données ?</w:t>
            </w:r>
          </w:p>
          <w:p w:rsidR="00F91885" w:rsidRPr="00674A0B" w:rsidRDefault="00F91885" w:rsidP="009E2D6A">
            <w:pPr>
              <w:pStyle w:val="Styledetableau2"/>
              <w:numPr>
                <w:ilvl w:val="0"/>
                <w:numId w:val="106"/>
              </w:numPr>
              <w:tabs>
                <w:tab w:val="left" w:pos="459"/>
                <w:tab w:val="left" w:pos="601"/>
                <w:tab w:val="left" w:pos="1026"/>
              </w:tabs>
              <w:ind w:left="176" w:firstLine="425"/>
              <w:jc w:val="both"/>
              <w:rPr>
                <w:rFonts w:ascii="Times" w:hAnsi="Times"/>
                <w:sz w:val="23"/>
                <w:szCs w:val="23"/>
              </w:rPr>
            </w:pPr>
            <w:r w:rsidRPr="00674A0B">
              <w:rPr>
                <w:rFonts w:ascii="Times" w:hAnsi="Times"/>
                <w:sz w:val="23"/>
                <w:szCs w:val="23"/>
              </w:rPr>
              <w:t xml:space="preserve">Que peut-on retrouver sur ce site ? </w:t>
            </w:r>
          </w:p>
          <w:p w:rsidR="00F91885" w:rsidRPr="00674A0B" w:rsidRDefault="00F91885" w:rsidP="009E2D6A">
            <w:pPr>
              <w:pStyle w:val="Styledetableau2"/>
              <w:numPr>
                <w:ilvl w:val="0"/>
                <w:numId w:val="106"/>
              </w:numPr>
              <w:tabs>
                <w:tab w:val="left" w:pos="459"/>
                <w:tab w:val="left" w:pos="601"/>
                <w:tab w:val="left" w:pos="1026"/>
              </w:tabs>
              <w:ind w:left="176" w:firstLine="425"/>
              <w:jc w:val="both"/>
              <w:rPr>
                <w:rFonts w:ascii="Times" w:hAnsi="Times"/>
                <w:sz w:val="23"/>
                <w:szCs w:val="23"/>
              </w:rPr>
            </w:pPr>
            <w:r w:rsidRPr="00674A0B">
              <w:rPr>
                <w:rFonts w:ascii="Times" w:hAnsi="Times"/>
                <w:sz w:val="23"/>
                <w:szCs w:val="23"/>
              </w:rPr>
              <w:t>Comment l</w:t>
            </w:r>
            <w:r w:rsidRPr="00674A0B">
              <w:rPr>
                <w:rFonts w:ascii="Times" w:hAnsi="Times"/>
                <w:sz w:val="23"/>
                <w:szCs w:val="23"/>
                <w:rtl/>
              </w:rPr>
              <w:t>’</w:t>
            </w:r>
            <w:r w:rsidRPr="00674A0B">
              <w:rPr>
                <w:rFonts w:ascii="Times" w:hAnsi="Times"/>
                <w:sz w:val="23"/>
                <w:szCs w:val="23"/>
                <w:lang w:val="nl-NL"/>
              </w:rPr>
              <w:t xml:space="preserve">open data permet de passer </w:t>
            </w:r>
            <w:r w:rsidRPr="00674A0B">
              <w:rPr>
                <w:rFonts w:ascii="Times" w:hAnsi="Times"/>
                <w:sz w:val="23"/>
                <w:szCs w:val="23"/>
              </w:rPr>
              <w:t>de données brutes à des informations ?</w:t>
            </w:r>
          </w:p>
          <w:p w:rsidR="00F91885" w:rsidRPr="00674A0B" w:rsidRDefault="00F91885" w:rsidP="007677B8">
            <w:pPr>
              <w:pStyle w:val="Styledetableau2"/>
              <w:jc w:val="both"/>
              <w:rPr>
                <w:rFonts w:ascii="Times" w:eastAsia="Times" w:hAnsi="Times" w:cs="Times"/>
                <w:sz w:val="23"/>
                <w:szCs w:val="23"/>
              </w:rPr>
            </w:pPr>
            <w:r w:rsidRPr="00674A0B">
              <w:rPr>
                <w:rFonts w:ascii="Times" w:hAnsi="Times"/>
                <w:sz w:val="23"/>
                <w:szCs w:val="23"/>
              </w:rPr>
              <w:t xml:space="preserve">=&gt; À partir des informations recueillies et observées :                     Comment vont être mises à profit </w:t>
            </w:r>
            <w:proofErr w:type="gramStart"/>
            <w:r w:rsidRPr="00674A0B">
              <w:rPr>
                <w:rFonts w:ascii="Times" w:hAnsi="Times"/>
                <w:sz w:val="23"/>
                <w:szCs w:val="23"/>
              </w:rPr>
              <w:t>les open</w:t>
            </w:r>
            <w:proofErr w:type="gramEnd"/>
            <w:r w:rsidRPr="00674A0B">
              <w:rPr>
                <w:rFonts w:ascii="Times" w:hAnsi="Times"/>
                <w:sz w:val="23"/>
                <w:szCs w:val="23"/>
              </w:rPr>
              <w:t xml:space="preserve"> data ?</w:t>
            </w:r>
          </w:p>
        </w:tc>
      </w:tr>
      <w:tr w:rsidR="00F91885" w:rsidTr="007677B8">
        <w:trPr>
          <w:trHeight w:val="605"/>
        </w:trPr>
        <w:tc>
          <w:tcPr>
            <w:tcW w:w="13864" w:type="dxa"/>
            <w:gridSpan w:val="2"/>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rsidR="00F91885" w:rsidRPr="00674A0B" w:rsidRDefault="00F91885" w:rsidP="007677B8">
            <w:pPr>
              <w:pStyle w:val="Styledetableau2"/>
              <w:jc w:val="center"/>
              <w:rPr>
                <w:rFonts w:ascii="Times" w:eastAsia="Times" w:hAnsi="Times" w:cs="Times"/>
                <w:b/>
                <w:bCs/>
                <w:sz w:val="23"/>
                <w:szCs w:val="23"/>
              </w:rPr>
            </w:pPr>
            <w:r w:rsidRPr="00674A0B">
              <w:rPr>
                <w:rFonts w:ascii="Times" w:hAnsi="Times"/>
                <w:b/>
                <w:bCs/>
                <w:sz w:val="23"/>
                <w:szCs w:val="23"/>
              </w:rPr>
              <w:t xml:space="preserve">Activité 4 : Le bilan synthétique </w:t>
            </w:r>
          </w:p>
          <w:p w:rsidR="00F91885" w:rsidRPr="00674A0B" w:rsidRDefault="00F91885" w:rsidP="007677B8">
            <w:pPr>
              <w:pStyle w:val="Styledetableau2"/>
              <w:jc w:val="both"/>
              <w:rPr>
                <w:sz w:val="23"/>
                <w:szCs w:val="23"/>
              </w:rPr>
            </w:pPr>
            <w:r w:rsidRPr="00674A0B">
              <w:rPr>
                <w:rFonts w:ascii="Times" w:hAnsi="Times"/>
                <w:sz w:val="23"/>
                <w:szCs w:val="23"/>
              </w:rPr>
              <w:t xml:space="preserve">Réalisez sous forme de carte mentale une synthèse reliant les DCP, l’open data et le big data en expliquant chacun. </w:t>
            </w:r>
          </w:p>
        </w:tc>
      </w:tr>
    </w:tbl>
    <w:p w:rsidR="00F91885" w:rsidRPr="00674A0B" w:rsidRDefault="00F91885" w:rsidP="00F91885">
      <w:pPr>
        <w:pStyle w:val="Corps"/>
        <w:jc w:val="center"/>
        <w:rPr>
          <w:sz w:val="32"/>
          <w:szCs w:val="32"/>
        </w:rPr>
      </w:pPr>
      <w:r w:rsidRPr="00585C2E">
        <w:rPr>
          <w:sz w:val="32"/>
          <w:szCs w:val="32"/>
        </w:rPr>
        <w:lastRenderedPageBreak/>
        <w:t>ELEMENTS DE CORRECTION</w:t>
      </w:r>
    </w:p>
    <w:tbl>
      <w:tblPr>
        <w:tblStyle w:val="TableNormal"/>
        <w:tblW w:w="14431"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3699"/>
        <w:gridCol w:w="10732"/>
      </w:tblGrid>
      <w:tr w:rsidR="00F91885" w:rsidTr="007677B8">
        <w:trPr>
          <w:trHeight w:val="980"/>
        </w:trPr>
        <w:tc>
          <w:tcPr>
            <w:tcW w:w="14431" w:type="dxa"/>
            <w:gridSpan w:val="2"/>
            <w:tcBorders>
              <w:top w:val="single" w:sz="8" w:space="0" w:color="000000"/>
              <w:left w:val="single" w:sz="8" w:space="0" w:color="000000"/>
              <w:bottom w:val="single" w:sz="8" w:space="0" w:color="000000"/>
              <w:right w:val="single" w:sz="8" w:space="0" w:color="000000"/>
            </w:tcBorders>
            <w:shd w:val="clear" w:color="auto" w:fill="D5D5D5"/>
            <w:tcMar>
              <w:top w:w="80" w:type="dxa"/>
              <w:left w:w="80" w:type="dxa"/>
              <w:bottom w:w="80" w:type="dxa"/>
              <w:right w:w="80" w:type="dxa"/>
            </w:tcMar>
          </w:tcPr>
          <w:p w:rsidR="00F91885" w:rsidRDefault="00F91885" w:rsidP="007677B8">
            <w:pPr>
              <w:pStyle w:val="Styledetableau2"/>
              <w:jc w:val="center"/>
            </w:pPr>
            <w:r>
              <w:rPr>
                <w:rFonts w:ascii="Times" w:hAnsi="Times"/>
                <w:b/>
                <w:bCs/>
                <w:sz w:val="26"/>
                <w:szCs w:val="26"/>
              </w:rPr>
              <w:t xml:space="preserve">Mission : </w:t>
            </w:r>
          </w:p>
          <w:p w:rsidR="00F91885" w:rsidRDefault="00F91885" w:rsidP="007677B8">
            <w:pPr>
              <w:pStyle w:val="Styledetableau2"/>
              <w:jc w:val="center"/>
            </w:pPr>
            <w:r>
              <w:rPr>
                <w:rFonts w:ascii="Times" w:hAnsi="Times"/>
                <w:b/>
                <w:bCs/>
                <w:sz w:val="26"/>
                <w:szCs w:val="26"/>
              </w:rPr>
              <w:t xml:space="preserve">Répondre aux questions et en faire une synthèse sous la forme d’une grande carte mentale papier ou informatique que vous expliquerez au reste de la classe. </w:t>
            </w:r>
          </w:p>
        </w:tc>
      </w:tr>
      <w:tr w:rsidR="00F91885" w:rsidTr="007677B8">
        <w:trPr>
          <w:trHeight w:val="2432"/>
        </w:trPr>
        <w:tc>
          <w:tcPr>
            <w:tcW w:w="14431" w:type="dxa"/>
            <w:gridSpan w:val="2"/>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rsidR="00F91885" w:rsidRDefault="00F91885" w:rsidP="007677B8">
            <w:pPr>
              <w:pStyle w:val="Styledetableau2"/>
              <w:jc w:val="center"/>
              <w:rPr>
                <w:rFonts w:ascii="Times" w:eastAsia="Times" w:hAnsi="Times" w:cs="Times"/>
                <w:b/>
                <w:bCs/>
                <w:sz w:val="24"/>
                <w:szCs w:val="24"/>
              </w:rPr>
            </w:pPr>
            <w:r>
              <w:rPr>
                <w:rFonts w:ascii="Times" w:hAnsi="Times"/>
                <w:b/>
                <w:bCs/>
                <w:sz w:val="24"/>
                <w:szCs w:val="24"/>
              </w:rPr>
              <w:t>Activité 1 : Les données à caractère personnel (DCP)</w:t>
            </w:r>
          </w:p>
          <w:p w:rsidR="00F91885" w:rsidRDefault="00F91885" w:rsidP="009E2D6A">
            <w:pPr>
              <w:pStyle w:val="Styledetableau2"/>
              <w:numPr>
                <w:ilvl w:val="0"/>
                <w:numId w:val="107"/>
              </w:numPr>
              <w:jc w:val="both"/>
              <w:rPr>
                <w:rFonts w:ascii="Times" w:hAnsi="Times"/>
                <w:sz w:val="24"/>
                <w:szCs w:val="24"/>
              </w:rPr>
            </w:pPr>
            <w:r>
              <w:rPr>
                <w:rFonts w:ascii="Times" w:hAnsi="Times"/>
                <w:sz w:val="24"/>
                <w:szCs w:val="24"/>
              </w:rPr>
              <w:t>Proposez une définition des données à caractère personnel</w:t>
            </w:r>
          </w:p>
          <w:p w:rsidR="00F91885" w:rsidRDefault="00F91885" w:rsidP="009E2D6A">
            <w:pPr>
              <w:pStyle w:val="Styledetableau2"/>
              <w:numPr>
                <w:ilvl w:val="0"/>
                <w:numId w:val="107"/>
              </w:numPr>
              <w:jc w:val="both"/>
              <w:rPr>
                <w:rFonts w:ascii="Times" w:hAnsi="Times"/>
                <w:sz w:val="24"/>
                <w:szCs w:val="24"/>
              </w:rPr>
            </w:pPr>
            <w:r>
              <w:rPr>
                <w:rFonts w:ascii="Times" w:hAnsi="Times"/>
                <w:sz w:val="24"/>
                <w:szCs w:val="24"/>
              </w:rPr>
              <w:t>Donnez 4 exemples (</w:t>
            </w:r>
            <w:r>
              <w:rPr>
                <w:rStyle w:val="Aucun"/>
                <w:rFonts w:ascii="Times" w:hAnsi="Times"/>
                <w:color w:val="017100"/>
                <w:sz w:val="24"/>
                <w:szCs w:val="24"/>
              </w:rPr>
              <w:t>sexe / goûts musicaux / cinématographique / orientation sexuelle / données biométriques</w:t>
            </w:r>
            <w:r>
              <w:rPr>
                <w:rFonts w:ascii="Times" w:hAnsi="Times"/>
                <w:sz w:val="24"/>
                <w:szCs w:val="24"/>
              </w:rPr>
              <w:t xml:space="preserve">) </w:t>
            </w:r>
          </w:p>
          <w:p w:rsidR="00F91885" w:rsidRDefault="00F91885" w:rsidP="009E2D6A">
            <w:pPr>
              <w:pStyle w:val="Styledetableau2"/>
              <w:numPr>
                <w:ilvl w:val="0"/>
                <w:numId w:val="107"/>
              </w:numPr>
              <w:jc w:val="both"/>
              <w:rPr>
                <w:rFonts w:ascii="Times" w:hAnsi="Times"/>
                <w:sz w:val="24"/>
                <w:szCs w:val="24"/>
              </w:rPr>
            </w:pPr>
            <w:r>
              <w:rPr>
                <w:rFonts w:ascii="Times" w:hAnsi="Times"/>
                <w:sz w:val="24"/>
                <w:szCs w:val="24"/>
              </w:rPr>
              <w:t xml:space="preserve">Que change le RGPD ? </w:t>
            </w:r>
            <w:r w:rsidRPr="00282FEA">
              <w:rPr>
                <w:rStyle w:val="Aucun"/>
                <w:color w:val="017100"/>
              </w:rPr>
              <w:t>(</w:t>
            </w:r>
            <w:r w:rsidR="00282FEA">
              <w:rPr>
                <w:rStyle w:val="Aucun"/>
                <w:rFonts w:ascii="Times" w:hAnsi="Times"/>
                <w:color w:val="017100"/>
                <w:sz w:val="24"/>
                <w:szCs w:val="24"/>
              </w:rPr>
              <w:t>Âge</w:t>
            </w:r>
            <w:r>
              <w:rPr>
                <w:rStyle w:val="Aucun"/>
                <w:rFonts w:ascii="Times" w:hAnsi="Times"/>
                <w:color w:val="017100"/>
                <w:sz w:val="24"/>
                <w:szCs w:val="24"/>
              </w:rPr>
              <w:t xml:space="preserve"> pour créer des comptes sur les réseaux sociaux / droit à la portabilité des données / consignes d’utilisation claires et précises pour les entreprises</w:t>
            </w:r>
            <w:r>
              <w:rPr>
                <w:rFonts w:ascii="Times" w:hAnsi="Times"/>
                <w:sz w:val="24"/>
                <w:szCs w:val="24"/>
              </w:rPr>
              <w:t>)</w:t>
            </w:r>
          </w:p>
          <w:p w:rsidR="00F91885" w:rsidRPr="00585C2E" w:rsidRDefault="00F91885" w:rsidP="009E2D6A">
            <w:pPr>
              <w:pStyle w:val="Styledetableau2"/>
              <w:numPr>
                <w:ilvl w:val="0"/>
                <w:numId w:val="107"/>
              </w:numPr>
              <w:jc w:val="both"/>
              <w:rPr>
                <w:rFonts w:ascii="Times" w:hAnsi="Times"/>
                <w:sz w:val="24"/>
                <w:szCs w:val="24"/>
              </w:rPr>
            </w:pPr>
            <w:r>
              <w:rPr>
                <w:rFonts w:ascii="Times" w:hAnsi="Times"/>
                <w:sz w:val="24"/>
                <w:szCs w:val="24"/>
              </w:rPr>
              <w:t xml:space="preserve">Quel est son objectif ? </w:t>
            </w:r>
          </w:p>
          <w:p w:rsidR="00F91885" w:rsidRDefault="00F91885" w:rsidP="007677B8">
            <w:pPr>
              <w:pStyle w:val="Styledetableau2"/>
              <w:jc w:val="both"/>
              <w:rPr>
                <w:rFonts w:ascii="Times" w:eastAsia="Times" w:hAnsi="Times" w:cs="Times"/>
                <w:sz w:val="24"/>
                <w:szCs w:val="24"/>
              </w:rPr>
            </w:pPr>
            <w:r>
              <w:rPr>
                <w:rFonts w:ascii="Times" w:hAnsi="Times"/>
                <w:sz w:val="24"/>
                <w:szCs w:val="24"/>
              </w:rPr>
              <w:t xml:space="preserve">Il existe des contraintes réglementaires permettant de protéger les DCP. </w:t>
            </w:r>
          </w:p>
          <w:p w:rsidR="00F91885" w:rsidRDefault="00F91885" w:rsidP="009E2D6A">
            <w:pPr>
              <w:pStyle w:val="Styledetableau2"/>
              <w:numPr>
                <w:ilvl w:val="0"/>
                <w:numId w:val="107"/>
              </w:numPr>
              <w:jc w:val="both"/>
              <w:rPr>
                <w:rFonts w:ascii="Times" w:hAnsi="Times"/>
                <w:sz w:val="24"/>
                <w:szCs w:val="24"/>
              </w:rPr>
            </w:pPr>
            <w:r>
              <w:rPr>
                <w:rFonts w:ascii="Times" w:hAnsi="Times"/>
                <w:sz w:val="24"/>
                <w:szCs w:val="24"/>
              </w:rPr>
              <w:t>Remplissez le tableau en annexe 1</w:t>
            </w:r>
          </w:p>
        </w:tc>
      </w:tr>
      <w:tr w:rsidR="00F91885" w:rsidTr="007677B8">
        <w:trPr>
          <w:trHeight w:val="2314"/>
        </w:trPr>
        <w:tc>
          <w:tcPr>
            <w:tcW w:w="14431" w:type="dxa"/>
            <w:gridSpan w:val="2"/>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rsidR="00F91885" w:rsidRPr="00585C2E" w:rsidRDefault="00F91885" w:rsidP="007677B8">
            <w:pPr>
              <w:pStyle w:val="Styledetableau2"/>
              <w:jc w:val="center"/>
              <w:rPr>
                <w:rFonts w:ascii="Times" w:eastAsia="Times" w:hAnsi="Times" w:cs="Times"/>
                <w:b/>
                <w:bCs/>
                <w:sz w:val="24"/>
                <w:szCs w:val="24"/>
              </w:rPr>
            </w:pPr>
            <w:r>
              <w:rPr>
                <w:rFonts w:ascii="Times" w:hAnsi="Times"/>
                <w:b/>
                <w:bCs/>
                <w:sz w:val="24"/>
                <w:szCs w:val="24"/>
              </w:rPr>
              <w:t>Activité 2 : Les méga données (le big data)</w:t>
            </w:r>
          </w:p>
          <w:p w:rsidR="00F91885" w:rsidRDefault="00F91885" w:rsidP="009E2D6A">
            <w:pPr>
              <w:pStyle w:val="Styledetableau2"/>
              <w:numPr>
                <w:ilvl w:val="0"/>
                <w:numId w:val="108"/>
              </w:numPr>
              <w:jc w:val="both"/>
              <w:rPr>
                <w:rFonts w:ascii="Times" w:hAnsi="Times"/>
                <w:sz w:val="24"/>
                <w:szCs w:val="24"/>
              </w:rPr>
            </w:pPr>
            <w:r>
              <w:rPr>
                <w:rFonts w:ascii="Times" w:hAnsi="Times"/>
                <w:sz w:val="24"/>
                <w:szCs w:val="24"/>
              </w:rPr>
              <w:t>Proposez une définition du Big Data (</w:t>
            </w:r>
            <w:r>
              <w:rPr>
                <w:rStyle w:val="Aucun"/>
                <w:rFonts w:ascii="Times" w:hAnsi="Times"/>
                <w:color w:val="017100"/>
                <w:sz w:val="24"/>
                <w:szCs w:val="24"/>
              </w:rPr>
              <w:t>=ensemble de données volumineuses</w:t>
            </w:r>
            <w:r>
              <w:rPr>
                <w:rFonts w:ascii="Times" w:hAnsi="Times"/>
                <w:sz w:val="24"/>
                <w:szCs w:val="24"/>
              </w:rPr>
              <w:t>)</w:t>
            </w:r>
          </w:p>
          <w:p w:rsidR="00F91885" w:rsidRDefault="00F91885" w:rsidP="009E2D6A">
            <w:pPr>
              <w:pStyle w:val="Styledetableau2"/>
              <w:numPr>
                <w:ilvl w:val="0"/>
                <w:numId w:val="108"/>
              </w:numPr>
              <w:jc w:val="both"/>
              <w:rPr>
                <w:rFonts w:ascii="Times" w:hAnsi="Times"/>
                <w:sz w:val="24"/>
                <w:szCs w:val="24"/>
              </w:rPr>
            </w:pPr>
            <w:r>
              <w:rPr>
                <w:rFonts w:ascii="Times" w:hAnsi="Times"/>
                <w:sz w:val="24"/>
                <w:szCs w:val="24"/>
              </w:rPr>
              <w:t>Relevez les caractéristiques d’une donnée du Big data.</w:t>
            </w:r>
            <w:r w:rsidRPr="00282FEA">
              <w:rPr>
                <w:rStyle w:val="Aucun"/>
                <w:color w:val="017100"/>
              </w:rPr>
              <w:t xml:space="preserve"> (</w:t>
            </w:r>
            <w:r w:rsidR="00282FEA" w:rsidRPr="00282FEA">
              <w:rPr>
                <w:rStyle w:val="Aucun"/>
                <w:color w:val="017100"/>
              </w:rPr>
              <w:t>Les</w:t>
            </w:r>
            <w:r>
              <w:rPr>
                <w:rStyle w:val="Aucun"/>
                <w:rFonts w:ascii="Times" w:hAnsi="Times"/>
                <w:color w:val="017100"/>
                <w:sz w:val="24"/>
                <w:szCs w:val="24"/>
              </w:rPr>
              <w:t xml:space="preserve"> 3V : volume / variété / vélocité ou véracité)</w:t>
            </w:r>
          </w:p>
          <w:p w:rsidR="00F91885" w:rsidRDefault="00F91885" w:rsidP="009E2D6A">
            <w:pPr>
              <w:pStyle w:val="Styledetableau2"/>
              <w:numPr>
                <w:ilvl w:val="0"/>
                <w:numId w:val="108"/>
              </w:numPr>
              <w:jc w:val="both"/>
              <w:rPr>
                <w:rFonts w:ascii="Times" w:hAnsi="Times"/>
                <w:sz w:val="24"/>
                <w:szCs w:val="24"/>
              </w:rPr>
            </w:pPr>
            <w:r>
              <w:rPr>
                <w:rFonts w:ascii="Times" w:hAnsi="Times"/>
                <w:sz w:val="24"/>
                <w:szCs w:val="24"/>
              </w:rPr>
              <w:t xml:space="preserve">Listez les lieux desquels proviennent ces données. </w:t>
            </w:r>
            <w:r>
              <w:rPr>
                <w:rStyle w:val="Aucun"/>
                <w:rFonts w:ascii="Times" w:hAnsi="Times"/>
                <w:color w:val="017100"/>
                <w:sz w:val="24"/>
                <w:szCs w:val="24"/>
              </w:rPr>
              <w:t>Internet sur mobile / réseaux sociaux / géolocalisation / cloud / mesure des données vitales / streaming des médias</w:t>
            </w:r>
          </w:p>
          <w:p w:rsidR="00F91885" w:rsidRDefault="00F91885" w:rsidP="009E2D6A">
            <w:pPr>
              <w:pStyle w:val="Styledetableau2"/>
              <w:numPr>
                <w:ilvl w:val="0"/>
                <w:numId w:val="108"/>
              </w:numPr>
              <w:jc w:val="both"/>
              <w:rPr>
                <w:rFonts w:ascii="Times" w:hAnsi="Times"/>
                <w:sz w:val="24"/>
                <w:szCs w:val="24"/>
              </w:rPr>
            </w:pPr>
            <w:r>
              <w:rPr>
                <w:rFonts w:ascii="Times" w:hAnsi="Times"/>
                <w:sz w:val="24"/>
                <w:szCs w:val="24"/>
              </w:rPr>
              <w:t xml:space="preserve">Relevez 3 utilités du Big data. </w:t>
            </w:r>
            <w:r w:rsidRPr="00282FEA">
              <w:rPr>
                <w:rStyle w:val="Aucun"/>
                <w:color w:val="017100"/>
              </w:rPr>
              <w:t>R</w:t>
            </w:r>
            <w:r>
              <w:rPr>
                <w:rStyle w:val="Aucun"/>
                <w:rFonts w:ascii="Times" w:hAnsi="Times"/>
                <w:color w:val="017100"/>
                <w:sz w:val="24"/>
                <w:szCs w:val="24"/>
              </w:rPr>
              <w:t>echerche médicale / Industrie / mieux connaitre les clients / mieux cibler les clients / lutte antiterrorisme</w:t>
            </w:r>
          </w:p>
        </w:tc>
      </w:tr>
      <w:tr w:rsidR="00F91885" w:rsidTr="007677B8">
        <w:trPr>
          <w:trHeight w:val="1221"/>
        </w:trPr>
        <w:tc>
          <w:tcPr>
            <w:tcW w:w="14431" w:type="dxa"/>
            <w:gridSpan w:val="2"/>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rsidR="00F91885" w:rsidRPr="00701610" w:rsidRDefault="00F91885" w:rsidP="007677B8">
            <w:pPr>
              <w:pStyle w:val="Styledetableau2"/>
              <w:jc w:val="center"/>
              <w:rPr>
                <w:rFonts w:ascii="Times" w:eastAsia="Times" w:hAnsi="Times" w:cs="Times"/>
                <w:b/>
                <w:bCs/>
                <w:sz w:val="24"/>
                <w:szCs w:val="24"/>
              </w:rPr>
            </w:pPr>
            <w:r>
              <w:rPr>
                <w:rFonts w:ascii="Times" w:hAnsi="Times"/>
                <w:b/>
                <w:bCs/>
                <w:sz w:val="24"/>
                <w:szCs w:val="24"/>
              </w:rPr>
              <w:t>Activité 3 : Les données ouvertes (l’open data)</w:t>
            </w:r>
          </w:p>
          <w:p w:rsidR="00F91885" w:rsidRDefault="00F91885" w:rsidP="009E2D6A">
            <w:pPr>
              <w:pStyle w:val="Styledetableau2"/>
              <w:numPr>
                <w:ilvl w:val="0"/>
                <w:numId w:val="109"/>
              </w:numPr>
              <w:jc w:val="both"/>
              <w:rPr>
                <w:rFonts w:ascii="Times" w:hAnsi="Times"/>
                <w:sz w:val="24"/>
                <w:szCs w:val="24"/>
              </w:rPr>
            </w:pPr>
            <w:r>
              <w:rPr>
                <w:rFonts w:ascii="Times" w:hAnsi="Times"/>
                <w:sz w:val="24"/>
                <w:szCs w:val="24"/>
              </w:rPr>
              <w:t xml:space="preserve">Expliquez ce qu’est l’open data. </w:t>
            </w:r>
            <w:r>
              <w:rPr>
                <w:rStyle w:val="Aucun"/>
                <w:rFonts w:ascii="Times" w:hAnsi="Times"/>
                <w:color w:val="017100"/>
                <w:sz w:val="24"/>
                <w:szCs w:val="24"/>
              </w:rPr>
              <w:t>(</w:t>
            </w:r>
            <w:r w:rsidR="00282FEA">
              <w:rPr>
                <w:rStyle w:val="Aucun"/>
                <w:rFonts w:ascii="Times" w:hAnsi="Times"/>
                <w:color w:val="017100"/>
                <w:sz w:val="24"/>
                <w:szCs w:val="24"/>
              </w:rPr>
              <w:t>Ce</w:t>
            </w:r>
            <w:r>
              <w:rPr>
                <w:rStyle w:val="Aucun"/>
                <w:rFonts w:ascii="Times" w:hAnsi="Times"/>
                <w:color w:val="017100"/>
                <w:sz w:val="24"/>
                <w:szCs w:val="24"/>
              </w:rPr>
              <w:t xml:space="preserve"> sont des données auxquelles tout le monde peut accéder)</w:t>
            </w:r>
          </w:p>
          <w:p w:rsidR="00F91885" w:rsidRDefault="00F91885" w:rsidP="009E2D6A">
            <w:pPr>
              <w:pStyle w:val="Styledetableau2"/>
              <w:numPr>
                <w:ilvl w:val="0"/>
                <w:numId w:val="109"/>
              </w:numPr>
              <w:jc w:val="both"/>
              <w:rPr>
                <w:rFonts w:ascii="Times" w:hAnsi="Times"/>
                <w:sz w:val="24"/>
                <w:szCs w:val="24"/>
              </w:rPr>
            </w:pPr>
            <w:r>
              <w:rPr>
                <w:rFonts w:ascii="Times" w:hAnsi="Times"/>
                <w:sz w:val="24"/>
                <w:szCs w:val="24"/>
              </w:rPr>
              <w:t xml:space="preserve">Expliquez le triangle des datas. </w:t>
            </w:r>
            <w:r>
              <w:rPr>
                <w:rStyle w:val="Aucun"/>
                <w:rFonts w:ascii="Times" w:hAnsi="Times"/>
                <w:color w:val="017100"/>
                <w:sz w:val="24"/>
                <w:szCs w:val="24"/>
              </w:rPr>
              <w:t>(</w:t>
            </w:r>
            <w:r w:rsidR="00282FEA">
              <w:rPr>
                <w:rStyle w:val="Aucun"/>
                <w:rFonts w:ascii="Times" w:hAnsi="Times"/>
                <w:color w:val="017100"/>
                <w:sz w:val="24"/>
                <w:szCs w:val="24"/>
              </w:rPr>
              <w:t>Données</w:t>
            </w:r>
            <w:r>
              <w:rPr>
                <w:rStyle w:val="Aucun"/>
                <w:rFonts w:ascii="Times" w:hAnsi="Times"/>
                <w:color w:val="017100"/>
                <w:sz w:val="24"/>
                <w:szCs w:val="24"/>
              </w:rPr>
              <w:t xml:space="preserve"> / informations / connaissance)</w:t>
            </w:r>
          </w:p>
          <w:p w:rsidR="00F91885" w:rsidRDefault="00F91885" w:rsidP="009E2D6A">
            <w:pPr>
              <w:pStyle w:val="Styledetableau2"/>
              <w:numPr>
                <w:ilvl w:val="0"/>
                <w:numId w:val="109"/>
              </w:numPr>
              <w:jc w:val="both"/>
              <w:rPr>
                <w:rFonts w:ascii="Times" w:hAnsi="Times"/>
                <w:sz w:val="24"/>
                <w:szCs w:val="24"/>
              </w:rPr>
            </w:pPr>
            <w:r>
              <w:rPr>
                <w:rFonts w:ascii="Times" w:hAnsi="Times"/>
                <w:sz w:val="24"/>
                <w:szCs w:val="24"/>
              </w:rPr>
              <w:t>Pourquoi dit-on que ces données sont ouvertes ? (</w:t>
            </w:r>
            <w:r w:rsidR="00282FEA">
              <w:rPr>
                <w:rStyle w:val="Aucun"/>
                <w:rFonts w:ascii="Times" w:hAnsi="Times"/>
                <w:color w:val="017100"/>
                <w:sz w:val="24"/>
                <w:szCs w:val="24"/>
              </w:rPr>
              <w:t>Car</w:t>
            </w:r>
            <w:r>
              <w:rPr>
                <w:rStyle w:val="Aucun"/>
                <w:rFonts w:ascii="Times" w:hAnsi="Times"/>
                <w:color w:val="017100"/>
                <w:sz w:val="24"/>
                <w:szCs w:val="24"/>
              </w:rPr>
              <w:t xml:space="preserve"> tout le monde peut y accéder</w:t>
            </w:r>
            <w:r>
              <w:rPr>
                <w:rFonts w:ascii="Times" w:hAnsi="Times"/>
                <w:sz w:val="24"/>
                <w:szCs w:val="24"/>
              </w:rPr>
              <w:t>)</w:t>
            </w:r>
          </w:p>
          <w:p w:rsidR="00F91885" w:rsidRDefault="00F91885" w:rsidP="009E2D6A">
            <w:pPr>
              <w:pStyle w:val="Styledetableau2"/>
              <w:numPr>
                <w:ilvl w:val="0"/>
                <w:numId w:val="109"/>
              </w:numPr>
              <w:jc w:val="both"/>
              <w:rPr>
                <w:rFonts w:ascii="Times" w:hAnsi="Times"/>
                <w:sz w:val="24"/>
                <w:szCs w:val="24"/>
              </w:rPr>
            </w:pPr>
            <w:r>
              <w:rPr>
                <w:rFonts w:ascii="Times" w:hAnsi="Times"/>
                <w:sz w:val="24"/>
                <w:szCs w:val="24"/>
              </w:rPr>
              <w:t xml:space="preserve">Identifiez le but de plantwise. </w:t>
            </w:r>
            <w:r>
              <w:rPr>
                <w:rStyle w:val="Aucun"/>
                <w:rFonts w:ascii="Times" w:hAnsi="Times"/>
                <w:color w:val="017100"/>
                <w:sz w:val="24"/>
                <w:szCs w:val="24"/>
              </w:rPr>
              <w:t xml:space="preserve">Lose less and Feed more / créer des cliniques de plantes ouvertes aux agriculteurs afin de mieux planter et de développer les meilleures pratiques. </w:t>
            </w:r>
          </w:p>
          <w:p w:rsidR="00F91885" w:rsidRDefault="00F91885" w:rsidP="009E2D6A">
            <w:pPr>
              <w:pStyle w:val="Styledetableau2"/>
              <w:numPr>
                <w:ilvl w:val="0"/>
                <w:numId w:val="109"/>
              </w:numPr>
              <w:jc w:val="both"/>
              <w:rPr>
                <w:rFonts w:ascii="Times" w:hAnsi="Times"/>
                <w:sz w:val="24"/>
                <w:szCs w:val="24"/>
              </w:rPr>
            </w:pPr>
            <w:r>
              <w:rPr>
                <w:rFonts w:ascii="Times" w:hAnsi="Times"/>
                <w:sz w:val="24"/>
                <w:szCs w:val="24"/>
              </w:rPr>
              <w:t xml:space="preserve">Expliquez le rôle </w:t>
            </w:r>
            <w:proofErr w:type="gramStart"/>
            <w:r>
              <w:rPr>
                <w:rFonts w:ascii="Times" w:hAnsi="Times"/>
                <w:sz w:val="24"/>
                <w:szCs w:val="24"/>
              </w:rPr>
              <w:t>des open</w:t>
            </w:r>
            <w:proofErr w:type="gramEnd"/>
            <w:r>
              <w:rPr>
                <w:rFonts w:ascii="Times" w:hAnsi="Times"/>
                <w:sz w:val="24"/>
                <w:szCs w:val="24"/>
              </w:rPr>
              <w:t xml:space="preserve"> data. </w:t>
            </w:r>
            <w:r>
              <w:rPr>
                <w:rStyle w:val="Aucun"/>
                <w:rFonts w:ascii="Times" w:hAnsi="Times"/>
                <w:color w:val="017100"/>
                <w:sz w:val="24"/>
                <w:szCs w:val="24"/>
              </w:rPr>
              <w:t>Car elle créer une banque de connaissance sur les plantes et leur culture. Cela est accessible via tablettes afin qu’ils puissent développer leurs cultures.</w:t>
            </w:r>
            <w:r>
              <w:rPr>
                <w:rFonts w:ascii="Times" w:hAnsi="Times"/>
                <w:sz w:val="24"/>
                <w:szCs w:val="24"/>
              </w:rPr>
              <w:t xml:space="preserve"> </w:t>
            </w:r>
          </w:p>
          <w:p w:rsidR="00F91885" w:rsidRDefault="00F91885" w:rsidP="009E2D6A">
            <w:pPr>
              <w:pStyle w:val="Styledetableau2"/>
              <w:numPr>
                <w:ilvl w:val="0"/>
                <w:numId w:val="109"/>
              </w:numPr>
              <w:jc w:val="both"/>
              <w:rPr>
                <w:rFonts w:ascii="Times" w:hAnsi="Times"/>
                <w:sz w:val="24"/>
                <w:szCs w:val="24"/>
              </w:rPr>
            </w:pPr>
            <w:r>
              <w:rPr>
                <w:rFonts w:ascii="Times" w:hAnsi="Times"/>
                <w:sz w:val="24"/>
                <w:szCs w:val="24"/>
              </w:rPr>
              <w:lastRenderedPageBreak/>
              <w:t xml:space="preserve">Expliquez comment HOT utilise </w:t>
            </w:r>
            <w:proofErr w:type="gramStart"/>
            <w:r>
              <w:rPr>
                <w:rFonts w:ascii="Times" w:hAnsi="Times"/>
                <w:sz w:val="24"/>
                <w:szCs w:val="24"/>
              </w:rPr>
              <w:t>les open</w:t>
            </w:r>
            <w:proofErr w:type="gramEnd"/>
            <w:r>
              <w:rPr>
                <w:rFonts w:ascii="Times" w:hAnsi="Times"/>
                <w:sz w:val="24"/>
                <w:szCs w:val="24"/>
              </w:rPr>
              <w:t xml:space="preserve"> data. </w:t>
            </w:r>
            <w:r>
              <w:rPr>
                <w:rStyle w:val="Aucun"/>
                <w:rFonts w:ascii="Times" w:hAnsi="Times"/>
                <w:color w:val="017100"/>
                <w:sz w:val="24"/>
                <w:szCs w:val="24"/>
              </w:rPr>
              <w:t>Utilisation de l’open data afin de cartographier les endroits ou les personnes qui ont besoin d’un soutien humanitaire</w:t>
            </w:r>
          </w:p>
          <w:p w:rsidR="00F91885" w:rsidRDefault="00F91885" w:rsidP="009E2D6A">
            <w:pPr>
              <w:pStyle w:val="Styledetableau2"/>
              <w:numPr>
                <w:ilvl w:val="0"/>
                <w:numId w:val="109"/>
              </w:numPr>
              <w:jc w:val="both"/>
              <w:rPr>
                <w:rFonts w:ascii="Times" w:hAnsi="Times"/>
                <w:sz w:val="24"/>
                <w:szCs w:val="24"/>
              </w:rPr>
            </w:pPr>
            <w:r>
              <w:rPr>
                <w:rFonts w:ascii="Times" w:hAnsi="Times"/>
                <w:sz w:val="24"/>
                <w:szCs w:val="24"/>
              </w:rPr>
              <w:t>Prévisualisez le fichier prénoms dans ressources.</w:t>
            </w:r>
          </w:p>
          <w:p w:rsidR="00F91885" w:rsidRDefault="00F91885" w:rsidP="009E2D6A">
            <w:pPr>
              <w:pStyle w:val="Styledetableau2"/>
              <w:numPr>
                <w:ilvl w:val="0"/>
                <w:numId w:val="109"/>
              </w:numPr>
              <w:jc w:val="both"/>
              <w:rPr>
                <w:rFonts w:ascii="Times" w:hAnsi="Times"/>
                <w:sz w:val="24"/>
                <w:szCs w:val="24"/>
              </w:rPr>
            </w:pPr>
            <w:r>
              <w:rPr>
                <w:rFonts w:ascii="Times" w:hAnsi="Times"/>
                <w:sz w:val="24"/>
                <w:szCs w:val="24"/>
              </w:rPr>
              <w:t xml:space="preserve">Que contient ce fichier ? </w:t>
            </w:r>
            <w:r>
              <w:rPr>
                <w:rStyle w:val="Aucun"/>
                <w:rFonts w:ascii="Times" w:hAnsi="Times"/>
                <w:color w:val="017100"/>
                <w:sz w:val="24"/>
                <w:szCs w:val="24"/>
              </w:rPr>
              <w:t xml:space="preserve">Prénom / genre / origine / fréquence ou il a été donné </w:t>
            </w:r>
          </w:p>
          <w:p w:rsidR="00F91885" w:rsidRDefault="00F91885" w:rsidP="009E2D6A">
            <w:pPr>
              <w:pStyle w:val="Styledetableau2"/>
              <w:numPr>
                <w:ilvl w:val="0"/>
                <w:numId w:val="109"/>
              </w:numPr>
              <w:jc w:val="both"/>
              <w:rPr>
                <w:rFonts w:ascii="Times" w:hAnsi="Times"/>
                <w:sz w:val="24"/>
                <w:szCs w:val="24"/>
              </w:rPr>
            </w:pPr>
            <w:r>
              <w:rPr>
                <w:rFonts w:ascii="Times" w:hAnsi="Times"/>
                <w:sz w:val="24"/>
                <w:szCs w:val="24"/>
              </w:rPr>
              <w:t>Sélectionnez dans l’encadré bleu « Environnement, Énergie, Logement »</w:t>
            </w:r>
          </w:p>
          <w:p w:rsidR="00F91885" w:rsidRDefault="00F91885" w:rsidP="009E2D6A">
            <w:pPr>
              <w:pStyle w:val="Styledetableau2"/>
              <w:numPr>
                <w:ilvl w:val="0"/>
                <w:numId w:val="109"/>
              </w:numPr>
              <w:jc w:val="both"/>
              <w:rPr>
                <w:rFonts w:ascii="Times" w:hAnsi="Times"/>
                <w:sz w:val="24"/>
                <w:szCs w:val="24"/>
              </w:rPr>
            </w:pPr>
            <w:r>
              <w:rPr>
                <w:rFonts w:ascii="Times" w:hAnsi="Times"/>
                <w:sz w:val="24"/>
                <w:szCs w:val="24"/>
              </w:rPr>
              <w:t xml:space="preserve">Qui fournit ces données ? </w:t>
            </w:r>
            <w:r>
              <w:rPr>
                <w:rStyle w:val="Aucun"/>
                <w:rFonts w:ascii="Times" w:hAnsi="Times"/>
                <w:color w:val="017100"/>
                <w:sz w:val="24"/>
                <w:szCs w:val="24"/>
              </w:rPr>
              <w:t xml:space="preserve">Ministère de la transition écologique et solidaire / agence de l’environnement et de la maitrise de l’énergie / météo France / établissements publics sous tutelles / collectivités territoriales </w:t>
            </w:r>
          </w:p>
          <w:p w:rsidR="00F91885" w:rsidRDefault="00F91885" w:rsidP="009E2D6A">
            <w:pPr>
              <w:pStyle w:val="Styledetableau2"/>
              <w:numPr>
                <w:ilvl w:val="0"/>
                <w:numId w:val="109"/>
              </w:numPr>
              <w:jc w:val="both"/>
              <w:rPr>
                <w:rFonts w:ascii="Times" w:hAnsi="Times"/>
                <w:sz w:val="24"/>
                <w:szCs w:val="24"/>
              </w:rPr>
            </w:pPr>
            <w:r>
              <w:rPr>
                <w:rFonts w:ascii="Times" w:hAnsi="Times"/>
                <w:sz w:val="24"/>
                <w:szCs w:val="24"/>
              </w:rPr>
              <w:t xml:space="preserve">Que peut-on retrouver sur ce site ? </w:t>
            </w:r>
            <w:r>
              <w:rPr>
                <w:rStyle w:val="Aucun"/>
                <w:rFonts w:ascii="Times" w:hAnsi="Times"/>
                <w:color w:val="017100"/>
                <w:sz w:val="24"/>
                <w:szCs w:val="24"/>
              </w:rPr>
              <w:t xml:space="preserve">Des données sur différents thèmes / des cartes / des jeux de données </w:t>
            </w:r>
          </w:p>
          <w:p w:rsidR="00F91885" w:rsidRPr="00674A0B" w:rsidRDefault="00F91885" w:rsidP="009E2D6A">
            <w:pPr>
              <w:pStyle w:val="Styledetableau2"/>
              <w:numPr>
                <w:ilvl w:val="0"/>
                <w:numId w:val="109"/>
              </w:numPr>
              <w:jc w:val="both"/>
              <w:rPr>
                <w:rFonts w:ascii="Times" w:hAnsi="Times"/>
                <w:sz w:val="24"/>
                <w:szCs w:val="24"/>
              </w:rPr>
            </w:pPr>
            <w:r>
              <w:rPr>
                <w:rFonts w:ascii="Times" w:hAnsi="Times"/>
                <w:sz w:val="24"/>
                <w:szCs w:val="24"/>
              </w:rPr>
              <w:t>Comment l</w:t>
            </w:r>
            <w:r>
              <w:rPr>
                <w:rFonts w:ascii="Times" w:hAnsi="Times"/>
                <w:sz w:val="24"/>
                <w:szCs w:val="24"/>
                <w:rtl/>
              </w:rPr>
              <w:t>’</w:t>
            </w:r>
            <w:r>
              <w:rPr>
                <w:rFonts w:ascii="Times" w:hAnsi="Times"/>
                <w:sz w:val="24"/>
                <w:szCs w:val="24"/>
                <w:lang w:val="nl-NL"/>
              </w:rPr>
              <w:t xml:space="preserve">open data permet de passer </w:t>
            </w:r>
            <w:r>
              <w:rPr>
                <w:rFonts w:ascii="Times" w:hAnsi="Times"/>
                <w:sz w:val="24"/>
                <w:szCs w:val="24"/>
              </w:rPr>
              <w:t xml:space="preserve">de données brutes à des informations ? </w:t>
            </w:r>
            <w:r>
              <w:rPr>
                <w:rStyle w:val="Aucun"/>
                <w:rFonts w:ascii="Times" w:hAnsi="Times"/>
                <w:color w:val="017100"/>
                <w:sz w:val="24"/>
                <w:szCs w:val="24"/>
              </w:rPr>
              <w:t xml:space="preserve">En les regroupant par catégories et en faisant des liens de causalité ou de corrélation selon les domaines. </w:t>
            </w:r>
          </w:p>
          <w:p w:rsidR="00F91885" w:rsidRDefault="00F91885" w:rsidP="007677B8">
            <w:pPr>
              <w:pStyle w:val="Styledetableau2"/>
              <w:jc w:val="both"/>
              <w:rPr>
                <w:rFonts w:ascii="Times" w:eastAsia="Times" w:hAnsi="Times" w:cs="Times"/>
                <w:sz w:val="24"/>
                <w:szCs w:val="24"/>
              </w:rPr>
            </w:pPr>
            <w:r>
              <w:rPr>
                <w:rFonts w:ascii="Times" w:hAnsi="Times"/>
                <w:sz w:val="24"/>
                <w:szCs w:val="24"/>
              </w:rPr>
              <w:t xml:space="preserve">À partir des informations recueillies et observées, </w:t>
            </w:r>
          </w:p>
          <w:p w:rsidR="00F91885" w:rsidRDefault="00F91885" w:rsidP="007677B8">
            <w:pPr>
              <w:pStyle w:val="Styledetableau2"/>
              <w:jc w:val="center"/>
              <w:rPr>
                <w:rFonts w:ascii="Times" w:hAnsi="Times"/>
                <w:b/>
                <w:bCs/>
                <w:sz w:val="24"/>
                <w:szCs w:val="24"/>
              </w:rPr>
            </w:pPr>
            <w:r>
              <w:rPr>
                <w:rFonts w:ascii="Times" w:hAnsi="Times"/>
                <w:sz w:val="24"/>
                <w:szCs w:val="24"/>
              </w:rPr>
              <w:t xml:space="preserve">Comment vont être mises à profit </w:t>
            </w:r>
            <w:proofErr w:type="gramStart"/>
            <w:r>
              <w:rPr>
                <w:rFonts w:ascii="Times" w:hAnsi="Times"/>
                <w:sz w:val="24"/>
                <w:szCs w:val="24"/>
              </w:rPr>
              <w:t>les open</w:t>
            </w:r>
            <w:proofErr w:type="gramEnd"/>
            <w:r>
              <w:rPr>
                <w:rFonts w:ascii="Times" w:hAnsi="Times"/>
                <w:sz w:val="24"/>
                <w:szCs w:val="24"/>
              </w:rPr>
              <w:t xml:space="preserve"> data ? </w:t>
            </w:r>
            <w:r>
              <w:rPr>
                <w:rStyle w:val="Aucun"/>
                <w:rFonts w:ascii="Times" w:hAnsi="Times"/>
                <w:color w:val="017100"/>
                <w:sz w:val="24"/>
                <w:szCs w:val="24"/>
              </w:rPr>
              <w:t>Elles vont être utilisées pour obtenir de l’information et pouvoir mener des actions sur différents thèmes ou encore étudier certains comportements</w:t>
            </w:r>
          </w:p>
        </w:tc>
      </w:tr>
      <w:tr w:rsidR="00F91885" w:rsidTr="007677B8">
        <w:trPr>
          <w:trHeight w:val="235"/>
        </w:trPr>
        <w:tc>
          <w:tcPr>
            <w:tcW w:w="14431" w:type="dxa"/>
            <w:gridSpan w:val="2"/>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rsidR="00F91885" w:rsidRPr="00701610" w:rsidRDefault="00F91885" w:rsidP="007677B8">
            <w:pPr>
              <w:pStyle w:val="Styledetableau2"/>
              <w:jc w:val="center"/>
              <w:rPr>
                <w:rFonts w:ascii="Times" w:eastAsia="Times" w:hAnsi="Times" w:cs="Times"/>
                <w:b/>
                <w:bCs/>
                <w:sz w:val="24"/>
                <w:szCs w:val="24"/>
              </w:rPr>
            </w:pPr>
            <w:r>
              <w:rPr>
                <w:rFonts w:ascii="Times" w:hAnsi="Times"/>
                <w:b/>
                <w:bCs/>
                <w:sz w:val="24"/>
                <w:szCs w:val="24"/>
              </w:rPr>
              <w:t xml:space="preserve">Activité 4 : Le bilan synthétique </w:t>
            </w:r>
          </w:p>
        </w:tc>
      </w:tr>
      <w:tr w:rsidR="00F91885" w:rsidRPr="00674A0B" w:rsidTr="007677B8">
        <w:trPr>
          <w:trHeight w:val="247"/>
        </w:trPr>
        <w:tc>
          <w:tcPr>
            <w:tcW w:w="14431" w:type="dxa"/>
            <w:gridSpan w:val="2"/>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rsidR="00F91885" w:rsidRPr="00674A0B" w:rsidRDefault="00F91885" w:rsidP="007677B8">
            <w:pPr>
              <w:pStyle w:val="Corps"/>
              <w:jc w:val="center"/>
            </w:pPr>
            <w:r>
              <w:rPr>
                <w:rFonts w:ascii="Times" w:hAnsi="Times"/>
                <w:b/>
                <w:bCs/>
              </w:rPr>
              <w:t xml:space="preserve">ANNEXE 1 : </w:t>
            </w:r>
            <w:r w:rsidRPr="00674A0B">
              <w:rPr>
                <w:rFonts w:ascii="Times" w:hAnsi="Times"/>
                <w:b/>
                <w:bCs/>
              </w:rPr>
              <w:t>TABLEAU DES CONTRAINTES RÉGLEMENTAIRES POUR LA PROTECTION DES DCP</w:t>
            </w:r>
          </w:p>
        </w:tc>
      </w:tr>
      <w:tr w:rsidR="00F91885" w:rsidRPr="00674A0B" w:rsidTr="007677B8">
        <w:trPr>
          <w:trHeight w:val="300"/>
        </w:trPr>
        <w:tc>
          <w:tcPr>
            <w:tcW w:w="3699"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rsidR="00F91885" w:rsidRPr="00674A0B" w:rsidRDefault="00F91885" w:rsidP="007677B8">
            <w:pPr>
              <w:pStyle w:val="Corps"/>
              <w:jc w:val="center"/>
            </w:pPr>
            <w:r w:rsidRPr="00674A0B">
              <w:rPr>
                <w:rFonts w:ascii="Times" w:hAnsi="Times"/>
                <w:b/>
                <w:bCs/>
              </w:rPr>
              <w:t>Contraintes</w:t>
            </w:r>
          </w:p>
        </w:tc>
        <w:tc>
          <w:tcPr>
            <w:tcW w:w="10732"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rsidR="00F91885" w:rsidRPr="00674A0B" w:rsidRDefault="00F91885" w:rsidP="007677B8">
            <w:pPr>
              <w:pStyle w:val="Corps"/>
              <w:jc w:val="center"/>
            </w:pPr>
            <w:r w:rsidRPr="00674A0B">
              <w:rPr>
                <w:rFonts w:ascii="Times" w:hAnsi="Times"/>
                <w:b/>
                <w:bCs/>
              </w:rPr>
              <w:t xml:space="preserve">Explications </w:t>
            </w:r>
          </w:p>
        </w:tc>
      </w:tr>
      <w:tr w:rsidR="00F91885" w:rsidRPr="00674A0B" w:rsidTr="007677B8">
        <w:trPr>
          <w:trHeight w:val="464"/>
        </w:trPr>
        <w:tc>
          <w:tcPr>
            <w:tcW w:w="3699"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rsidR="00F91885" w:rsidRPr="00674A0B" w:rsidRDefault="00F91885" w:rsidP="007677B8">
            <w:pPr>
              <w:pStyle w:val="Corps"/>
              <w:jc w:val="center"/>
            </w:pPr>
            <w:r w:rsidRPr="00674A0B">
              <w:rPr>
                <w:rFonts w:ascii="Times" w:hAnsi="Times"/>
              </w:rPr>
              <w:t>Le consentement</w:t>
            </w:r>
          </w:p>
        </w:tc>
        <w:tc>
          <w:tcPr>
            <w:tcW w:w="10732"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rsidR="00F91885" w:rsidRPr="00674A0B" w:rsidRDefault="00F91885" w:rsidP="007677B8">
            <w:pPr>
              <w:pStyle w:val="Corps"/>
            </w:pPr>
            <w:r w:rsidRPr="00674A0B">
              <w:rPr>
                <w:rFonts w:ascii="Times" w:hAnsi="Times"/>
                <w:color w:val="017100"/>
              </w:rPr>
              <w:t>Aucune collecte sans accord - accord explicite et positif. Finalité uniquement pour celle évoquée par celui qui collecte les DCP</w:t>
            </w:r>
          </w:p>
        </w:tc>
      </w:tr>
      <w:tr w:rsidR="00F91885" w:rsidRPr="00674A0B" w:rsidTr="007677B8">
        <w:trPr>
          <w:trHeight w:val="422"/>
        </w:trPr>
        <w:tc>
          <w:tcPr>
            <w:tcW w:w="3699"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rsidR="00F91885" w:rsidRPr="00674A0B" w:rsidRDefault="00F91885" w:rsidP="007677B8">
            <w:pPr>
              <w:pStyle w:val="Corps"/>
              <w:jc w:val="center"/>
            </w:pPr>
            <w:r w:rsidRPr="00674A0B">
              <w:rPr>
                <w:rFonts w:ascii="Times" w:hAnsi="Times"/>
              </w:rPr>
              <w:t>La transparence</w:t>
            </w:r>
          </w:p>
        </w:tc>
        <w:tc>
          <w:tcPr>
            <w:tcW w:w="10732"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rsidR="00F91885" w:rsidRPr="00674A0B" w:rsidRDefault="00F91885" w:rsidP="007677B8">
            <w:pPr>
              <w:pStyle w:val="Corps"/>
            </w:pPr>
            <w:r w:rsidRPr="00674A0B">
              <w:rPr>
                <w:rFonts w:ascii="Times" w:hAnsi="Times"/>
                <w:color w:val="017100"/>
              </w:rPr>
              <w:t xml:space="preserve">Droit de savoir à quoi servent ses DCP / objectif légal et légitime par rapport à l’activité pro de celui qui les recueillent </w:t>
            </w:r>
          </w:p>
        </w:tc>
      </w:tr>
      <w:tr w:rsidR="00F91885" w:rsidRPr="00674A0B" w:rsidTr="007677B8">
        <w:trPr>
          <w:trHeight w:val="300"/>
        </w:trPr>
        <w:tc>
          <w:tcPr>
            <w:tcW w:w="3699"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rsidR="00F91885" w:rsidRPr="00674A0B" w:rsidRDefault="00F91885" w:rsidP="007677B8">
            <w:pPr>
              <w:pStyle w:val="Corps"/>
              <w:jc w:val="center"/>
            </w:pPr>
            <w:r w:rsidRPr="00674A0B">
              <w:rPr>
                <w:rFonts w:ascii="Times" w:hAnsi="Times"/>
              </w:rPr>
              <w:t xml:space="preserve">Le droit d’accès, de rectification </w:t>
            </w:r>
          </w:p>
        </w:tc>
        <w:tc>
          <w:tcPr>
            <w:tcW w:w="10732"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rsidR="00F91885" w:rsidRPr="00674A0B" w:rsidRDefault="00F91885" w:rsidP="007677B8">
            <w:pPr>
              <w:pStyle w:val="Corps"/>
            </w:pPr>
            <w:r w:rsidRPr="00674A0B">
              <w:rPr>
                <w:rFonts w:ascii="Times" w:hAnsi="Times"/>
                <w:color w:val="017100"/>
              </w:rPr>
              <w:t>Droit d’avoir accès à ses DCP et les modifier</w:t>
            </w:r>
          </w:p>
        </w:tc>
      </w:tr>
      <w:tr w:rsidR="00F91885" w:rsidRPr="00674A0B" w:rsidTr="007677B8">
        <w:trPr>
          <w:trHeight w:val="315"/>
        </w:trPr>
        <w:tc>
          <w:tcPr>
            <w:tcW w:w="3699"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rsidR="00F91885" w:rsidRPr="00674A0B" w:rsidRDefault="00F91885" w:rsidP="007677B8">
            <w:pPr>
              <w:pStyle w:val="Corps"/>
              <w:jc w:val="center"/>
            </w:pPr>
            <w:r w:rsidRPr="00674A0B">
              <w:rPr>
                <w:rFonts w:ascii="Times" w:hAnsi="Times"/>
              </w:rPr>
              <w:t>Le droit à l’oubli</w:t>
            </w:r>
          </w:p>
        </w:tc>
        <w:tc>
          <w:tcPr>
            <w:tcW w:w="10732"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rsidR="00F91885" w:rsidRPr="00674A0B" w:rsidRDefault="00F91885" w:rsidP="007677B8">
            <w:pPr>
              <w:pStyle w:val="Corps"/>
            </w:pPr>
            <w:r w:rsidRPr="00674A0B">
              <w:rPr>
                <w:rFonts w:ascii="Times" w:hAnsi="Times"/>
                <w:color w:val="017100"/>
              </w:rPr>
              <w:t>Suppression et limitation de conservation des données dans le temps</w:t>
            </w:r>
          </w:p>
        </w:tc>
      </w:tr>
      <w:tr w:rsidR="00F91885" w:rsidRPr="00674A0B" w:rsidTr="007677B8">
        <w:trPr>
          <w:trHeight w:val="300"/>
        </w:trPr>
        <w:tc>
          <w:tcPr>
            <w:tcW w:w="3699"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rsidR="00F91885" w:rsidRPr="00674A0B" w:rsidRDefault="00F91885" w:rsidP="007677B8">
            <w:pPr>
              <w:pStyle w:val="Corps"/>
              <w:jc w:val="center"/>
            </w:pPr>
            <w:r w:rsidRPr="00674A0B">
              <w:rPr>
                <w:rFonts w:ascii="Times" w:hAnsi="Times"/>
              </w:rPr>
              <w:t xml:space="preserve">La portabilité </w:t>
            </w:r>
          </w:p>
        </w:tc>
        <w:tc>
          <w:tcPr>
            <w:tcW w:w="10732"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rsidR="00F91885" w:rsidRPr="00674A0B" w:rsidRDefault="00F91885" w:rsidP="007677B8">
            <w:pPr>
              <w:pStyle w:val="Corps"/>
            </w:pPr>
            <w:r w:rsidRPr="00674A0B">
              <w:rPr>
                <w:rFonts w:ascii="Times" w:hAnsi="Times"/>
                <w:color w:val="017100"/>
              </w:rPr>
              <w:t>Droit de récupérer les données pour les transférer ailleurs</w:t>
            </w:r>
          </w:p>
        </w:tc>
      </w:tr>
      <w:tr w:rsidR="00F91885" w:rsidRPr="00674A0B" w:rsidTr="007677B8">
        <w:trPr>
          <w:trHeight w:val="300"/>
        </w:trPr>
        <w:tc>
          <w:tcPr>
            <w:tcW w:w="3699"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rsidR="00F91885" w:rsidRPr="00674A0B" w:rsidRDefault="00F91885" w:rsidP="007677B8">
            <w:pPr>
              <w:pStyle w:val="Corps"/>
              <w:jc w:val="center"/>
            </w:pPr>
            <w:r w:rsidRPr="00674A0B">
              <w:rPr>
                <w:rFonts w:ascii="Times" w:hAnsi="Times"/>
              </w:rPr>
              <w:t xml:space="preserve">La minimisation </w:t>
            </w:r>
          </w:p>
        </w:tc>
        <w:tc>
          <w:tcPr>
            <w:tcW w:w="10732"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rsidR="00F91885" w:rsidRPr="00674A0B" w:rsidRDefault="00F91885" w:rsidP="007677B8">
            <w:pPr>
              <w:pStyle w:val="Corps"/>
            </w:pPr>
            <w:r w:rsidRPr="00674A0B">
              <w:rPr>
                <w:rFonts w:ascii="Times" w:hAnsi="Times"/>
                <w:color w:val="017100"/>
              </w:rPr>
              <w:t xml:space="preserve">Uniquement pour la finalité prévue </w:t>
            </w:r>
          </w:p>
        </w:tc>
      </w:tr>
      <w:tr w:rsidR="00F91885" w:rsidRPr="00674A0B" w:rsidTr="007677B8">
        <w:trPr>
          <w:trHeight w:val="300"/>
        </w:trPr>
        <w:tc>
          <w:tcPr>
            <w:tcW w:w="3699"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rsidR="00F91885" w:rsidRPr="00674A0B" w:rsidRDefault="00F91885" w:rsidP="007677B8">
            <w:pPr>
              <w:pStyle w:val="Corps"/>
              <w:jc w:val="center"/>
            </w:pPr>
            <w:r w:rsidRPr="00674A0B">
              <w:rPr>
                <w:rFonts w:ascii="Times" w:hAnsi="Times"/>
              </w:rPr>
              <w:t xml:space="preserve">La sécurité </w:t>
            </w:r>
          </w:p>
        </w:tc>
        <w:tc>
          <w:tcPr>
            <w:tcW w:w="10732"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rsidR="00F91885" w:rsidRPr="00674A0B" w:rsidRDefault="00F91885" w:rsidP="007677B8">
            <w:pPr>
              <w:pStyle w:val="Corps"/>
            </w:pPr>
            <w:r w:rsidRPr="00674A0B">
              <w:rPr>
                <w:rFonts w:ascii="Times" w:hAnsi="Times"/>
                <w:color w:val="017100"/>
              </w:rPr>
              <w:t xml:space="preserve">Protection informatique et physique </w:t>
            </w:r>
          </w:p>
        </w:tc>
      </w:tr>
    </w:tbl>
    <w:p w:rsidR="003320A3" w:rsidRPr="004C6B08" w:rsidRDefault="003320A3">
      <w:pPr>
        <w:rPr>
          <w:rFonts w:ascii="Arial" w:hAnsi="Arial" w:cs="Arial"/>
          <w:sz w:val="20"/>
          <w:szCs w:val="20"/>
        </w:rPr>
      </w:pPr>
      <w:r w:rsidRPr="004C6B08">
        <w:rPr>
          <w:rFonts w:ascii="Arial" w:hAnsi="Arial" w:cs="Arial"/>
          <w:sz w:val="20"/>
          <w:szCs w:val="20"/>
        </w:rPr>
        <w:br w:type="page"/>
      </w:r>
    </w:p>
    <w:p w:rsidR="003C5632" w:rsidRPr="005419AC" w:rsidRDefault="003C5632" w:rsidP="005419AC">
      <w:pPr>
        <w:pStyle w:val="Titre3"/>
        <w:shd w:val="clear" w:color="auto" w:fill="C45911" w:themeFill="accent2" w:themeFillShade="BF"/>
        <w:rPr>
          <w:color w:val="FFFFFF" w:themeColor="background1"/>
          <w:sz w:val="24"/>
        </w:rPr>
      </w:pPr>
      <w:bookmarkStart w:id="75" w:name="_Toc37690555"/>
      <w:r w:rsidRPr="005419AC">
        <w:rPr>
          <w:color w:val="FFFFFF" w:themeColor="background1"/>
          <w:sz w:val="24"/>
        </w:rPr>
        <w:lastRenderedPageBreak/>
        <w:t>LYCÉE PROFESSIONNEL</w:t>
      </w:r>
      <w:bookmarkEnd w:id="75"/>
    </w:p>
    <w:p w:rsidR="006049EB" w:rsidRDefault="006049EB" w:rsidP="003C5632">
      <w:pPr>
        <w:spacing w:line="280" w:lineRule="exact"/>
        <w:jc w:val="both"/>
        <w:rPr>
          <w:rFonts w:ascii="Arial" w:hAnsi="Arial" w:cs="Arial"/>
          <w:b/>
          <w:color w:val="000000" w:themeColor="text1"/>
          <w:sz w:val="20"/>
          <w:szCs w:val="20"/>
        </w:rPr>
      </w:pPr>
    </w:p>
    <w:p w:rsidR="003C5632" w:rsidRPr="005419AC" w:rsidRDefault="003C5632" w:rsidP="005419AC">
      <w:pPr>
        <w:pStyle w:val="Titre3"/>
        <w:shd w:val="clear" w:color="auto" w:fill="C45911" w:themeFill="accent2" w:themeFillShade="BF"/>
        <w:rPr>
          <w:color w:val="FFFFFF" w:themeColor="background1"/>
          <w:sz w:val="24"/>
        </w:rPr>
      </w:pPr>
      <w:bookmarkStart w:id="76" w:name="_Toc37690556"/>
      <w:r w:rsidRPr="005419AC">
        <w:rPr>
          <w:color w:val="FFFFFF" w:themeColor="background1"/>
          <w:sz w:val="24"/>
        </w:rPr>
        <w:t>Discipline : Lettres</w:t>
      </w:r>
      <w:bookmarkEnd w:id="76"/>
    </w:p>
    <w:p w:rsidR="003C5632" w:rsidRPr="00DF2D08" w:rsidRDefault="003C5632" w:rsidP="003C5632">
      <w:pPr>
        <w:spacing w:line="280" w:lineRule="exact"/>
        <w:jc w:val="both"/>
        <w:rPr>
          <w:rFonts w:ascii="Arial" w:hAnsi="Arial" w:cs="Arial"/>
          <w:b/>
          <w:sz w:val="20"/>
          <w:szCs w:val="20"/>
        </w:rPr>
      </w:pPr>
      <w:r w:rsidRPr="00DF2D08">
        <w:rPr>
          <w:rFonts w:ascii="Arial" w:hAnsi="Arial" w:cs="Arial"/>
          <w:b/>
          <w:sz w:val="20"/>
          <w:szCs w:val="20"/>
        </w:rPr>
        <w:t>Niveaux concernés : CAP-BAC PRO</w:t>
      </w:r>
    </w:p>
    <w:p w:rsidR="003C5632" w:rsidRPr="00DF2D08" w:rsidRDefault="003C5632" w:rsidP="003C5632">
      <w:pPr>
        <w:spacing w:line="280" w:lineRule="exact"/>
        <w:jc w:val="both"/>
        <w:rPr>
          <w:rFonts w:ascii="Arial" w:hAnsi="Arial" w:cs="Arial"/>
          <w:b/>
          <w:sz w:val="20"/>
          <w:szCs w:val="20"/>
        </w:rPr>
      </w:pPr>
    </w:p>
    <w:p w:rsidR="003C5632" w:rsidRPr="00DF2D08" w:rsidRDefault="003C5632" w:rsidP="003C5632">
      <w:pPr>
        <w:spacing w:line="280" w:lineRule="exact"/>
        <w:jc w:val="both"/>
        <w:rPr>
          <w:rFonts w:ascii="Arial" w:hAnsi="Arial" w:cs="Arial"/>
          <w:b/>
          <w:sz w:val="20"/>
          <w:szCs w:val="20"/>
        </w:rPr>
      </w:pPr>
      <w:r w:rsidRPr="00DF2D08">
        <w:rPr>
          <w:rFonts w:ascii="Arial" w:hAnsi="Arial" w:cs="Arial"/>
          <w:b/>
          <w:sz w:val="20"/>
          <w:szCs w:val="20"/>
        </w:rPr>
        <w:t>Recommandations générales</w:t>
      </w:r>
    </w:p>
    <w:p w:rsidR="003C5632" w:rsidRPr="00DF2D08" w:rsidRDefault="003C5632" w:rsidP="003C5632">
      <w:pPr>
        <w:spacing w:line="280" w:lineRule="exact"/>
        <w:jc w:val="both"/>
        <w:rPr>
          <w:rFonts w:ascii="Arial" w:hAnsi="Arial" w:cs="Arial"/>
          <w:b/>
          <w:sz w:val="20"/>
          <w:szCs w:val="20"/>
        </w:rPr>
      </w:pPr>
    </w:p>
    <w:p w:rsidR="003C5632" w:rsidRPr="00DF2D08" w:rsidRDefault="003C5632" w:rsidP="003C5632">
      <w:pPr>
        <w:spacing w:line="280" w:lineRule="exact"/>
        <w:jc w:val="both"/>
        <w:rPr>
          <w:rFonts w:ascii="Arial" w:hAnsi="Arial" w:cs="Arial"/>
          <w:sz w:val="20"/>
          <w:szCs w:val="20"/>
        </w:rPr>
      </w:pPr>
      <w:r w:rsidRPr="00DF2D08">
        <w:rPr>
          <w:rFonts w:ascii="Arial" w:hAnsi="Arial" w:cs="Arial"/>
          <w:sz w:val="20"/>
          <w:szCs w:val="20"/>
        </w:rPr>
        <w:tab/>
        <w:t xml:space="preserve">Les finalités de l’enseignement des Lettres dans la voie professionnelle sont de travailler les quatre compétences : </w:t>
      </w:r>
      <w:r w:rsidRPr="00DF2D08">
        <w:rPr>
          <w:rFonts w:ascii="Arial" w:hAnsi="Arial" w:cs="Arial"/>
          <w:i/>
          <w:sz w:val="20"/>
          <w:szCs w:val="20"/>
        </w:rPr>
        <w:t>entrer dans / maîtriser l’échange oral : écouter, réagir, s’exprimer dans diverses situations de communication ; entrer dans / maîtriser l’échange écrit : lire, analyser, écrire et adapter son expression écrite selon les situations et les destinataires ; devenir un lecteur compétent et critique, adapter sa lecture à la diversité des textes ; confronter des connaissances et des expériences pour se construire.</w:t>
      </w:r>
    </w:p>
    <w:p w:rsidR="003C5632" w:rsidRPr="00DF2D08" w:rsidRDefault="003C5632" w:rsidP="003C5632">
      <w:pPr>
        <w:spacing w:line="280" w:lineRule="exact"/>
        <w:jc w:val="both"/>
        <w:rPr>
          <w:rFonts w:ascii="Arial" w:hAnsi="Arial" w:cs="Arial"/>
          <w:sz w:val="20"/>
          <w:szCs w:val="20"/>
        </w:rPr>
      </w:pPr>
      <w:r w:rsidRPr="00DF2D08">
        <w:rPr>
          <w:rFonts w:ascii="Arial" w:hAnsi="Arial" w:cs="Arial"/>
          <w:sz w:val="20"/>
          <w:szCs w:val="20"/>
        </w:rPr>
        <w:tab/>
        <w:t>Nous proposons des pistes pour mettre en œuvre des cours de soutien dans les disciplines qui mettent l’accent sur les productions orales en émission comme en réception ; les écritures créatives particulièrement pertinentes en contexte de confinement ; l’affirmation de l’élève comme sujet-lecteur ; le développement de la culture générale. Ces pistes s’appuient sur des ressources librement accessibles.</w:t>
      </w:r>
    </w:p>
    <w:p w:rsidR="003C5632" w:rsidRDefault="003C5632" w:rsidP="003C5632">
      <w:pPr>
        <w:spacing w:line="280" w:lineRule="exact"/>
        <w:jc w:val="both"/>
        <w:rPr>
          <w:rFonts w:ascii="Arial" w:hAnsi="Arial" w:cs="Arial"/>
          <w:color w:val="000000" w:themeColor="text1"/>
          <w:sz w:val="20"/>
          <w:szCs w:val="20"/>
        </w:rPr>
      </w:pPr>
    </w:p>
    <w:tbl>
      <w:tblPr>
        <w:tblStyle w:val="Grilledutableau"/>
        <w:tblW w:w="14029" w:type="dxa"/>
        <w:tblLayout w:type="fixed"/>
        <w:tblLook w:val="04A0" w:firstRow="1" w:lastRow="0" w:firstColumn="1" w:lastColumn="0" w:noHBand="0" w:noVBand="1"/>
      </w:tblPr>
      <w:tblGrid>
        <w:gridCol w:w="2405"/>
        <w:gridCol w:w="5245"/>
        <w:gridCol w:w="6379"/>
      </w:tblGrid>
      <w:tr w:rsidR="003C5632" w:rsidTr="00290C69">
        <w:tc>
          <w:tcPr>
            <w:tcW w:w="2405" w:type="dxa"/>
          </w:tcPr>
          <w:p w:rsidR="003C5632" w:rsidRDefault="003C5632" w:rsidP="006049EB">
            <w:pPr>
              <w:spacing w:line="280" w:lineRule="exact"/>
              <w:jc w:val="center"/>
              <w:rPr>
                <w:rFonts w:ascii="Arial" w:hAnsi="Arial" w:cs="Arial"/>
                <w:color w:val="000000" w:themeColor="text1"/>
                <w:sz w:val="20"/>
                <w:szCs w:val="20"/>
              </w:rPr>
            </w:pPr>
            <w:r>
              <w:rPr>
                <w:rFonts w:ascii="Arial" w:hAnsi="Arial" w:cs="Arial"/>
                <w:color w:val="000000" w:themeColor="text1"/>
                <w:sz w:val="20"/>
                <w:szCs w:val="20"/>
              </w:rPr>
              <w:t>Compétences visées</w:t>
            </w:r>
          </w:p>
        </w:tc>
        <w:tc>
          <w:tcPr>
            <w:tcW w:w="5245" w:type="dxa"/>
          </w:tcPr>
          <w:p w:rsidR="003C5632" w:rsidRDefault="003C5632" w:rsidP="006049EB">
            <w:pPr>
              <w:spacing w:line="280" w:lineRule="exact"/>
              <w:jc w:val="center"/>
              <w:rPr>
                <w:rFonts w:ascii="Arial" w:hAnsi="Arial" w:cs="Arial"/>
                <w:color w:val="000000" w:themeColor="text1"/>
                <w:sz w:val="20"/>
                <w:szCs w:val="20"/>
              </w:rPr>
            </w:pPr>
            <w:r>
              <w:rPr>
                <w:rFonts w:ascii="Arial" w:hAnsi="Arial" w:cs="Arial"/>
                <w:color w:val="000000" w:themeColor="text1"/>
                <w:sz w:val="20"/>
                <w:szCs w:val="20"/>
              </w:rPr>
              <w:t xml:space="preserve">Activités proposées </w:t>
            </w:r>
            <w:r w:rsidRPr="00DF2D08">
              <w:rPr>
                <w:rFonts w:ascii="Arial" w:hAnsi="Arial" w:cs="Arial"/>
                <w:sz w:val="20"/>
                <w:szCs w:val="20"/>
              </w:rPr>
              <w:t>référées aux programmes de Lettres</w:t>
            </w:r>
          </w:p>
        </w:tc>
        <w:tc>
          <w:tcPr>
            <w:tcW w:w="6379" w:type="dxa"/>
          </w:tcPr>
          <w:p w:rsidR="003C5632" w:rsidRDefault="003C5632" w:rsidP="006049EB">
            <w:pPr>
              <w:spacing w:line="280" w:lineRule="exact"/>
              <w:jc w:val="center"/>
              <w:rPr>
                <w:rFonts w:ascii="Arial" w:hAnsi="Arial" w:cs="Arial"/>
                <w:color w:val="000000" w:themeColor="text1"/>
                <w:sz w:val="20"/>
                <w:szCs w:val="20"/>
              </w:rPr>
            </w:pPr>
            <w:r>
              <w:rPr>
                <w:rFonts w:ascii="Arial" w:hAnsi="Arial" w:cs="Arial"/>
                <w:color w:val="000000" w:themeColor="text1"/>
                <w:sz w:val="20"/>
                <w:szCs w:val="20"/>
              </w:rPr>
              <w:t>Ressources associées</w:t>
            </w:r>
          </w:p>
        </w:tc>
      </w:tr>
      <w:tr w:rsidR="003C5632" w:rsidTr="00290C69">
        <w:tc>
          <w:tcPr>
            <w:tcW w:w="2405" w:type="dxa"/>
          </w:tcPr>
          <w:p w:rsidR="003C5632" w:rsidRDefault="003C5632" w:rsidP="006049EB">
            <w:pPr>
              <w:spacing w:line="280" w:lineRule="exact"/>
              <w:jc w:val="both"/>
              <w:rPr>
                <w:rFonts w:ascii="Arial" w:hAnsi="Arial" w:cs="Arial"/>
                <w:color w:val="000000" w:themeColor="text1"/>
                <w:sz w:val="20"/>
                <w:szCs w:val="20"/>
              </w:rPr>
            </w:pPr>
            <w:r w:rsidRPr="005C795A">
              <w:rPr>
                <w:rFonts w:ascii="Arial" w:hAnsi="Arial" w:cs="Arial"/>
                <w:color w:val="000000" w:themeColor="text1"/>
                <w:sz w:val="20"/>
                <w:szCs w:val="20"/>
              </w:rPr>
              <w:t>Maîtris</w:t>
            </w:r>
            <w:r>
              <w:rPr>
                <w:rFonts w:ascii="Arial" w:hAnsi="Arial" w:cs="Arial"/>
                <w:color w:val="000000" w:themeColor="text1"/>
                <w:sz w:val="20"/>
                <w:szCs w:val="20"/>
              </w:rPr>
              <w:t xml:space="preserve">er l’échange oral : écouter, réagir, s’exprimer </w:t>
            </w:r>
            <w:r w:rsidRPr="005C795A">
              <w:rPr>
                <w:rFonts w:ascii="Arial" w:hAnsi="Arial" w:cs="Arial"/>
                <w:color w:val="000000" w:themeColor="text1"/>
                <w:sz w:val="20"/>
                <w:szCs w:val="20"/>
              </w:rPr>
              <w:t>dans diverses situations de communication</w:t>
            </w:r>
          </w:p>
        </w:tc>
        <w:tc>
          <w:tcPr>
            <w:tcW w:w="5245" w:type="dxa"/>
          </w:tcPr>
          <w:p w:rsidR="003C5632" w:rsidRDefault="003C5632" w:rsidP="006049EB">
            <w:pPr>
              <w:spacing w:line="280" w:lineRule="exact"/>
              <w:jc w:val="both"/>
              <w:rPr>
                <w:rFonts w:ascii="Arial" w:hAnsi="Arial" w:cs="Arial"/>
                <w:color w:val="000000" w:themeColor="text1"/>
                <w:sz w:val="20"/>
                <w:szCs w:val="20"/>
              </w:rPr>
            </w:pPr>
            <w:r>
              <w:rPr>
                <w:rFonts w:ascii="Arial" w:hAnsi="Arial" w:cs="Arial"/>
                <w:color w:val="000000" w:themeColor="text1"/>
                <w:sz w:val="20"/>
                <w:szCs w:val="20"/>
              </w:rPr>
              <w:t>Demander aux élèves d’</w:t>
            </w:r>
            <w:r w:rsidRPr="005C795A">
              <w:rPr>
                <w:rFonts w:ascii="Arial" w:hAnsi="Arial" w:cs="Arial"/>
                <w:color w:val="000000" w:themeColor="text1"/>
                <w:sz w:val="20"/>
                <w:szCs w:val="20"/>
              </w:rPr>
              <w:t xml:space="preserve">écouter </w:t>
            </w:r>
            <w:r>
              <w:rPr>
                <w:rFonts w:ascii="Arial" w:hAnsi="Arial" w:cs="Arial"/>
                <w:color w:val="000000" w:themeColor="text1"/>
                <w:sz w:val="20"/>
                <w:szCs w:val="20"/>
              </w:rPr>
              <w:t>une œuvre littéraire</w:t>
            </w:r>
            <w:r w:rsidRPr="005C795A">
              <w:rPr>
                <w:rFonts w:ascii="Arial" w:hAnsi="Arial" w:cs="Arial"/>
                <w:color w:val="000000" w:themeColor="text1"/>
                <w:sz w:val="20"/>
                <w:szCs w:val="20"/>
              </w:rPr>
              <w:t xml:space="preserve"> </w:t>
            </w:r>
            <w:r>
              <w:rPr>
                <w:rFonts w:ascii="Arial" w:hAnsi="Arial" w:cs="Arial"/>
                <w:color w:val="000000" w:themeColor="text1"/>
                <w:sz w:val="20"/>
                <w:szCs w:val="20"/>
              </w:rPr>
              <w:t>et de restituer leurs impressions de lecture dans un fichier mp3 en choisissant des bruitages qu’ils associent au texte et en justifiant leurs choix.</w:t>
            </w:r>
          </w:p>
        </w:tc>
        <w:tc>
          <w:tcPr>
            <w:tcW w:w="6379" w:type="dxa"/>
          </w:tcPr>
          <w:p w:rsidR="003C5632" w:rsidRDefault="003C3791" w:rsidP="006049EB">
            <w:pPr>
              <w:spacing w:line="280" w:lineRule="exact"/>
              <w:jc w:val="both"/>
              <w:rPr>
                <w:rFonts w:ascii="Arial" w:hAnsi="Arial" w:cs="Arial"/>
                <w:color w:val="000000" w:themeColor="text1"/>
                <w:sz w:val="20"/>
                <w:szCs w:val="20"/>
              </w:rPr>
            </w:pPr>
            <w:hyperlink r:id="rId345" w:history="1">
              <w:r w:rsidR="003C5632" w:rsidRPr="005B2742">
                <w:rPr>
                  <w:rStyle w:val="Lienhypertexte"/>
                  <w:rFonts w:ascii="Arial" w:hAnsi="Arial" w:cs="Arial"/>
                  <w:sz w:val="20"/>
                  <w:szCs w:val="20"/>
                </w:rPr>
                <w:t>https://www.franceculture.fr/emissions/fictions-le-feuilleton</w:t>
              </w:r>
            </w:hyperlink>
          </w:p>
          <w:p w:rsidR="003C5632" w:rsidRDefault="003C3791" w:rsidP="006049EB">
            <w:pPr>
              <w:spacing w:line="280" w:lineRule="exact"/>
              <w:jc w:val="both"/>
              <w:rPr>
                <w:rFonts w:ascii="Arial" w:hAnsi="Arial" w:cs="Arial"/>
                <w:color w:val="000000" w:themeColor="text1"/>
                <w:sz w:val="20"/>
                <w:szCs w:val="20"/>
              </w:rPr>
            </w:pPr>
            <w:hyperlink r:id="rId346" w:history="1">
              <w:r w:rsidR="003C5632" w:rsidRPr="005B2742">
                <w:rPr>
                  <w:rStyle w:val="Lienhypertexte"/>
                  <w:rFonts w:ascii="Arial" w:hAnsi="Arial" w:cs="Arial"/>
                  <w:sz w:val="20"/>
                  <w:szCs w:val="20"/>
                </w:rPr>
                <w:t>https://addict-culture.com/emile-zola-le-reve-chapitre-1/</w:t>
              </w:r>
            </w:hyperlink>
          </w:p>
          <w:p w:rsidR="003C5632" w:rsidRDefault="003C3791" w:rsidP="006049EB">
            <w:pPr>
              <w:spacing w:line="280" w:lineRule="exact"/>
              <w:jc w:val="both"/>
              <w:rPr>
                <w:rFonts w:ascii="Arial" w:hAnsi="Arial" w:cs="Arial"/>
                <w:color w:val="000000" w:themeColor="text1"/>
                <w:sz w:val="20"/>
                <w:szCs w:val="20"/>
              </w:rPr>
            </w:pPr>
            <w:hyperlink r:id="rId347" w:history="1">
              <w:r w:rsidR="003C5632" w:rsidRPr="00CD2B5E">
                <w:rPr>
                  <w:rStyle w:val="Lienhypertexte"/>
                  <w:rFonts w:ascii="Arial" w:hAnsi="Arial" w:cs="Arial"/>
                  <w:sz w:val="20"/>
                  <w:szCs w:val="20"/>
                </w:rPr>
                <w:t>http://www.universal-soundbank.com</w:t>
              </w:r>
            </w:hyperlink>
            <w:r w:rsidR="003C5632">
              <w:rPr>
                <w:rFonts w:ascii="Arial" w:hAnsi="Arial" w:cs="Arial"/>
                <w:color w:val="000000" w:themeColor="text1"/>
                <w:sz w:val="20"/>
                <w:szCs w:val="20"/>
              </w:rPr>
              <w:t xml:space="preserve"> </w:t>
            </w:r>
          </w:p>
          <w:p w:rsidR="003C5632" w:rsidRDefault="003C5632" w:rsidP="006049EB">
            <w:pPr>
              <w:spacing w:line="280" w:lineRule="exact"/>
              <w:jc w:val="both"/>
              <w:rPr>
                <w:rFonts w:ascii="Arial" w:hAnsi="Arial" w:cs="Arial"/>
                <w:color w:val="000000" w:themeColor="text1"/>
                <w:sz w:val="20"/>
                <w:szCs w:val="20"/>
              </w:rPr>
            </w:pPr>
          </w:p>
        </w:tc>
      </w:tr>
      <w:tr w:rsidR="003C5632" w:rsidTr="00290C69">
        <w:tc>
          <w:tcPr>
            <w:tcW w:w="2405" w:type="dxa"/>
          </w:tcPr>
          <w:p w:rsidR="003C5632" w:rsidRDefault="003C5632" w:rsidP="006049EB">
            <w:pPr>
              <w:spacing w:line="280" w:lineRule="exact"/>
              <w:jc w:val="both"/>
              <w:rPr>
                <w:rFonts w:ascii="Arial" w:hAnsi="Arial" w:cs="Arial"/>
                <w:color w:val="000000" w:themeColor="text1"/>
                <w:sz w:val="20"/>
                <w:szCs w:val="20"/>
              </w:rPr>
            </w:pPr>
            <w:r w:rsidRPr="005C795A">
              <w:rPr>
                <w:rFonts w:ascii="Arial" w:hAnsi="Arial" w:cs="Arial"/>
                <w:color w:val="000000" w:themeColor="text1"/>
                <w:sz w:val="20"/>
                <w:szCs w:val="20"/>
              </w:rPr>
              <w:t>Maîtris</w:t>
            </w:r>
            <w:r>
              <w:rPr>
                <w:rFonts w:ascii="Arial" w:hAnsi="Arial" w:cs="Arial"/>
                <w:color w:val="000000" w:themeColor="text1"/>
                <w:sz w:val="20"/>
                <w:szCs w:val="20"/>
              </w:rPr>
              <w:t xml:space="preserve">er l’échange oral : écouter, réagir, s’exprimer </w:t>
            </w:r>
            <w:r w:rsidRPr="005C795A">
              <w:rPr>
                <w:rFonts w:ascii="Arial" w:hAnsi="Arial" w:cs="Arial"/>
                <w:color w:val="000000" w:themeColor="text1"/>
                <w:sz w:val="20"/>
                <w:szCs w:val="20"/>
              </w:rPr>
              <w:t>dans diverses situations de communication</w:t>
            </w:r>
          </w:p>
        </w:tc>
        <w:tc>
          <w:tcPr>
            <w:tcW w:w="5245" w:type="dxa"/>
          </w:tcPr>
          <w:p w:rsidR="003C5632" w:rsidRDefault="003C5632" w:rsidP="006049EB">
            <w:pPr>
              <w:spacing w:line="280" w:lineRule="exact"/>
              <w:jc w:val="both"/>
              <w:rPr>
                <w:rFonts w:ascii="Arial" w:hAnsi="Arial" w:cs="Arial"/>
                <w:color w:val="000000" w:themeColor="text1"/>
                <w:sz w:val="20"/>
                <w:szCs w:val="20"/>
              </w:rPr>
            </w:pPr>
            <w:r w:rsidRPr="00322842">
              <w:rPr>
                <w:rFonts w:ascii="Arial" w:hAnsi="Arial" w:cs="Arial"/>
                <w:color w:val="000000" w:themeColor="text1"/>
                <w:sz w:val="20"/>
                <w:szCs w:val="20"/>
              </w:rPr>
              <w:t xml:space="preserve">En fonction de l’objet d’étude retenu, le professeur peut orienter vers </w:t>
            </w:r>
            <w:r>
              <w:rPr>
                <w:rFonts w:ascii="Arial" w:hAnsi="Arial" w:cs="Arial"/>
                <w:color w:val="000000" w:themeColor="text1"/>
                <w:sz w:val="20"/>
                <w:szCs w:val="20"/>
              </w:rPr>
              <w:t>l’analyse d’</w:t>
            </w:r>
            <w:r w:rsidRPr="00322842">
              <w:rPr>
                <w:rFonts w:ascii="Arial" w:hAnsi="Arial" w:cs="Arial"/>
                <w:color w:val="000000" w:themeColor="text1"/>
                <w:sz w:val="20"/>
                <w:szCs w:val="20"/>
              </w:rPr>
              <w:t>une interview d’écrivain, de scientifique, de metteur en scène, d’homme politique…</w:t>
            </w:r>
          </w:p>
        </w:tc>
        <w:tc>
          <w:tcPr>
            <w:tcW w:w="6379" w:type="dxa"/>
          </w:tcPr>
          <w:p w:rsidR="003C5632" w:rsidRDefault="003C5632" w:rsidP="006049EB">
            <w:pPr>
              <w:spacing w:line="280" w:lineRule="exact"/>
              <w:jc w:val="both"/>
              <w:rPr>
                <w:rFonts w:ascii="Arial" w:hAnsi="Arial" w:cs="Arial"/>
                <w:color w:val="000000" w:themeColor="text1"/>
                <w:sz w:val="20"/>
                <w:szCs w:val="20"/>
              </w:rPr>
            </w:pPr>
            <w:r w:rsidRPr="00322842">
              <w:rPr>
                <w:rFonts w:ascii="Arial" w:hAnsi="Arial" w:cs="Arial"/>
                <w:color w:val="000000" w:themeColor="text1"/>
                <w:sz w:val="20"/>
                <w:szCs w:val="20"/>
              </w:rPr>
              <w:t xml:space="preserve">Le site </w:t>
            </w:r>
            <w:r w:rsidRPr="005B5294">
              <w:rPr>
                <w:rFonts w:ascii="Arial" w:hAnsi="Arial" w:cs="Arial"/>
                <w:i/>
                <w:color w:val="000000" w:themeColor="text1"/>
                <w:sz w:val="20"/>
                <w:szCs w:val="20"/>
              </w:rPr>
              <w:t xml:space="preserve">Enseigner le </w:t>
            </w:r>
            <w:r w:rsidRPr="00DF2D08">
              <w:rPr>
                <w:rFonts w:ascii="Arial" w:hAnsi="Arial" w:cs="Arial"/>
                <w:i/>
                <w:sz w:val="20"/>
                <w:szCs w:val="20"/>
              </w:rPr>
              <w:t>Français</w:t>
            </w:r>
            <w:r w:rsidRPr="00DF2D08">
              <w:rPr>
                <w:rFonts w:ascii="Arial" w:hAnsi="Arial" w:cs="Arial"/>
                <w:sz w:val="20"/>
                <w:szCs w:val="20"/>
              </w:rPr>
              <w:t xml:space="preserve"> de </w:t>
            </w:r>
            <w:r>
              <w:rPr>
                <w:rFonts w:ascii="Arial" w:hAnsi="Arial" w:cs="Arial"/>
                <w:color w:val="000000" w:themeColor="text1"/>
                <w:sz w:val="20"/>
                <w:szCs w:val="20"/>
              </w:rPr>
              <w:t>TV5</w:t>
            </w:r>
            <w:r w:rsidRPr="00E1119C">
              <w:rPr>
                <w:rFonts w:ascii="Arial" w:hAnsi="Arial" w:cs="Arial"/>
                <w:color w:val="0070C0"/>
                <w:sz w:val="20"/>
                <w:szCs w:val="20"/>
              </w:rPr>
              <w:t>-</w:t>
            </w:r>
            <w:r w:rsidRPr="00322842">
              <w:rPr>
                <w:rFonts w:ascii="Arial" w:hAnsi="Arial" w:cs="Arial"/>
                <w:color w:val="000000" w:themeColor="text1"/>
                <w:sz w:val="20"/>
                <w:szCs w:val="20"/>
              </w:rPr>
              <w:t xml:space="preserve">monde propose de multiples ressources adaptées également aux élèves allophones. Par exemple, la page </w:t>
            </w:r>
            <w:r w:rsidRPr="00103809">
              <w:rPr>
                <w:rFonts w:ascii="Arial" w:hAnsi="Arial" w:cs="Arial"/>
                <w:color w:val="000000" w:themeColor="text1"/>
                <w:sz w:val="20"/>
                <w:szCs w:val="20"/>
              </w:rPr>
              <w:t>« Travail</w:t>
            </w:r>
            <w:r>
              <w:rPr>
                <w:rFonts w:ascii="Arial" w:hAnsi="Arial" w:cs="Arial"/>
                <w:color w:val="000000" w:themeColor="text1"/>
                <w:sz w:val="20"/>
                <w:szCs w:val="20"/>
              </w:rPr>
              <w:t>ler avec des inte</w:t>
            </w:r>
            <w:r w:rsidRPr="00103809">
              <w:rPr>
                <w:rFonts w:ascii="Arial" w:hAnsi="Arial" w:cs="Arial"/>
                <w:color w:val="000000" w:themeColor="text1"/>
                <w:sz w:val="20"/>
                <w:szCs w:val="20"/>
              </w:rPr>
              <w:t>rviews »</w:t>
            </w:r>
            <w:r w:rsidRPr="00322842">
              <w:rPr>
                <w:rFonts w:ascii="Arial" w:hAnsi="Arial" w:cs="Arial"/>
                <w:color w:val="000000" w:themeColor="text1"/>
                <w:sz w:val="20"/>
                <w:szCs w:val="20"/>
              </w:rPr>
              <w:t xml:space="preserve"> donne des clés de lecture qui permettent d’analyser </w:t>
            </w:r>
            <w:proofErr w:type="gramStart"/>
            <w:r w:rsidRPr="00322842">
              <w:rPr>
                <w:rFonts w:ascii="Arial" w:hAnsi="Arial" w:cs="Arial"/>
                <w:color w:val="000000" w:themeColor="text1"/>
                <w:sz w:val="20"/>
                <w:szCs w:val="20"/>
              </w:rPr>
              <w:t>des enregistrements audio</w:t>
            </w:r>
            <w:proofErr w:type="gramEnd"/>
            <w:r w:rsidRPr="00322842">
              <w:rPr>
                <w:rFonts w:ascii="Arial" w:hAnsi="Arial" w:cs="Arial"/>
                <w:color w:val="000000" w:themeColor="text1"/>
                <w:sz w:val="20"/>
                <w:szCs w:val="20"/>
              </w:rPr>
              <w:t xml:space="preserve"> ou vidéo.</w:t>
            </w:r>
          </w:p>
          <w:p w:rsidR="003C5632" w:rsidRDefault="003C3791" w:rsidP="006049EB">
            <w:pPr>
              <w:spacing w:line="280" w:lineRule="exact"/>
              <w:jc w:val="both"/>
              <w:rPr>
                <w:rFonts w:ascii="Arial" w:hAnsi="Arial" w:cs="Arial"/>
                <w:color w:val="000000" w:themeColor="text1"/>
                <w:sz w:val="20"/>
                <w:szCs w:val="20"/>
              </w:rPr>
            </w:pPr>
            <w:hyperlink r:id="rId348" w:history="1">
              <w:r w:rsidR="003C5632" w:rsidRPr="00CD2B5E">
                <w:rPr>
                  <w:rStyle w:val="Lienhypertexte"/>
                  <w:rFonts w:ascii="Arial" w:hAnsi="Arial" w:cs="Arial"/>
                  <w:sz w:val="20"/>
                  <w:szCs w:val="20"/>
                </w:rPr>
                <w:t>https://enseigner.tv5monde.com/fiches-pedagogiques-fle/travailler-avec-des-interviews</w:t>
              </w:r>
            </w:hyperlink>
            <w:r w:rsidR="003C5632">
              <w:rPr>
                <w:rFonts w:ascii="Arial" w:hAnsi="Arial" w:cs="Arial"/>
                <w:color w:val="000000" w:themeColor="text1"/>
                <w:sz w:val="20"/>
                <w:szCs w:val="20"/>
              </w:rPr>
              <w:t xml:space="preserve"> </w:t>
            </w:r>
          </w:p>
        </w:tc>
      </w:tr>
      <w:tr w:rsidR="003C5632" w:rsidTr="00290C69">
        <w:tc>
          <w:tcPr>
            <w:tcW w:w="2405" w:type="dxa"/>
          </w:tcPr>
          <w:p w:rsidR="003C5632" w:rsidRDefault="003C5632" w:rsidP="006049EB">
            <w:pPr>
              <w:spacing w:line="280" w:lineRule="exact"/>
              <w:jc w:val="both"/>
              <w:rPr>
                <w:rFonts w:ascii="Arial" w:hAnsi="Arial" w:cs="Arial"/>
                <w:color w:val="000000" w:themeColor="text1"/>
                <w:sz w:val="20"/>
                <w:szCs w:val="20"/>
              </w:rPr>
            </w:pPr>
            <w:r w:rsidRPr="005C795A">
              <w:rPr>
                <w:rFonts w:ascii="Arial" w:hAnsi="Arial" w:cs="Arial"/>
                <w:color w:val="000000" w:themeColor="text1"/>
                <w:sz w:val="20"/>
                <w:szCs w:val="20"/>
              </w:rPr>
              <w:t>Maîtris</w:t>
            </w:r>
            <w:r>
              <w:rPr>
                <w:rFonts w:ascii="Arial" w:hAnsi="Arial" w:cs="Arial"/>
                <w:color w:val="000000" w:themeColor="text1"/>
                <w:sz w:val="20"/>
                <w:szCs w:val="20"/>
              </w:rPr>
              <w:t xml:space="preserve">er l’échange oral : écouter, réagir, s’exprimer </w:t>
            </w:r>
            <w:r w:rsidRPr="005C795A">
              <w:rPr>
                <w:rFonts w:ascii="Arial" w:hAnsi="Arial" w:cs="Arial"/>
                <w:color w:val="000000" w:themeColor="text1"/>
                <w:sz w:val="20"/>
                <w:szCs w:val="20"/>
              </w:rPr>
              <w:t xml:space="preserve">dans diverses </w:t>
            </w:r>
            <w:r w:rsidRPr="005C795A">
              <w:rPr>
                <w:rFonts w:ascii="Arial" w:hAnsi="Arial" w:cs="Arial"/>
                <w:color w:val="000000" w:themeColor="text1"/>
                <w:sz w:val="20"/>
                <w:szCs w:val="20"/>
              </w:rPr>
              <w:lastRenderedPageBreak/>
              <w:t>situations de communication</w:t>
            </w:r>
          </w:p>
        </w:tc>
        <w:tc>
          <w:tcPr>
            <w:tcW w:w="5245" w:type="dxa"/>
          </w:tcPr>
          <w:p w:rsidR="003C5632" w:rsidRDefault="003C5632" w:rsidP="006049EB">
            <w:pPr>
              <w:spacing w:line="280" w:lineRule="exact"/>
              <w:jc w:val="both"/>
              <w:rPr>
                <w:rFonts w:ascii="Arial" w:hAnsi="Arial" w:cs="Arial"/>
                <w:color w:val="000000" w:themeColor="text1"/>
                <w:sz w:val="20"/>
                <w:szCs w:val="20"/>
              </w:rPr>
            </w:pPr>
            <w:r>
              <w:rPr>
                <w:rFonts w:ascii="Arial" w:hAnsi="Arial" w:cs="Arial"/>
                <w:color w:val="000000" w:themeColor="text1"/>
                <w:sz w:val="20"/>
                <w:szCs w:val="20"/>
              </w:rPr>
              <w:lastRenderedPageBreak/>
              <w:t xml:space="preserve">Pour les </w:t>
            </w:r>
            <w:r w:rsidRPr="00765CEF">
              <w:rPr>
                <w:rFonts w:ascii="Arial" w:hAnsi="Arial" w:cs="Arial"/>
                <w:color w:val="000000" w:themeColor="text1"/>
                <w:sz w:val="20"/>
                <w:szCs w:val="20"/>
              </w:rPr>
              <w:t>objet</w:t>
            </w:r>
            <w:r>
              <w:rPr>
                <w:rFonts w:ascii="Arial" w:hAnsi="Arial" w:cs="Arial"/>
                <w:color w:val="000000" w:themeColor="text1"/>
                <w:sz w:val="20"/>
                <w:szCs w:val="20"/>
              </w:rPr>
              <w:t>s</w:t>
            </w:r>
            <w:r w:rsidRPr="00765CEF">
              <w:rPr>
                <w:rFonts w:ascii="Arial" w:hAnsi="Arial" w:cs="Arial"/>
                <w:color w:val="000000" w:themeColor="text1"/>
                <w:sz w:val="20"/>
                <w:szCs w:val="20"/>
              </w:rPr>
              <w:t xml:space="preserve"> d’étude </w:t>
            </w:r>
            <w:r w:rsidRPr="00765CEF">
              <w:rPr>
                <w:rFonts w:ascii="Arial" w:hAnsi="Arial" w:cs="Arial"/>
                <w:i/>
                <w:color w:val="000000" w:themeColor="text1"/>
                <w:sz w:val="20"/>
                <w:szCs w:val="20"/>
              </w:rPr>
              <w:t>Dire et se faire entendre : la parole, le théâtre, l’éloquence</w:t>
            </w:r>
            <w:r>
              <w:rPr>
                <w:rFonts w:ascii="Arial" w:hAnsi="Arial" w:cs="Arial"/>
                <w:color w:val="000000" w:themeColor="text1"/>
                <w:sz w:val="20"/>
                <w:szCs w:val="20"/>
              </w:rPr>
              <w:t xml:space="preserve"> et </w:t>
            </w:r>
            <w:r w:rsidRPr="00765CEF">
              <w:rPr>
                <w:rFonts w:ascii="Arial" w:hAnsi="Arial" w:cs="Arial"/>
                <w:i/>
                <w:color w:val="000000" w:themeColor="text1"/>
                <w:sz w:val="20"/>
                <w:szCs w:val="20"/>
              </w:rPr>
              <w:t>La Parole en spectacle</w:t>
            </w:r>
            <w:r>
              <w:rPr>
                <w:rFonts w:ascii="Arial" w:hAnsi="Arial" w:cs="Arial"/>
                <w:color w:val="000000" w:themeColor="text1"/>
                <w:sz w:val="20"/>
                <w:szCs w:val="20"/>
              </w:rPr>
              <w:t xml:space="preserve"> : donner à lire de manière cursive une pièce de théâtre et </w:t>
            </w:r>
            <w:r w:rsidRPr="00DF2D08">
              <w:rPr>
                <w:rFonts w:ascii="Arial" w:hAnsi="Arial" w:cs="Arial"/>
                <w:sz w:val="20"/>
                <w:szCs w:val="20"/>
              </w:rPr>
              <w:t xml:space="preserve">analyser le travail de l’oral dans </w:t>
            </w:r>
            <w:r>
              <w:rPr>
                <w:rFonts w:ascii="Arial" w:hAnsi="Arial" w:cs="Arial"/>
                <w:color w:val="000000" w:themeColor="text1"/>
                <w:sz w:val="20"/>
                <w:szCs w:val="20"/>
              </w:rPr>
              <w:t xml:space="preserve">ses mises en scènes. </w:t>
            </w:r>
          </w:p>
        </w:tc>
        <w:tc>
          <w:tcPr>
            <w:tcW w:w="6379" w:type="dxa"/>
          </w:tcPr>
          <w:p w:rsidR="003C5632" w:rsidRDefault="003C5632" w:rsidP="006049EB">
            <w:pPr>
              <w:spacing w:line="280" w:lineRule="exact"/>
              <w:jc w:val="both"/>
              <w:rPr>
                <w:rFonts w:ascii="Arial" w:hAnsi="Arial" w:cs="Arial"/>
                <w:color w:val="000000" w:themeColor="text1"/>
                <w:sz w:val="20"/>
                <w:szCs w:val="20"/>
              </w:rPr>
            </w:pPr>
            <w:r>
              <w:rPr>
                <w:rFonts w:ascii="Arial" w:hAnsi="Arial" w:cs="Arial"/>
                <w:color w:val="000000" w:themeColor="text1"/>
                <w:sz w:val="20"/>
                <w:szCs w:val="20"/>
              </w:rPr>
              <w:t xml:space="preserve">Le </w:t>
            </w:r>
            <w:r w:rsidRPr="00765CEF">
              <w:rPr>
                <w:rFonts w:ascii="Arial" w:hAnsi="Arial" w:cs="Arial"/>
                <w:color w:val="000000" w:themeColor="text1"/>
                <w:sz w:val="20"/>
                <w:szCs w:val="20"/>
              </w:rPr>
              <w:t xml:space="preserve">portail </w:t>
            </w:r>
            <w:r w:rsidRPr="005B5294">
              <w:rPr>
                <w:rFonts w:ascii="Arial" w:hAnsi="Arial" w:cs="Arial"/>
                <w:i/>
                <w:color w:val="000000" w:themeColor="text1"/>
                <w:sz w:val="20"/>
                <w:szCs w:val="20"/>
              </w:rPr>
              <w:t>Théâtre en acte</w:t>
            </w:r>
            <w:r w:rsidRPr="00765CEF">
              <w:rPr>
                <w:rFonts w:ascii="Arial" w:hAnsi="Arial" w:cs="Arial"/>
                <w:color w:val="000000" w:themeColor="text1"/>
                <w:sz w:val="20"/>
                <w:szCs w:val="20"/>
              </w:rPr>
              <w:t xml:space="preserve"> (accessible gratuitement dans l’offre Edutheque), propose pour 13 pièces des extraits de mises en scène par différents metteurs en scène. </w:t>
            </w:r>
            <w:hyperlink r:id="rId349" w:history="1">
              <w:r w:rsidRPr="00CD2B5E">
                <w:rPr>
                  <w:rStyle w:val="Lienhypertexte"/>
                  <w:rFonts w:ascii="Arial" w:hAnsi="Arial" w:cs="Arial"/>
                  <w:sz w:val="20"/>
                  <w:szCs w:val="20"/>
                </w:rPr>
                <w:t>https://www.reseau-canope.fr/edutheque-theatre-en-acte/</w:t>
              </w:r>
            </w:hyperlink>
            <w:r>
              <w:rPr>
                <w:rFonts w:ascii="Arial" w:hAnsi="Arial" w:cs="Arial"/>
                <w:color w:val="000000" w:themeColor="text1"/>
                <w:sz w:val="20"/>
                <w:szCs w:val="20"/>
              </w:rPr>
              <w:t xml:space="preserve"> </w:t>
            </w:r>
          </w:p>
          <w:p w:rsidR="003C5632" w:rsidRDefault="003C5632" w:rsidP="006049EB">
            <w:pPr>
              <w:spacing w:line="280" w:lineRule="exact"/>
              <w:jc w:val="both"/>
              <w:rPr>
                <w:rFonts w:ascii="Arial" w:hAnsi="Arial" w:cs="Arial"/>
                <w:color w:val="000000" w:themeColor="text1"/>
                <w:sz w:val="20"/>
                <w:szCs w:val="20"/>
              </w:rPr>
            </w:pPr>
          </w:p>
        </w:tc>
      </w:tr>
      <w:tr w:rsidR="003C5632" w:rsidTr="00290C69">
        <w:tc>
          <w:tcPr>
            <w:tcW w:w="2405" w:type="dxa"/>
          </w:tcPr>
          <w:p w:rsidR="003C5632" w:rsidRDefault="003C5632" w:rsidP="006049EB">
            <w:pPr>
              <w:spacing w:line="280" w:lineRule="exact"/>
              <w:jc w:val="both"/>
              <w:rPr>
                <w:rFonts w:ascii="Arial" w:hAnsi="Arial" w:cs="Arial"/>
                <w:color w:val="000000" w:themeColor="text1"/>
                <w:sz w:val="20"/>
                <w:szCs w:val="20"/>
              </w:rPr>
            </w:pPr>
            <w:r w:rsidRPr="00765CEF">
              <w:rPr>
                <w:rFonts w:ascii="Arial" w:hAnsi="Arial" w:cs="Arial"/>
                <w:color w:val="000000" w:themeColor="text1"/>
                <w:sz w:val="20"/>
                <w:szCs w:val="20"/>
              </w:rPr>
              <w:t>Maîtriser l’échange écrit : lire, analyser, écrire et adapter son expression écrite selon les situations et les destinataires</w:t>
            </w:r>
          </w:p>
        </w:tc>
        <w:tc>
          <w:tcPr>
            <w:tcW w:w="5245" w:type="dxa"/>
          </w:tcPr>
          <w:p w:rsidR="003C5632" w:rsidRDefault="003C5632" w:rsidP="006049EB">
            <w:pPr>
              <w:spacing w:line="280" w:lineRule="exact"/>
              <w:jc w:val="both"/>
              <w:rPr>
                <w:rFonts w:ascii="Arial" w:hAnsi="Arial" w:cs="Arial"/>
                <w:color w:val="000000" w:themeColor="text1"/>
                <w:sz w:val="20"/>
                <w:szCs w:val="20"/>
              </w:rPr>
            </w:pPr>
            <w:r>
              <w:rPr>
                <w:rFonts w:ascii="Arial" w:hAnsi="Arial" w:cs="Arial"/>
                <w:color w:val="000000" w:themeColor="text1"/>
                <w:sz w:val="20"/>
                <w:szCs w:val="20"/>
              </w:rPr>
              <w:t>F</w:t>
            </w:r>
            <w:r w:rsidRPr="00765CEF">
              <w:rPr>
                <w:rFonts w:ascii="Arial" w:hAnsi="Arial" w:cs="Arial"/>
                <w:color w:val="000000" w:themeColor="text1"/>
                <w:sz w:val="20"/>
                <w:szCs w:val="20"/>
              </w:rPr>
              <w:t>aire écrire aux élèves des journaux de confinement</w:t>
            </w:r>
            <w:r>
              <w:rPr>
                <w:rFonts w:ascii="Arial" w:hAnsi="Arial" w:cs="Arial"/>
                <w:color w:val="000000" w:themeColor="text1"/>
                <w:sz w:val="20"/>
                <w:szCs w:val="20"/>
              </w:rPr>
              <w:t xml:space="preserve"> en rappelant que</w:t>
            </w:r>
            <w:r w:rsidRPr="00765CEF">
              <w:rPr>
                <w:rFonts w:ascii="Arial" w:hAnsi="Arial" w:cs="Arial"/>
                <w:color w:val="000000" w:themeColor="text1"/>
                <w:sz w:val="20"/>
                <w:szCs w:val="20"/>
              </w:rPr>
              <w:t xml:space="preserve">, comme pour toute forme d’écriture d’invention de type autobiographique, l’écriture d’un journal de confinement ne saurait être associée à un épanchement intime. Le professeur veillera à proposer des consignes d’écriture permettant d’aborder la situation </w:t>
            </w:r>
            <w:r>
              <w:rPr>
                <w:rFonts w:ascii="Arial" w:hAnsi="Arial" w:cs="Arial"/>
                <w:color w:val="000000" w:themeColor="text1"/>
                <w:sz w:val="20"/>
                <w:szCs w:val="20"/>
              </w:rPr>
              <w:t xml:space="preserve">de manière médiée : « </w:t>
            </w:r>
            <w:r w:rsidRPr="002B200D">
              <w:rPr>
                <w:rFonts w:ascii="Arial" w:hAnsi="Arial" w:cs="Arial"/>
                <w:color w:val="000000" w:themeColor="text1"/>
                <w:sz w:val="20"/>
                <w:szCs w:val="20"/>
              </w:rPr>
              <w:t>P</w:t>
            </w:r>
            <w:r w:rsidRPr="00765CEF">
              <w:rPr>
                <w:rFonts w:ascii="Arial" w:hAnsi="Arial" w:cs="Arial"/>
                <w:color w:val="000000" w:themeColor="text1"/>
                <w:sz w:val="20"/>
                <w:szCs w:val="20"/>
              </w:rPr>
              <w:t xml:space="preserve">ar ma fenêtre je vois… » ; « La couleur que j’associe au confinement est… parce que… » ; « Si je devais être </w:t>
            </w:r>
            <w:proofErr w:type="gramStart"/>
            <w:r w:rsidRPr="00765CEF">
              <w:rPr>
                <w:rFonts w:ascii="Arial" w:hAnsi="Arial" w:cs="Arial"/>
                <w:color w:val="000000" w:themeColor="text1"/>
                <w:sz w:val="20"/>
                <w:szCs w:val="20"/>
              </w:rPr>
              <w:t>confiné.e</w:t>
            </w:r>
            <w:proofErr w:type="gramEnd"/>
            <w:r w:rsidRPr="00765CEF">
              <w:rPr>
                <w:rFonts w:ascii="Arial" w:hAnsi="Arial" w:cs="Arial"/>
                <w:color w:val="000000" w:themeColor="text1"/>
                <w:sz w:val="20"/>
                <w:szCs w:val="20"/>
              </w:rPr>
              <w:t xml:space="preserve"> avec une personne célèbre, ce serait… »</w:t>
            </w:r>
            <w:r>
              <w:rPr>
                <w:rFonts w:ascii="Arial" w:hAnsi="Arial" w:cs="Arial"/>
                <w:color w:val="000000" w:themeColor="text1"/>
                <w:sz w:val="20"/>
                <w:szCs w:val="20"/>
              </w:rPr>
              <w:t>…</w:t>
            </w:r>
          </w:p>
        </w:tc>
        <w:tc>
          <w:tcPr>
            <w:tcW w:w="6379" w:type="dxa"/>
          </w:tcPr>
          <w:p w:rsidR="003C5632" w:rsidRDefault="003C5632" w:rsidP="006049EB">
            <w:pPr>
              <w:spacing w:line="280" w:lineRule="exact"/>
              <w:jc w:val="both"/>
              <w:rPr>
                <w:rFonts w:ascii="Arial" w:hAnsi="Arial" w:cs="Arial"/>
                <w:color w:val="000000" w:themeColor="text1"/>
                <w:sz w:val="20"/>
                <w:szCs w:val="20"/>
              </w:rPr>
            </w:pPr>
            <w:r>
              <w:rPr>
                <w:rFonts w:ascii="Arial" w:hAnsi="Arial" w:cs="Arial"/>
                <w:color w:val="000000" w:themeColor="text1"/>
                <w:sz w:val="20"/>
                <w:szCs w:val="20"/>
              </w:rPr>
              <w:t xml:space="preserve">Cet article des </w:t>
            </w:r>
            <w:r w:rsidRPr="00103809">
              <w:rPr>
                <w:rFonts w:ascii="Arial" w:hAnsi="Arial" w:cs="Arial"/>
                <w:i/>
                <w:color w:val="000000" w:themeColor="text1"/>
                <w:sz w:val="20"/>
                <w:szCs w:val="20"/>
              </w:rPr>
              <w:t>Cahiers pédagogiques</w:t>
            </w:r>
            <w:r>
              <w:rPr>
                <w:rFonts w:ascii="Arial" w:hAnsi="Arial" w:cs="Arial"/>
                <w:color w:val="000000" w:themeColor="text1"/>
                <w:sz w:val="20"/>
                <w:szCs w:val="20"/>
              </w:rPr>
              <w:t xml:space="preserve"> présente de manière réfléchie les enjeux d’un journal de confinement.</w:t>
            </w:r>
          </w:p>
          <w:p w:rsidR="003C5632" w:rsidRDefault="003C3791" w:rsidP="006049EB">
            <w:pPr>
              <w:spacing w:line="280" w:lineRule="exact"/>
              <w:jc w:val="both"/>
              <w:rPr>
                <w:rFonts w:ascii="Arial" w:hAnsi="Arial" w:cs="Arial"/>
                <w:color w:val="000000" w:themeColor="text1"/>
                <w:sz w:val="20"/>
                <w:szCs w:val="20"/>
              </w:rPr>
            </w:pPr>
            <w:hyperlink r:id="rId350" w:history="1">
              <w:r w:rsidR="003C5632" w:rsidRPr="005B2742">
                <w:rPr>
                  <w:rStyle w:val="Lienhypertexte"/>
                  <w:rFonts w:ascii="Arial" w:hAnsi="Arial" w:cs="Arial"/>
                  <w:sz w:val="20"/>
                  <w:szCs w:val="20"/>
                </w:rPr>
                <w:t>https://www.cahiers-pedagogiques.com/Journal-d-un-confinement</w:t>
              </w:r>
            </w:hyperlink>
          </w:p>
          <w:p w:rsidR="003C5632" w:rsidRDefault="003C5632" w:rsidP="006049EB">
            <w:pPr>
              <w:spacing w:line="280" w:lineRule="exact"/>
              <w:jc w:val="both"/>
              <w:rPr>
                <w:rFonts w:ascii="Arial" w:hAnsi="Arial" w:cs="Arial"/>
                <w:color w:val="000000" w:themeColor="text1"/>
                <w:sz w:val="20"/>
                <w:szCs w:val="20"/>
              </w:rPr>
            </w:pPr>
          </w:p>
        </w:tc>
      </w:tr>
      <w:tr w:rsidR="003C5632" w:rsidTr="00290C69">
        <w:tc>
          <w:tcPr>
            <w:tcW w:w="2405" w:type="dxa"/>
          </w:tcPr>
          <w:p w:rsidR="003C5632" w:rsidRDefault="003C5632" w:rsidP="006049EB">
            <w:pPr>
              <w:spacing w:line="280" w:lineRule="exact"/>
              <w:jc w:val="both"/>
              <w:rPr>
                <w:rFonts w:ascii="Arial" w:hAnsi="Arial" w:cs="Arial"/>
                <w:color w:val="000000" w:themeColor="text1"/>
                <w:sz w:val="20"/>
                <w:szCs w:val="20"/>
              </w:rPr>
            </w:pPr>
            <w:r w:rsidRPr="00765CEF">
              <w:rPr>
                <w:rFonts w:ascii="Arial" w:hAnsi="Arial" w:cs="Arial"/>
                <w:color w:val="000000" w:themeColor="text1"/>
                <w:sz w:val="20"/>
                <w:szCs w:val="20"/>
              </w:rPr>
              <w:t>Maîtriser l’échange écrit : lire, analyser, écrire et adapter son expression écrite selon les situations et les destinataires</w:t>
            </w:r>
          </w:p>
        </w:tc>
        <w:tc>
          <w:tcPr>
            <w:tcW w:w="5245" w:type="dxa"/>
          </w:tcPr>
          <w:p w:rsidR="003C5632" w:rsidRDefault="003C5632" w:rsidP="006049EB">
            <w:pPr>
              <w:spacing w:line="280" w:lineRule="exact"/>
              <w:jc w:val="both"/>
              <w:rPr>
                <w:rFonts w:ascii="Arial" w:hAnsi="Arial" w:cs="Arial"/>
                <w:color w:val="000000" w:themeColor="text1"/>
                <w:sz w:val="20"/>
                <w:szCs w:val="20"/>
              </w:rPr>
            </w:pPr>
            <w:r>
              <w:rPr>
                <w:rFonts w:ascii="Arial" w:hAnsi="Arial" w:cs="Arial"/>
                <w:color w:val="000000" w:themeColor="text1"/>
                <w:sz w:val="20"/>
                <w:szCs w:val="20"/>
              </w:rPr>
              <w:t>Transpositions, transformations, imitations, germinations, écriture à partir de déclencheurs… L</w:t>
            </w:r>
            <w:r w:rsidRPr="00103809">
              <w:rPr>
                <w:rFonts w:ascii="Arial" w:hAnsi="Arial" w:cs="Arial"/>
                <w:color w:val="000000" w:themeColor="text1"/>
                <w:sz w:val="20"/>
                <w:szCs w:val="20"/>
              </w:rPr>
              <w:t xml:space="preserve">a pratique des écritures créatives est particulièrement adaptée en donnant un aspect ludique et bienfaisant aux exercices </w:t>
            </w:r>
            <w:r>
              <w:rPr>
                <w:rFonts w:ascii="Arial" w:hAnsi="Arial" w:cs="Arial"/>
                <w:color w:val="000000" w:themeColor="text1"/>
                <w:sz w:val="20"/>
                <w:szCs w:val="20"/>
              </w:rPr>
              <w:t xml:space="preserve">d’écriture </w:t>
            </w:r>
            <w:r w:rsidRPr="00103809">
              <w:rPr>
                <w:rFonts w:ascii="Arial" w:hAnsi="Arial" w:cs="Arial"/>
                <w:color w:val="000000" w:themeColor="text1"/>
                <w:sz w:val="20"/>
                <w:szCs w:val="20"/>
              </w:rPr>
              <w:t xml:space="preserve">dans un contexte </w:t>
            </w:r>
            <w:r>
              <w:rPr>
                <w:rFonts w:ascii="Arial" w:hAnsi="Arial" w:cs="Arial"/>
                <w:color w:val="000000" w:themeColor="text1"/>
                <w:sz w:val="20"/>
                <w:szCs w:val="20"/>
              </w:rPr>
              <w:t>difficile</w:t>
            </w:r>
            <w:r w:rsidRPr="00103809">
              <w:rPr>
                <w:rFonts w:ascii="Arial" w:hAnsi="Arial" w:cs="Arial"/>
                <w:color w:val="000000" w:themeColor="text1"/>
                <w:sz w:val="20"/>
                <w:szCs w:val="20"/>
              </w:rPr>
              <w:t xml:space="preserve">. </w:t>
            </w:r>
          </w:p>
        </w:tc>
        <w:tc>
          <w:tcPr>
            <w:tcW w:w="6379" w:type="dxa"/>
          </w:tcPr>
          <w:p w:rsidR="003C5632" w:rsidRDefault="003C5632" w:rsidP="006049EB">
            <w:pPr>
              <w:spacing w:line="280" w:lineRule="exact"/>
              <w:jc w:val="both"/>
              <w:rPr>
                <w:rFonts w:ascii="Arial" w:hAnsi="Arial" w:cs="Arial"/>
                <w:color w:val="000000" w:themeColor="text1"/>
                <w:sz w:val="20"/>
                <w:szCs w:val="20"/>
              </w:rPr>
            </w:pPr>
            <w:r>
              <w:rPr>
                <w:rFonts w:ascii="Arial" w:hAnsi="Arial" w:cs="Arial"/>
                <w:color w:val="000000" w:themeColor="text1"/>
                <w:sz w:val="20"/>
                <w:szCs w:val="20"/>
              </w:rPr>
              <w:t xml:space="preserve">Ce diaporama propose de nombreux exemples d’écritures créatives adaptées à tous les niveaux et tous les objets d’étude </w:t>
            </w:r>
            <w:hyperlink r:id="rId351" w:history="1">
              <w:r w:rsidRPr="005B2742">
                <w:rPr>
                  <w:rStyle w:val="Lienhypertexte"/>
                  <w:rFonts w:ascii="Arial" w:hAnsi="Arial" w:cs="Arial"/>
                  <w:sz w:val="20"/>
                  <w:szCs w:val="20"/>
                </w:rPr>
                <w:t>http://lettres-histoire.discipline.ac-lille.fr/formation/portail-dedie-du-ministere-de-l2019education-nationale/continuite-pedagogique/continuite-pedagogique-semaine-3/continuite-pedagogique-semaine-3-lettres/annexe-axes-pour-les-lettres-ecritures-creatives-avril-2020/view</w:t>
              </w:r>
            </w:hyperlink>
          </w:p>
        </w:tc>
      </w:tr>
      <w:tr w:rsidR="003C5632" w:rsidTr="00290C69">
        <w:tc>
          <w:tcPr>
            <w:tcW w:w="2405" w:type="dxa"/>
          </w:tcPr>
          <w:p w:rsidR="003C5632" w:rsidRDefault="003C5632" w:rsidP="006049EB">
            <w:pPr>
              <w:spacing w:line="280" w:lineRule="exact"/>
              <w:jc w:val="both"/>
              <w:rPr>
                <w:rFonts w:ascii="Arial" w:hAnsi="Arial" w:cs="Arial"/>
                <w:color w:val="000000" w:themeColor="text1"/>
                <w:sz w:val="20"/>
                <w:szCs w:val="20"/>
              </w:rPr>
            </w:pPr>
            <w:r w:rsidRPr="00765CEF">
              <w:rPr>
                <w:rFonts w:ascii="Arial" w:hAnsi="Arial" w:cs="Arial"/>
                <w:color w:val="000000" w:themeColor="text1"/>
                <w:sz w:val="20"/>
                <w:szCs w:val="20"/>
              </w:rPr>
              <w:t>Maîtriser l’échange écrit : lire, analyser, écrire et adapter son expression écrite selon les situations et les destinataires</w:t>
            </w:r>
          </w:p>
        </w:tc>
        <w:tc>
          <w:tcPr>
            <w:tcW w:w="5245" w:type="dxa"/>
          </w:tcPr>
          <w:p w:rsidR="003C5632" w:rsidRDefault="003C5632" w:rsidP="006049EB">
            <w:pPr>
              <w:spacing w:line="280" w:lineRule="exact"/>
              <w:jc w:val="both"/>
              <w:rPr>
                <w:rFonts w:ascii="Arial" w:hAnsi="Arial" w:cs="Arial"/>
                <w:color w:val="000000" w:themeColor="text1"/>
                <w:sz w:val="20"/>
                <w:szCs w:val="20"/>
              </w:rPr>
            </w:pPr>
            <w:r>
              <w:rPr>
                <w:rFonts w:ascii="Arial" w:hAnsi="Arial" w:cs="Arial"/>
                <w:color w:val="000000" w:themeColor="text1"/>
                <w:sz w:val="20"/>
                <w:szCs w:val="20"/>
              </w:rPr>
              <w:t>Faire tenir un carnet de lecteur dans lequel l’élève exprime de diverses manières ses impressions au fil d’une lecture.</w:t>
            </w:r>
          </w:p>
        </w:tc>
        <w:tc>
          <w:tcPr>
            <w:tcW w:w="6379" w:type="dxa"/>
          </w:tcPr>
          <w:p w:rsidR="003C5632" w:rsidRDefault="003C5632" w:rsidP="006049EB">
            <w:pPr>
              <w:spacing w:line="280" w:lineRule="exact"/>
              <w:jc w:val="both"/>
              <w:rPr>
                <w:rFonts w:ascii="Arial" w:hAnsi="Arial" w:cs="Arial"/>
                <w:color w:val="000000" w:themeColor="text1"/>
                <w:sz w:val="20"/>
                <w:szCs w:val="20"/>
              </w:rPr>
            </w:pPr>
            <w:r>
              <w:rPr>
                <w:rFonts w:ascii="Arial" w:hAnsi="Arial" w:cs="Arial"/>
                <w:color w:val="000000" w:themeColor="text1"/>
                <w:sz w:val="20"/>
                <w:szCs w:val="20"/>
              </w:rPr>
              <w:t xml:space="preserve">Cette capsule </w:t>
            </w:r>
            <w:r w:rsidRPr="00541DCD">
              <w:rPr>
                <w:rFonts w:ascii="Arial" w:hAnsi="Arial" w:cs="Arial"/>
                <w:i/>
                <w:color w:val="000000" w:themeColor="text1"/>
                <w:sz w:val="20"/>
                <w:szCs w:val="20"/>
              </w:rPr>
              <w:t>S’évader par la lecture</w:t>
            </w:r>
            <w:r>
              <w:rPr>
                <w:rFonts w:ascii="Arial" w:hAnsi="Arial" w:cs="Arial"/>
                <w:color w:val="000000" w:themeColor="text1"/>
                <w:sz w:val="20"/>
                <w:szCs w:val="20"/>
              </w:rPr>
              <w:t xml:space="preserve"> explicite les premières étapes de la mise en œuvre d’un « journal de lecteur confiné »</w:t>
            </w:r>
          </w:p>
          <w:p w:rsidR="003C5632" w:rsidRDefault="003C3791" w:rsidP="006049EB">
            <w:pPr>
              <w:spacing w:line="280" w:lineRule="exact"/>
              <w:jc w:val="both"/>
              <w:rPr>
                <w:rFonts w:ascii="Arial" w:hAnsi="Arial" w:cs="Arial"/>
                <w:color w:val="000000" w:themeColor="text1"/>
                <w:sz w:val="20"/>
                <w:szCs w:val="20"/>
              </w:rPr>
            </w:pPr>
            <w:hyperlink r:id="rId352" w:history="1">
              <w:r w:rsidR="003C5632" w:rsidRPr="005B2742">
                <w:rPr>
                  <w:rStyle w:val="Lienhypertexte"/>
                  <w:rFonts w:ascii="Arial" w:hAnsi="Arial" w:cs="Arial"/>
                  <w:sz w:val="20"/>
                  <w:szCs w:val="20"/>
                </w:rPr>
                <w:t>https://www.weo.fr/video/cap-baccalaureat-professionnel-francais-sevader-par-la-lecture/</w:t>
              </w:r>
            </w:hyperlink>
          </w:p>
          <w:p w:rsidR="003C5632" w:rsidRDefault="003C5632" w:rsidP="006049EB">
            <w:pPr>
              <w:spacing w:line="280" w:lineRule="exact"/>
              <w:jc w:val="both"/>
              <w:rPr>
                <w:rFonts w:ascii="Arial" w:hAnsi="Arial" w:cs="Arial"/>
                <w:color w:val="000000" w:themeColor="text1"/>
                <w:sz w:val="20"/>
                <w:szCs w:val="20"/>
              </w:rPr>
            </w:pPr>
          </w:p>
        </w:tc>
      </w:tr>
      <w:tr w:rsidR="003C5632" w:rsidTr="00290C69">
        <w:tc>
          <w:tcPr>
            <w:tcW w:w="2405" w:type="dxa"/>
          </w:tcPr>
          <w:p w:rsidR="003C5632" w:rsidRPr="00765CEF" w:rsidRDefault="003C5632" w:rsidP="006049EB">
            <w:pPr>
              <w:spacing w:line="280" w:lineRule="exact"/>
              <w:jc w:val="both"/>
              <w:rPr>
                <w:rFonts w:ascii="Arial" w:hAnsi="Arial" w:cs="Arial"/>
                <w:color w:val="000000" w:themeColor="text1"/>
                <w:sz w:val="20"/>
                <w:szCs w:val="20"/>
              </w:rPr>
            </w:pPr>
            <w:r>
              <w:rPr>
                <w:rFonts w:ascii="Arial" w:hAnsi="Arial" w:cs="Arial"/>
                <w:color w:val="000000" w:themeColor="text1"/>
                <w:sz w:val="20"/>
                <w:szCs w:val="20"/>
              </w:rPr>
              <w:t>D</w:t>
            </w:r>
            <w:r w:rsidRPr="006B37A5">
              <w:rPr>
                <w:rFonts w:ascii="Arial" w:hAnsi="Arial" w:cs="Arial"/>
                <w:color w:val="000000" w:themeColor="text1"/>
                <w:sz w:val="20"/>
                <w:szCs w:val="20"/>
              </w:rPr>
              <w:t>evenir un lecteur compétent et critique, adapter sa lecture à la diversité des textes</w:t>
            </w:r>
          </w:p>
        </w:tc>
        <w:tc>
          <w:tcPr>
            <w:tcW w:w="5245" w:type="dxa"/>
          </w:tcPr>
          <w:p w:rsidR="003C5632" w:rsidRDefault="003C5632" w:rsidP="006049EB">
            <w:pPr>
              <w:spacing w:line="280" w:lineRule="exact"/>
              <w:jc w:val="both"/>
              <w:rPr>
                <w:rFonts w:ascii="Arial" w:hAnsi="Arial" w:cs="Arial"/>
                <w:color w:val="000000" w:themeColor="text1"/>
                <w:sz w:val="20"/>
                <w:szCs w:val="20"/>
              </w:rPr>
            </w:pPr>
            <w:r w:rsidRPr="005B5294">
              <w:rPr>
                <w:rFonts w:ascii="Arial" w:hAnsi="Arial" w:cs="Arial"/>
                <w:color w:val="000000" w:themeColor="text1"/>
                <w:sz w:val="20"/>
                <w:szCs w:val="20"/>
              </w:rPr>
              <w:t xml:space="preserve">L’extraordinaire édition enrichie du </w:t>
            </w:r>
            <w:r w:rsidRPr="005B5294">
              <w:rPr>
                <w:rFonts w:ascii="Arial" w:hAnsi="Arial" w:cs="Arial"/>
                <w:i/>
                <w:color w:val="000000" w:themeColor="text1"/>
                <w:sz w:val="20"/>
                <w:szCs w:val="20"/>
              </w:rPr>
              <w:t>Candide</w:t>
            </w:r>
            <w:r w:rsidRPr="005B5294">
              <w:rPr>
                <w:rFonts w:ascii="Arial" w:hAnsi="Arial" w:cs="Arial"/>
                <w:color w:val="000000" w:themeColor="text1"/>
                <w:sz w:val="20"/>
                <w:szCs w:val="20"/>
              </w:rPr>
              <w:t xml:space="preserve"> de Voltaire proposée par la BNF ouvre de très nombreuses possibilités pour une étude de </w:t>
            </w:r>
            <w:r>
              <w:rPr>
                <w:rFonts w:ascii="Arial" w:hAnsi="Arial" w:cs="Arial"/>
                <w:color w:val="000000" w:themeColor="text1"/>
                <w:sz w:val="20"/>
                <w:szCs w:val="20"/>
              </w:rPr>
              <w:t>ce conte</w:t>
            </w:r>
            <w:r w:rsidRPr="005B5294">
              <w:rPr>
                <w:rFonts w:ascii="Arial" w:hAnsi="Arial" w:cs="Arial"/>
                <w:color w:val="000000" w:themeColor="text1"/>
                <w:sz w:val="20"/>
                <w:szCs w:val="20"/>
              </w:rPr>
              <w:t xml:space="preserve">. L’apport des illustrations et la mise en voix par Denis Podalydès de certains passages peuvent grandement faciliter la lecture cursive et autonome du conte avant toute activité. </w:t>
            </w:r>
          </w:p>
        </w:tc>
        <w:tc>
          <w:tcPr>
            <w:tcW w:w="6379" w:type="dxa"/>
          </w:tcPr>
          <w:p w:rsidR="003C5632" w:rsidRDefault="003C3791" w:rsidP="006049EB">
            <w:pPr>
              <w:spacing w:line="280" w:lineRule="exact"/>
              <w:jc w:val="both"/>
              <w:rPr>
                <w:rFonts w:ascii="Arial" w:hAnsi="Arial" w:cs="Arial"/>
                <w:color w:val="000000" w:themeColor="text1"/>
                <w:sz w:val="20"/>
                <w:szCs w:val="20"/>
              </w:rPr>
            </w:pPr>
            <w:hyperlink r:id="rId353" w:history="1">
              <w:r w:rsidR="003C5632" w:rsidRPr="00CD2B5E">
                <w:rPr>
                  <w:rStyle w:val="Lienhypertexte"/>
                  <w:rFonts w:ascii="Arial" w:hAnsi="Arial" w:cs="Arial"/>
                  <w:sz w:val="20"/>
                  <w:szCs w:val="20"/>
                </w:rPr>
                <w:t>https://candide.bnf.fr/</w:t>
              </w:r>
            </w:hyperlink>
            <w:r w:rsidR="003C5632">
              <w:rPr>
                <w:rFonts w:ascii="Arial" w:hAnsi="Arial" w:cs="Arial"/>
                <w:color w:val="000000" w:themeColor="text1"/>
                <w:sz w:val="20"/>
                <w:szCs w:val="20"/>
              </w:rPr>
              <w:t xml:space="preserve"> </w:t>
            </w:r>
          </w:p>
        </w:tc>
      </w:tr>
      <w:tr w:rsidR="003C5632" w:rsidTr="00290C69">
        <w:tc>
          <w:tcPr>
            <w:tcW w:w="2405" w:type="dxa"/>
          </w:tcPr>
          <w:p w:rsidR="003C5632" w:rsidRPr="00765CEF" w:rsidRDefault="003C5632" w:rsidP="006049EB">
            <w:pPr>
              <w:spacing w:line="280" w:lineRule="exact"/>
              <w:jc w:val="both"/>
              <w:rPr>
                <w:rFonts w:ascii="Arial" w:hAnsi="Arial" w:cs="Arial"/>
                <w:color w:val="000000" w:themeColor="text1"/>
                <w:sz w:val="20"/>
                <w:szCs w:val="20"/>
              </w:rPr>
            </w:pPr>
            <w:r>
              <w:rPr>
                <w:rFonts w:ascii="Arial" w:hAnsi="Arial" w:cs="Arial"/>
                <w:color w:val="000000" w:themeColor="text1"/>
                <w:sz w:val="20"/>
                <w:szCs w:val="20"/>
              </w:rPr>
              <w:lastRenderedPageBreak/>
              <w:t>D</w:t>
            </w:r>
            <w:r w:rsidRPr="006B37A5">
              <w:rPr>
                <w:rFonts w:ascii="Arial" w:hAnsi="Arial" w:cs="Arial"/>
                <w:color w:val="000000" w:themeColor="text1"/>
                <w:sz w:val="20"/>
                <w:szCs w:val="20"/>
              </w:rPr>
              <w:t>evenir un lecteur compétent et critique, adapter sa lecture à la diversité des textes</w:t>
            </w:r>
          </w:p>
        </w:tc>
        <w:tc>
          <w:tcPr>
            <w:tcW w:w="5245" w:type="dxa"/>
          </w:tcPr>
          <w:p w:rsidR="003C5632" w:rsidRDefault="003C5632" w:rsidP="006049EB">
            <w:pPr>
              <w:spacing w:line="280" w:lineRule="exact"/>
              <w:jc w:val="both"/>
              <w:rPr>
                <w:rFonts w:ascii="Arial" w:hAnsi="Arial" w:cs="Arial"/>
                <w:color w:val="000000" w:themeColor="text1"/>
                <w:sz w:val="20"/>
                <w:szCs w:val="20"/>
              </w:rPr>
            </w:pPr>
            <w:r w:rsidRPr="005B5294">
              <w:rPr>
                <w:rFonts w:ascii="Arial" w:hAnsi="Arial" w:cs="Arial"/>
                <w:color w:val="000000" w:themeColor="text1"/>
                <w:sz w:val="20"/>
                <w:szCs w:val="20"/>
              </w:rPr>
              <w:t>Le site du CLEMI (Centre pour l’éducation aux média</w:t>
            </w:r>
            <w:r>
              <w:rPr>
                <w:rFonts w:ascii="Arial" w:hAnsi="Arial" w:cs="Arial"/>
                <w:color w:val="000000" w:themeColor="text1"/>
                <w:sz w:val="20"/>
                <w:szCs w:val="20"/>
              </w:rPr>
              <w:t xml:space="preserve">s et à l’information) présente de </w:t>
            </w:r>
            <w:r w:rsidRPr="005B5294">
              <w:rPr>
                <w:rFonts w:ascii="Arial" w:hAnsi="Arial" w:cs="Arial"/>
                <w:color w:val="000000" w:themeColor="text1"/>
                <w:sz w:val="20"/>
                <w:szCs w:val="20"/>
              </w:rPr>
              <w:t xml:space="preserve">nombreuses ressources permettant d’aborder </w:t>
            </w:r>
            <w:r w:rsidRPr="005B5294">
              <w:rPr>
                <w:rFonts w:ascii="Arial" w:hAnsi="Arial" w:cs="Arial"/>
                <w:i/>
                <w:color w:val="000000" w:themeColor="text1"/>
                <w:sz w:val="20"/>
                <w:szCs w:val="20"/>
              </w:rPr>
              <w:t>Les circuits de l’information</w:t>
            </w:r>
            <w:r w:rsidRPr="005B5294">
              <w:rPr>
                <w:rFonts w:ascii="Arial" w:hAnsi="Arial" w:cs="Arial"/>
                <w:color w:val="000000" w:themeColor="text1"/>
                <w:sz w:val="20"/>
                <w:szCs w:val="20"/>
              </w:rPr>
              <w:t xml:space="preserve">. </w:t>
            </w:r>
            <w:r>
              <w:rPr>
                <w:rFonts w:ascii="Arial" w:hAnsi="Arial" w:cs="Arial"/>
                <w:color w:val="000000" w:themeColor="text1"/>
                <w:sz w:val="20"/>
                <w:szCs w:val="20"/>
              </w:rPr>
              <w:t xml:space="preserve">Le professeur trouvera </w:t>
            </w:r>
            <w:r w:rsidRPr="005B5294">
              <w:rPr>
                <w:rFonts w:ascii="Arial" w:hAnsi="Arial" w:cs="Arial"/>
                <w:color w:val="000000" w:themeColor="text1"/>
                <w:sz w:val="20"/>
                <w:szCs w:val="20"/>
              </w:rPr>
              <w:t xml:space="preserve">notamment une série de modules vidéo réalisés et montés à partir d'ateliers filmés en classe d'une durée d'environ 1h. Ces modules </w:t>
            </w:r>
            <w:proofErr w:type="gramStart"/>
            <w:r w:rsidRPr="005B5294">
              <w:rPr>
                <w:rFonts w:ascii="Arial" w:hAnsi="Arial" w:cs="Arial"/>
                <w:color w:val="000000" w:themeColor="text1"/>
                <w:sz w:val="20"/>
                <w:szCs w:val="20"/>
              </w:rPr>
              <w:t>vidéos</w:t>
            </w:r>
            <w:proofErr w:type="gramEnd"/>
            <w:r>
              <w:rPr>
                <w:rFonts w:ascii="Arial" w:hAnsi="Arial" w:cs="Arial"/>
                <w:color w:val="000000" w:themeColor="text1"/>
                <w:sz w:val="20"/>
                <w:szCs w:val="20"/>
              </w:rPr>
              <w:t xml:space="preserve"> </w:t>
            </w:r>
            <w:r w:rsidRPr="005B5294">
              <w:rPr>
                <w:rFonts w:ascii="Arial" w:hAnsi="Arial" w:cs="Arial"/>
                <w:color w:val="000000" w:themeColor="text1"/>
                <w:sz w:val="20"/>
                <w:szCs w:val="20"/>
              </w:rPr>
              <w:t>sont accompagnés d’un kit pédagogique complet comprenant les pré-requis pour les enseignants, la fiche pédagogique (avec objectifs et compétences) et les ressources utilisées (vidéo, images).</w:t>
            </w:r>
          </w:p>
        </w:tc>
        <w:tc>
          <w:tcPr>
            <w:tcW w:w="6379" w:type="dxa"/>
          </w:tcPr>
          <w:p w:rsidR="003C5632" w:rsidRDefault="003C5632" w:rsidP="006049EB">
            <w:pPr>
              <w:spacing w:line="280" w:lineRule="exact"/>
              <w:jc w:val="both"/>
              <w:rPr>
                <w:rFonts w:ascii="Arial" w:hAnsi="Arial" w:cs="Arial"/>
                <w:color w:val="000000" w:themeColor="text1"/>
                <w:sz w:val="20"/>
                <w:szCs w:val="20"/>
              </w:rPr>
            </w:pPr>
            <w:r w:rsidRPr="005B5294">
              <w:rPr>
                <w:rFonts w:ascii="Arial" w:hAnsi="Arial" w:cs="Arial"/>
                <w:color w:val="000000" w:themeColor="text1"/>
                <w:sz w:val="20"/>
                <w:szCs w:val="20"/>
              </w:rPr>
              <w:t xml:space="preserve">Chacune des onze propositions trouve parfaitement sa place dans cet objet d’étude de Seconde : </w:t>
            </w:r>
            <w:hyperlink r:id="rId354" w:history="1">
              <w:r w:rsidRPr="00AB69BD">
                <w:rPr>
                  <w:rStyle w:val="Lienhypertexte"/>
                  <w:rFonts w:ascii="Arial" w:hAnsi="Arial" w:cs="Arial"/>
                  <w:sz w:val="20"/>
                  <w:szCs w:val="20"/>
                </w:rPr>
                <w:t>https://www.clemi.fr/fr/ressources/nos-ressources-videos/ateliers-declic-critique.html</w:t>
              </w:r>
            </w:hyperlink>
          </w:p>
          <w:p w:rsidR="003C5632" w:rsidRDefault="003C5632" w:rsidP="006049EB">
            <w:pPr>
              <w:spacing w:line="280" w:lineRule="exact"/>
              <w:jc w:val="both"/>
              <w:rPr>
                <w:rFonts w:ascii="Arial" w:hAnsi="Arial" w:cs="Arial"/>
                <w:color w:val="000000" w:themeColor="text1"/>
                <w:sz w:val="20"/>
                <w:szCs w:val="20"/>
              </w:rPr>
            </w:pPr>
          </w:p>
        </w:tc>
      </w:tr>
      <w:tr w:rsidR="003C5632" w:rsidTr="00290C69">
        <w:tc>
          <w:tcPr>
            <w:tcW w:w="2405" w:type="dxa"/>
          </w:tcPr>
          <w:p w:rsidR="003C5632" w:rsidRPr="0088624C" w:rsidRDefault="003C5632" w:rsidP="006049EB">
            <w:pPr>
              <w:spacing w:line="280" w:lineRule="exact"/>
              <w:jc w:val="both"/>
              <w:rPr>
                <w:rFonts w:ascii="Arial" w:hAnsi="Arial" w:cs="Arial"/>
                <w:color w:val="000000" w:themeColor="text1"/>
                <w:sz w:val="20"/>
                <w:szCs w:val="20"/>
              </w:rPr>
            </w:pPr>
            <w:r w:rsidRPr="0088624C">
              <w:rPr>
                <w:rFonts w:ascii="Arial" w:hAnsi="Arial" w:cs="Arial"/>
                <w:color w:val="000000" w:themeColor="text1"/>
                <w:sz w:val="20"/>
                <w:szCs w:val="20"/>
              </w:rPr>
              <w:t>Confronter des connaissances et des expériences pour se construire.</w:t>
            </w:r>
          </w:p>
          <w:p w:rsidR="003C5632" w:rsidRDefault="003C5632" w:rsidP="006049EB">
            <w:pPr>
              <w:spacing w:line="280" w:lineRule="exact"/>
              <w:jc w:val="both"/>
              <w:rPr>
                <w:rFonts w:ascii="Arial" w:hAnsi="Arial" w:cs="Arial"/>
                <w:color w:val="000000" w:themeColor="text1"/>
                <w:sz w:val="20"/>
                <w:szCs w:val="20"/>
              </w:rPr>
            </w:pPr>
          </w:p>
        </w:tc>
        <w:tc>
          <w:tcPr>
            <w:tcW w:w="5245" w:type="dxa"/>
          </w:tcPr>
          <w:p w:rsidR="003C5632" w:rsidRPr="005B5294" w:rsidRDefault="003C5632" w:rsidP="006049EB">
            <w:pPr>
              <w:spacing w:line="280" w:lineRule="exact"/>
              <w:jc w:val="both"/>
              <w:rPr>
                <w:rFonts w:ascii="Arial" w:hAnsi="Arial" w:cs="Arial"/>
                <w:color w:val="000000" w:themeColor="text1"/>
                <w:sz w:val="20"/>
                <w:szCs w:val="20"/>
              </w:rPr>
            </w:pPr>
            <w:r w:rsidRPr="0088624C">
              <w:rPr>
                <w:rFonts w:ascii="Arial" w:hAnsi="Arial" w:cs="Arial"/>
                <w:color w:val="000000" w:themeColor="text1"/>
                <w:sz w:val="20"/>
                <w:szCs w:val="20"/>
              </w:rPr>
              <w:t xml:space="preserve">Le site </w:t>
            </w:r>
            <w:r w:rsidRPr="0088624C">
              <w:rPr>
                <w:rFonts w:ascii="Arial" w:hAnsi="Arial" w:cs="Arial"/>
                <w:i/>
                <w:color w:val="000000" w:themeColor="text1"/>
                <w:sz w:val="20"/>
                <w:szCs w:val="20"/>
              </w:rPr>
              <w:t>Lumni</w:t>
            </w:r>
            <w:r w:rsidRPr="0088624C">
              <w:rPr>
                <w:rFonts w:ascii="Arial" w:hAnsi="Arial" w:cs="Arial"/>
                <w:color w:val="000000" w:themeColor="text1"/>
                <w:sz w:val="20"/>
                <w:szCs w:val="20"/>
              </w:rPr>
              <w:t xml:space="preserve"> offre de nombreuses ressources audio-visuelles pour permettre aux élèves d’acquérir des référents culturels sur des grands noms, des artistes engagés et des auteurs de sciences humaines qui sont au cœur de l’objet d’étude </w:t>
            </w:r>
            <w:r w:rsidRPr="0088624C">
              <w:rPr>
                <w:rFonts w:ascii="Arial" w:hAnsi="Arial" w:cs="Arial"/>
                <w:i/>
                <w:color w:val="000000" w:themeColor="text1"/>
                <w:sz w:val="20"/>
                <w:szCs w:val="20"/>
              </w:rPr>
              <w:t>Au XXe siècle, l’homme et son rapport au monde à travers la littérature et les autres arts</w:t>
            </w:r>
            <w:r w:rsidRPr="0088624C">
              <w:rPr>
                <w:rFonts w:ascii="Arial" w:hAnsi="Arial" w:cs="Arial"/>
                <w:color w:val="000000" w:themeColor="text1"/>
                <w:sz w:val="20"/>
                <w:szCs w:val="20"/>
              </w:rPr>
              <w:t xml:space="preserve">. L’enseignant pourra renvoyer à des dossiers déjà constitués autour d’Albert Camus, Aimé Césaire, Sigmund Freud ou créer ses propres dossiers. Il est </w:t>
            </w:r>
            <w:r>
              <w:rPr>
                <w:rFonts w:ascii="Arial" w:hAnsi="Arial" w:cs="Arial"/>
                <w:color w:val="000000" w:themeColor="text1"/>
                <w:sz w:val="20"/>
                <w:szCs w:val="20"/>
              </w:rPr>
              <w:t xml:space="preserve">aussi </w:t>
            </w:r>
            <w:r w:rsidRPr="0088624C">
              <w:rPr>
                <w:rFonts w:ascii="Arial" w:hAnsi="Arial" w:cs="Arial"/>
                <w:color w:val="000000" w:themeColor="text1"/>
                <w:sz w:val="20"/>
                <w:szCs w:val="20"/>
              </w:rPr>
              <w:t>tout à fait envisageable d’élargir les dossiers à</w:t>
            </w:r>
            <w:r>
              <w:rPr>
                <w:rFonts w:ascii="Arial" w:hAnsi="Arial" w:cs="Arial"/>
                <w:color w:val="000000" w:themeColor="text1"/>
                <w:sz w:val="20"/>
                <w:szCs w:val="20"/>
              </w:rPr>
              <w:t xml:space="preserve"> des questions plus générales : </w:t>
            </w:r>
            <w:r w:rsidRPr="0088624C">
              <w:rPr>
                <w:rFonts w:ascii="Arial" w:hAnsi="Arial" w:cs="Arial"/>
                <w:color w:val="000000" w:themeColor="text1"/>
                <w:sz w:val="20"/>
                <w:szCs w:val="20"/>
              </w:rPr>
              <w:t>« Sommes-nous des héritier.</w:t>
            </w:r>
            <w:proofErr w:type="gramStart"/>
            <w:r w:rsidRPr="0088624C">
              <w:rPr>
                <w:rFonts w:ascii="Arial" w:hAnsi="Arial" w:cs="Arial"/>
                <w:color w:val="000000" w:themeColor="text1"/>
                <w:sz w:val="20"/>
                <w:szCs w:val="20"/>
              </w:rPr>
              <w:t>e.s</w:t>
            </w:r>
            <w:proofErr w:type="gramEnd"/>
            <w:r w:rsidRPr="0088624C">
              <w:rPr>
                <w:rFonts w:ascii="Arial" w:hAnsi="Arial" w:cs="Arial"/>
                <w:color w:val="000000" w:themeColor="text1"/>
                <w:sz w:val="20"/>
                <w:szCs w:val="20"/>
              </w:rPr>
              <w:t xml:space="preserve"> des hommes et des femmes du XXème siècle ? », « Le comportement de l’êtr</w:t>
            </w:r>
            <w:r>
              <w:rPr>
                <w:rFonts w:ascii="Arial" w:hAnsi="Arial" w:cs="Arial"/>
                <w:color w:val="000000" w:themeColor="text1"/>
                <w:sz w:val="20"/>
                <w:szCs w:val="20"/>
              </w:rPr>
              <w:t>e humain est-il prévisible ? »…</w:t>
            </w:r>
          </w:p>
        </w:tc>
        <w:tc>
          <w:tcPr>
            <w:tcW w:w="6379" w:type="dxa"/>
          </w:tcPr>
          <w:p w:rsidR="003C5632" w:rsidRDefault="003C3791" w:rsidP="006049EB">
            <w:pPr>
              <w:spacing w:line="280" w:lineRule="exact"/>
              <w:jc w:val="both"/>
              <w:rPr>
                <w:rFonts w:ascii="Arial" w:hAnsi="Arial" w:cs="Arial"/>
                <w:color w:val="000000" w:themeColor="text1"/>
                <w:sz w:val="20"/>
                <w:szCs w:val="20"/>
              </w:rPr>
            </w:pPr>
            <w:hyperlink r:id="rId355" w:history="1">
              <w:r w:rsidR="003C5632" w:rsidRPr="00AB69BD">
                <w:rPr>
                  <w:rStyle w:val="Lienhypertexte"/>
                  <w:rFonts w:ascii="Arial" w:hAnsi="Arial" w:cs="Arial"/>
                  <w:sz w:val="20"/>
                  <w:szCs w:val="20"/>
                </w:rPr>
                <w:t>https://www.lumni.fr/</w:t>
              </w:r>
            </w:hyperlink>
          </w:p>
          <w:p w:rsidR="003C5632" w:rsidRPr="005B5294" w:rsidRDefault="003C5632" w:rsidP="006049EB">
            <w:pPr>
              <w:spacing w:line="280" w:lineRule="exact"/>
              <w:jc w:val="both"/>
              <w:rPr>
                <w:rFonts w:ascii="Arial" w:hAnsi="Arial" w:cs="Arial"/>
                <w:color w:val="000000" w:themeColor="text1"/>
                <w:sz w:val="20"/>
                <w:szCs w:val="20"/>
              </w:rPr>
            </w:pPr>
          </w:p>
        </w:tc>
      </w:tr>
    </w:tbl>
    <w:p w:rsidR="003C5632" w:rsidRDefault="003C5632" w:rsidP="003C5632"/>
    <w:p w:rsidR="003C5632" w:rsidRDefault="003C5632" w:rsidP="003C5632">
      <w:pPr>
        <w:rPr>
          <w:rFonts w:ascii="Arial" w:hAnsi="Arial" w:cs="Arial"/>
          <w:color w:val="000000" w:themeColor="text1"/>
          <w:sz w:val="20"/>
          <w:szCs w:val="20"/>
        </w:rPr>
      </w:pPr>
      <w:r w:rsidRPr="00912893">
        <w:rPr>
          <w:rFonts w:ascii="Arial" w:hAnsi="Arial" w:cs="Arial"/>
          <w:color w:val="000000" w:themeColor="text1"/>
          <w:sz w:val="20"/>
          <w:szCs w:val="20"/>
        </w:rPr>
        <w:t xml:space="preserve">L’ensemble de ces pistes et de nombreuses autres sont développées sur le site académique des professeurs de Lettres-histoire-géographie de l’Académie de Lille : </w:t>
      </w:r>
      <w:hyperlink r:id="rId356" w:history="1">
        <w:r w:rsidRPr="00CD2B5E">
          <w:rPr>
            <w:rStyle w:val="Lienhypertexte"/>
            <w:rFonts w:ascii="Arial" w:hAnsi="Arial" w:cs="Arial"/>
            <w:sz w:val="20"/>
            <w:szCs w:val="20"/>
          </w:rPr>
          <w:t>http://lettres-histoire.discipline.ac-lille.fr/</w:t>
        </w:r>
      </w:hyperlink>
      <w:r>
        <w:rPr>
          <w:rFonts w:ascii="Arial" w:hAnsi="Arial" w:cs="Arial"/>
          <w:color w:val="000000" w:themeColor="text1"/>
          <w:sz w:val="20"/>
          <w:szCs w:val="20"/>
        </w:rPr>
        <w:t xml:space="preserve"> </w:t>
      </w:r>
    </w:p>
    <w:p w:rsidR="003C5632" w:rsidRDefault="003C5632" w:rsidP="003C5632"/>
    <w:p w:rsidR="00290C69" w:rsidRDefault="00290C69" w:rsidP="003C5632"/>
    <w:p w:rsidR="00290C69" w:rsidRDefault="00290C69" w:rsidP="003C5632"/>
    <w:p w:rsidR="00290C69" w:rsidRDefault="00290C69" w:rsidP="003C5632"/>
    <w:p w:rsidR="00290C69" w:rsidRDefault="00290C69" w:rsidP="003C5632"/>
    <w:p w:rsidR="0053179D" w:rsidRPr="005419AC" w:rsidRDefault="0053179D" w:rsidP="005419AC">
      <w:pPr>
        <w:pStyle w:val="Titre3"/>
        <w:shd w:val="clear" w:color="auto" w:fill="C45911" w:themeFill="accent2" w:themeFillShade="BF"/>
        <w:rPr>
          <w:color w:val="FFFFFF" w:themeColor="background1"/>
          <w:sz w:val="24"/>
        </w:rPr>
      </w:pPr>
      <w:bookmarkStart w:id="77" w:name="_Toc37690557"/>
      <w:r w:rsidRPr="005419AC">
        <w:rPr>
          <w:color w:val="FFFFFF" w:themeColor="background1"/>
          <w:sz w:val="24"/>
        </w:rPr>
        <w:lastRenderedPageBreak/>
        <w:t>Mathématique – Physique - Chimie</w:t>
      </w:r>
      <w:bookmarkEnd w:id="77"/>
    </w:p>
    <w:p w:rsidR="0053179D" w:rsidRDefault="0053179D" w:rsidP="003C5632"/>
    <w:p w:rsidR="0053179D" w:rsidRPr="00825E3F" w:rsidRDefault="0053179D" w:rsidP="0053179D">
      <w:pPr>
        <w:keepNext/>
        <w:framePr w:dropCap="drop" w:lines="3" w:wrap="around" w:vAnchor="text" w:hAnchor="text"/>
        <w:spacing w:line="869" w:lineRule="exact"/>
        <w:jc w:val="both"/>
        <w:textAlignment w:val="baseline"/>
        <w:rPr>
          <w:rFonts w:ascii="Calibri (Corps)" w:hAnsi="Calibri (Corps)" w:cstheme="minorHAnsi"/>
          <w:position w:val="-9"/>
          <w:sz w:val="117"/>
        </w:rPr>
      </w:pPr>
      <w:r w:rsidRPr="00825E3F">
        <w:rPr>
          <w:rFonts w:ascii="Calibri (Corps)" w:hAnsi="Calibri (Corps)" w:cstheme="minorHAnsi"/>
          <w:position w:val="-9"/>
          <w:sz w:val="117"/>
        </w:rPr>
        <w:t>L</w:t>
      </w:r>
    </w:p>
    <w:p w:rsidR="0053179D" w:rsidRPr="00825E3F" w:rsidRDefault="0053179D" w:rsidP="0053179D">
      <w:pPr>
        <w:ind w:left="-5"/>
        <w:jc w:val="both"/>
        <w:rPr>
          <w:rFonts w:cstheme="minorHAnsi"/>
        </w:rPr>
      </w:pPr>
      <w:r w:rsidRPr="00825E3F">
        <w:rPr>
          <w:rFonts w:cstheme="minorHAnsi"/>
        </w:rPr>
        <w:t>e soutien scolaire proposé par les professeurs de mathématiques-sciences volontaires doit permettre aux élèves, après un nécessaire temps de repos, de ne pas rompre totalement avec la pratique scolaire. Il doit favoriser, durant cette période de vacances, la transition vers le retour en classe ou vers la poursuite de l’école à la maison.</w:t>
      </w:r>
    </w:p>
    <w:p w:rsidR="0053179D" w:rsidRPr="00825E3F" w:rsidRDefault="0053179D" w:rsidP="0053179D">
      <w:pPr>
        <w:ind w:left="-5"/>
        <w:jc w:val="both"/>
        <w:rPr>
          <w:rFonts w:cstheme="minorHAnsi"/>
        </w:rPr>
      </w:pPr>
      <w:r w:rsidRPr="00825E3F">
        <w:rPr>
          <w:rFonts w:cstheme="minorHAnsi"/>
        </w:rPr>
        <w:t xml:space="preserve">Cette séquence est l’occasion d’approfondir la </w:t>
      </w:r>
      <w:r w:rsidRPr="00825E3F">
        <w:rPr>
          <w:rFonts w:cstheme="minorHAnsi"/>
          <w:b/>
          <w:bCs/>
        </w:rPr>
        <w:t>culture scientifique des élèves</w:t>
      </w:r>
      <w:r w:rsidRPr="00825E3F">
        <w:rPr>
          <w:rFonts w:cstheme="minorHAnsi"/>
        </w:rPr>
        <w:t>, et d’élargir leur vision de la discipline à travers une approche culturelle. Parmi de nombreuses ressources en ligne, la chaîne WEO propose, en partenariat avec la région académique, une série de capsules vidéo disponibles en replay. Trois d’entre elles abordent de manière attrayante des notions scientifiques étudiées en voie professionnelle :</w:t>
      </w:r>
    </w:p>
    <w:p w:rsidR="0053179D" w:rsidRPr="00825E3F" w:rsidRDefault="003C3791" w:rsidP="0053179D">
      <w:pPr>
        <w:ind w:left="-5"/>
        <w:jc w:val="both"/>
        <w:rPr>
          <w:rFonts w:cstheme="minorHAnsi"/>
        </w:rPr>
      </w:pPr>
      <w:hyperlink r:id="rId357" w:history="1">
        <w:r w:rsidR="0053179D" w:rsidRPr="00825E3F">
          <w:rPr>
            <w:rStyle w:val="Lienhypertexte"/>
            <w:rFonts w:cstheme="minorHAnsi"/>
          </w:rPr>
          <w:t>https://www.weo.fr/video/baccalaureat-professionnel-sciences/</w:t>
        </w:r>
      </w:hyperlink>
    </w:p>
    <w:p w:rsidR="0053179D" w:rsidRPr="00825E3F" w:rsidRDefault="0053179D" w:rsidP="0053179D">
      <w:pPr>
        <w:ind w:left="-5"/>
        <w:jc w:val="both"/>
        <w:rPr>
          <w:rFonts w:cstheme="minorHAnsi"/>
        </w:rPr>
      </w:pPr>
      <w:r w:rsidRPr="00825E3F">
        <w:rPr>
          <w:rFonts w:cstheme="minorHAnsi"/>
        </w:rPr>
        <w:t>En mathématiques, un quiz est à disposition des enseignants, dans l’esprit de l’action mise en œuvre lors des</w:t>
      </w:r>
      <w:r>
        <w:rPr>
          <w:rFonts w:cstheme="minorHAnsi"/>
        </w:rPr>
        <w:t xml:space="preserve"> </w:t>
      </w:r>
      <w:r w:rsidRPr="00825E3F">
        <w:rPr>
          <w:rFonts w:cstheme="minorHAnsi"/>
        </w:rPr>
        <w:t>précédentes éditions de la semaine des mathématiques. Connaissances, automatismes, réflexion, et culture mathématique y sont explorés dans un jeu de QCM. Le fichier pourra intégrer l’espace numérique de travail dédié. Il est d’ores et déjà téléchargeable depuis le site disciplinaire :</w:t>
      </w:r>
    </w:p>
    <w:p w:rsidR="0053179D" w:rsidRPr="00825E3F" w:rsidRDefault="003C3791" w:rsidP="0053179D">
      <w:pPr>
        <w:ind w:left="-5"/>
        <w:jc w:val="both"/>
        <w:rPr>
          <w:rFonts w:cstheme="minorHAnsi"/>
        </w:rPr>
      </w:pPr>
      <w:hyperlink r:id="rId358" w:tgtFrame="_blank" w:history="1">
        <w:r w:rsidR="0053179D" w:rsidRPr="00825E3F">
          <w:rPr>
            <w:rStyle w:val="Lienhypertexte"/>
            <w:rFonts w:cstheme="minorHAnsi"/>
          </w:rPr>
          <w:t>http://maths-physique-chimie-medias.discipline.ac-lille.fr/docs/DL/maths2020.zip</w:t>
        </w:r>
      </w:hyperlink>
    </w:p>
    <w:p w:rsidR="0053179D" w:rsidRPr="00825E3F" w:rsidRDefault="0053179D" w:rsidP="0053179D">
      <w:pPr>
        <w:ind w:left="-5"/>
        <w:jc w:val="both"/>
        <w:rPr>
          <w:rFonts w:cstheme="minorHAnsi"/>
        </w:rPr>
      </w:pPr>
      <w:proofErr w:type="gramStart"/>
      <w:r w:rsidRPr="00825E3F">
        <w:rPr>
          <w:rFonts w:cstheme="minorHAnsi"/>
        </w:rPr>
        <w:t>ou</w:t>
      </w:r>
      <w:proofErr w:type="gramEnd"/>
    </w:p>
    <w:p w:rsidR="0053179D" w:rsidRPr="00825E3F" w:rsidRDefault="003C3791" w:rsidP="0053179D">
      <w:pPr>
        <w:ind w:left="-5"/>
        <w:jc w:val="both"/>
        <w:rPr>
          <w:rFonts w:cstheme="minorHAnsi"/>
        </w:rPr>
      </w:pPr>
      <w:hyperlink r:id="rId359" w:tgtFrame="_blank" w:history="1">
        <w:r w:rsidR="0053179D" w:rsidRPr="00825E3F">
          <w:rPr>
            <w:rStyle w:val="Lienhypertexte"/>
            <w:rFonts w:cstheme="minorHAnsi"/>
          </w:rPr>
          <w:t>http://maths-physique-chimie-medias.discipline.ac-lille.fr/docs/DL/maths2020.xml</w:t>
        </w:r>
      </w:hyperlink>
    </w:p>
    <w:p w:rsidR="0053179D" w:rsidRDefault="0053179D" w:rsidP="0053179D">
      <w:pPr>
        <w:ind w:left="-5"/>
        <w:jc w:val="both"/>
        <w:rPr>
          <w:rFonts w:cstheme="minorHAnsi"/>
        </w:rPr>
      </w:pPr>
      <w:r w:rsidRPr="00825E3F">
        <w:rPr>
          <w:rFonts w:cstheme="minorHAnsi"/>
        </w:rPr>
        <w:t>Un tutoriel décrit la procédure d’installation</w:t>
      </w:r>
      <w:r>
        <w:rPr>
          <w:rFonts w:cstheme="minorHAnsi"/>
        </w:rPr>
        <w:t xml:space="preserve"> sur le site académique disciplinaire à cette @dresse :</w:t>
      </w:r>
    </w:p>
    <w:p w:rsidR="0053179D" w:rsidRDefault="0053179D" w:rsidP="0053179D">
      <w:pPr>
        <w:ind w:left="-5"/>
        <w:jc w:val="both"/>
        <w:rPr>
          <w:rFonts w:cstheme="minorHAnsi"/>
        </w:rPr>
      </w:pPr>
      <w:r>
        <w:rPr>
          <w:rFonts w:cstheme="minorHAnsi"/>
        </w:rPr>
        <w:t xml:space="preserve"> </w:t>
      </w:r>
      <w:hyperlink r:id="rId360" w:history="1">
        <w:r w:rsidRPr="00B36E8C">
          <w:rPr>
            <w:rStyle w:val="Lienhypertexte"/>
            <w:rFonts w:cstheme="minorHAnsi"/>
          </w:rPr>
          <w:t>http://mathssciences.discipline.ac-lille.fr/?p=699</w:t>
        </w:r>
      </w:hyperlink>
    </w:p>
    <w:p w:rsidR="0053179D" w:rsidRPr="00825E3F" w:rsidRDefault="0053179D" w:rsidP="0053179D">
      <w:pPr>
        <w:ind w:left="-5"/>
        <w:jc w:val="both"/>
        <w:rPr>
          <w:rFonts w:cstheme="minorHAnsi"/>
        </w:rPr>
      </w:pPr>
      <w:r w:rsidRPr="00825E3F">
        <w:rPr>
          <w:rFonts w:cstheme="minorHAnsi"/>
        </w:rPr>
        <w:t xml:space="preserve">Ce soutien s’inscrit également, et avant tout, dans un objectif de </w:t>
      </w:r>
      <w:r w:rsidRPr="00825E3F">
        <w:rPr>
          <w:rFonts w:cstheme="minorHAnsi"/>
          <w:b/>
          <w:bCs/>
        </w:rPr>
        <w:t>consolidation et de renforcement</w:t>
      </w:r>
      <w:r w:rsidRPr="00825E3F">
        <w:rPr>
          <w:rFonts w:cstheme="minorHAnsi"/>
        </w:rPr>
        <w:t xml:space="preserve"> d’acquis. Il s’adresse à des élèves désireux d’entretenir ou d’améliorer une certaine aisance opératoire, notamment dans le domaine des mathématiques, de maintenir un savoir-faire dans la pratique d’outils exploités en temps scolaire, et</w:t>
      </w:r>
      <w:r>
        <w:rPr>
          <w:rFonts w:cstheme="minorHAnsi"/>
        </w:rPr>
        <w:t xml:space="preserve"> </w:t>
      </w:r>
      <w:r w:rsidRPr="00825E3F">
        <w:rPr>
          <w:rFonts w:cstheme="minorHAnsi"/>
        </w:rPr>
        <w:t>de</w:t>
      </w:r>
      <w:r>
        <w:rPr>
          <w:rFonts w:cstheme="minorHAnsi"/>
        </w:rPr>
        <w:t xml:space="preserve"> </w:t>
      </w:r>
      <w:r w:rsidRPr="00825E3F">
        <w:rPr>
          <w:rFonts w:cstheme="minorHAnsi"/>
        </w:rPr>
        <w:t>favoriser une confiance en soi facilitant l’autonomie et la prise d’initiative en situation de résolution de problème.</w:t>
      </w:r>
    </w:p>
    <w:p w:rsidR="0053179D" w:rsidRPr="00825E3F" w:rsidRDefault="0053179D" w:rsidP="0053179D">
      <w:pPr>
        <w:ind w:left="-5"/>
        <w:jc w:val="both"/>
        <w:rPr>
          <w:rFonts w:cstheme="minorHAnsi"/>
        </w:rPr>
      </w:pPr>
      <w:r w:rsidRPr="00825E3F">
        <w:rPr>
          <w:rFonts w:cstheme="minorHAnsi"/>
        </w:rPr>
        <w:t xml:space="preserve">C’est pourquoi le travail sur les </w:t>
      </w:r>
      <w:r w:rsidRPr="00825E3F">
        <w:rPr>
          <w:rFonts w:cstheme="minorHAnsi"/>
          <w:b/>
        </w:rPr>
        <w:t>automatismes</w:t>
      </w:r>
      <w:r w:rsidRPr="00825E3F">
        <w:rPr>
          <w:rFonts w:cstheme="minorHAnsi"/>
        </w:rPr>
        <w:t xml:space="preserve"> constitue un axe approprié à ce dispositif. Il est à privilégier. A cette fin, des pistes et conseils</w:t>
      </w:r>
      <w:r>
        <w:rPr>
          <w:rFonts w:cstheme="minorHAnsi"/>
        </w:rPr>
        <w:t xml:space="preserve">, tirés d’un document ressource de l’académie d’Aix-Marseille, </w:t>
      </w:r>
      <w:r w:rsidRPr="00825E3F">
        <w:rPr>
          <w:rFonts w:cstheme="minorHAnsi"/>
        </w:rPr>
        <w:t xml:space="preserve">sont développés </w:t>
      </w:r>
      <w:r>
        <w:rPr>
          <w:rFonts w:cstheme="minorHAnsi"/>
        </w:rPr>
        <w:t xml:space="preserve">par la suite. </w:t>
      </w:r>
    </w:p>
    <w:p w:rsidR="0053179D" w:rsidRPr="00825E3F" w:rsidRDefault="0053179D" w:rsidP="0053179D">
      <w:pPr>
        <w:ind w:left="-5"/>
        <w:jc w:val="both"/>
        <w:rPr>
          <w:rFonts w:cstheme="minorHAnsi"/>
        </w:rPr>
      </w:pPr>
    </w:p>
    <w:p w:rsidR="0053179D" w:rsidRPr="00825E3F" w:rsidRDefault="0053179D" w:rsidP="0053179D">
      <w:pPr>
        <w:ind w:left="-5"/>
        <w:jc w:val="both"/>
        <w:rPr>
          <w:rFonts w:cstheme="minorHAnsi"/>
        </w:rPr>
      </w:pPr>
    </w:p>
    <w:p w:rsidR="0053179D" w:rsidRDefault="0053179D" w:rsidP="0053179D">
      <w:pPr>
        <w:jc w:val="both"/>
        <w:rPr>
          <w:rFonts w:cstheme="minorHAnsi"/>
        </w:rPr>
      </w:pPr>
    </w:p>
    <w:p w:rsidR="0053179D" w:rsidRPr="00E9606C" w:rsidRDefault="0053179D" w:rsidP="0053179D">
      <w:pPr>
        <w:pStyle w:val="Default"/>
        <w:spacing w:after="120"/>
        <w:jc w:val="both"/>
        <w:rPr>
          <w:rFonts w:asciiTheme="minorHAnsi" w:hAnsiTheme="minorHAnsi" w:cstheme="minorHAnsi"/>
          <w:color w:val="auto"/>
          <w:sz w:val="22"/>
          <w:szCs w:val="22"/>
        </w:rPr>
      </w:pPr>
      <w:r w:rsidRPr="00E9606C">
        <w:rPr>
          <w:rFonts w:asciiTheme="minorHAnsi" w:hAnsiTheme="minorHAnsi" w:cstheme="minorHAnsi"/>
          <w:color w:val="auto"/>
          <w:sz w:val="22"/>
          <w:szCs w:val="22"/>
        </w:rPr>
        <w:t>Les automatismes à travailler pourront être regroupés par thématique.</w:t>
      </w:r>
    </w:p>
    <w:p w:rsidR="0053179D" w:rsidRDefault="0053179D" w:rsidP="0053179D">
      <w:pPr>
        <w:pStyle w:val="Default"/>
        <w:spacing w:after="120"/>
        <w:jc w:val="both"/>
        <w:rPr>
          <w:rFonts w:asciiTheme="minorHAnsi" w:hAnsiTheme="minorHAnsi" w:cstheme="minorHAnsi"/>
          <w:color w:val="auto"/>
          <w:sz w:val="22"/>
          <w:szCs w:val="22"/>
        </w:rPr>
      </w:pPr>
    </w:p>
    <w:p w:rsidR="0053179D" w:rsidRDefault="0053179D" w:rsidP="0053179D">
      <w:pPr>
        <w:pStyle w:val="Default"/>
        <w:spacing w:after="120"/>
        <w:jc w:val="both"/>
        <w:rPr>
          <w:rFonts w:asciiTheme="minorHAnsi" w:hAnsiTheme="minorHAnsi" w:cstheme="minorHAnsi"/>
          <w:color w:val="auto"/>
          <w:sz w:val="22"/>
          <w:szCs w:val="22"/>
        </w:rPr>
      </w:pPr>
    </w:p>
    <w:p w:rsidR="0053179D" w:rsidRDefault="0053179D" w:rsidP="0053179D">
      <w:pPr>
        <w:pStyle w:val="Default"/>
        <w:spacing w:after="120"/>
        <w:jc w:val="both"/>
        <w:rPr>
          <w:rFonts w:asciiTheme="minorHAnsi" w:hAnsiTheme="minorHAnsi" w:cstheme="minorHAnsi"/>
          <w:color w:val="auto"/>
          <w:sz w:val="22"/>
          <w:szCs w:val="22"/>
        </w:rPr>
      </w:pPr>
    </w:p>
    <w:p w:rsidR="0053179D" w:rsidRDefault="0053179D" w:rsidP="0053179D">
      <w:pPr>
        <w:pStyle w:val="Default"/>
        <w:spacing w:after="120"/>
        <w:outlineLvl w:val="0"/>
        <w:rPr>
          <w:rFonts w:asciiTheme="minorHAnsi" w:hAnsiTheme="minorHAnsi" w:cstheme="minorHAnsi"/>
          <w:color w:val="auto"/>
          <w:sz w:val="22"/>
          <w:szCs w:val="22"/>
        </w:rPr>
      </w:pPr>
      <w:bookmarkStart w:id="78" w:name="_Toc37690558"/>
      <w:r>
        <w:rPr>
          <w:rFonts w:asciiTheme="minorHAnsi" w:hAnsiTheme="minorHAnsi" w:cstheme="minorHAnsi"/>
          <w:color w:val="auto"/>
          <w:sz w:val="22"/>
          <w:szCs w:val="22"/>
        </w:rPr>
        <w:lastRenderedPageBreak/>
        <w:t>Proposition</w:t>
      </w:r>
      <w:r w:rsidRPr="00E9606C">
        <w:rPr>
          <w:rFonts w:asciiTheme="minorHAnsi" w:hAnsiTheme="minorHAnsi" w:cstheme="minorHAnsi"/>
          <w:color w:val="auto"/>
          <w:sz w:val="22"/>
          <w:szCs w:val="22"/>
        </w:rPr>
        <w:t xml:space="preserve"> de regroupement</w:t>
      </w:r>
      <w:r w:rsidRPr="004724F2">
        <w:rPr>
          <w:rFonts w:asciiTheme="minorHAnsi" w:hAnsiTheme="minorHAnsi" w:cstheme="minorHAnsi"/>
          <w:color w:val="auto"/>
          <w:sz w:val="22"/>
          <w:szCs w:val="22"/>
        </w:rPr>
        <w:t> :</w:t>
      </w:r>
      <w:bookmarkEnd w:id="78"/>
    </w:p>
    <w:p w:rsidR="0053179D" w:rsidRPr="00E9606C" w:rsidRDefault="0053179D" w:rsidP="0053179D">
      <w:pPr>
        <w:pStyle w:val="Default"/>
        <w:spacing w:after="120"/>
        <w:outlineLvl w:val="0"/>
        <w:rPr>
          <w:rFonts w:asciiTheme="minorHAnsi" w:hAnsiTheme="minorHAnsi" w:cstheme="minorHAnsi"/>
          <w:color w:val="auto"/>
          <w:sz w:val="22"/>
          <w:szCs w:val="22"/>
        </w:rPr>
      </w:pPr>
    </w:p>
    <w:tbl>
      <w:tblPr>
        <w:tblStyle w:val="Grilledutableau"/>
        <w:tblW w:w="8505" w:type="dxa"/>
        <w:jc w:val="center"/>
        <w:tblLayout w:type="fixed"/>
        <w:tblLook w:val="04A0" w:firstRow="1" w:lastRow="0" w:firstColumn="1" w:lastColumn="0" w:noHBand="0" w:noVBand="1"/>
      </w:tblPr>
      <w:tblGrid>
        <w:gridCol w:w="2466"/>
        <w:gridCol w:w="6039"/>
      </w:tblGrid>
      <w:tr w:rsidR="0053179D" w:rsidRPr="00E9606C" w:rsidTr="00D373C3">
        <w:trPr>
          <w:jc w:val="center"/>
        </w:trPr>
        <w:tc>
          <w:tcPr>
            <w:tcW w:w="2466" w:type="dxa"/>
            <w:tcBorders>
              <w:left w:val="single" w:sz="4" w:space="0" w:color="auto"/>
            </w:tcBorders>
            <w:shd w:val="clear" w:color="auto" w:fill="D9D9D9" w:themeFill="background1" w:themeFillShade="D9"/>
          </w:tcPr>
          <w:p w:rsidR="0053179D" w:rsidRPr="00E9606C" w:rsidRDefault="0053179D" w:rsidP="00D373C3">
            <w:pPr>
              <w:pStyle w:val="Default"/>
              <w:jc w:val="center"/>
              <w:rPr>
                <w:rFonts w:asciiTheme="minorHAnsi" w:hAnsiTheme="minorHAnsi" w:cstheme="minorHAnsi"/>
                <w:color w:val="auto"/>
                <w:sz w:val="22"/>
                <w:szCs w:val="22"/>
              </w:rPr>
            </w:pPr>
            <w:r w:rsidRPr="00E9606C">
              <w:rPr>
                <w:rFonts w:asciiTheme="minorHAnsi" w:hAnsiTheme="minorHAnsi" w:cstheme="minorHAnsi"/>
                <w:color w:val="auto"/>
                <w:sz w:val="22"/>
                <w:szCs w:val="22"/>
              </w:rPr>
              <w:t>Thématiques</w:t>
            </w:r>
          </w:p>
        </w:tc>
        <w:tc>
          <w:tcPr>
            <w:tcW w:w="6039" w:type="dxa"/>
            <w:tcBorders>
              <w:left w:val="single" w:sz="4" w:space="0" w:color="auto"/>
            </w:tcBorders>
            <w:shd w:val="clear" w:color="auto" w:fill="D9D9D9" w:themeFill="background1" w:themeFillShade="D9"/>
          </w:tcPr>
          <w:p w:rsidR="0053179D" w:rsidRPr="00E9606C" w:rsidRDefault="0053179D" w:rsidP="00D373C3">
            <w:pPr>
              <w:pStyle w:val="Default"/>
              <w:jc w:val="center"/>
              <w:rPr>
                <w:rFonts w:asciiTheme="minorHAnsi" w:hAnsiTheme="minorHAnsi" w:cstheme="minorHAnsi"/>
                <w:color w:val="auto"/>
                <w:sz w:val="22"/>
                <w:szCs w:val="22"/>
              </w:rPr>
            </w:pPr>
            <w:r w:rsidRPr="00E9606C">
              <w:rPr>
                <w:rFonts w:asciiTheme="minorHAnsi" w:hAnsiTheme="minorHAnsi" w:cstheme="minorHAnsi"/>
                <w:color w:val="auto"/>
                <w:sz w:val="22"/>
                <w:szCs w:val="22"/>
              </w:rPr>
              <w:t>Liste (non exhaustive)</w:t>
            </w:r>
            <w:r>
              <w:rPr>
                <w:rFonts w:asciiTheme="minorHAnsi" w:hAnsiTheme="minorHAnsi" w:cstheme="minorHAnsi"/>
                <w:color w:val="auto"/>
                <w:sz w:val="22"/>
                <w:szCs w:val="22"/>
              </w:rPr>
              <w:t xml:space="preserve"> </w:t>
            </w:r>
            <w:r w:rsidRPr="00E9606C">
              <w:rPr>
                <w:rFonts w:asciiTheme="minorHAnsi" w:hAnsiTheme="minorHAnsi" w:cstheme="minorHAnsi"/>
                <w:color w:val="auto"/>
                <w:sz w:val="22"/>
                <w:szCs w:val="22"/>
              </w:rPr>
              <w:t>d’automatismes</w:t>
            </w:r>
            <w:r>
              <w:rPr>
                <w:rFonts w:asciiTheme="minorHAnsi" w:hAnsiTheme="minorHAnsi" w:cstheme="minorHAnsi"/>
                <w:color w:val="auto"/>
                <w:sz w:val="22"/>
                <w:szCs w:val="22"/>
              </w:rPr>
              <w:t xml:space="preserve"> </w:t>
            </w:r>
          </w:p>
        </w:tc>
      </w:tr>
    </w:tbl>
    <w:p w:rsidR="0053179D" w:rsidRPr="004724F2" w:rsidRDefault="0053179D" w:rsidP="0053179D">
      <w:pPr>
        <w:pStyle w:val="Default"/>
        <w:rPr>
          <w:rFonts w:asciiTheme="minorHAnsi" w:hAnsiTheme="minorHAnsi" w:cstheme="minorHAnsi"/>
          <w:color w:val="auto"/>
          <w:sz w:val="22"/>
          <w:szCs w:val="22"/>
        </w:rPr>
      </w:pPr>
    </w:p>
    <w:tbl>
      <w:tblPr>
        <w:tblStyle w:val="Grilledutableau"/>
        <w:tblW w:w="8505" w:type="dxa"/>
        <w:jc w:val="center"/>
        <w:tblLayout w:type="fixed"/>
        <w:tblLook w:val="04A0" w:firstRow="1" w:lastRow="0" w:firstColumn="1" w:lastColumn="0" w:noHBand="0" w:noVBand="1"/>
      </w:tblPr>
      <w:tblGrid>
        <w:gridCol w:w="2466"/>
        <w:gridCol w:w="6039"/>
      </w:tblGrid>
      <w:tr w:rsidR="0053179D" w:rsidRPr="00E9606C" w:rsidTr="00D373C3">
        <w:trPr>
          <w:trHeight w:val="705"/>
          <w:jc w:val="center"/>
        </w:trPr>
        <w:tc>
          <w:tcPr>
            <w:tcW w:w="2466" w:type="dxa"/>
            <w:tcBorders>
              <w:left w:val="single" w:sz="4" w:space="0" w:color="auto"/>
            </w:tcBorders>
            <w:vAlign w:val="center"/>
          </w:tcPr>
          <w:p w:rsidR="0053179D" w:rsidRPr="004724F2" w:rsidRDefault="0053179D" w:rsidP="00D373C3">
            <w:pPr>
              <w:pStyle w:val="Default"/>
              <w:jc w:val="center"/>
              <w:rPr>
                <w:rFonts w:asciiTheme="minorHAnsi" w:hAnsiTheme="minorHAnsi" w:cstheme="minorHAnsi"/>
                <w:color w:val="auto"/>
                <w:sz w:val="22"/>
                <w:szCs w:val="22"/>
              </w:rPr>
            </w:pPr>
            <w:r w:rsidRPr="004724F2">
              <w:rPr>
                <w:rFonts w:asciiTheme="minorHAnsi" w:hAnsiTheme="minorHAnsi" w:cstheme="minorHAnsi"/>
                <w:color w:val="auto"/>
                <w:sz w:val="22"/>
                <w:szCs w:val="22"/>
              </w:rPr>
              <w:t>Puissances de 10</w:t>
            </w:r>
          </w:p>
        </w:tc>
        <w:tc>
          <w:tcPr>
            <w:tcW w:w="6039" w:type="dxa"/>
            <w:tcBorders>
              <w:left w:val="single" w:sz="4" w:space="0" w:color="auto"/>
            </w:tcBorders>
            <w:vAlign w:val="center"/>
          </w:tcPr>
          <w:p w:rsidR="0053179D" w:rsidRPr="004724F2" w:rsidRDefault="0053179D" w:rsidP="0053179D">
            <w:pPr>
              <w:pStyle w:val="Default"/>
              <w:numPr>
                <w:ilvl w:val="0"/>
                <w:numId w:val="12"/>
              </w:numPr>
              <w:jc w:val="both"/>
              <w:rPr>
                <w:rFonts w:asciiTheme="minorHAnsi" w:hAnsiTheme="minorHAnsi" w:cstheme="minorHAnsi"/>
                <w:color w:val="auto"/>
                <w:sz w:val="22"/>
                <w:szCs w:val="22"/>
              </w:rPr>
            </w:pPr>
            <w:r w:rsidRPr="004724F2">
              <w:rPr>
                <w:rFonts w:asciiTheme="minorHAnsi" w:hAnsiTheme="minorHAnsi" w:cstheme="minorHAnsi"/>
                <w:color w:val="auto"/>
                <w:sz w:val="22"/>
                <w:szCs w:val="22"/>
              </w:rPr>
              <w:t xml:space="preserve">Calculs avec les puissances de 10. </w:t>
            </w:r>
          </w:p>
          <w:p w:rsidR="0053179D" w:rsidRPr="004724F2" w:rsidRDefault="0053179D" w:rsidP="0053179D">
            <w:pPr>
              <w:pStyle w:val="Default"/>
              <w:numPr>
                <w:ilvl w:val="0"/>
                <w:numId w:val="12"/>
              </w:numPr>
              <w:jc w:val="both"/>
              <w:rPr>
                <w:rFonts w:asciiTheme="minorHAnsi" w:hAnsiTheme="minorHAnsi" w:cstheme="minorHAnsi"/>
                <w:color w:val="auto"/>
                <w:sz w:val="22"/>
                <w:szCs w:val="22"/>
              </w:rPr>
            </w:pPr>
            <w:r w:rsidRPr="004724F2">
              <w:rPr>
                <w:rFonts w:asciiTheme="minorHAnsi" w:hAnsiTheme="minorHAnsi" w:cstheme="minorHAnsi"/>
                <w:color w:val="auto"/>
                <w:sz w:val="22"/>
                <w:szCs w:val="22"/>
              </w:rPr>
              <w:t xml:space="preserve">Écriture d’un nombre en notation scientifique. </w:t>
            </w:r>
          </w:p>
        </w:tc>
      </w:tr>
    </w:tbl>
    <w:p w:rsidR="0053179D" w:rsidRPr="004724F2" w:rsidRDefault="0053179D" w:rsidP="0053179D">
      <w:pPr>
        <w:pStyle w:val="Default"/>
        <w:rPr>
          <w:rFonts w:asciiTheme="minorHAnsi" w:hAnsiTheme="minorHAnsi" w:cstheme="minorHAnsi"/>
          <w:color w:val="auto"/>
          <w:sz w:val="22"/>
          <w:szCs w:val="22"/>
        </w:rPr>
      </w:pPr>
      <w:r w:rsidRPr="004724F2">
        <w:rPr>
          <w:rFonts w:asciiTheme="minorHAnsi" w:hAnsiTheme="minorHAnsi" w:cstheme="minorHAnsi"/>
          <w:color w:val="auto"/>
          <w:sz w:val="22"/>
          <w:szCs w:val="22"/>
        </w:rPr>
        <w:t> </w:t>
      </w:r>
    </w:p>
    <w:tbl>
      <w:tblPr>
        <w:tblStyle w:val="Grilledutableau"/>
        <w:tblW w:w="8505" w:type="dxa"/>
        <w:jc w:val="center"/>
        <w:tblLayout w:type="fixed"/>
        <w:tblLook w:val="04A0" w:firstRow="1" w:lastRow="0" w:firstColumn="1" w:lastColumn="0" w:noHBand="0" w:noVBand="1"/>
      </w:tblPr>
      <w:tblGrid>
        <w:gridCol w:w="2466"/>
        <w:gridCol w:w="6039"/>
      </w:tblGrid>
      <w:tr w:rsidR="0053179D" w:rsidRPr="00E9606C" w:rsidTr="00D373C3">
        <w:trPr>
          <w:jc w:val="center"/>
        </w:trPr>
        <w:tc>
          <w:tcPr>
            <w:tcW w:w="2466" w:type="dxa"/>
            <w:tcBorders>
              <w:left w:val="single" w:sz="4" w:space="0" w:color="auto"/>
            </w:tcBorders>
            <w:vAlign w:val="center"/>
          </w:tcPr>
          <w:p w:rsidR="0053179D" w:rsidRPr="004724F2" w:rsidRDefault="0053179D" w:rsidP="00D373C3">
            <w:pPr>
              <w:pStyle w:val="Default"/>
              <w:jc w:val="center"/>
              <w:rPr>
                <w:rFonts w:asciiTheme="minorHAnsi" w:hAnsiTheme="minorHAnsi" w:cstheme="minorHAnsi"/>
                <w:color w:val="auto"/>
                <w:sz w:val="22"/>
                <w:szCs w:val="22"/>
              </w:rPr>
            </w:pPr>
            <w:r w:rsidRPr="004724F2">
              <w:rPr>
                <w:rFonts w:asciiTheme="minorHAnsi" w:hAnsiTheme="minorHAnsi" w:cstheme="minorHAnsi"/>
                <w:color w:val="auto"/>
                <w:sz w:val="22"/>
                <w:szCs w:val="22"/>
              </w:rPr>
              <w:t>Statistique</w:t>
            </w:r>
          </w:p>
        </w:tc>
        <w:tc>
          <w:tcPr>
            <w:tcW w:w="6039" w:type="dxa"/>
            <w:tcBorders>
              <w:left w:val="single" w:sz="4" w:space="0" w:color="auto"/>
            </w:tcBorders>
          </w:tcPr>
          <w:p w:rsidR="0053179D" w:rsidRPr="004724F2" w:rsidRDefault="0053179D" w:rsidP="0053179D">
            <w:pPr>
              <w:pStyle w:val="Default"/>
              <w:numPr>
                <w:ilvl w:val="0"/>
                <w:numId w:val="12"/>
              </w:numPr>
              <w:jc w:val="both"/>
              <w:rPr>
                <w:rFonts w:asciiTheme="minorHAnsi" w:hAnsiTheme="minorHAnsi" w:cstheme="minorHAnsi"/>
                <w:color w:val="auto"/>
                <w:sz w:val="22"/>
                <w:szCs w:val="22"/>
              </w:rPr>
            </w:pPr>
            <w:r w:rsidRPr="004724F2">
              <w:rPr>
                <w:rFonts w:asciiTheme="minorHAnsi" w:hAnsiTheme="minorHAnsi" w:cstheme="minorHAnsi"/>
                <w:color w:val="auto"/>
                <w:sz w:val="22"/>
                <w:szCs w:val="22"/>
              </w:rPr>
              <w:t>Calcul d’une fréquence. </w:t>
            </w:r>
          </w:p>
          <w:p w:rsidR="0053179D" w:rsidRPr="004724F2" w:rsidRDefault="0053179D" w:rsidP="0053179D">
            <w:pPr>
              <w:pStyle w:val="Default"/>
              <w:numPr>
                <w:ilvl w:val="0"/>
                <w:numId w:val="12"/>
              </w:numPr>
              <w:jc w:val="both"/>
              <w:rPr>
                <w:rFonts w:asciiTheme="minorHAnsi" w:hAnsiTheme="minorHAnsi" w:cstheme="minorHAnsi"/>
                <w:color w:val="auto"/>
                <w:sz w:val="22"/>
                <w:szCs w:val="22"/>
              </w:rPr>
            </w:pPr>
            <w:r w:rsidRPr="004724F2">
              <w:rPr>
                <w:rFonts w:asciiTheme="minorHAnsi" w:hAnsiTheme="minorHAnsi" w:cstheme="minorHAnsi"/>
                <w:color w:val="auto"/>
                <w:sz w:val="22"/>
                <w:szCs w:val="22"/>
              </w:rPr>
              <w:t>Utilisation des pourcentages. </w:t>
            </w:r>
          </w:p>
          <w:p w:rsidR="0053179D" w:rsidRPr="004724F2" w:rsidRDefault="0053179D" w:rsidP="0053179D">
            <w:pPr>
              <w:pStyle w:val="Default"/>
              <w:numPr>
                <w:ilvl w:val="0"/>
                <w:numId w:val="12"/>
              </w:numPr>
              <w:jc w:val="both"/>
              <w:rPr>
                <w:rFonts w:asciiTheme="minorHAnsi" w:hAnsiTheme="minorHAnsi" w:cstheme="minorHAnsi"/>
                <w:color w:val="auto"/>
                <w:sz w:val="22"/>
                <w:szCs w:val="22"/>
              </w:rPr>
            </w:pPr>
            <w:r w:rsidRPr="004724F2">
              <w:rPr>
                <w:rFonts w:asciiTheme="minorHAnsi" w:hAnsiTheme="minorHAnsi" w:cstheme="minorHAnsi"/>
                <w:color w:val="auto"/>
                <w:sz w:val="22"/>
                <w:szCs w:val="22"/>
              </w:rPr>
              <w:t>Calcul d’une moyenne.</w:t>
            </w:r>
            <w:r w:rsidRPr="00E9606C">
              <w:rPr>
                <w:rFonts w:asciiTheme="minorHAnsi" w:hAnsiTheme="minorHAnsi" w:cstheme="minorHAnsi"/>
                <w:color w:val="auto"/>
                <w:sz w:val="22"/>
                <w:szCs w:val="22"/>
              </w:rPr>
              <w:t> </w:t>
            </w:r>
          </w:p>
          <w:p w:rsidR="0053179D" w:rsidRPr="004724F2" w:rsidRDefault="0053179D" w:rsidP="0053179D">
            <w:pPr>
              <w:pStyle w:val="Default"/>
              <w:numPr>
                <w:ilvl w:val="0"/>
                <w:numId w:val="12"/>
              </w:numPr>
              <w:jc w:val="both"/>
              <w:rPr>
                <w:rFonts w:asciiTheme="minorHAnsi" w:hAnsiTheme="minorHAnsi" w:cstheme="minorHAnsi"/>
                <w:color w:val="auto"/>
                <w:sz w:val="22"/>
                <w:szCs w:val="22"/>
              </w:rPr>
            </w:pPr>
            <w:r w:rsidRPr="00E9606C">
              <w:rPr>
                <w:rFonts w:asciiTheme="minorHAnsi" w:hAnsiTheme="minorHAnsi" w:cstheme="minorHAnsi"/>
                <w:color w:val="auto"/>
                <w:sz w:val="22"/>
                <w:szCs w:val="22"/>
              </w:rPr>
              <w:t>Calcul d’un effectif</w:t>
            </w:r>
          </w:p>
          <w:p w:rsidR="0053179D" w:rsidRPr="004724F2" w:rsidRDefault="0053179D" w:rsidP="0053179D">
            <w:pPr>
              <w:pStyle w:val="Default"/>
              <w:numPr>
                <w:ilvl w:val="0"/>
                <w:numId w:val="12"/>
              </w:numPr>
              <w:jc w:val="both"/>
              <w:rPr>
                <w:rFonts w:asciiTheme="minorHAnsi" w:hAnsiTheme="minorHAnsi" w:cstheme="minorHAnsi"/>
                <w:color w:val="auto"/>
                <w:sz w:val="22"/>
                <w:szCs w:val="22"/>
              </w:rPr>
            </w:pPr>
            <w:r w:rsidRPr="004724F2">
              <w:rPr>
                <w:rFonts w:asciiTheme="minorHAnsi" w:hAnsiTheme="minorHAnsi" w:cstheme="minorHAnsi"/>
                <w:color w:val="auto"/>
                <w:sz w:val="22"/>
                <w:szCs w:val="22"/>
              </w:rPr>
              <w:t>Calcul de l’étendue</w:t>
            </w:r>
          </w:p>
          <w:p w:rsidR="0053179D" w:rsidRPr="004724F2" w:rsidRDefault="0053179D" w:rsidP="0053179D">
            <w:pPr>
              <w:pStyle w:val="Default"/>
              <w:numPr>
                <w:ilvl w:val="0"/>
                <w:numId w:val="12"/>
              </w:numPr>
              <w:jc w:val="both"/>
              <w:rPr>
                <w:rFonts w:asciiTheme="minorHAnsi" w:hAnsiTheme="minorHAnsi" w:cstheme="minorHAnsi"/>
                <w:color w:val="auto"/>
                <w:sz w:val="22"/>
                <w:szCs w:val="22"/>
              </w:rPr>
            </w:pPr>
            <w:r w:rsidRPr="004724F2">
              <w:rPr>
                <w:rFonts w:asciiTheme="minorHAnsi" w:hAnsiTheme="minorHAnsi" w:cstheme="minorHAnsi"/>
                <w:color w:val="auto"/>
                <w:sz w:val="22"/>
                <w:szCs w:val="22"/>
              </w:rPr>
              <w:t>Lire des données issues d’un tableau, d’un diagramme…</w:t>
            </w:r>
          </w:p>
        </w:tc>
      </w:tr>
    </w:tbl>
    <w:p w:rsidR="0053179D" w:rsidRPr="004724F2" w:rsidRDefault="0053179D" w:rsidP="0053179D">
      <w:pPr>
        <w:pStyle w:val="Default"/>
        <w:rPr>
          <w:rFonts w:asciiTheme="minorHAnsi" w:hAnsiTheme="minorHAnsi" w:cstheme="minorHAnsi"/>
          <w:color w:val="auto"/>
          <w:sz w:val="22"/>
          <w:szCs w:val="22"/>
        </w:rPr>
      </w:pPr>
    </w:p>
    <w:tbl>
      <w:tblPr>
        <w:tblStyle w:val="Grilledutableau"/>
        <w:tblW w:w="8505" w:type="dxa"/>
        <w:jc w:val="center"/>
        <w:tblLayout w:type="fixed"/>
        <w:tblLook w:val="04A0" w:firstRow="1" w:lastRow="0" w:firstColumn="1" w:lastColumn="0" w:noHBand="0" w:noVBand="1"/>
      </w:tblPr>
      <w:tblGrid>
        <w:gridCol w:w="2466"/>
        <w:gridCol w:w="6039"/>
      </w:tblGrid>
      <w:tr w:rsidR="0053179D" w:rsidRPr="00E9606C" w:rsidTr="00D373C3">
        <w:trPr>
          <w:trHeight w:val="1692"/>
          <w:jc w:val="center"/>
        </w:trPr>
        <w:tc>
          <w:tcPr>
            <w:tcW w:w="2778" w:type="dxa"/>
            <w:tcBorders>
              <w:left w:val="single" w:sz="4" w:space="0" w:color="auto"/>
            </w:tcBorders>
            <w:vAlign w:val="center"/>
          </w:tcPr>
          <w:p w:rsidR="0053179D" w:rsidRPr="004724F2" w:rsidRDefault="0053179D" w:rsidP="00D373C3">
            <w:pPr>
              <w:pStyle w:val="Default"/>
              <w:jc w:val="center"/>
              <w:rPr>
                <w:rFonts w:asciiTheme="minorHAnsi" w:hAnsiTheme="minorHAnsi" w:cstheme="minorHAnsi"/>
                <w:color w:val="auto"/>
                <w:sz w:val="22"/>
                <w:szCs w:val="22"/>
              </w:rPr>
            </w:pPr>
            <w:r w:rsidRPr="004724F2">
              <w:rPr>
                <w:rFonts w:asciiTheme="minorHAnsi" w:hAnsiTheme="minorHAnsi" w:cstheme="minorHAnsi"/>
                <w:color w:val="auto"/>
                <w:sz w:val="22"/>
                <w:szCs w:val="22"/>
              </w:rPr>
              <w:t>Pourcentages - Proportionnalité</w:t>
            </w:r>
          </w:p>
        </w:tc>
        <w:tc>
          <w:tcPr>
            <w:tcW w:w="6852" w:type="dxa"/>
            <w:tcBorders>
              <w:left w:val="single" w:sz="4" w:space="0" w:color="auto"/>
            </w:tcBorders>
            <w:vAlign w:val="center"/>
          </w:tcPr>
          <w:p w:rsidR="0053179D" w:rsidRPr="004724F2" w:rsidRDefault="0053179D" w:rsidP="0053179D">
            <w:pPr>
              <w:pStyle w:val="Default"/>
              <w:numPr>
                <w:ilvl w:val="0"/>
                <w:numId w:val="12"/>
              </w:numPr>
              <w:jc w:val="both"/>
              <w:rPr>
                <w:rFonts w:asciiTheme="minorHAnsi" w:hAnsiTheme="minorHAnsi" w:cstheme="minorHAnsi"/>
                <w:color w:val="auto"/>
                <w:sz w:val="22"/>
                <w:szCs w:val="22"/>
              </w:rPr>
            </w:pPr>
            <w:r w:rsidRPr="004724F2">
              <w:rPr>
                <w:rFonts w:asciiTheme="minorHAnsi" w:hAnsiTheme="minorHAnsi" w:cstheme="minorHAnsi"/>
                <w:color w:val="auto"/>
                <w:sz w:val="22"/>
                <w:szCs w:val="22"/>
              </w:rPr>
              <w:t>Utilisation des pourcentages.</w:t>
            </w:r>
          </w:p>
          <w:p w:rsidR="0053179D" w:rsidRPr="004724F2" w:rsidRDefault="0053179D" w:rsidP="0053179D">
            <w:pPr>
              <w:pStyle w:val="Default"/>
              <w:numPr>
                <w:ilvl w:val="0"/>
                <w:numId w:val="12"/>
              </w:numPr>
              <w:jc w:val="both"/>
              <w:rPr>
                <w:rFonts w:asciiTheme="minorHAnsi" w:hAnsiTheme="minorHAnsi" w:cstheme="minorHAnsi"/>
                <w:color w:val="auto"/>
                <w:sz w:val="22"/>
                <w:szCs w:val="22"/>
              </w:rPr>
            </w:pPr>
            <w:r w:rsidRPr="004724F2">
              <w:rPr>
                <w:rFonts w:asciiTheme="minorHAnsi" w:hAnsiTheme="minorHAnsi" w:cstheme="minorHAnsi"/>
                <w:color w:val="auto"/>
                <w:sz w:val="22"/>
                <w:szCs w:val="22"/>
              </w:rPr>
              <w:t>Expression d’un nombre donné en écriture décimale ou fractionnaire sous forme d’un pourcentage et réciproquement.</w:t>
            </w:r>
          </w:p>
          <w:p w:rsidR="0053179D" w:rsidRPr="004724F2" w:rsidRDefault="0053179D" w:rsidP="0053179D">
            <w:pPr>
              <w:pStyle w:val="Default"/>
              <w:numPr>
                <w:ilvl w:val="0"/>
                <w:numId w:val="12"/>
              </w:numPr>
              <w:jc w:val="both"/>
              <w:rPr>
                <w:rFonts w:asciiTheme="minorHAnsi" w:hAnsiTheme="minorHAnsi" w:cstheme="minorHAnsi"/>
                <w:color w:val="auto"/>
                <w:sz w:val="22"/>
                <w:szCs w:val="22"/>
              </w:rPr>
            </w:pPr>
            <w:r w:rsidRPr="004724F2">
              <w:rPr>
                <w:rFonts w:asciiTheme="minorHAnsi" w:hAnsiTheme="minorHAnsi" w:cstheme="minorHAnsi"/>
                <w:color w:val="auto"/>
                <w:sz w:val="22"/>
                <w:szCs w:val="22"/>
              </w:rPr>
              <w:t>Utilisation des différentes procédures de calcul d’une quatrième proportionnelle.</w:t>
            </w:r>
          </w:p>
          <w:p w:rsidR="0053179D" w:rsidRPr="004724F2" w:rsidRDefault="0053179D" w:rsidP="0053179D">
            <w:pPr>
              <w:pStyle w:val="Default"/>
              <w:numPr>
                <w:ilvl w:val="0"/>
                <w:numId w:val="12"/>
              </w:numPr>
              <w:jc w:val="both"/>
              <w:rPr>
                <w:rFonts w:asciiTheme="minorHAnsi" w:hAnsiTheme="minorHAnsi" w:cstheme="minorHAnsi"/>
                <w:color w:val="auto"/>
                <w:sz w:val="22"/>
                <w:szCs w:val="22"/>
              </w:rPr>
            </w:pPr>
            <w:r w:rsidRPr="004724F2">
              <w:rPr>
                <w:rFonts w:asciiTheme="minorHAnsi" w:hAnsiTheme="minorHAnsi" w:cstheme="minorHAnsi"/>
                <w:color w:val="auto"/>
                <w:sz w:val="22"/>
                <w:szCs w:val="22"/>
              </w:rPr>
              <w:t>Application et calcul d’un pourcentage ou d’une échelle</w:t>
            </w:r>
            <w:r>
              <w:rPr>
                <w:rFonts w:asciiTheme="minorHAnsi" w:hAnsiTheme="minorHAnsi" w:cstheme="minorHAnsi"/>
                <w:color w:val="auto"/>
                <w:sz w:val="22"/>
                <w:szCs w:val="22"/>
              </w:rPr>
              <w:t>.</w:t>
            </w:r>
          </w:p>
        </w:tc>
      </w:tr>
    </w:tbl>
    <w:p w:rsidR="0053179D" w:rsidRPr="00E9606C" w:rsidRDefault="0053179D" w:rsidP="0053179D">
      <w:pPr>
        <w:spacing w:after="120"/>
        <w:ind w:left="2835" w:hanging="6"/>
        <w:jc w:val="both"/>
        <w:rPr>
          <w:rFonts w:cstheme="minorHAnsi"/>
        </w:rPr>
      </w:pPr>
    </w:p>
    <w:p w:rsidR="0053179D" w:rsidRPr="00E9606C" w:rsidRDefault="0053179D" w:rsidP="0053179D">
      <w:pPr>
        <w:spacing w:after="120"/>
        <w:ind w:hanging="6"/>
        <w:jc w:val="both"/>
        <w:rPr>
          <w:rFonts w:cstheme="minorHAnsi"/>
        </w:rPr>
      </w:pPr>
      <w:r>
        <w:rPr>
          <w:rFonts w:cstheme="minorHAnsi"/>
        </w:rPr>
        <w:t>D</w:t>
      </w:r>
      <w:r w:rsidRPr="00E9606C">
        <w:rPr>
          <w:rFonts w:cstheme="minorHAnsi"/>
        </w:rPr>
        <w:t>es exemples d</w:t>
      </w:r>
      <w:r>
        <w:rPr>
          <w:rFonts w:cstheme="minorHAnsi"/>
        </w:rPr>
        <w:t xml:space="preserve">’exercices </w:t>
      </w:r>
      <w:r w:rsidRPr="00E9606C">
        <w:rPr>
          <w:rFonts w:cstheme="minorHAnsi"/>
        </w:rPr>
        <w:t>portant sur les thématiques « puissances de 10 » et « statistique »</w:t>
      </w:r>
      <w:r>
        <w:rPr>
          <w:rFonts w:cstheme="minorHAnsi"/>
        </w:rPr>
        <w:t xml:space="preserve"> sont présentés en annexe.</w:t>
      </w:r>
    </w:p>
    <w:p w:rsidR="0053179D" w:rsidRDefault="0053179D" w:rsidP="0053179D">
      <w:pPr>
        <w:spacing w:after="120"/>
        <w:ind w:hanging="6"/>
        <w:jc w:val="both"/>
        <w:rPr>
          <w:rFonts w:cstheme="minorHAnsi"/>
        </w:rPr>
      </w:pPr>
    </w:p>
    <w:p w:rsidR="00290C69" w:rsidRDefault="00290C69" w:rsidP="0053179D">
      <w:pPr>
        <w:spacing w:after="120"/>
        <w:ind w:hanging="6"/>
        <w:jc w:val="both"/>
        <w:rPr>
          <w:rFonts w:cstheme="minorHAnsi"/>
        </w:rPr>
      </w:pPr>
    </w:p>
    <w:p w:rsidR="00290C69" w:rsidRDefault="00290C69" w:rsidP="0053179D">
      <w:pPr>
        <w:spacing w:after="120"/>
        <w:ind w:hanging="6"/>
        <w:jc w:val="both"/>
        <w:rPr>
          <w:rFonts w:cstheme="minorHAnsi"/>
        </w:rPr>
      </w:pPr>
    </w:p>
    <w:p w:rsidR="0053179D" w:rsidRPr="0053179D" w:rsidRDefault="00B32747" w:rsidP="0053179D">
      <w:pPr>
        <w:pStyle w:val="Titre2"/>
        <w:jc w:val="both"/>
        <w:rPr>
          <w:rStyle w:val="Accentuationintense"/>
          <w:i w:val="0"/>
          <w:color w:val="1F3864" w:themeColor="accent1" w:themeShade="80"/>
          <w:sz w:val="24"/>
          <w:szCs w:val="24"/>
        </w:rPr>
      </w:pPr>
      <w:bookmarkStart w:id="79" w:name="_Toc37690559"/>
      <w:r>
        <w:rPr>
          <w:iCs/>
          <w:noProof/>
          <w:color w:val="1F3864" w:themeColor="accent1" w:themeShade="80"/>
          <w:sz w:val="24"/>
          <w:szCs w:val="24"/>
        </w:rPr>
        <w:lastRenderedPageBreak/>
        <w:drawing>
          <wp:inline distT="0" distB="0" distL="0" distR="0">
            <wp:extent cx="9477251" cy="5690681"/>
            <wp:effectExtent l="0" t="0" r="0" b="0"/>
            <wp:docPr id="418" name="Imag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Capture d’écran 2020-04-13 à 16.24.38.png"/>
                    <pic:cNvPicPr/>
                  </pic:nvPicPr>
                  <pic:blipFill>
                    <a:blip r:embed="rId361">
                      <a:extLst>
                        <a:ext uri="{28A0092B-C50C-407E-A947-70E740481C1C}">
                          <a14:useLocalDpi xmlns:a14="http://schemas.microsoft.com/office/drawing/2010/main" val="0"/>
                        </a:ext>
                      </a:extLst>
                    </a:blip>
                    <a:stretch>
                      <a:fillRect/>
                    </a:stretch>
                  </pic:blipFill>
                  <pic:spPr>
                    <a:xfrm>
                      <a:off x="0" y="0"/>
                      <a:ext cx="9483753" cy="5694585"/>
                    </a:xfrm>
                    <a:prstGeom prst="rect">
                      <a:avLst/>
                    </a:prstGeom>
                  </pic:spPr>
                </pic:pic>
              </a:graphicData>
            </a:graphic>
          </wp:inline>
        </w:drawing>
      </w:r>
      <w:bookmarkEnd w:id="79"/>
    </w:p>
    <w:p w:rsidR="0053179D" w:rsidRPr="00C136A8" w:rsidRDefault="00B32747">
      <w:pPr>
        <w:rPr>
          <w:rStyle w:val="Accentuationintense"/>
          <w:rFonts w:ascii="Arial" w:eastAsiaTheme="majorEastAsia" w:hAnsi="Arial" w:cs="Arial"/>
          <w:i w:val="0"/>
          <w:color w:val="1F3864" w:themeColor="accent1" w:themeShade="80"/>
          <w:sz w:val="20"/>
          <w:szCs w:val="20"/>
        </w:rPr>
      </w:pPr>
      <w:r>
        <w:rPr>
          <w:rFonts w:ascii="Arial" w:eastAsiaTheme="majorEastAsia" w:hAnsi="Arial" w:cs="Arial"/>
          <w:iCs/>
          <w:noProof/>
          <w:color w:val="1F3864" w:themeColor="accent1" w:themeShade="80"/>
          <w:sz w:val="20"/>
          <w:szCs w:val="20"/>
        </w:rPr>
        <w:lastRenderedPageBreak/>
        <w:drawing>
          <wp:inline distT="0" distB="0" distL="0" distR="0">
            <wp:extent cx="9401151" cy="5787957"/>
            <wp:effectExtent l="0" t="0" r="0" b="3810"/>
            <wp:docPr id="419" name="Imag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Capture d’écran 2020-04-13 à 16.25.04.png"/>
                    <pic:cNvPicPr/>
                  </pic:nvPicPr>
                  <pic:blipFill>
                    <a:blip r:embed="rId362">
                      <a:extLst>
                        <a:ext uri="{28A0092B-C50C-407E-A947-70E740481C1C}">
                          <a14:useLocalDpi xmlns:a14="http://schemas.microsoft.com/office/drawing/2010/main" val="0"/>
                        </a:ext>
                      </a:extLst>
                    </a:blip>
                    <a:stretch>
                      <a:fillRect/>
                    </a:stretch>
                  </pic:blipFill>
                  <pic:spPr>
                    <a:xfrm>
                      <a:off x="0" y="0"/>
                      <a:ext cx="9403154" cy="5789190"/>
                    </a:xfrm>
                    <a:prstGeom prst="rect">
                      <a:avLst/>
                    </a:prstGeom>
                  </pic:spPr>
                </pic:pic>
              </a:graphicData>
            </a:graphic>
          </wp:inline>
        </w:drawing>
      </w:r>
    </w:p>
    <w:p w:rsidR="0053179D" w:rsidRDefault="005632B6" w:rsidP="006049EB">
      <w:pPr>
        <w:pStyle w:val="Titre2"/>
        <w:jc w:val="center"/>
        <w:rPr>
          <w:rStyle w:val="Accentuationintense"/>
          <w:b/>
          <w:color w:val="1F3864" w:themeColor="accent1" w:themeShade="80"/>
          <w:sz w:val="24"/>
          <w:szCs w:val="24"/>
        </w:rPr>
      </w:pPr>
      <w:bookmarkStart w:id="80" w:name="_Toc37690560"/>
      <w:r>
        <w:rPr>
          <w:b/>
          <w:i/>
          <w:iCs/>
          <w:noProof/>
          <w:color w:val="1F3864" w:themeColor="accent1" w:themeShade="80"/>
        </w:rPr>
        <w:lastRenderedPageBreak/>
        <w:drawing>
          <wp:anchor distT="0" distB="0" distL="114300" distR="114300" simplePos="0" relativeHeight="251698176" behindDoc="0" locked="0" layoutInCell="1" allowOverlap="1" wp14:anchorId="0A993380">
            <wp:simplePos x="0" y="0"/>
            <wp:positionH relativeFrom="column">
              <wp:posOffset>-191770</wp:posOffset>
            </wp:positionH>
            <wp:positionV relativeFrom="paragraph">
              <wp:posOffset>0</wp:posOffset>
            </wp:positionV>
            <wp:extent cx="9458325" cy="6001385"/>
            <wp:effectExtent l="0" t="0" r="3175" b="5715"/>
            <wp:wrapSquare wrapText="bothSides"/>
            <wp:docPr id="473" name="Imag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Capture d’écran 2020-04-10 à 13.29.46.png"/>
                    <pic:cNvPicPr/>
                  </pic:nvPicPr>
                  <pic:blipFill>
                    <a:blip r:embed="rId363">
                      <a:extLst>
                        <a:ext uri="{28A0092B-C50C-407E-A947-70E740481C1C}">
                          <a14:useLocalDpi xmlns:a14="http://schemas.microsoft.com/office/drawing/2010/main" val="0"/>
                        </a:ext>
                      </a:extLst>
                    </a:blip>
                    <a:stretch>
                      <a:fillRect/>
                    </a:stretch>
                  </pic:blipFill>
                  <pic:spPr>
                    <a:xfrm>
                      <a:off x="0" y="0"/>
                      <a:ext cx="9458325" cy="6001385"/>
                    </a:xfrm>
                    <a:prstGeom prst="rect">
                      <a:avLst/>
                    </a:prstGeom>
                  </pic:spPr>
                </pic:pic>
              </a:graphicData>
            </a:graphic>
            <wp14:sizeRelH relativeFrom="margin">
              <wp14:pctWidth>0</wp14:pctWidth>
            </wp14:sizeRelH>
            <wp14:sizeRelV relativeFrom="margin">
              <wp14:pctHeight>0</wp14:pctHeight>
            </wp14:sizeRelV>
          </wp:anchor>
        </w:drawing>
      </w:r>
      <w:bookmarkEnd w:id="80"/>
    </w:p>
    <w:p w:rsidR="005632B6" w:rsidRDefault="005632B6" w:rsidP="005632B6">
      <w:r>
        <w:rPr>
          <w:rFonts w:asciiTheme="majorHAnsi" w:eastAsiaTheme="majorEastAsia" w:hAnsiTheme="majorHAnsi" w:cstheme="majorBidi"/>
          <w:b/>
          <w:i/>
          <w:iCs/>
          <w:noProof/>
          <w:color w:val="1F3864" w:themeColor="accent1" w:themeShade="80"/>
        </w:rPr>
        <w:lastRenderedPageBreak/>
        <w:drawing>
          <wp:anchor distT="0" distB="0" distL="114300" distR="114300" simplePos="0" relativeHeight="251699200" behindDoc="0" locked="0" layoutInCell="1" allowOverlap="1">
            <wp:simplePos x="0" y="0"/>
            <wp:positionH relativeFrom="column">
              <wp:posOffset>-170815</wp:posOffset>
            </wp:positionH>
            <wp:positionV relativeFrom="paragraph">
              <wp:posOffset>9525</wp:posOffset>
            </wp:positionV>
            <wp:extent cx="9422130" cy="6049010"/>
            <wp:effectExtent l="0" t="0" r="1270" b="0"/>
            <wp:wrapSquare wrapText="bothSides"/>
            <wp:docPr id="474" name="Imag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Capture d’écran 2020-04-10 à 13.31.15.png"/>
                    <pic:cNvPicPr/>
                  </pic:nvPicPr>
                  <pic:blipFill>
                    <a:blip r:embed="rId364">
                      <a:extLst>
                        <a:ext uri="{28A0092B-C50C-407E-A947-70E740481C1C}">
                          <a14:useLocalDpi xmlns:a14="http://schemas.microsoft.com/office/drawing/2010/main" val="0"/>
                        </a:ext>
                      </a:extLst>
                    </a:blip>
                    <a:stretch>
                      <a:fillRect/>
                    </a:stretch>
                  </pic:blipFill>
                  <pic:spPr>
                    <a:xfrm>
                      <a:off x="0" y="0"/>
                      <a:ext cx="9422130" cy="6049010"/>
                    </a:xfrm>
                    <a:prstGeom prst="rect">
                      <a:avLst/>
                    </a:prstGeom>
                  </pic:spPr>
                </pic:pic>
              </a:graphicData>
            </a:graphic>
            <wp14:sizeRelH relativeFrom="margin">
              <wp14:pctWidth>0</wp14:pctWidth>
            </wp14:sizeRelH>
            <wp14:sizeRelV relativeFrom="margin">
              <wp14:pctHeight>0</wp14:pctHeight>
            </wp14:sizeRelV>
          </wp:anchor>
        </w:drawing>
      </w:r>
    </w:p>
    <w:p w:rsidR="005632B6" w:rsidRPr="005632B6" w:rsidRDefault="005632B6" w:rsidP="005632B6">
      <w:r>
        <w:rPr>
          <w:rFonts w:asciiTheme="majorHAnsi" w:eastAsiaTheme="majorEastAsia" w:hAnsiTheme="majorHAnsi" w:cstheme="majorBidi"/>
          <w:b/>
          <w:i/>
          <w:iCs/>
          <w:noProof/>
          <w:color w:val="1F3864" w:themeColor="accent1" w:themeShade="80"/>
        </w:rPr>
        <w:lastRenderedPageBreak/>
        <w:drawing>
          <wp:anchor distT="0" distB="0" distL="114300" distR="114300" simplePos="0" relativeHeight="251700224" behindDoc="0" locked="0" layoutInCell="1" allowOverlap="1">
            <wp:simplePos x="0" y="0"/>
            <wp:positionH relativeFrom="column">
              <wp:posOffset>-151130</wp:posOffset>
            </wp:positionH>
            <wp:positionV relativeFrom="paragraph">
              <wp:posOffset>0</wp:posOffset>
            </wp:positionV>
            <wp:extent cx="9218295" cy="6069965"/>
            <wp:effectExtent l="0" t="0" r="1905" b="635"/>
            <wp:wrapSquare wrapText="bothSides"/>
            <wp:docPr id="475" name="Imag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Capture d’écran 2020-04-10 à 13.35.13.png"/>
                    <pic:cNvPicPr/>
                  </pic:nvPicPr>
                  <pic:blipFill>
                    <a:blip r:embed="rId365">
                      <a:extLst>
                        <a:ext uri="{28A0092B-C50C-407E-A947-70E740481C1C}">
                          <a14:useLocalDpi xmlns:a14="http://schemas.microsoft.com/office/drawing/2010/main" val="0"/>
                        </a:ext>
                      </a:extLst>
                    </a:blip>
                    <a:stretch>
                      <a:fillRect/>
                    </a:stretch>
                  </pic:blipFill>
                  <pic:spPr>
                    <a:xfrm>
                      <a:off x="0" y="0"/>
                      <a:ext cx="9218295" cy="6069965"/>
                    </a:xfrm>
                    <a:prstGeom prst="rect">
                      <a:avLst/>
                    </a:prstGeom>
                  </pic:spPr>
                </pic:pic>
              </a:graphicData>
            </a:graphic>
            <wp14:sizeRelH relativeFrom="margin">
              <wp14:pctWidth>0</wp14:pctWidth>
            </wp14:sizeRelH>
            <wp14:sizeRelV relativeFrom="margin">
              <wp14:pctHeight>0</wp14:pctHeight>
            </wp14:sizeRelV>
          </wp:anchor>
        </w:drawing>
      </w:r>
    </w:p>
    <w:p w:rsidR="0053179D" w:rsidRDefault="00A37A90" w:rsidP="006049EB">
      <w:pPr>
        <w:pStyle w:val="Titre2"/>
        <w:jc w:val="center"/>
        <w:rPr>
          <w:rStyle w:val="Accentuationintense"/>
          <w:b/>
          <w:color w:val="1F3864" w:themeColor="accent1" w:themeShade="80"/>
          <w:sz w:val="24"/>
          <w:szCs w:val="24"/>
        </w:rPr>
      </w:pPr>
      <w:bookmarkStart w:id="81" w:name="_Toc37690561"/>
      <w:r>
        <w:rPr>
          <w:b/>
          <w:i/>
          <w:iCs/>
          <w:noProof/>
          <w:color w:val="1F3864" w:themeColor="accent1" w:themeShade="80"/>
        </w:rPr>
        <w:lastRenderedPageBreak/>
        <w:drawing>
          <wp:anchor distT="0" distB="0" distL="114300" distR="114300" simplePos="0" relativeHeight="251701248" behindDoc="0" locked="0" layoutInCell="1" allowOverlap="1">
            <wp:simplePos x="0" y="0"/>
            <wp:positionH relativeFrom="column">
              <wp:posOffset>-238760</wp:posOffset>
            </wp:positionH>
            <wp:positionV relativeFrom="paragraph">
              <wp:posOffset>0</wp:posOffset>
            </wp:positionV>
            <wp:extent cx="9450705" cy="5943600"/>
            <wp:effectExtent l="0" t="0" r="0" b="0"/>
            <wp:wrapSquare wrapText="bothSides"/>
            <wp:docPr id="476" name="Imag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Capture d’écran 2020-04-10 à 14.08.44.png"/>
                    <pic:cNvPicPr/>
                  </pic:nvPicPr>
                  <pic:blipFill>
                    <a:blip r:embed="rId366">
                      <a:extLst>
                        <a:ext uri="{28A0092B-C50C-407E-A947-70E740481C1C}">
                          <a14:useLocalDpi xmlns:a14="http://schemas.microsoft.com/office/drawing/2010/main" val="0"/>
                        </a:ext>
                      </a:extLst>
                    </a:blip>
                    <a:stretch>
                      <a:fillRect/>
                    </a:stretch>
                  </pic:blipFill>
                  <pic:spPr>
                    <a:xfrm>
                      <a:off x="0" y="0"/>
                      <a:ext cx="9450705" cy="5943600"/>
                    </a:xfrm>
                    <a:prstGeom prst="rect">
                      <a:avLst/>
                    </a:prstGeom>
                  </pic:spPr>
                </pic:pic>
              </a:graphicData>
            </a:graphic>
            <wp14:sizeRelH relativeFrom="margin">
              <wp14:pctWidth>0</wp14:pctWidth>
            </wp14:sizeRelH>
            <wp14:sizeRelV relativeFrom="margin">
              <wp14:pctHeight>0</wp14:pctHeight>
            </wp14:sizeRelV>
          </wp:anchor>
        </w:drawing>
      </w:r>
      <w:bookmarkEnd w:id="81"/>
    </w:p>
    <w:p w:rsidR="005632B6" w:rsidRDefault="00A37A90">
      <w:pPr>
        <w:rPr>
          <w:rStyle w:val="Accentuationintense"/>
          <w:rFonts w:asciiTheme="majorHAnsi" w:eastAsiaTheme="majorEastAsia" w:hAnsiTheme="majorHAnsi" w:cstheme="majorBidi"/>
          <w:b/>
          <w:color w:val="1F3864" w:themeColor="accent1" w:themeShade="80"/>
        </w:rPr>
      </w:pPr>
      <w:r>
        <w:rPr>
          <w:b/>
          <w:i/>
          <w:iCs/>
          <w:noProof/>
          <w:color w:val="1F3864" w:themeColor="accent1" w:themeShade="80"/>
        </w:rPr>
        <w:lastRenderedPageBreak/>
        <w:drawing>
          <wp:anchor distT="0" distB="0" distL="114300" distR="114300" simplePos="0" relativeHeight="251702272" behindDoc="0" locked="0" layoutInCell="1" allowOverlap="1">
            <wp:simplePos x="0" y="0"/>
            <wp:positionH relativeFrom="column">
              <wp:posOffset>-5080</wp:posOffset>
            </wp:positionH>
            <wp:positionV relativeFrom="paragraph">
              <wp:posOffset>0</wp:posOffset>
            </wp:positionV>
            <wp:extent cx="9417685" cy="5865495"/>
            <wp:effectExtent l="0" t="0" r="5715" b="1905"/>
            <wp:wrapSquare wrapText="bothSides"/>
            <wp:docPr id="477" name="Imag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Capture d’écran 2020-04-10 à 14.11.08.png"/>
                    <pic:cNvPicPr/>
                  </pic:nvPicPr>
                  <pic:blipFill>
                    <a:blip r:embed="rId367">
                      <a:extLst>
                        <a:ext uri="{28A0092B-C50C-407E-A947-70E740481C1C}">
                          <a14:useLocalDpi xmlns:a14="http://schemas.microsoft.com/office/drawing/2010/main" val="0"/>
                        </a:ext>
                      </a:extLst>
                    </a:blip>
                    <a:stretch>
                      <a:fillRect/>
                    </a:stretch>
                  </pic:blipFill>
                  <pic:spPr>
                    <a:xfrm>
                      <a:off x="0" y="0"/>
                      <a:ext cx="9417685" cy="5865495"/>
                    </a:xfrm>
                    <a:prstGeom prst="rect">
                      <a:avLst/>
                    </a:prstGeom>
                  </pic:spPr>
                </pic:pic>
              </a:graphicData>
            </a:graphic>
            <wp14:sizeRelH relativeFrom="margin">
              <wp14:pctWidth>0</wp14:pctWidth>
            </wp14:sizeRelH>
            <wp14:sizeRelV relativeFrom="margin">
              <wp14:pctHeight>0</wp14:pctHeight>
            </wp14:sizeRelV>
          </wp:anchor>
        </w:drawing>
      </w:r>
      <w:r w:rsidR="0053179D">
        <w:rPr>
          <w:rStyle w:val="Accentuationintense"/>
          <w:b/>
          <w:color w:val="1F3864" w:themeColor="accent1" w:themeShade="80"/>
        </w:rPr>
        <w:br w:type="page"/>
      </w:r>
    </w:p>
    <w:p w:rsidR="00A37A90" w:rsidRDefault="00A37A90">
      <w:pPr>
        <w:rPr>
          <w:rStyle w:val="Accentuationintense"/>
          <w:rFonts w:asciiTheme="majorHAnsi" w:eastAsiaTheme="majorEastAsia" w:hAnsiTheme="majorHAnsi" w:cstheme="majorBidi"/>
          <w:b/>
          <w:color w:val="1F3864" w:themeColor="accent1" w:themeShade="80"/>
        </w:rPr>
      </w:pPr>
      <w:r>
        <w:rPr>
          <w:rFonts w:asciiTheme="majorHAnsi" w:eastAsiaTheme="majorEastAsia" w:hAnsiTheme="majorHAnsi" w:cstheme="majorBidi"/>
          <w:b/>
          <w:i/>
          <w:iCs/>
          <w:noProof/>
          <w:color w:val="1F3864" w:themeColor="accent1" w:themeShade="80"/>
        </w:rPr>
        <w:lastRenderedPageBreak/>
        <w:drawing>
          <wp:anchor distT="0" distB="0" distL="114300" distR="114300" simplePos="0" relativeHeight="251703296" behindDoc="0" locked="0" layoutInCell="1" allowOverlap="1">
            <wp:simplePos x="0" y="0"/>
            <wp:positionH relativeFrom="column">
              <wp:posOffset>-335915</wp:posOffset>
            </wp:positionH>
            <wp:positionV relativeFrom="paragraph">
              <wp:posOffset>0</wp:posOffset>
            </wp:positionV>
            <wp:extent cx="8949055" cy="5888990"/>
            <wp:effectExtent l="0" t="0" r="4445" b="3810"/>
            <wp:wrapSquare wrapText="bothSides"/>
            <wp:docPr id="478" name="Imag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Capture d’écran 2020-04-10 à 14.12.16.png"/>
                    <pic:cNvPicPr/>
                  </pic:nvPicPr>
                  <pic:blipFill>
                    <a:blip r:embed="rId368">
                      <a:extLst>
                        <a:ext uri="{28A0092B-C50C-407E-A947-70E740481C1C}">
                          <a14:useLocalDpi xmlns:a14="http://schemas.microsoft.com/office/drawing/2010/main" val="0"/>
                        </a:ext>
                      </a:extLst>
                    </a:blip>
                    <a:stretch>
                      <a:fillRect/>
                    </a:stretch>
                  </pic:blipFill>
                  <pic:spPr>
                    <a:xfrm>
                      <a:off x="0" y="0"/>
                      <a:ext cx="8949055" cy="5888990"/>
                    </a:xfrm>
                    <a:prstGeom prst="rect">
                      <a:avLst/>
                    </a:prstGeom>
                  </pic:spPr>
                </pic:pic>
              </a:graphicData>
            </a:graphic>
            <wp14:sizeRelH relativeFrom="margin">
              <wp14:pctWidth>0</wp14:pctWidth>
            </wp14:sizeRelH>
            <wp14:sizeRelV relativeFrom="margin">
              <wp14:pctHeight>0</wp14:pctHeight>
            </wp14:sizeRelV>
          </wp:anchor>
        </w:drawing>
      </w:r>
      <w:r>
        <w:rPr>
          <w:rStyle w:val="Accentuationintense"/>
          <w:rFonts w:asciiTheme="majorHAnsi" w:eastAsiaTheme="majorEastAsia" w:hAnsiTheme="majorHAnsi" w:cstheme="majorBidi"/>
          <w:b/>
          <w:color w:val="1F3864" w:themeColor="accent1" w:themeShade="80"/>
        </w:rPr>
        <w:br w:type="page"/>
      </w:r>
    </w:p>
    <w:p w:rsidR="00B32747" w:rsidRPr="005419AC" w:rsidRDefault="00B32747" w:rsidP="005419AC">
      <w:pPr>
        <w:pStyle w:val="Titre3"/>
        <w:shd w:val="clear" w:color="auto" w:fill="C45911" w:themeFill="accent2" w:themeFillShade="BF"/>
        <w:rPr>
          <w:color w:val="FFFFFF" w:themeColor="background1"/>
          <w:sz w:val="24"/>
        </w:rPr>
      </w:pPr>
      <w:bookmarkStart w:id="82" w:name="_Toc37690562"/>
      <w:r w:rsidRPr="005419AC">
        <w:rPr>
          <w:color w:val="FFFFFF" w:themeColor="background1"/>
          <w:sz w:val="24"/>
        </w:rPr>
        <w:lastRenderedPageBreak/>
        <w:t>Philosophie</w:t>
      </w:r>
      <w:r w:rsidRPr="005419AC">
        <w:rPr>
          <w:color w:val="FFFFFF" w:themeColor="background1"/>
          <w:sz w:val="24"/>
        </w:rPr>
        <w:t xml:space="preserve"> en LP</w:t>
      </w:r>
      <w:bookmarkEnd w:id="82"/>
    </w:p>
    <w:p w:rsidR="00B32747" w:rsidRDefault="00B32747" w:rsidP="00B32747">
      <w:pPr>
        <w:spacing w:line="280" w:lineRule="exact"/>
        <w:jc w:val="both"/>
        <w:rPr>
          <w:rFonts w:ascii="Arial" w:hAnsi="Arial" w:cs="Arial"/>
          <w:b/>
          <w:color w:val="000000" w:themeColor="text1"/>
          <w:sz w:val="20"/>
          <w:szCs w:val="20"/>
        </w:rPr>
      </w:pPr>
    </w:p>
    <w:p w:rsidR="00B32747" w:rsidRDefault="00B32747" w:rsidP="00B32747">
      <w:pPr>
        <w:spacing w:line="280" w:lineRule="exact"/>
        <w:jc w:val="both"/>
        <w:rPr>
          <w:rFonts w:ascii="Arial" w:hAnsi="Arial" w:cs="Arial"/>
          <w:b/>
          <w:color w:val="000000" w:themeColor="text1"/>
          <w:sz w:val="20"/>
          <w:szCs w:val="20"/>
        </w:rPr>
      </w:pPr>
    </w:p>
    <w:p w:rsidR="00B32747" w:rsidRDefault="00B32747" w:rsidP="00B32747">
      <w:pPr>
        <w:spacing w:line="280" w:lineRule="exact"/>
        <w:jc w:val="both"/>
        <w:rPr>
          <w:rFonts w:ascii="Arial" w:hAnsi="Arial" w:cs="Arial"/>
          <w:b/>
          <w:color w:val="000000" w:themeColor="text1"/>
          <w:sz w:val="20"/>
          <w:szCs w:val="20"/>
        </w:rPr>
      </w:pPr>
    </w:p>
    <w:p w:rsidR="00B32747" w:rsidRDefault="00B32747" w:rsidP="00B32747">
      <w:pPr>
        <w:spacing w:line="280" w:lineRule="exact"/>
        <w:jc w:val="both"/>
        <w:rPr>
          <w:rFonts w:ascii="Arial" w:hAnsi="Arial" w:cs="Arial"/>
          <w:b/>
          <w:color w:val="000000" w:themeColor="text1"/>
          <w:sz w:val="20"/>
          <w:szCs w:val="20"/>
        </w:rPr>
      </w:pPr>
      <w:r>
        <w:rPr>
          <w:rFonts w:ascii="Arial" w:hAnsi="Arial" w:cs="Arial"/>
          <w:b/>
          <w:color w:val="000000" w:themeColor="text1"/>
          <w:sz w:val="20"/>
          <w:szCs w:val="20"/>
        </w:rPr>
        <w:t>Niveau concerné : classe terminale des baccalauréats professionnels</w:t>
      </w:r>
    </w:p>
    <w:p w:rsidR="00B32747" w:rsidRDefault="00B32747" w:rsidP="00B32747">
      <w:pPr>
        <w:spacing w:line="280" w:lineRule="exact"/>
        <w:jc w:val="both"/>
        <w:rPr>
          <w:rFonts w:ascii="Arial" w:hAnsi="Arial" w:cs="Arial"/>
          <w:b/>
          <w:color w:val="000000" w:themeColor="text1"/>
          <w:sz w:val="20"/>
          <w:szCs w:val="20"/>
        </w:rPr>
      </w:pPr>
    </w:p>
    <w:p w:rsidR="00B32747" w:rsidRDefault="00B32747" w:rsidP="00B32747">
      <w:pPr>
        <w:spacing w:line="280" w:lineRule="exact"/>
        <w:jc w:val="both"/>
        <w:rPr>
          <w:rFonts w:ascii="Arial" w:hAnsi="Arial" w:cs="Arial"/>
          <w:b/>
          <w:color w:val="000000" w:themeColor="text1"/>
          <w:sz w:val="20"/>
          <w:szCs w:val="20"/>
        </w:rPr>
      </w:pPr>
      <w:r>
        <w:rPr>
          <w:rFonts w:ascii="Arial" w:hAnsi="Arial" w:cs="Arial"/>
          <w:b/>
          <w:color w:val="000000" w:themeColor="text1"/>
          <w:sz w:val="20"/>
          <w:szCs w:val="20"/>
        </w:rPr>
        <w:t xml:space="preserve">Il est proposé aux lycéens des terminales professionnelles que ces thématiques intéresseraient de participer à un atelier philosophie sous forme d’une classe virtuelle. </w:t>
      </w:r>
    </w:p>
    <w:p w:rsidR="00B32747" w:rsidRDefault="00B32747" w:rsidP="00B32747">
      <w:pPr>
        <w:spacing w:line="280" w:lineRule="exact"/>
        <w:jc w:val="both"/>
        <w:rPr>
          <w:rFonts w:ascii="Arial" w:hAnsi="Arial" w:cs="Arial"/>
          <w:b/>
          <w:color w:val="000000" w:themeColor="text1"/>
          <w:sz w:val="20"/>
          <w:szCs w:val="20"/>
        </w:rPr>
      </w:pPr>
    </w:p>
    <w:p w:rsidR="00B32747" w:rsidRDefault="00B32747" w:rsidP="00B32747">
      <w:pPr>
        <w:spacing w:line="280" w:lineRule="exact"/>
        <w:jc w:val="both"/>
        <w:rPr>
          <w:rFonts w:ascii="Arial" w:hAnsi="Arial" w:cs="Arial"/>
          <w:b/>
          <w:color w:val="000000" w:themeColor="text1"/>
          <w:sz w:val="20"/>
          <w:szCs w:val="20"/>
        </w:rPr>
      </w:pPr>
      <w:r>
        <w:rPr>
          <w:rFonts w:ascii="Arial" w:hAnsi="Arial" w:cs="Arial"/>
          <w:b/>
          <w:color w:val="000000" w:themeColor="text1"/>
          <w:sz w:val="20"/>
          <w:szCs w:val="20"/>
        </w:rPr>
        <w:t xml:space="preserve">Chaque atelier dure une heure. Trois ateliers sont prévus. Chacun peut être suivi indépendamment des deux autres. </w:t>
      </w:r>
    </w:p>
    <w:p w:rsidR="00B32747" w:rsidRDefault="00B32747" w:rsidP="00B32747">
      <w:pPr>
        <w:spacing w:line="280" w:lineRule="exact"/>
        <w:jc w:val="both"/>
        <w:rPr>
          <w:rFonts w:ascii="Arial" w:hAnsi="Arial" w:cs="Arial"/>
          <w:b/>
          <w:color w:val="000000" w:themeColor="text1"/>
          <w:sz w:val="20"/>
          <w:szCs w:val="20"/>
        </w:rPr>
      </w:pPr>
    </w:p>
    <w:p w:rsidR="00B32747" w:rsidRDefault="00B32747" w:rsidP="00B32747">
      <w:pPr>
        <w:spacing w:line="280" w:lineRule="exact"/>
        <w:jc w:val="both"/>
        <w:rPr>
          <w:rFonts w:ascii="Arial" w:hAnsi="Arial" w:cs="Arial"/>
          <w:b/>
          <w:color w:val="000000" w:themeColor="text1"/>
          <w:sz w:val="20"/>
          <w:szCs w:val="20"/>
        </w:rPr>
      </w:pPr>
      <w:r>
        <w:rPr>
          <w:rFonts w:ascii="Arial" w:hAnsi="Arial" w:cs="Arial"/>
          <w:b/>
          <w:color w:val="000000" w:themeColor="text1"/>
          <w:sz w:val="20"/>
          <w:szCs w:val="20"/>
        </w:rPr>
        <w:t xml:space="preserve">Format : </w:t>
      </w:r>
    </w:p>
    <w:p w:rsidR="00B32747" w:rsidRDefault="00B32747" w:rsidP="00B32747">
      <w:r>
        <w:t>Classe</w:t>
      </w:r>
      <w:r>
        <w:t xml:space="preserve"> virtuelle (CNED) d'une heure chaque fois, consacrée à une question à partir d'une courte vidéo ou document audio, sans dépôt de ressources à consulter en amont et sans travaux ni évaluation en aval. </w:t>
      </w:r>
    </w:p>
    <w:p w:rsidR="00B32747" w:rsidRDefault="00B32747" w:rsidP="00B32747"/>
    <w:p w:rsidR="00B32747" w:rsidRDefault="00B32747" w:rsidP="00B32747">
      <w:r w:rsidRPr="00C63476">
        <w:rPr>
          <w:b/>
        </w:rPr>
        <w:t>Thèmes</w:t>
      </w:r>
      <w:r>
        <w:t xml:space="preserve"> : </w:t>
      </w:r>
    </w:p>
    <w:p w:rsidR="00B32747" w:rsidRDefault="00B32747" w:rsidP="009E2D6A">
      <w:pPr>
        <w:pStyle w:val="Paragraphedeliste"/>
        <w:numPr>
          <w:ilvl w:val="0"/>
          <w:numId w:val="112"/>
        </w:numPr>
      </w:pPr>
      <w:r>
        <w:t>Heure 1 : Question : Justice et vengeance, la question de la peine de mort.</w:t>
      </w:r>
    </w:p>
    <w:p w:rsidR="00B32747" w:rsidRDefault="00B32747" w:rsidP="009E2D6A">
      <w:pPr>
        <w:pStyle w:val="Paragraphedeliste"/>
        <w:numPr>
          <w:ilvl w:val="0"/>
          <w:numId w:val="112"/>
        </w:numPr>
      </w:pPr>
      <w:r>
        <w:t xml:space="preserve">Heure 2 : qu'est-ce qu'un bon juge ? </w:t>
      </w:r>
    </w:p>
    <w:p w:rsidR="00B32747" w:rsidRDefault="00B32747" w:rsidP="009E2D6A">
      <w:pPr>
        <w:pStyle w:val="Paragraphedeliste"/>
        <w:numPr>
          <w:ilvl w:val="0"/>
          <w:numId w:val="112"/>
        </w:numPr>
      </w:pPr>
      <w:r>
        <w:t>Heure 3 : qu'est-ce qui nous dégoûte ? analyse d'une émotion.</w:t>
      </w:r>
    </w:p>
    <w:p w:rsidR="00B32747" w:rsidRDefault="00B32747" w:rsidP="00B32747"/>
    <w:p w:rsidR="00B32747" w:rsidRPr="003A50DF" w:rsidRDefault="00B32747" w:rsidP="00B32747">
      <w:pPr>
        <w:rPr>
          <w:b/>
        </w:rPr>
      </w:pPr>
      <w:r w:rsidRPr="003A50DF">
        <w:rPr>
          <w:b/>
        </w:rPr>
        <w:t>Compétences travaillées :</w:t>
      </w:r>
    </w:p>
    <w:p w:rsidR="00B32747" w:rsidRDefault="00B32747" w:rsidP="00B32747"/>
    <w:p w:rsidR="00B32747" w:rsidRDefault="00B32747" w:rsidP="00B32747">
      <w:r>
        <w:t xml:space="preserve">Réagir et exprimer une opinion, reformuler les expressions et décrire une expérience, analyser une question, examiner des arguments, formuler des hypothèses, affiner son jugement. </w:t>
      </w:r>
    </w:p>
    <w:p w:rsidR="00B32747" w:rsidRDefault="00B32747" w:rsidP="00B32747"/>
    <w:p w:rsidR="00B32747" w:rsidRDefault="00B32747" w:rsidP="00B32747">
      <w:r w:rsidRPr="003A50DF">
        <w:rPr>
          <w:b/>
        </w:rPr>
        <w:t>Dates et horaires :</w:t>
      </w:r>
      <w:r>
        <w:t xml:space="preserve"> à déterminer.</w:t>
      </w:r>
    </w:p>
    <w:p w:rsidR="00B32747" w:rsidRDefault="00B32747" w:rsidP="006049EB">
      <w:pPr>
        <w:pStyle w:val="Titre2"/>
        <w:jc w:val="center"/>
        <w:rPr>
          <w:rStyle w:val="Accentuationintense"/>
          <w:b/>
          <w:color w:val="1F3864" w:themeColor="accent1" w:themeShade="80"/>
          <w:sz w:val="24"/>
          <w:szCs w:val="24"/>
        </w:rPr>
      </w:pPr>
    </w:p>
    <w:p w:rsidR="00B32747" w:rsidRDefault="00B32747" w:rsidP="00B32747"/>
    <w:p w:rsidR="00B32747" w:rsidRDefault="00B32747" w:rsidP="00B32747"/>
    <w:p w:rsidR="00B32747" w:rsidRPr="00B32747" w:rsidRDefault="00B32747" w:rsidP="00B32747"/>
    <w:p w:rsidR="00B9077B" w:rsidRPr="005419AC" w:rsidRDefault="00B9077B" w:rsidP="005419AC">
      <w:pPr>
        <w:pStyle w:val="Titre3"/>
        <w:shd w:val="clear" w:color="auto" w:fill="C45911" w:themeFill="accent2" w:themeFillShade="BF"/>
        <w:rPr>
          <w:rStyle w:val="Accentuationintense"/>
          <w:i w:val="0"/>
          <w:iCs w:val="0"/>
          <w:color w:val="FFFFFF" w:themeColor="background1"/>
          <w:sz w:val="24"/>
        </w:rPr>
      </w:pPr>
      <w:bookmarkStart w:id="83" w:name="_Toc37690563"/>
      <w:r w:rsidRPr="005419AC">
        <w:rPr>
          <w:rStyle w:val="Accentuationintense"/>
          <w:i w:val="0"/>
          <w:iCs w:val="0"/>
          <w:color w:val="FFFFFF" w:themeColor="background1"/>
          <w:sz w:val="24"/>
        </w:rPr>
        <w:lastRenderedPageBreak/>
        <w:t>« Nos métiers s’engagent »</w:t>
      </w:r>
      <w:bookmarkEnd w:id="83"/>
    </w:p>
    <w:p w:rsidR="00B9077B" w:rsidRDefault="00B9077B" w:rsidP="00B32747">
      <w:pPr>
        <w:pStyle w:val="Titre2"/>
        <w:jc w:val="center"/>
        <w:rPr>
          <w:rStyle w:val="Accentuationintense"/>
          <w:rFonts w:ascii="Arial" w:hAnsi="Arial" w:cs="Arial"/>
          <w:b/>
          <w:color w:val="1F3864" w:themeColor="accent1" w:themeShade="80"/>
          <w:sz w:val="28"/>
          <w:szCs w:val="24"/>
        </w:rPr>
      </w:pPr>
    </w:p>
    <w:p w:rsidR="00B32747" w:rsidRDefault="005419AC" w:rsidP="00B32747">
      <w:pPr>
        <w:rPr>
          <w:rFonts w:ascii="Arial" w:hAnsi="Arial" w:cs="Arial"/>
          <w:sz w:val="28"/>
        </w:rPr>
      </w:pPr>
      <w:r>
        <w:rPr>
          <w:rFonts w:ascii="Arial" w:hAnsi="Arial" w:cs="Arial"/>
          <w:sz w:val="28"/>
        </w:rPr>
        <w:t>Présentation générale à l’attention de</w:t>
      </w:r>
      <w:bookmarkStart w:id="84" w:name="_GoBack"/>
      <w:bookmarkEnd w:id="84"/>
      <w:r>
        <w:rPr>
          <w:rFonts w:ascii="Arial" w:hAnsi="Arial" w:cs="Arial"/>
          <w:sz w:val="28"/>
        </w:rPr>
        <w:t>s professeurs volontaires</w:t>
      </w:r>
    </w:p>
    <w:p w:rsidR="005419AC" w:rsidRPr="00B32747" w:rsidRDefault="005419AC" w:rsidP="00B32747">
      <w:pPr>
        <w:rPr>
          <w:rFonts w:ascii="Arial" w:hAnsi="Arial" w:cs="Arial"/>
          <w:sz w:val="28"/>
        </w:rPr>
      </w:pPr>
    </w:p>
    <w:p w:rsidR="00B32747" w:rsidRPr="00B32747" w:rsidRDefault="00B32747" w:rsidP="00B32747">
      <w:pPr>
        <w:jc w:val="center"/>
        <w:rPr>
          <w:rStyle w:val="Accentuationintense"/>
          <w:rFonts w:ascii="Arial" w:hAnsi="Arial" w:cs="Arial"/>
          <w:sz w:val="28"/>
        </w:rPr>
      </w:pPr>
      <w:r w:rsidRPr="00B32747">
        <w:rPr>
          <w:rStyle w:val="Accentuationintense"/>
          <w:rFonts w:ascii="Arial" w:hAnsi="Arial" w:cs="Arial"/>
          <w:sz w:val="28"/>
        </w:rPr>
        <w:t>Une démarche de projet dans le cadre du dispositif de soutien scolaire des vacances de Printemps pour les jeunes de la voie professionnelle</w:t>
      </w:r>
    </w:p>
    <w:p w:rsidR="00B32747" w:rsidRDefault="00B32747" w:rsidP="00B32747">
      <w:pPr>
        <w:spacing w:line="235" w:lineRule="atLeast"/>
        <w:jc w:val="both"/>
        <w:rPr>
          <w:rFonts w:ascii="Arial" w:eastAsia="Calibri" w:hAnsi="Arial" w:cs="Arial"/>
          <w:color w:val="000000"/>
        </w:rPr>
      </w:pPr>
    </w:p>
    <w:p w:rsidR="00B32747" w:rsidRPr="00B32747" w:rsidRDefault="00B32747" w:rsidP="00B32747">
      <w:pPr>
        <w:spacing w:line="235" w:lineRule="atLeast"/>
        <w:jc w:val="both"/>
        <w:rPr>
          <w:rFonts w:ascii="Arial" w:hAnsi="Arial" w:cs="Arial"/>
        </w:rPr>
      </w:pPr>
      <w:r w:rsidRPr="00B32747">
        <w:rPr>
          <w:rFonts w:ascii="Arial" w:eastAsia="Calibri" w:hAnsi="Arial" w:cs="Arial"/>
          <w:color w:val="000000"/>
        </w:rPr>
        <w:t>Au cours des vacances de printem</w:t>
      </w:r>
      <w:r w:rsidRPr="00B32747">
        <w:rPr>
          <w:rFonts w:ascii="Arial" w:eastAsia="Calibri" w:hAnsi="Arial" w:cs="Arial"/>
          <w:color w:val="000000" w:themeColor="text1"/>
        </w:rPr>
        <w:t>ps, les élèves volontaires peuvent bénéficier d’un temps de consolidation de leurs acquis et d’une offre éducative de qualité mise à disposition par l</w:t>
      </w:r>
      <w:r w:rsidRPr="00B32747">
        <w:rPr>
          <w:rFonts w:ascii="Arial" w:eastAsia="Calibri" w:hAnsi="Arial" w:cs="Arial"/>
          <w:color w:val="000000"/>
        </w:rPr>
        <w:t xml:space="preserve">e ministère de l’Éducation nationale et de la jeunesse </w:t>
      </w:r>
      <w:r w:rsidRPr="00B32747">
        <w:rPr>
          <w:rFonts w:ascii="Arial" w:eastAsia="Calibri" w:hAnsi="Arial" w:cs="Arial"/>
          <w:color w:val="000000" w:themeColor="text1"/>
        </w:rPr>
        <w:t>et par l’Académie de Lille. Le</w:t>
      </w:r>
      <w:r w:rsidRPr="00B32747">
        <w:rPr>
          <w:rFonts w:ascii="Arial" w:eastAsia="Calibri" w:hAnsi="Arial" w:cs="Arial"/>
          <w:color w:val="000000"/>
        </w:rPr>
        <w:t xml:space="preserve"> présent document</w:t>
      </w:r>
      <w:r w:rsidRPr="00B32747">
        <w:rPr>
          <w:rFonts w:ascii="Arial" w:eastAsia="Calibri" w:hAnsi="Arial" w:cs="Arial"/>
          <w:color w:val="7030A0"/>
        </w:rPr>
        <w:t xml:space="preserve"> </w:t>
      </w:r>
      <w:r w:rsidRPr="00B32747">
        <w:rPr>
          <w:rFonts w:ascii="Arial" w:eastAsia="Calibri" w:hAnsi="Arial" w:cs="Arial"/>
          <w:color w:val="000000"/>
        </w:rPr>
        <w:t>propose une démarche d’accompagnement des lycéens professionnels adaptée aux spécificités de leur voie de formation et destinée à renouveler leur expérience de l’enseignement à distance.</w:t>
      </w:r>
    </w:p>
    <w:p w:rsidR="00B32747" w:rsidRPr="00B32747" w:rsidRDefault="00B32747" w:rsidP="00B32747">
      <w:pPr>
        <w:spacing w:line="235" w:lineRule="atLeast"/>
        <w:jc w:val="both"/>
        <w:rPr>
          <w:rFonts w:ascii="Arial" w:hAnsi="Arial" w:cs="Arial"/>
          <w:b/>
        </w:rPr>
      </w:pPr>
      <w:r w:rsidRPr="00B32747">
        <w:rPr>
          <w:rFonts w:ascii="Arial" w:eastAsia="Calibri" w:hAnsi="Arial" w:cs="Arial"/>
          <w:b/>
          <w:color w:val="000000"/>
        </w:rPr>
        <w:t>De quoi s’agit-il ?</w:t>
      </w:r>
    </w:p>
    <w:p w:rsidR="00B32747" w:rsidRPr="00B32747" w:rsidRDefault="00B32747" w:rsidP="00B32747">
      <w:pPr>
        <w:spacing w:line="235" w:lineRule="atLeast"/>
        <w:jc w:val="both"/>
        <w:rPr>
          <w:rFonts w:ascii="Arial" w:hAnsi="Arial" w:cs="Arial"/>
          <w:color w:val="000000"/>
        </w:rPr>
      </w:pPr>
      <w:r w:rsidRPr="00B32747">
        <w:rPr>
          <w:rFonts w:ascii="Arial" w:eastAsia="Calibri" w:hAnsi="Arial" w:cs="Arial"/>
          <w:color w:val="000000"/>
        </w:rPr>
        <w:t>Au cours de la deuxième semaine des vacances, les lycéens professionnels se mobilisent pour améliorer la qualité de vie en période de confine</w:t>
      </w:r>
      <w:r w:rsidRPr="00B32747">
        <w:rPr>
          <w:rFonts w:ascii="Arial" w:eastAsia="Calibri" w:hAnsi="Arial" w:cs="Arial"/>
          <w:color w:val="000000" w:themeColor="text1"/>
        </w:rPr>
        <w:t>ment. Sur le principe de la démarche de projet et en fonctio</w:t>
      </w:r>
      <w:r w:rsidRPr="00B32747">
        <w:rPr>
          <w:rFonts w:ascii="Arial" w:eastAsia="Calibri" w:hAnsi="Arial" w:cs="Arial"/>
          <w:color w:val="000000"/>
        </w:rPr>
        <w:t>n de leur spécialité, ils travaillent sur la problématique</w:t>
      </w:r>
      <w:r w:rsidRPr="00B32747">
        <w:rPr>
          <w:rFonts w:ascii="Arial" w:eastAsia="Calibri" w:hAnsi="Arial" w:cs="Arial"/>
          <w:color w:val="000000" w:themeColor="text1"/>
        </w:rPr>
        <w:t>, identifient une manière d’être utiles à un public spécifique, imaginent et produisent une solution à partir des ressources dont ils disposent et la diffusent à l’aide des canaux qui le permettent. La réflexion est collective, de même que la réalisation dans la mesure du possible.</w:t>
      </w:r>
    </w:p>
    <w:p w:rsidR="00B32747" w:rsidRPr="00B32747" w:rsidRDefault="00B32747" w:rsidP="00B32747">
      <w:pPr>
        <w:spacing w:line="235" w:lineRule="atLeast"/>
        <w:jc w:val="both"/>
        <w:rPr>
          <w:rFonts w:ascii="Arial" w:hAnsi="Arial" w:cs="Arial"/>
          <w:b/>
        </w:rPr>
      </w:pPr>
      <w:r w:rsidRPr="00B32747">
        <w:rPr>
          <w:rFonts w:ascii="Arial" w:eastAsia="Calibri" w:hAnsi="Arial" w:cs="Arial"/>
          <w:b/>
          <w:color w:val="000000"/>
        </w:rPr>
        <w:t>Des exemples ?</w:t>
      </w:r>
    </w:p>
    <w:p w:rsidR="00B32747" w:rsidRPr="00B32747" w:rsidRDefault="00B32747" w:rsidP="00B32747">
      <w:pPr>
        <w:spacing w:line="235" w:lineRule="atLeast"/>
        <w:jc w:val="both"/>
        <w:rPr>
          <w:rFonts w:ascii="Arial" w:eastAsia="Calibri" w:hAnsi="Arial" w:cs="Arial"/>
          <w:color w:val="000000"/>
        </w:rPr>
      </w:pPr>
      <w:r w:rsidRPr="00B32747">
        <w:rPr>
          <w:rFonts w:ascii="Arial" w:eastAsia="Calibri" w:hAnsi="Arial" w:cs="Arial"/>
          <w:color w:val="000000"/>
        </w:rPr>
        <w:t xml:space="preserve">Les réalisations peuvent prendre des formes variées : vidéos, émission de radio, </w:t>
      </w:r>
      <w:r w:rsidRPr="00B32747">
        <w:rPr>
          <w:rFonts w:ascii="Arial" w:eastAsia="Calibri" w:hAnsi="Arial" w:cs="Arial"/>
          <w:color w:val="000000" w:themeColor="text1"/>
        </w:rPr>
        <w:t>objet, service,</w:t>
      </w:r>
      <w:r w:rsidRPr="00B32747">
        <w:rPr>
          <w:rFonts w:ascii="Arial" w:eastAsia="Calibri" w:hAnsi="Arial" w:cs="Arial"/>
          <w:color w:val="000000"/>
        </w:rPr>
        <w:t xml:space="preserve"> documents écrits… Le confinement fait émerger des préoccupations nouvelles auxquelles les formations professionnelles peuvent répondre : occuper des personnes isolées, communiquer et maîtriser les outils du télétravail, organiser la semaine d’enseignement à distance, cuisiner et faire son pain, faire face aux petites réparations du quotidien, mettre à profit le temps dont on dispose pour se lancer dans une tâche nouvelle ou difficile (rangement, entretien des équipements, du véhicule) etc. Des</w:t>
      </w:r>
      <w:r w:rsidRPr="00B32747">
        <w:rPr>
          <w:rFonts w:ascii="Arial" w:eastAsia="Calibri" w:hAnsi="Arial" w:cs="Arial"/>
          <w:color w:val="000000" w:themeColor="text1"/>
        </w:rPr>
        <w:t xml:space="preserve"> pistes de réflexion</w:t>
      </w:r>
      <w:r w:rsidRPr="00B32747">
        <w:rPr>
          <w:rFonts w:ascii="Arial" w:eastAsia="Calibri" w:hAnsi="Arial" w:cs="Arial"/>
          <w:color w:val="7030A0"/>
        </w:rPr>
        <w:t xml:space="preserve"> </w:t>
      </w:r>
      <w:r w:rsidRPr="00B32747">
        <w:rPr>
          <w:rFonts w:ascii="Arial" w:eastAsia="Calibri" w:hAnsi="Arial" w:cs="Arial"/>
          <w:color w:val="000000"/>
        </w:rPr>
        <w:t xml:space="preserve">regroupées par spécialités de formation figurent dans une fiche séparée, mais c’est aux élèves qu’il revient de déterminer </w:t>
      </w:r>
      <w:r w:rsidRPr="00B32747">
        <w:rPr>
          <w:rFonts w:ascii="Arial" w:eastAsia="Calibri" w:hAnsi="Arial" w:cs="Arial"/>
          <w:color w:val="000000" w:themeColor="text1"/>
        </w:rPr>
        <w:t xml:space="preserve">la question soulevée par le confinement et à laquelle leur formation leur permettra d’élaborer une réponse.  </w:t>
      </w:r>
    </w:p>
    <w:p w:rsidR="00B32747" w:rsidRPr="00B32747" w:rsidRDefault="00B32747" w:rsidP="00B32747">
      <w:pPr>
        <w:spacing w:line="235" w:lineRule="atLeast"/>
        <w:jc w:val="both"/>
        <w:rPr>
          <w:rFonts w:ascii="Arial" w:hAnsi="Arial" w:cs="Arial"/>
          <w:color w:val="7030A0"/>
        </w:rPr>
      </w:pPr>
      <w:r w:rsidRPr="00B32747">
        <w:rPr>
          <w:rFonts w:ascii="Arial" w:eastAsia="Calibri" w:hAnsi="Arial" w:cs="Arial"/>
          <w:b/>
          <w:color w:val="000000"/>
        </w:rPr>
        <w:t>Quelles sont les compétences travaillées ?</w:t>
      </w:r>
    </w:p>
    <w:p w:rsidR="00B32747" w:rsidRPr="00B32747" w:rsidRDefault="00B32747" w:rsidP="00B32747">
      <w:pPr>
        <w:spacing w:line="235" w:lineRule="atLeast"/>
        <w:jc w:val="both"/>
        <w:rPr>
          <w:rFonts w:ascii="Arial" w:eastAsia="Calibri" w:hAnsi="Arial" w:cs="Arial"/>
          <w:color w:val="000000"/>
        </w:rPr>
      </w:pPr>
      <w:r w:rsidRPr="00B32747">
        <w:rPr>
          <w:rFonts w:ascii="Arial" w:eastAsia="Calibri" w:hAnsi="Arial" w:cs="Arial"/>
          <w:color w:val="000000"/>
        </w:rPr>
        <w:t xml:space="preserve">La voie professionnelle s’affirme comme une voie d’excellence. Pour former les professionnels et les citoyens du XXIème siècle, elle cherche entre autres à développer leur capacité à collaborer pour imaginer et mettre en œuvre des solutions originales à des défis nouveaux. Ces compétences sont particulièrement visées, de même que les compétences professionnelles et la maîtrise de la langue à des fins de communication. </w:t>
      </w:r>
    </w:p>
    <w:p w:rsidR="00B32747" w:rsidRPr="00B32747" w:rsidRDefault="00B32747" w:rsidP="00B32747">
      <w:pPr>
        <w:spacing w:line="235" w:lineRule="atLeast"/>
        <w:jc w:val="both"/>
        <w:rPr>
          <w:rFonts w:ascii="Arial" w:eastAsia="Calibri" w:hAnsi="Arial" w:cs="Arial"/>
        </w:rPr>
      </w:pPr>
      <w:r w:rsidRPr="00B32747">
        <w:rPr>
          <w:rFonts w:ascii="Arial" w:eastAsia="Calibri" w:hAnsi="Arial" w:cs="Arial"/>
          <w:b/>
          <w:color w:val="000000"/>
        </w:rPr>
        <w:t>Quel est le rôle des professeurs ?</w:t>
      </w:r>
    </w:p>
    <w:p w:rsidR="00B32747" w:rsidRPr="00B32747" w:rsidRDefault="00B32747" w:rsidP="00B32747">
      <w:pPr>
        <w:spacing w:line="235" w:lineRule="atLeast"/>
        <w:jc w:val="both"/>
        <w:rPr>
          <w:rFonts w:ascii="Arial" w:eastAsia="Calibri" w:hAnsi="Arial" w:cs="Arial"/>
          <w:color w:val="000000"/>
        </w:rPr>
      </w:pPr>
      <w:r w:rsidRPr="00B32747">
        <w:rPr>
          <w:rFonts w:ascii="Arial" w:eastAsia="Calibri" w:hAnsi="Arial" w:cs="Arial"/>
          <w:color w:val="000000"/>
        </w:rPr>
        <w:t>Les professeurs sont avant tout en posture d’accompagnement durant les six heures allouées. Ils présentent aux élèves la question initiale :</w:t>
      </w:r>
      <w:r w:rsidRPr="00B32747">
        <w:rPr>
          <w:rFonts w:ascii="Arial" w:eastAsia="Calibri" w:hAnsi="Arial" w:cs="Arial"/>
          <w:i/>
          <w:color w:val="000000"/>
        </w:rPr>
        <w:t xml:space="preserve"> “comment, en fonction de votre métier, pouvez-vous améliorer la qualité de vie des personnes en situation de confinement </w:t>
      </w:r>
      <w:r w:rsidRPr="00B32747">
        <w:rPr>
          <w:rFonts w:ascii="Arial" w:eastAsia="Calibri" w:hAnsi="Arial" w:cs="Arial"/>
          <w:color w:val="000000"/>
        </w:rPr>
        <w:t xml:space="preserve">?”, </w:t>
      </w:r>
      <w:r w:rsidRPr="00B32747">
        <w:rPr>
          <w:rFonts w:ascii="Arial" w:eastAsia="Calibri" w:hAnsi="Arial" w:cs="Arial"/>
          <w:color w:val="000000"/>
        </w:rPr>
        <w:lastRenderedPageBreak/>
        <w:t xml:space="preserve">les aident à faire émerger leurs idées et à s’organiser pour produire collectivement. Ils animent les étapes de mise en commun, dressent des bilans réguliers où ils explicitent les compétences mises en œuvre, conseillent et aident à réguler le travail. Ponctuellement, ils sont en posture d’enseignement, notamment s’il devient nécessaire de travailler des savoirs et savoir-faire, par exemple en lien avec le métier ou la maîtrise de la langue. </w:t>
      </w:r>
    </w:p>
    <w:p w:rsidR="00B32747" w:rsidRPr="00B32747" w:rsidRDefault="00B32747" w:rsidP="00B32747">
      <w:pPr>
        <w:spacing w:line="235" w:lineRule="atLeast"/>
        <w:jc w:val="both"/>
        <w:rPr>
          <w:rFonts w:ascii="Arial" w:eastAsia="Calibri" w:hAnsi="Arial" w:cs="Arial"/>
          <w:b/>
          <w:color w:val="000000"/>
        </w:rPr>
      </w:pPr>
      <w:r w:rsidRPr="00B32747">
        <w:rPr>
          <w:rFonts w:ascii="Arial" w:eastAsia="Calibri" w:hAnsi="Arial" w:cs="Arial"/>
          <w:b/>
          <w:color w:val="000000"/>
        </w:rPr>
        <w:t>Puis-je participer quelle que soit ma discipline d’enseignement ?</w:t>
      </w:r>
    </w:p>
    <w:p w:rsidR="00B32747" w:rsidRPr="00B32747" w:rsidRDefault="00B32747" w:rsidP="00B32747">
      <w:pPr>
        <w:spacing w:line="235" w:lineRule="atLeast"/>
        <w:jc w:val="both"/>
        <w:rPr>
          <w:rFonts w:ascii="Arial" w:eastAsia="Calibri" w:hAnsi="Arial" w:cs="Arial"/>
          <w:color w:val="7030A0"/>
        </w:rPr>
      </w:pPr>
      <w:r w:rsidRPr="00B32747">
        <w:rPr>
          <w:rFonts w:ascii="Arial" w:eastAsia="Calibri" w:hAnsi="Arial" w:cs="Arial"/>
          <w:color w:val="000000"/>
        </w:rPr>
        <w:t>Tous les professeurs partagent la responsabilité de renforcer la maîtrise de la langue</w:t>
      </w:r>
      <w:r w:rsidRPr="00B32747">
        <w:rPr>
          <w:rFonts w:ascii="Arial" w:eastAsia="Calibri" w:hAnsi="Arial" w:cs="Arial"/>
          <w:color w:val="7030A0"/>
        </w:rPr>
        <w:t xml:space="preserve"> </w:t>
      </w:r>
      <w:r w:rsidRPr="00B32747">
        <w:rPr>
          <w:rFonts w:ascii="Arial" w:eastAsia="Calibri" w:hAnsi="Arial" w:cs="Arial"/>
          <w:color w:val="000000"/>
        </w:rPr>
        <w:t>à des fins de communication, ainsi que la capacité</w:t>
      </w:r>
      <w:r w:rsidRPr="00B32747">
        <w:rPr>
          <w:rFonts w:ascii="Arial" w:eastAsia="Calibri" w:hAnsi="Arial" w:cs="Arial"/>
          <w:color w:val="000000" w:themeColor="text1"/>
        </w:rPr>
        <w:t xml:space="preserve"> à être créatif, à collaborer et s’impliquer dans une action qui ici prend une dimension citoyenne.</w:t>
      </w:r>
      <w:r w:rsidRPr="00B32747">
        <w:rPr>
          <w:rFonts w:ascii="Arial" w:eastAsia="Calibri" w:hAnsi="Arial" w:cs="Arial"/>
          <w:color w:val="000000"/>
        </w:rPr>
        <w:t xml:space="preserve"> A ce titre, tous peuvent intervenir au cours des vacances de printemps. En tant que professeur d’enseignement général, vous serez moins à l’aise pour anticiper sur les propositions que pourraient faire les élèves et pour évoquer les savoirs et compétences professionnelles, mais vous pouvez vous familiariser avec le référentiel des activités professionnelles des spécialités concernées. </w:t>
      </w:r>
    </w:p>
    <w:p w:rsidR="00B32747" w:rsidRPr="00B32747" w:rsidRDefault="00B32747" w:rsidP="00B32747">
      <w:pPr>
        <w:spacing w:line="235" w:lineRule="atLeast"/>
        <w:jc w:val="both"/>
        <w:rPr>
          <w:rFonts w:ascii="Arial" w:hAnsi="Arial" w:cs="Arial"/>
          <w:b/>
        </w:rPr>
      </w:pPr>
      <w:r w:rsidRPr="00B32747">
        <w:rPr>
          <w:rFonts w:ascii="Arial" w:eastAsia="Calibri" w:hAnsi="Arial" w:cs="Arial"/>
          <w:b/>
          <w:color w:val="000000"/>
        </w:rPr>
        <w:t>Concrètement, comment la semaine est-elle organisée ?</w:t>
      </w:r>
    </w:p>
    <w:p w:rsidR="00B32747" w:rsidRPr="00B32747" w:rsidRDefault="00B32747" w:rsidP="00B32747">
      <w:pPr>
        <w:spacing w:line="235" w:lineRule="atLeast"/>
        <w:jc w:val="both"/>
        <w:rPr>
          <w:rFonts w:ascii="Arial" w:hAnsi="Arial" w:cs="Arial"/>
          <w:color w:val="000000"/>
        </w:rPr>
      </w:pPr>
      <w:r w:rsidRPr="00B32747">
        <w:rPr>
          <w:rFonts w:ascii="Arial" w:eastAsia="Calibri" w:hAnsi="Arial" w:cs="Arial"/>
          <w:color w:val="000000"/>
        </w:rPr>
        <w:t xml:space="preserve">Vous prenez en charge, à distance, un groupe d’élèves avec lequel vous interagissez. Le suivi et l’animation reposent sur les outils numériques, notamment les classes virtuelles et un espace collaboratif numérique. </w:t>
      </w:r>
      <w:r w:rsidRPr="00B32747">
        <w:rPr>
          <w:rFonts w:ascii="Arial" w:eastAsia="Calibri" w:hAnsi="Arial" w:cs="Arial"/>
          <w:color w:val="000000" w:themeColor="text1"/>
        </w:rPr>
        <w:t xml:space="preserve">Le principe est de réaliser cette démarche dans ces grandes étapes sur la semaine. Pour vous accompagner, vous trouverez dans les pages suivantes une description des étapes ainsi qu’un récapitulatif des tâches à mener. </w:t>
      </w:r>
    </w:p>
    <w:p w:rsidR="006049EB" w:rsidRDefault="006049EB" w:rsidP="00B32747">
      <w:pPr>
        <w:pStyle w:val="Titre2"/>
        <w:jc w:val="center"/>
        <w:rPr>
          <w:rFonts w:ascii="Arial" w:hAnsi="Arial" w:cs="Arial"/>
          <w:sz w:val="20"/>
          <w:szCs w:val="20"/>
        </w:rPr>
      </w:pPr>
    </w:p>
    <w:p w:rsidR="00B32747" w:rsidRDefault="00B32747">
      <w:r>
        <w:br w:type="page"/>
      </w:r>
    </w:p>
    <w:p w:rsidR="00B32747" w:rsidRDefault="009E2D6A" w:rsidP="00B32747">
      <w:pPr>
        <w:spacing w:line="360" w:lineRule="auto"/>
        <w:jc w:val="center"/>
      </w:pPr>
      <w:r>
        <w:rPr>
          <w:noProof/>
        </w:rPr>
        <w:object w:dxaOrig="7114" w:dyaOrig="53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alt="" style="width:634.2pt;height:474.15pt;mso-width-percent:0;mso-height-percent:0;mso-width-percent:0;mso-height-percent:0" o:ole="" o:bordertopcolor="this" o:borderleftcolor="this" o:borderbottomcolor="this" o:borderrightcolor="this">
            <v:imagedata r:id="rId369" o:title=""/>
            <w10:bordertop type="single" width="4" shadow="t"/>
            <w10:borderleft type="single" width="4" shadow="t"/>
            <w10:borderbottom type="single" width="4" shadow="t"/>
            <w10:borderright type="single" width="4" shadow="t"/>
          </v:shape>
          <o:OLEObject Type="Embed" ProgID="PowerPoint.Slide.12" ShapeID="_x0000_i1031" DrawAspect="Content" ObjectID="_1648304375" r:id="rId370"/>
        </w:object>
      </w:r>
    </w:p>
    <w:p w:rsidR="00B32747" w:rsidRDefault="009E2D6A" w:rsidP="00B32747">
      <w:pPr>
        <w:spacing w:line="360" w:lineRule="auto"/>
        <w:jc w:val="center"/>
      </w:pPr>
      <w:r>
        <w:rPr>
          <w:noProof/>
        </w:rPr>
        <w:object w:dxaOrig="7216" w:dyaOrig="5390">
          <v:shape id="_x0000_i1030" type="#_x0000_t75" alt="" style="width:631.9pt;height:469.55pt;mso-width-percent:0;mso-height-percent:0;mso-width-percent:0;mso-height-percent:0" o:ole="" o:bordertopcolor="this" o:borderleftcolor="this" o:borderbottomcolor="this" o:borderrightcolor="this">
            <v:imagedata r:id="rId371" o:title=""/>
            <w10:bordertop type="single" width="4" shadow="t"/>
            <w10:borderleft type="single" width="4" shadow="t"/>
            <w10:borderbottom type="single" width="4" shadow="t"/>
            <w10:borderright type="single" width="4" shadow="t"/>
          </v:shape>
          <o:OLEObject Type="Embed" ProgID="PowerPoint.Slide.12" ShapeID="_x0000_i1030" DrawAspect="Content" ObjectID="_1648304376" r:id="rId372"/>
        </w:object>
      </w:r>
    </w:p>
    <w:p w:rsidR="00B32747" w:rsidRDefault="009E2D6A" w:rsidP="00B32747">
      <w:pPr>
        <w:spacing w:line="360" w:lineRule="auto"/>
        <w:jc w:val="center"/>
      </w:pPr>
      <w:r>
        <w:rPr>
          <w:noProof/>
        </w:rPr>
        <w:object w:dxaOrig="7216" w:dyaOrig="5390">
          <v:shape id="_x0000_i1029" type="#_x0000_t75" alt="" style="width:640.35pt;height:475.65pt;mso-width-percent:0;mso-height-percent:0;mso-width-percent:0;mso-height-percent:0" o:ole="" o:bordertopcolor="this" o:borderleftcolor="this" o:borderbottomcolor="this" o:borderrightcolor="this">
            <v:imagedata r:id="rId373" o:title=""/>
            <w10:bordertop type="single" width="4" shadow="t"/>
            <w10:borderleft type="single" width="4" shadow="t"/>
            <w10:borderbottom type="single" width="4" shadow="t"/>
            <w10:borderright type="single" width="4" shadow="t"/>
          </v:shape>
          <o:OLEObject Type="Embed" ProgID="PowerPoint.Slide.12" ShapeID="_x0000_i1029" DrawAspect="Content" ObjectID="_1648304377" r:id="rId374"/>
        </w:object>
      </w:r>
    </w:p>
    <w:p w:rsidR="00B32747" w:rsidRDefault="009E2D6A" w:rsidP="00B32747">
      <w:pPr>
        <w:spacing w:line="360" w:lineRule="auto"/>
      </w:pPr>
      <w:r>
        <w:rPr>
          <w:noProof/>
        </w:rPr>
        <w:object w:dxaOrig="7216" w:dyaOrig="5390">
          <v:shape id="_x0000_i1028" type="#_x0000_t75" alt="" style="width:664.85pt;height:488.7pt;mso-width-percent:0;mso-height-percent:0;mso-width-percent:0;mso-height-percent:0" o:ole="" o:bordertopcolor="this" o:borderleftcolor="this" o:borderbottomcolor="this" o:borderrightcolor="this">
            <v:imagedata r:id="rId375" o:title=""/>
            <w10:bordertop type="single" width="4" shadow="t"/>
            <w10:borderleft type="single" width="4" shadow="t"/>
            <w10:borderbottom type="single" width="4" shadow="t"/>
            <w10:borderright type="single" width="4" shadow="t"/>
          </v:shape>
          <o:OLEObject Type="Embed" ProgID="PowerPoint.Slide.12" ShapeID="_x0000_i1028" DrawAspect="Content" ObjectID="_1648304378" r:id="rId376"/>
        </w:object>
      </w:r>
    </w:p>
    <w:p w:rsidR="00B32747" w:rsidRDefault="009E2D6A" w:rsidP="00B32747">
      <w:pPr>
        <w:spacing w:line="360" w:lineRule="auto"/>
        <w:jc w:val="center"/>
      </w:pPr>
      <w:r>
        <w:rPr>
          <w:noProof/>
        </w:rPr>
        <w:object w:dxaOrig="7216" w:dyaOrig="5390">
          <v:shape id="_x0000_i1027" type="#_x0000_t75" alt="" style="width:650.3pt;height:483.3pt;mso-width-percent:0;mso-height-percent:0;mso-width-percent:0;mso-height-percent:0" o:ole="" o:bordertopcolor="this" o:borderleftcolor="this" o:borderbottomcolor="this" o:borderrightcolor="this">
            <v:imagedata r:id="rId377" o:title=""/>
            <w10:bordertop type="single" width="4" shadow="t"/>
            <w10:borderleft type="single" width="4" shadow="t"/>
            <w10:borderbottom type="single" width="4" shadow="t"/>
            <w10:borderright type="single" width="4" shadow="t"/>
          </v:shape>
          <o:OLEObject Type="Embed" ProgID="PowerPoint.Slide.12" ShapeID="_x0000_i1027" DrawAspect="Content" ObjectID="_1648304379" r:id="rId378"/>
        </w:object>
      </w:r>
    </w:p>
    <w:p w:rsidR="00B32747" w:rsidRDefault="009E2D6A" w:rsidP="00B32747">
      <w:pPr>
        <w:spacing w:line="360" w:lineRule="auto"/>
        <w:jc w:val="center"/>
      </w:pPr>
      <w:r>
        <w:rPr>
          <w:noProof/>
        </w:rPr>
        <w:object w:dxaOrig="7216" w:dyaOrig="5390">
          <v:shape id="_x0000_i1026" type="#_x0000_t75" alt="" style="width:656.45pt;height:487.9pt;mso-width-percent:0;mso-height-percent:0;mso-width-percent:0;mso-height-percent:0" o:ole="" o:bordertopcolor="this" o:borderleftcolor="this" o:borderbottomcolor="this" o:borderrightcolor="this">
            <v:imagedata r:id="rId379" o:title=""/>
            <w10:bordertop type="single" width="4" shadow="t"/>
            <w10:borderleft type="single" width="4" shadow="t"/>
            <w10:borderbottom type="single" width="4" shadow="t"/>
            <w10:borderright type="single" width="4" shadow="t"/>
          </v:shape>
          <o:OLEObject Type="Embed" ProgID="PowerPoint.Slide.12" ShapeID="_x0000_i1026" DrawAspect="Content" ObjectID="_1648304380" r:id="rId380"/>
        </w:object>
      </w:r>
    </w:p>
    <w:p w:rsidR="00B32747" w:rsidRPr="00B32747" w:rsidRDefault="009E2D6A" w:rsidP="00B32747">
      <w:pPr>
        <w:spacing w:line="360" w:lineRule="auto"/>
        <w:jc w:val="center"/>
      </w:pPr>
      <w:r>
        <w:rPr>
          <w:noProof/>
        </w:rPr>
        <w:object w:dxaOrig="7216" w:dyaOrig="5390">
          <v:shape id="_x0000_i1025" type="#_x0000_t75" alt="" style="width:651.05pt;height:484.1pt;mso-width-percent:0;mso-height-percent:0;mso-width-percent:0;mso-height-percent:0" o:ole="" o:bordertopcolor="this" o:borderleftcolor="this" o:borderbottomcolor="this" o:borderrightcolor="this">
            <v:imagedata r:id="rId381" o:title=""/>
            <w10:bordertop type="single" width="4" shadow="t"/>
            <w10:borderleft type="single" width="4" shadow="t"/>
            <w10:borderbottom type="single" width="4" shadow="t"/>
            <w10:borderright type="single" width="4" shadow="t"/>
          </v:shape>
          <o:OLEObject Type="Embed" ProgID="PowerPoint.Slide.12" ShapeID="_x0000_i1025" DrawAspect="Content" ObjectID="_1648304381" r:id="rId382"/>
        </w:object>
      </w:r>
    </w:p>
    <w:sectPr w:rsidR="00B32747" w:rsidRPr="00B32747" w:rsidSect="00290C69">
      <w:footerReference w:type="default" r:id="rId383"/>
      <w:footerReference w:type="first" r:id="rId384"/>
      <w:pgSz w:w="16840" w:h="11900" w:orient="landscape"/>
      <w:pgMar w:top="1417" w:right="1417" w:bottom="937" w:left="1417" w:header="708" w:footer="708" w:gutter="0"/>
      <w:pgNumType w:start="14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E2D6A" w:rsidRDefault="009E2D6A" w:rsidP="00370C1A">
      <w:r>
        <w:separator/>
      </w:r>
    </w:p>
  </w:endnote>
  <w:endnote w:type="continuationSeparator" w:id="0">
    <w:p w:rsidR="009E2D6A" w:rsidRDefault="009E2D6A" w:rsidP="00370C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A00002EF" w:usb1="4000207B" w:usb2="00000000" w:usb3="00000000" w:csb0="0000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Noto Sans Symbols">
    <w:altName w:val="Times New Roman"/>
    <w:panose1 w:val="020B0604020202020204"/>
    <w:charset w:val="00"/>
    <w:family w:val="auto"/>
    <w:pitch w:val="default"/>
  </w:font>
  <w:font w:name="Comic Sans MS">
    <w:panose1 w:val="030F0702030302020204"/>
    <w:charset w:val="00"/>
    <w:family w:val="script"/>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Liberation Serif">
    <w:altName w:val="Times New Roman"/>
    <w:panose1 w:val="020B0604020202020204"/>
    <w:charset w:val="00"/>
    <w:family w:val="auto"/>
    <w:pitch w:val="default"/>
  </w:font>
  <w:font w:name="Helvetica">
    <w:panose1 w:val="00000000000000000000"/>
    <w:charset w:val="00"/>
    <w:family w:val="auto"/>
    <w:pitch w:val="variable"/>
    <w:sig w:usb0="E00002FF" w:usb1="5000785B" w:usb2="00000000" w:usb3="00000000" w:csb0="0000019F" w:csb1="00000000"/>
  </w:font>
  <w:font w:name="Helvetica Neue">
    <w:altName w:val="Malgun Gothic"/>
    <w:panose1 w:val="02000503000000020004"/>
    <w:charset w:val="00"/>
    <w:family w:val="auto"/>
    <w:pitch w:val="variable"/>
    <w:sig w:usb0="E50002FF" w:usb1="500079DB" w:usb2="00000010" w:usb3="00000000" w:csb0="00000001" w:csb1="00000000"/>
  </w:font>
  <w:font w:name="Book Antiqua">
    <w:panose1 w:val="02040602050305030304"/>
    <w:charset w:val="00"/>
    <w:family w:val="roman"/>
    <w:pitch w:val="variable"/>
    <w:sig w:usb0="00000287" w:usb1="00000000" w:usb2="00000000" w:usb3="00000000" w:csb0="0000009F" w:csb1="00000000"/>
  </w:font>
  <w:font w:name="Caviar Dreams">
    <w:panose1 w:val="020B0604020202020204"/>
    <w:charset w:val="00"/>
    <w:family w:val="auto"/>
    <w:pitch w:val="default"/>
  </w:font>
  <w:font w:name="Verdana">
    <w:panose1 w:val="020B0604030504040204"/>
    <w:charset w:val="00"/>
    <w:family w:val="swiss"/>
    <w:pitch w:val="variable"/>
    <w:sig w:usb0="A10006FF" w:usb1="4000205B" w:usb2="00000010" w:usb3="00000000" w:csb0="0000019F" w:csb1="00000000"/>
  </w:font>
  <w:font w:name="Poppins-SemiBold">
    <w:altName w:val="Cambria"/>
    <w:panose1 w:val="020B0604020202020204"/>
    <w:charset w:val="00"/>
    <w:family w:val="roman"/>
    <w:notTrueType/>
    <w:pitch w:val="default"/>
  </w:font>
  <w:font w:name="Comfortaa">
    <w:altName w:val="Times New Roman"/>
    <w:panose1 w:val="020B0604020202020204"/>
    <w:charset w:val="00"/>
    <w:family w:val="auto"/>
    <w:pitch w:val="default"/>
  </w:font>
  <w:font w:name="Cambria">
    <w:panose1 w:val="02040503050406030204"/>
    <w:charset w:val="00"/>
    <w:family w:val="roman"/>
    <w:pitch w:val="variable"/>
    <w:sig w:usb0="A00002EF" w:usb1="4000004B" w:usb2="00000000" w:usb3="00000000" w:csb0="0000009F" w:csb1="00000000"/>
  </w:font>
  <w:font w:name="ComicSansMS">
    <w:altName w:val="Cambria"/>
    <w:panose1 w:val="030F0702030302020204"/>
    <w:charset w:val="00"/>
    <w:family w:val="roman"/>
    <w:notTrueType/>
    <w:pitch w:val="default"/>
  </w:font>
  <w:font w:name="TimesNewRomanPS">
    <w:altName w:val="Times New Roman"/>
    <w:panose1 w:val="020B0604020202020204"/>
    <w:charset w:val="00"/>
    <w:family w:val="roman"/>
    <w:notTrueType/>
    <w:pitch w:val="default"/>
  </w:font>
  <w:font w:name="SymbolMT">
    <w:altName w:val="Cambria"/>
    <w:panose1 w:val="020B0604020202020204"/>
    <w:charset w:val="00"/>
    <w:family w:val="roman"/>
    <w:notTrueType/>
    <w:pitch w:val="default"/>
  </w:font>
  <w:font w:name="Segoe UI Symbol">
    <w:panose1 w:val="020B0502040204020203"/>
    <w:charset w:val="00"/>
    <w:family w:val="swiss"/>
    <w:pitch w:val="variable"/>
    <w:sig w:usb0="800001E3" w:usb1="1200FFEF" w:usb2="00040000" w:usb3="00000000" w:csb0="00000001" w:csb1="00000000"/>
  </w:font>
  <w:font w:name="AR ESSENCE">
    <w:altName w:val="Times New Roman"/>
    <w:panose1 w:val="020B0604020202020204"/>
    <w:charset w:val="00"/>
    <w:family w:val="auto"/>
    <w:pitch w:val="variable"/>
    <w:sig w:usb0="8000002F" w:usb1="0000000A" w:usb2="00000000" w:usb3="00000000" w:csb0="00000001" w:csb1="00000000"/>
  </w:font>
  <w:font w:name="Bradley Hand ITC">
    <w:altName w:val="Zapfino"/>
    <w:panose1 w:val="00000700000000000000"/>
    <w:charset w:val="00"/>
    <w:family w:val="script"/>
    <w:pitch w:val="variable"/>
    <w:sig w:usb0="00000003" w:usb1="00000000" w:usb2="00000000" w:usb3="00000000" w:csb0="00000001" w:csb1="00000000"/>
  </w:font>
  <w:font w:name="Times">
    <w:panose1 w:val="00000500000000020000"/>
    <w:charset w:val="00"/>
    <w:family w:val="auto"/>
    <w:pitch w:val="variable"/>
    <w:sig w:usb0="E00002FF" w:usb1="5000205A" w:usb2="00000000" w:usb3="00000000" w:csb0="0000019F" w:csb1="00000000"/>
  </w:font>
  <w:font w:name="Calibri (Corps)">
    <w:altName w:val="Calibri"/>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26D08" w:rsidRDefault="00F26D08" w:rsidP="00290C69">
    <w:pPr>
      <w:pStyle w:val="Pieddepage"/>
      <w:framePr w:wrap="none"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rsidR="00F26D08" w:rsidRDefault="00F26D08" w:rsidP="00F26D08">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2142682959"/>
      <w:docPartObj>
        <w:docPartGallery w:val="Page Numbers (Bottom of Page)"/>
        <w:docPartUnique/>
      </w:docPartObj>
    </w:sdtPr>
    <w:sdtContent>
      <w:p w:rsidR="00290C69" w:rsidRDefault="00290C69" w:rsidP="00DC0439">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2</w:t>
        </w:r>
        <w:r>
          <w:rPr>
            <w:rStyle w:val="Numrodepage"/>
          </w:rPr>
          <w:fldChar w:fldCharType="end"/>
        </w:r>
      </w:p>
    </w:sdtContent>
  </w:sdt>
  <w:p w:rsidR="00F26D08" w:rsidRDefault="00F26D08" w:rsidP="00F26D08">
    <w:pPr>
      <w:pStyle w:val="Pieddepage"/>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26D08" w:rsidRDefault="00F26D08" w:rsidP="005F180A">
    <w:pPr>
      <w:pStyle w:val="Pieddepage"/>
      <w:jc w:val="right"/>
    </w:pPr>
    <w:r>
      <w:rPr>
        <w:rFonts w:ascii="Times New Roman" w:hAnsi="Times New Roman"/>
      </w:rPr>
      <w:t xml:space="preserve">Page </w:t>
    </w:r>
    <w:r>
      <w:rPr>
        <w:rFonts w:ascii="Times New Roman" w:hAnsi="Times New Roman"/>
      </w:rPr>
      <w:fldChar w:fldCharType="begin"/>
    </w:r>
    <w:r>
      <w:rPr>
        <w:rFonts w:ascii="Times New Roman" w:hAnsi="Times New Roman"/>
      </w:rPr>
      <w:instrText xml:space="preserve"> PAGE </w:instrText>
    </w:r>
    <w:r>
      <w:rPr>
        <w:rFonts w:ascii="Times New Roman" w:hAnsi="Times New Roman"/>
      </w:rPr>
      <w:fldChar w:fldCharType="separate"/>
    </w:r>
    <w:r>
      <w:rPr>
        <w:rFonts w:ascii="Times New Roman" w:hAnsi="Times New Roman"/>
        <w:noProof/>
      </w:rPr>
      <w:t>51</w:t>
    </w:r>
    <w:r>
      <w:rPr>
        <w:rFonts w:ascii="Times New Roman" w:hAnsi="Times New Roman"/>
      </w:rPr>
      <w:fldChar w:fldCharType="end"/>
    </w:r>
    <w:r>
      <w:rPr>
        <w:rFonts w:ascii="Times New Roman" w:hAnsi="Times New Roman"/>
      </w:rPr>
      <w:t xml:space="preserve"> sur </w:t>
    </w:r>
    <w:r>
      <w:rPr>
        <w:rFonts w:ascii="Times New Roman" w:hAnsi="Times New Roman"/>
      </w:rPr>
      <w:fldChar w:fldCharType="begin"/>
    </w:r>
    <w:r>
      <w:rPr>
        <w:rFonts w:ascii="Times New Roman" w:hAnsi="Times New Roman"/>
      </w:rPr>
      <w:instrText xml:space="preserve"> NUMPAGES </w:instrText>
    </w:r>
    <w:r>
      <w:rPr>
        <w:rFonts w:ascii="Times New Roman" w:hAnsi="Times New Roman"/>
      </w:rPr>
      <w:fldChar w:fldCharType="separate"/>
    </w:r>
    <w:r>
      <w:rPr>
        <w:rFonts w:ascii="Times New Roman" w:hAnsi="Times New Roman"/>
        <w:noProof/>
      </w:rPr>
      <w:t>56</w:t>
    </w:r>
    <w:r>
      <w:rPr>
        <w:rFonts w:ascii="Times New Roman" w:hAnsi="Times New Roman"/>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26D08" w:rsidRDefault="00F26D08" w:rsidP="00290C69">
    <w:pPr>
      <w:pStyle w:val="Pieddepage"/>
      <w:framePr w:wrap="none"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rsidR="00F26D08" w:rsidRDefault="00F26D08" w:rsidP="007677B8">
    <w:pPr>
      <w:pStyle w:val="Pieddepage"/>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26D08" w:rsidRDefault="00F26D08" w:rsidP="007677B8">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noProof/>
      </w:rPr>
      <w:t>11</w:t>
    </w:r>
    <w:r>
      <w:rPr>
        <w:rStyle w:val="Numrodepage"/>
      </w:rPr>
      <w:fldChar w:fldCharType="end"/>
    </w:r>
  </w:p>
  <w:p w:rsidR="00F26D08" w:rsidRDefault="00F26D08" w:rsidP="007677B8">
    <w:pPr>
      <w:pStyle w:val="Pieddepage"/>
      <w:ind w:right="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97612758"/>
      <w:docPartObj>
        <w:docPartGallery w:val="Page Numbers (Bottom of Page)"/>
        <w:docPartUnique/>
      </w:docPartObj>
    </w:sdtPr>
    <w:sdtContent>
      <w:p w:rsidR="00F26D08" w:rsidRDefault="00F26D08">
        <w:pPr>
          <w:pStyle w:val="Pieddepage"/>
          <w:jc w:val="right"/>
        </w:pPr>
        <w:r>
          <w:fldChar w:fldCharType="begin"/>
        </w:r>
        <w:r>
          <w:instrText>PAGE   \* MERGEFORMAT</w:instrText>
        </w:r>
        <w:r>
          <w:fldChar w:fldCharType="separate"/>
        </w:r>
        <w:r>
          <w:rPr>
            <w:noProof/>
          </w:rPr>
          <w:t>23</w:t>
        </w:r>
        <w:r>
          <w:fldChar w:fldCharType="end"/>
        </w:r>
      </w:p>
    </w:sdtContent>
  </w:sdt>
  <w:p w:rsidR="00F26D08" w:rsidRDefault="00F26D08"/>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26D08" w:rsidRPr="002D465D" w:rsidRDefault="00F26D08" w:rsidP="007677B8">
    <w:pPr>
      <w:tabs>
        <w:tab w:val="left" w:pos="202"/>
        <w:tab w:val="left" w:pos="2947"/>
        <w:tab w:val="right" w:pos="9989"/>
      </w:tabs>
      <w:ind w:left="216"/>
      <w:rPr>
        <w:rFonts w:ascii="Times New Roman" w:hAnsi="Times New Roman"/>
        <w:color w:val="000000"/>
      </w:rPr>
    </w:pPr>
    <w:r>
      <w:rPr>
        <w:noProof/>
        <w:lang w:eastAsia="fr-FR"/>
      </w:rPr>
      <mc:AlternateContent>
        <mc:Choice Requires="wps">
          <w:drawing>
            <wp:anchor distT="0" distB="0" distL="114300" distR="114300" simplePos="0" relativeHeight="251661312" behindDoc="0" locked="0" layoutInCell="1" allowOverlap="1" wp14:anchorId="5B3E42F7" wp14:editId="7E9BE86D">
              <wp:simplePos x="0" y="0"/>
              <wp:positionH relativeFrom="column">
                <wp:posOffset>0</wp:posOffset>
              </wp:positionH>
              <wp:positionV relativeFrom="paragraph">
                <wp:posOffset>0</wp:posOffset>
              </wp:positionV>
              <wp:extent cx="635000" cy="635000"/>
              <wp:effectExtent l="9525" t="9525" r="12700" b="12700"/>
              <wp:wrapNone/>
              <wp:docPr id="405" name="Text Box 1"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1259833" id="_x0000_t202" coordsize="21600,21600" o:spt="202" path="m,l,21600r21600,l21600,xe">
              <v:stroke joinstyle="miter"/>
              <v:path gradientshapeok="t" o:connecttype="rect"/>
            </v:shapetype>
            <v:shape id="Text Box 1" o:spid="_x0000_s1026" type="#_x0000_t202" style="position:absolute;margin-left:0;margin-top:0;width:50pt;height:50pt;z-index:2516613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">
              <v:stroke joinstyle="round"/>
              <o:lock v:ext="edit" selection="t"/>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1878356461"/>
      <w:docPartObj>
        <w:docPartGallery w:val="Page Numbers (Bottom of Page)"/>
        <w:docPartUnique/>
      </w:docPartObj>
    </w:sdtPr>
    <w:sdtContent>
      <w:p w:rsidR="00290C69" w:rsidRDefault="00290C69" w:rsidP="00DC0439">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0</w:t>
        </w:r>
        <w:r>
          <w:rPr>
            <w:rStyle w:val="Numrodepage"/>
          </w:rPr>
          <w:fldChar w:fldCharType="end"/>
        </w:r>
      </w:p>
    </w:sdtContent>
  </w:sdt>
  <w:p w:rsidR="00F26D08" w:rsidRDefault="00F26D08" w:rsidP="00290C69">
    <w:pPr>
      <w:pStyle w:val="Pieddepage"/>
      <w:ind w:right="360"/>
      <w:jc w:val="right"/>
    </w:pPr>
  </w:p>
  <w:p w:rsidR="00F26D08" w:rsidRDefault="00F26D08"/>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1754318951"/>
      <w:docPartObj>
        <w:docPartGallery w:val="Page Numbers (Bottom of Page)"/>
        <w:docPartUnique/>
      </w:docPartObj>
    </w:sdtPr>
    <w:sdtContent>
      <w:p w:rsidR="00290C69" w:rsidRDefault="00290C69" w:rsidP="00DC0439">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140</w:t>
        </w:r>
        <w:r>
          <w:rPr>
            <w:rStyle w:val="Numrodepage"/>
          </w:rPr>
          <w:fldChar w:fldCharType="end"/>
        </w:r>
      </w:p>
    </w:sdtContent>
  </w:sdt>
  <w:p w:rsidR="00F26D08" w:rsidRPr="002D465D" w:rsidRDefault="00F26D08" w:rsidP="00290C69">
    <w:pPr>
      <w:tabs>
        <w:tab w:val="left" w:pos="202"/>
        <w:tab w:val="left" w:pos="2947"/>
        <w:tab w:val="right" w:pos="9989"/>
      </w:tabs>
      <w:ind w:left="216" w:right="360"/>
      <w:rPr>
        <w:rFonts w:ascii="Times New Roman" w:hAnsi="Times New Roman"/>
        <w:color w:val="000000"/>
      </w:rPr>
    </w:pPr>
    <w:r>
      <w:rPr>
        <w:noProof/>
        <w:lang w:eastAsia="fr-FR"/>
      </w:rPr>
      <mc:AlternateContent>
        <mc:Choice Requires="wps">
          <w:drawing>
            <wp:anchor distT="0" distB="0" distL="114300" distR="114300" simplePos="0" relativeHeight="251659264" behindDoc="0" locked="0" layoutInCell="1" allowOverlap="1" wp14:anchorId="483F0832" wp14:editId="352A4686">
              <wp:simplePos x="0" y="0"/>
              <wp:positionH relativeFrom="column">
                <wp:posOffset>0</wp:posOffset>
              </wp:positionH>
              <wp:positionV relativeFrom="paragraph">
                <wp:posOffset>0</wp:posOffset>
              </wp:positionV>
              <wp:extent cx="635000" cy="635000"/>
              <wp:effectExtent l="9525" t="9525" r="12700" b="12700"/>
              <wp:wrapNone/>
              <wp:docPr id="83" name="Text Box 1"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1B74E5" id="_x0000_t202" coordsize="21600,21600" o:spt="202" path="m,l,21600r21600,l21600,xe">
              <v:stroke joinstyle="miter"/>
              <v:path gradientshapeok="t" o:connecttype="rect"/>
            </v:shapetype>
            <v:shape id="Text Box 1" o:spid="_x0000_s1026" type="#_x0000_t202" style="position:absolute;margin-left:0;margin-top:0;width:50pt;height:50pt;z-index:2516592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">
              <v:stroke joinstyle="round"/>
              <o:lock v:ext="edit" selection="t"/>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E2D6A" w:rsidRDefault="009E2D6A" w:rsidP="00370C1A">
      <w:r>
        <w:separator/>
      </w:r>
    </w:p>
  </w:footnote>
  <w:footnote w:type="continuationSeparator" w:id="0">
    <w:p w:rsidR="009E2D6A" w:rsidRDefault="009E2D6A" w:rsidP="00370C1A">
      <w:r>
        <w:continuationSeparator/>
      </w:r>
    </w:p>
  </w:footnote>
  <w:footnote w:id="1">
    <w:p w:rsidR="00F26D08" w:rsidRPr="007D187D" w:rsidRDefault="00F26D08" w:rsidP="00574600">
      <w:pPr>
        <w:pStyle w:val="Notedebasdepage"/>
        <w:rPr>
          <w:rFonts w:ascii="Arial" w:hAnsi="Arial" w:cs="Arial"/>
          <w:sz w:val="20"/>
          <w:szCs w:val="20"/>
        </w:rPr>
      </w:pPr>
      <w:r>
        <w:rPr>
          <w:vertAlign w:val="superscript"/>
        </w:rPr>
        <w:footnoteRef/>
      </w:r>
      <w:r>
        <w:rPr>
          <w:rFonts w:eastAsia="Arial Unicode MS" w:cs="Arial Unicode MS"/>
        </w:rPr>
        <w:t xml:space="preserve"> </w:t>
      </w:r>
      <w:r w:rsidRPr="007D187D">
        <w:rPr>
          <w:rFonts w:ascii="Arial" w:eastAsia="Arial Unicode MS" w:hAnsi="Arial" w:cs="Arial"/>
          <w:sz w:val="20"/>
          <w:szCs w:val="20"/>
        </w:rPr>
        <w:t xml:space="preserve">Composé de quatre faces triangulaires </w:t>
      </w:r>
    </w:p>
  </w:footnote>
  <w:footnote w:id="2">
    <w:p w:rsidR="00F26D08" w:rsidRPr="007D187D" w:rsidRDefault="00F26D08" w:rsidP="00574600">
      <w:pPr>
        <w:pStyle w:val="Notedebasdepage"/>
        <w:rPr>
          <w:rFonts w:ascii="Arial" w:hAnsi="Arial" w:cs="Arial"/>
          <w:sz w:val="20"/>
          <w:szCs w:val="20"/>
        </w:rPr>
      </w:pPr>
      <w:r w:rsidRPr="007D187D">
        <w:rPr>
          <w:rFonts w:ascii="Arial" w:hAnsi="Arial" w:cs="Arial"/>
          <w:sz w:val="20"/>
          <w:szCs w:val="20"/>
          <w:vertAlign w:val="superscript"/>
        </w:rPr>
        <w:footnoteRef/>
      </w:r>
      <w:r w:rsidRPr="007D187D">
        <w:rPr>
          <w:rFonts w:ascii="Arial" w:eastAsia="Arial Unicode MS" w:hAnsi="Arial" w:cs="Arial"/>
          <w:sz w:val="20"/>
          <w:szCs w:val="20"/>
        </w:rPr>
        <w:t xml:space="preserve"> Rugueuse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26D08" w:rsidRPr="00E1509F" w:rsidRDefault="00F26D08" w:rsidP="006049EB">
    <w:pPr>
      <w:pStyle w:val="En-tte"/>
      <w:jc w:val="center"/>
      <w:rPr>
        <w:rFonts w:asciiTheme="majorHAnsi" w:hAnsiTheme="majorHAnsi"/>
        <w:i/>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26D08" w:rsidRPr="00B77AE6" w:rsidRDefault="00F26D08" w:rsidP="007677B8">
    <w:pPr>
      <w:pStyle w:val="En-tte"/>
      <w:jc w:val="right"/>
      <w:rPr>
        <w:rFonts w:ascii="Book Antiqua" w:hAnsi="Book Antiqua"/>
        <w:b/>
        <w:i/>
        <w:sz w:val="21"/>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DC191E"/>
    <w:multiLevelType w:val="hybridMultilevel"/>
    <w:tmpl w:val="6E229B4A"/>
    <w:lvl w:ilvl="0" w:tplc="EF4CCBB0">
      <w:start w:val="1"/>
      <w:numFmt w:val="decimal"/>
      <w:lvlText w:val="%1."/>
      <w:lvlJc w:val="left"/>
      <w:pPr>
        <w:ind w:left="393" w:hanging="393"/>
      </w:pPr>
      <w:rPr>
        <w:rFonts w:hAnsi="Arial Unicode MS"/>
        <w:caps w:val="0"/>
        <w:smallCaps w:val="0"/>
        <w:strike w:val="0"/>
        <w:dstrike w:val="0"/>
        <w:outline w:val="0"/>
        <w:emboss w:val="0"/>
        <w:imprint w:val="0"/>
        <w:spacing w:val="0"/>
        <w:w w:val="100"/>
        <w:kern w:val="0"/>
        <w:position w:val="0"/>
        <w:highlight w:val="none"/>
        <w:vertAlign w:val="baseline"/>
      </w:rPr>
    </w:lvl>
    <w:lvl w:ilvl="1" w:tplc="9544C0D2">
      <w:start w:val="1"/>
      <w:numFmt w:val="decimal"/>
      <w:lvlText w:val="%2."/>
      <w:lvlJc w:val="left"/>
      <w:pPr>
        <w:ind w:left="753" w:hanging="393"/>
      </w:pPr>
      <w:rPr>
        <w:rFonts w:hAnsi="Arial Unicode MS"/>
        <w:caps w:val="0"/>
        <w:smallCaps w:val="0"/>
        <w:strike w:val="0"/>
        <w:dstrike w:val="0"/>
        <w:outline w:val="0"/>
        <w:emboss w:val="0"/>
        <w:imprint w:val="0"/>
        <w:spacing w:val="0"/>
        <w:w w:val="100"/>
        <w:kern w:val="0"/>
        <w:position w:val="0"/>
        <w:highlight w:val="none"/>
        <w:vertAlign w:val="baseline"/>
      </w:rPr>
    </w:lvl>
    <w:lvl w:ilvl="2" w:tplc="B52CF53E">
      <w:start w:val="1"/>
      <w:numFmt w:val="decimal"/>
      <w:lvlText w:val="%3."/>
      <w:lvlJc w:val="left"/>
      <w:pPr>
        <w:ind w:left="1113" w:hanging="393"/>
      </w:pPr>
      <w:rPr>
        <w:rFonts w:hAnsi="Arial Unicode MS"/>
        <w:caps w:val="0"/>
        <w:smallCaps w:val="0"/>
        <w:strike w:val="0"/>
        <w:dstrike w:val="0"/>
        <w:outline w:val="0"/>
        <w:emboss w:val="0"/>
        <w:imprint w:val="0"/>
        <w:spacing w:val="0"/>
        <w:w w:val="100"/>
        <w:kern w:val="0"/>
        <w:position w:val="0"/>
        <w:highlight w:val="none"/>
        <w:vertAlign w:val="baseline"/>
      </w:rPr>
    </w:lvl>
    <w:lvl w:ilvl="3" w:tplc="F850A776">
      <w:start w:val="1"/>
      <w:numFmt w:val="decimal"/>
      <w:lvlText w:val="%4."/>
      <w:lvlJc w:val="left"/>
      <w:pPr>
        <w:ind w:left="1473" w:hanging="393"/>
      </w:pPr>
      <w:rPr>
        <w:rFonts w:hAnsi="Arial Unicode MS"/>
        <w:caps w:val="0"/>
        <w:smallCaps w:val="0"/>
        <w:strike w:val="0"/>
        <w:dstrike w:val="0"/>
        <w:outline w:val="0"/>
        <w:emboss w:val="0"/>
        <w:imprint w:val="0"/>
        <w:spacing w:val="0"/>
        <w:w w:val="100"/>
        <w:kern w:val="0"/>
        <w:position w:val="0"/>
        <w:highlight w:val="none"/>
        <w:vertAlign w:val="baseline"/>
      </w:rPr>
    </w:lvl>
    <w:lvl w:ilvl="4" w:tplc="C6E4BF9E">
      <w:start w:val="1"/>
      <w:numFmt w:val="decimal"/>
      <w:lvlText w:val="%5."/>
      <w:lvlJc w:val="left"/>
      <w:pPr>
        <w:ind w:left="1833" w:hanging="393"/>
      </w:pPr>
      <w:rPr>
        <w:rFonts w:hAnsi="Arial Unicode MS"/>
        <w:caps w:val="0"/>
        <w:smallCaps w:val="0"/>
        <w:strike w:val="0"/>
        <w:dstrike w:val="0"/>
        <w:outline w:val="0"/>
        <w:emboss w:val="0"/>
        <w:imprint w:val="0"/>
        <w:spacing w:val="0"/>
        <w:w w:val="100"/>
        <w:kern w:val="0"/>
        <w:position w:val="0"/>
        <w:highlight w:val="none"/>
        <w:vertAlign w:val="baseline"/>
      </w:rPr>
    </w:lvl>
    <w:lvl w:ilvl="5" w:tplc="863C0BEA">
      <w:start w:val="1"/>
      <w:numFmt w:val="decimal"/>
      <w:lvlText w:val="%6."/>
      <w:lvlJc w:val="left"/>
      <w:pPr>
        <w:ind w:left="2193" w:hanging="393"/>
      </w:pPr>
      <w:rPr>
        <w:rFonts w:hAnsi="Arial Unicode MS"/>
        <w:caps w:val="0"/>
        <w:smallCaps w:val="0"/>
        <w:strike w:val="0"/>
        <w:dstrike w:val="0"/>
        <w:outline w:val="0"/>
        <w:emboss w:val="0"/>
        <w:imprint w:val="0"/>
        <w:spacing w:val="0"/>
        <w:w w:val="100"/>
        <w:kern w:val="0"/>
        <w:position w:val="0"/>
        <w:highlight w:val="none"/>
        <w:vertAlign w:val="baseline"/>
      </w:rPr>
    </w:lvl>
    <w:lvl w:ilvl="6" w:tplc="59208924">
      <w:start w:val="1"/>
      <w:numFmt w:val="decimal"/>
      <w:lvlText w:val="%7."/>
      <w:lvlJc w:val="left"/>
      <w:pPr>
        <w:ind w:left="2553" w:hanging="393"/>
      </w:pPr>
      <w:rPr>
        <w:rFonts w:hAnsi="Arial Unicode MS"/>
        <w:caps w:val="0"/>
        <w:smallCaps w:val="0"/>
        <w:strike w:val="0"/>
        <w:dstrike w:val="0"/>
        <w:outline w:val="0"/>
        <w:emboss w:val="0"/>
        <w:imprint w:val="0"/>
        <w:spacing w:val="0"/>
        <w:w w:val="100"/>
        <w:kern w:val="0"/>
        <w:position w:val="0"/>
        <w:highlight w:val="none"/>
        <w:vertAlign w:val="baseline"/>
      </w:rPr>
    </w:lvl>
    <w:lvl w:ilvl="7" w:tplc="CC0C6860">
      <w:start w:val="1"/>
      <w:numFmt w:val="decimal"/>
      <w:lvlText w:val="%8."/>
      <w:lvlJc w:val="left"/>
      <w:pPr>
        <w:ind w:left="2913" w:hanging="393"/>
      </w:pPr>
      <w:rPr>
        <w:rFonts w:hAnsi="Arial Unicode MS"/>
        <w:caps w:val="0"/>
        <w:smallCaps w:val="0"/>
        <w:strike w:val="0"/>
        <w:dstrike w:val="0"/>
        <w:outline w:val="0"/>
        <w:emboss w:val="0"/>
        <w:imprint w:val="0"/>
        <w:spacing w:val="0"/>
        <w:w w:val="100"/>
        <w:kern w:val="0"/>
        <w:position w:val="0"/>
        <w:highlight w:val="none"/>
        <w:vertAlign w:val="baseline"/>
      </w:rPr>
    </w:lvl>
    <w:lvl w:ilvl="8" w:tplc="A4B2B5E2">
      <w:start w:val="1"/>
      <w:numFmt w:val="decimal"/>
      <w:lvlText w:val="%9."/>
      <w:lvlJc w:val="left"/>
      <w:pPr>
        <w:ind w:left="3273" w:hanging="39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015304F2"/>
    <w:multiLevelType w:val="hybridMultilevel"/>
    <w:tmpl w:val="C506297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01955406"/>
    <w:multiLevelType w:val="hybridMultilevel"/>
    <w:tmpl w:val="4C6E7C54"/>
    <w:lvl w:ilvl="0" w:tplc="A1C0CB3C">
      <w:start w:val="1"/>
      <w:numFmt w:val="decimal"/>
      <w:lvlText w:val="%1."/>
      <w:lvlJc w:val="left"/>
      <w:pPr>
        <w:ind w:left="1077" w:hanging="360"/>
      </w:pPr>
      <w:rPr>
        <w:rFonts w:hint="default"/>
      </w:rPr>
    </w:lvl>
    <w:lvl w:ilvl="1" w:tplc="040C0019" w:tentative="1">
      <w:start w:val="1"/>
      <w:numFmt w:val="lowerLetter"/>
      <w:lvlText w:val="%2."/>
      <w:lvlJc w:val="left"/>
      <w:pPr>
        <w:ind w:left="1797" w:hanging="360"/>
      </w:pPr>
    </w:lvl>
    <w:lvl w:ilvl="2" w:tplc="040C001B" w:tentative="1">
      <w:start w:val="1"/>
      <w:numFmt w:val="lowerRoman"/>
      <w:lvlText w:val="%3."/>
      <w:lvlJc w:val="right"/>
      <w:pPr>
        <w:ind w:left="2517" w:hanging="180"/>
      </w:pPr>
    </w:lvl>
    <w:lvl w:ilvl="3" w:tplc="040C000F" w:tentative="1">
      <w:start w:val="1"/>
      <w:numFmt w:val="decimal"/>
      <w:lvlText w:val="%4."/>
      <w:lvlJc w:val="left"/>
      <w:pPr>
        <w:ind w:left="3237" w:hanging="360"/>
      </w:pPr>
    </w:lvl>
    <w:lvl w:ilvl="4" w:tplc="040C0019" w:tentative="1">
      <w:start w:val="1"/>
      <w:numFmt w:val="lowerLetter"/>
      <w:lvlText w:val="%5."/>
      <w:lvlJc w:val="left"/>
      <w:pPr>
        <w:ind w:left="3957" w:hanging="360"/>
      </w:pPr>
    </w:lvl>
    <w:lvl w:ilvl="5" w:tplc="040C001B" w:tentative="1">
      <w:start w:val="1"/>
      <w:numFmt w:val="lowerRoman"/>
      <w:lvlText w:val="%6."/>
      <w:lvlJc w:val="right"/>
      <w:pPr>
        <w:ind w:left="4677" w:hanging="180"/>
      </w:pPr>
    </w:lvl>
    <w:lvl w:ilvl="6" w:tplc="040C000F" w:tentative="1">
      <w:start w:val="1"/>
      <w:numFmt w:val="decimal"/>
      <w:lvlText w:val="%7."/>
      <w:lvlJc w:val="left"/>
      <w:pPr>
        <w:ind w:left="5397" w:hanging="360"/>
      </w:pPr>
    </w:lvl>
    <w:lvl w:ilvl="7" w:tplc="040C0019" w:tentative="1">
      <w:start w:val="1"/>
      <w:numFmt w:val="lowerLetter"/>
      <w:lvlText w:val="%8."/>
      <w:lvlJc w:val="left"/>
      <w:pPr>
        <w:ind w:left="6117" w:hanging="360"/>
      </w:pPr>
    </w:lvl>
    <w:lvl w:ilvl="8" w:tplc="040C001B" w:tentative="1">
      <w:start w:val="1"/>
      <w:numFmt w:val="lowerRoman"/>
      <w:lvlText w:val="%9."/>
      <w:lvlJc w:val="right"/>
      <w:pPr>
        <w:ind w:left="6837" w:hanging="180"/>
      </w:pPr>
    </w:lvl>
  </w:abstractNum>
  <w:abstractNum w:abstractNumId="4" w15:restartNumberingAfterBreak="0">
    <w:nsid w:val="03005589"/>
    <w:multiLevelType w:val="multilevel"/>
    <w:tmpl w:val="6BA4C9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3312AFE"/>
    <w:multiLevelType w:val="hybridMultilevel"/>
    <w:tmpl w:val="315E28A0"/>
    <w:lvl w:ilvl="0" w:tplc="F9EC9936">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3602E46"/>
    <w:multiLevelType w:val="hybridMultilevel"/>
    <w:tmpl w:val="C7602AF2"/>
    <w:lvl w:ilvl="0" w:tplc="7C16CC42">
      <w:start w:val="1"/>
      <w:numFmt w:val="bullet"/>
      <w:lvlText w:val=""/>
      <w:lvlJc w:val="left"/>
      <w:pPr>
        <w:ind w:left="720" w:hanging="360"/>
      </w:pPr>
      <w:rPr>
        <w:rFonts w:ascii="Symbol" w:hAnsi="Symbol" w:hint="default"/>
        <w:color w:val="00B0F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03FB59BF"/>
    <w:multiLevelType w:val="multilevel"/>
    <w:tmpl w:val="66B6CA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55D7671"/>
    <w:multiLevelType w:val="hybridMultilevel"/>
    <w:tmpl w:val="E12CFA2E"/>
    <w:lvl w:ilvl="0" w:tplc="67188918">
      <w:start w:val="3"/>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056D4919"/>
    <w:multiLevelType w:val="hybridMultilevel"/>
    <w:tmpl w:val="140A436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058A204C"/>
    <w:multiLevelType w:val="hybridMultilevel"/>
    <w:tmpl w:val="7498570C"/>
    <w:lvl w:ilvl="0" w:tplc="040C000F">
      <w:start w:val="1"/>
      <w:numFmt w:val="decimal"/>
      <w:lvlText w:val="%1."/>
      <w:lvlJc w:val="left"/>
      <w:pPr>
        <w:tabs>
          <w:tab w:val="num" w:pos="720"/>
        </w:tabs>
        <w:ind w:left="72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1" w15:restartNumberingAfterBreak="0">
    <w:nsid w:val="06A76E3F"/>
    <w:multiLevelType w:val="hybridMultilevel"/>
    <w:tmpl w:val="7498570C"/>
    <w:lvl w:ilvl="0" w:tplc="040C000F">
      <w:start w:val="1"/>
      <w:numFmt w:val="decimal"/>
      <w:lvlText w:val="%1."/>
      <w:lvlJc w:val="left"/>
      <w:pPr>
        <w:tabs>
          <w:tab w:val="num" w:pos="720"/>
        </w:tabs>
        <w:ind w:left="72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2" w15:restartNumberingAfterBreak="0">
    <w:nsid w:val="07F853FF"/>
    <w:multiLevelType w:val="hybridMultilevel"/>
    <w:tmpl w:val="23C227B4"/>
    <w:lvl w:ilvl="0" w:tplc="95487D92">
      <w:start w:val="1"/>
      <w:numFmt w:val="decimal"/>
      <w:lvlText w:val="%1."/>
      <w:lvlJc w:val="left"/>
      <w:pPr>
        <w:ind w:left="393" w:hanging="393"/>
      </w:pPr>
      <w:rPr>
        <w:rFonts w:hAnsi="Arial Unicode MS"/>
        <w:caps w:val="0"/>
        <w:smallCaps w:val="0"/>
        <w:strike w:val="0"/>
        <w:dstrike w:val="0"/>
        <w:outline w:val="0"/>
        <w:emboss w:val="0"/>
        <w:imprint w:val="0"/>
        <w:spacing w:val="0"/>
        <w:w w:val="100"/>
        <w:kern w:val="0"/>
        <w:position w:val="0"/>
        <w:highlight w:val="none"/>
        <w:vertAlign w:val="baseline"/>
      </w:rPr>
    </w:lvl>
    <w:lvl w:ilvl="1" w:tplc="DA00E348">
      <w:start w:val="1"/>
      <w:numFmt w:val="decimal"/>
      <w:lvlText w:val="%2."/>
      <w:lvlJc w:val="left"/>
      <w:pPr>
        <w:ind w:left="753" w:hanging="393"/>
      </w:pPr>
      <w:rPr>
        <w:rFonts w:hAnsi="Arial Unicode MS"/>
        <w:caps w:val="0"/>
        <w:smallCaps w:val="0"/>
        <w:strike w:val="0"/>
        <w:dstrike w:val="0"/>
        <w:outline w:val="0"/>
        <w:emboss w:val="0"/>
        <w:imprint w:val="0"/>
        <w:spacing w:val="0"/>
        <w:w w:val="100"/>
        <w:kern w:val="0"/>
        <w:position w:val="0"/>
        <w:highlight w:val="none"/>
        <w:vertAlign w:val="baseline"/>
      </w:rPr>
    </w:lvl>
    <w:lvl w:ilvl="2" w:tplc="BFA6E056">
      <w:start w:val="1"/>
      <w:numFmt w:val="decimal"/>
      <w:lvlText w:val="%3."/>
      <w:lvlJc w:val="left"/>
      <w:pPr>
        <w:ind w:left="1113" w:hanging="393"/>
      </w:pPr>
      <w:rPr>
        <w:rFonts w:hAnsi="Arial Unicode MS"/>
        <w:caps w:val="0"/>
        <w:smallCaps w:val="0"/>
        <w:strike w:val="0"/>
        <w:dstrike w:val="0"/>
        <w:outline w:val="0"/>
        <w:emboss w:val="0"/>
        <w:imprint w:val="0"/>
        <w:spacing w:val="0"/>
        <w:w w:val="100"/>
        <w:kern w:val="0"/>
        <w:position w:val="0"/>
        <w:highlight w:val="none"/>
        <w:vertAlign w:val="baseline"/>
      </w:rPr>
    </w:lvl>
    <w:lvl w:ilvl="3" w:tplc="D752E868">
      <w:start w:val="1"/>
      <w:numFmt w:val="decimal"/>
      <w:lvlText w:val="%4."/>
      <w:lvlJc w:val="left"/>
      <w:pPr>
        <w:ind w:left="1473" w:hanging="393"/>
      </w:pPr>
      <w:rPr>
        <w:rFonts w:hAnsi="Arial Unicode MS"/>
        <w:caps w:val="0"/>
        <w:smallCaps w:val="0"/>
        <w:strike w:val="0"/>
        <w:dstrike w:val="0"/>
        <w:outline w:val="0"/>
        <w:emboss w:val="0"/>
        <w:imprint w:val="0"/>
        <w:spacing w:val="0"/>
        <w:w w:val="100"/>
        <w:kern w:val="0"/>
        <w:position w:val="0"/>
        <w:highlight w:val="none"/>
        <w:vertAlign w:val="baseline"/>
      </w:rPr>
    </w:lvl>
    <w:lvl w:ilvl="4" w:tplc="605E57C0">
      <w:start w:val="1"/>
      <w:numFmt w:val="decimal"/>
      <w:lvlText w:val="%5."/>
      <w:lvlJc w:val="left"/>
      <w:pPr>
        <w:ind w:left="1833" w:hanging="393"/>
      </w:pPr>
      <w:rPr>
        <w:rFonts w:hAnsi="Arial Unicode MS"/>
        <w:caps w:val="0"/>
        <w:smallCaps w:val="0"/>
        <w:strike w:val="0"/>
        <w:dstrike w:val="0"/>
        <w:outline w:val="0"/>
        <w:emboss w:val="0"/>
        <w:imprint w:val="0"/>
        <w:spacing w:val="0"/>
        <w:w w:val="100"/>
        <w:kern w:val="0"/>
        <w:position w:val="0"/>
        <w:highlight w:val="none"/>
        <w:vertAlign w:val="baseline"/>
      </w:rPr>
    </w:lvl>
    <w:lvl w:ilvl="5" w:tplc="C7FA515A">
      <w:start w:val="1"/>
      <w:numFmt w:val="decimal"/>
      <w:lvlText w:val="%6."/>
      <w:lvlJc w:val="left"/>
      <w:pPr>
        <w:ind w:left="2193" w:hanging="393"/>
      </w:pPr>
      <w:rPr>
        <w:rFonts w:hAnsi="Arial Unicode MS"/>
        <w:caps w:val="0"/>
        <w:smallCaps w:val="0"/>
        <w:strike w:val="0"/>
        <w:dstrike w:val="0"/>
        <w:outline w:val="0"/>
        <w:emboss w:val="0"/>
        <w:imprint w:val="0"/>
        <w:spacing w:val="0"/>
        <w:w w:val="100"/>
        <w:kern w:val="0"/>
        <w:position w:val="0"/>
        <w:highlight w:val="none"/>
        <w:vertAlign w:val="baseline"/>
      </w:rPr>
    </w:lvl>
    <w:lvl w:ilvl="6" w:tplc="795C3802">
      <w:start w:val="1"/>
      <w:numFmt w:val="decimal"/>
      <w:lvlText w:val="%7."/>
      <w:lvlJc w:val="left"/>
      <w:pPr>
        <w:ind w:left="2553" w:hanging="393"/>
      </w:pPr>
      <w:rPr>
        <w:rFonts w:hAnsi="Arial Unicode MS"/>
        <w:caps w:val="0"/>
        <w:smallCaps w:val="0"/>
        <w:strike w:val="0"/>
        <w:dstrike w:val="0"/>
        <w:outline w:val="0"/>
        <w:emboss w:val="0"/>
        <w:imprint w:val="0"/>
        <w:spacing w:val="0"/>
        <w:w w:val="100"/>
        <w:kern w:val="0"/>
        <w:position w:val="0"/>
        <w:highlight w:val="none"/>
        <w:vertAlign w:val="baseline"/>
      </w:rPr>
    </w:lvl>
    <w:lvl w:ilvl="7" w:tplc="0D6A1114">
      <w:start w:val="1"/>
      <w:numFmt w:val="decimal"/>
      <w:lvlText w:val="%8."/>
      <w:lvlJc w:val="left"/>
      <w:pPr>
        <w:ind w:left="2913" w:hanging="393"/>
      </w:pPr>
      <w:rPr>
        <w:rFonts w:hAnsi="Arial Unicode MS"/>
        <w:caps w:val="0"/>
        <w:smallCaps w:val="0"/>
        <w:strike w:val="0"/>
        <w:dstrike w:val="0"/>
        <w:outline w:val="0"/>
        <w:emboss w:val="0"/>
        <w:imprint w:val="0"/>
        <w:spacing w:val="0"/>
        <w:w w:val="100"/>
        <w:kern w:val="0"/>
        <w:position w:val="0"/>
        <w:highlight w:val="none"/>
        <w:vertAlign w:val="baseline"/>
      </w:rPr>
    </w:lvl>
    <w:lvl w:ilvl="8" w:tplc="87FC53B6">
      <w:start w:val="1"/>
      <w:numFmt w:val="decimal"/>
      <w:lvlText w:val="%9."/>
      <w:lvlJc w:val="left"/>
      <w:pPr>
        <w:ind w:left="3273" w:hanging="39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3" w15:restartNumberingAfterBreak="0">
    <w:nsid w:val="0A016DB8"/>
    <w:multiLevelType w:val="hybridMultilevel"/>
    <w:tmpl w:val="2E1E91F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B881420"/>
    <w:multiLevelType w:val="multilevel"/>
    <w:tmpl w:val="78DC0B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0C3A4533"/>
    <w:multiLevelType w:val="multilevel"/>
    <w:tmpl w:val="FF3C31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0DBD2F27"/>
    <w:multiLevelType w:val="hybridMultilevel"/>
    <w:tmpl w:val="16704046"/>
    <w:lvl w:ilvl="0" w:tplc="FCDC505A">
      <w:start w:val="1"/>
      <w:numFmt w:val="decimal"/>
      <w:lvlText w:val="%1."/>
      <w:lvlJc w:val="left"/>
      <w:pPr>
        <w:ind w:left="720" w:hanging="360"/>
      </w:pPr>
      <w:rPr>
        <w:rFonts w:hint="default"/>
        <w:i/>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0ED36FA0"/>
    <w:multiLevelType w:val="hybridMultilevel"/>
    <w:tmpl w:val="5742F7C2"/>
    <w:lvl w:ilvl="0" w:tplc="937EB8D2">
      <w:start w:val="1"/>
      <w:numFmt w:val="decimal"/>
      <w:lvlText w:val="%1."/>
      <w:lvlJc w:val="left"/>
      <w:pPr>
        <w:ind w:left="393" w:hanging="393"/>
      </w:pPr>
      <w:rPr>
        <w:rFonts w:hAnsi="Arial Unicode MS"/>
        <w:caps w:val="0"/>
        <w:smallCaps w:val="0"/>
        <w:strike w:val="0"/>
        <w:dstrike w:val="0"/>
        <w:outline w:val="0"/>
        <w:emboss w:val="0"/>
        <w:imprint w:val="0"/>
        <w:spacing w:val="0"/>
        <w:w w:val="100"/>
        <w:kern w:val="0"/>
        <w:position w:val="0"/>
        <w:highlight w:val="none"/>
        <w:vertAlign w:val="baseline"/>
      </w:rPr>
    </w:lvl>
    <w:lvl w:ilvl="1" w:tplc="DCA8BF84">
      <w:start w:val="1"/>
      <w:numFmt w:val="decimal"/>
      <w:lvlText w:val="%2."/>
      <w:lvlJc w:val="left"/>
      <w:pPr>
        <w:ind w:left="753" w:hanging="393"/>
      </w:pPr>
      <w:rPr>
        <w:rFonts w:hAnsi="Arial Unicode MS"/>
        <w:caps w:val="0"/>
        <w:smallCaps w:val="0"/>
        <w:strike w:val="0"/>
        <w:dstrike w:val="0"/>
        <w:outline w:val="0"/>
        <w:emboss w:val="0"/>
        <w:imprint w:val="0"/>
        <w:spacing w:val="0"/>
        <w:w w:val="100"/>
        <w:kern w:val="0"/>
        <w:position w:val="0"/>
        <w:highlight w:val="none"/>
        <w:vertAlign w:val="baseline"/>
      </w:rPr>
    </w:lvl>
    <w:lvl w:ilvl="2" w:tplc="9C143532">
      <w:start w:val="1"/>
      <w:numFmt w:val="decimal"/>
      <w:lvlText w:val="%3."/>
      <w:lvlJc w:val="left"/>
      <w:pPr>
        <w:ind w:left="1113" w:hanging="393"/>
      </w:pPr>
      <w:rPr>
        <w:rFonts w:hAnsi="Arial Unicode MS"/>
        <w:caps w:val="0"/>
        <w:smallCaps w:val="0"/>
        <w:strike w:val="0"/>
        <w:dstrike w:val="0"/>
        <w:outline w:val="0"/>
        <w:emboss w:val="0"/>
        <w:imprint w:val="0"/>
        <w:spacing w:val="0"/>
        <w:w w:val="100"/>
        <w:kern w:val="0"/>
        <w:position w:val="0"/>
        <w:highlight w:val="none"/>
        <w:vertAlign w:val="baseline"/>
      </w:rPr>
    </w:lvl>
    <w:lvl w:ilvl="3" w:tplc="21F2C7CA">
      <w:start w:val="1"/>
      <w:numFmt w:val="decimal"/>
      <w:lvlText w:val="%4."/>
      <w:lvlJc w:val="left"/>
      <w:pPr>
        <w:ind w:left="1473" w:hanging="393"/>
      </w:pPr>
      <w:rPr>
        <w:rFonts w:hAnsi="Arial Unicode MS"/>
        <w:caps w:val="0"/>
        <w:smallCaps w:val="0"/>
        <w:strike w:val="0"/>
        <w:dstrike w:val="0"/>
        <w:outline w:val="0"/>
        <w:emboss w:val="0"/>
        <w:imprint w:val="0"/>
        <w:spacing w:val="0"/>
        <w:w w:val="100"/>
        <w:kern w:val="0"/>
        <w:position w:val="0"/>
        <w:highlight w:val="none"/>
        <w:vertAlign w:val="baseline"/>
      </w:rPr>
    </w:lvl>
    <w:lvl w:ilvl="4" w:tplc="2C68E4FC">
      <w:start w:val="1"/>
      <w:numFmt w:val="decimal"/>
      <w:lvlText w:val="%5."/>
      <w:lvlJc w:val="left"/>
      <w:pPr>
        <w:ind w:left="1833" w:hanging="393"/>
      </w:pPr>
      <w:rPr>
        <w:rFonts w:hAnsi="Arial Unicode MS"/>
        <w:caps w:val="0"/>
        <w:smallCaps w:val="0"/>
        <w:strike w:val="0"/>
        <w:dstrike w:val="0"/>
        <w:outline w:val="0"/>
        <w:emboss w:val="0"/>
        <w:imprint w:val="0"/>
        <w:spacing w:val="0"/>
        <w:w w:val="100"/>
        <w:kern w:val="0"/>
        <w:position w:val="0"/>
        <w:highlight w:val="none"/>
        <w:vertAlign w:val="baseline"/>
      </w:rPr>
    </w:lvl>
    <w:lvl w:ilvl="5" w:tplc="5D5AC292">
      <w:start w:val="1"/>
      <w:numFmt w:val="decimal"/>
      <w:lvlText w:val="%6."/>
      <w:lvlJc w:val="left"/>
      <w:pPr>
        <w:ind w:left="2193" w:hanging="393"/>
      </w:pPr>
      <w:rPr>
        <w:rFonts w:hAnsi="Arial Unicode MS"/>
        <w:caps w:val="0"/>
        <w:smallCaps w:val="0"/>
        <w:strike w:val="0"/>
        <w:dstrike w:val="0"/>
        <w:outline w:val="0"/>
        <w:emboss w:val="0"/>
        <w:imprint w:val="0"/>
        <w:spacing w:val="0"/>
        <w:w w:val="100"/>
        <w:kern w:val="0"/>
        <w:position w:val="0"/>
        <w:highlight w:val="none"/>
        <w:vertAlign w:val="baseline"/>
      </w:rPr>
    </w:lvl>
    <w:lvl w:ilvl="6" w:tplc="E2B26ED0">
      <w:start w:val="1"/>
      <w:numFmt w:val="decimal"/>
      <w:lvlText w:val="%7."/>
      <w:lvlJc w:val="left"/>
      <w:pPr>
        <w:ind w:left="2553" w:hanging="393"/>
      </w:pPr>
      <w:rPr>
        <w:rFonts w:hAnsi="Arial Unicode MS"/>
        <w:caps w:val="0"/>
        <w:smallCaps w:val="0"/>
        <w:strike w:val="0"/>
        <w:dstrike w:val="0"/>
        <w:outline w:val="0"/>
        <w:emboss w:val="0"/>
        <w:imprint w:val="0"/>
        <w:spacing w:val="0"/>
        <w:w w:val="100"/>
        <w:kern w:val="0"/>
        <w:position w:val="0"/>
        <w:highlight w:val="none"/>
        <w:vertAlign w:val="baseline"/>
      </w:rPr>
    </w:lvl>
    <w:lvl w:ilvl="7" w:tplc="7E9222D2">
      <w:start w:val="1"/>
      <w:numFmt w:val="decimal"/>
      <w:lvlText w:val="%8."/>
      <w:lvlJc w:val="left"/>
      <w:pPr>
        <w:ind w:left="2913" w:hanging="393"/>
      </w:pPr>
      <w:rPr>
        <w:rFonts w:hAnsi="Arial Unicode MS"/>
        <w:caps w:val="0"/>
        <w:smallCaps w:val="0"/>
        <w:strike w:val="0"/>
        <w:dstrike w:val="0"/>
        <w:outline w:val="0"/>
        <w:emboss w:val="0"/>
        <w:imprint w:val="0"/>
        <w:spacing w:val="0"/>
        <w:w w:val="100"/>
        <w:kern w:val="0"/>
        <w:position w:val="0"/>
        <w:highlight w:val="none"/>
        <w:vertAlign w:val="baseline"/>
      </w:rPr>
    </w:lvl>
    <w:lvl w:ilvl="8" w:tplc="2260063C">
      <w:start w:val="1"/>
      <w:numFmt w:val="decimal"/>
      <w:lvlText w:val="%9."/>
      <w:lvlJc w:val="left"/>
      <w:pPr>
        <w:ind w:left="3273" w:hanging="39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8" w15:restartNumberingAfterBreak="0">
    <w:nsid w:val="14B6348C"/>
    <w:multiLevelType w:val="hybridMultilevel"/>
    <w:tmpl w:val="0010CF9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15:restartNumberingAfterBreak="0">
    <w:nsid w:val="157A13A2"/>
    <w:multiLevelType w:val="hybridMultilevel"/>
    <w:tmpl w:val="545A6C0A"/>
    <w:lvl w:ilvl="0" w:tplc="040C0003">
      <w:start w:val="1"/>
      <w:numFmt w:val="bullet"/>
      <w:lvlText w:val="o"/>
      <w:lvlJc w:val="left"/>
      <w:pPr>
        <w:tabs>
          <w:tab w:val="num" w:pos="720"/>
        </w:tabs>
        <w:ind w:left="720" w:hanging="360"/>
      </w:pPr>
      <w:rPr>
        <w:rFonts w:ascii="Courier New" w:hAnsi="Courier New" w:cs="Courier New"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1604435C"/>
    <w:multiLevelType w:val="hybridMultilevel"/>
    <w:tmpl w:val="70E8D49C"/>
    <w:lvl w:ilvl="0" w:tplc="94445AB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170A7E98"/>
    <w:multiLevelType w:val="multilevel"/>
    <w:tmpl w:val="A40E2F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172A6870"/>
    <w:multiLevelType w:val="hybridMultilevel"/>
    <w:tmpl w:val="3F367020"/>
    <w:lvl w:ilvl="0" w:tplc="C2282F72">
      <w:start w:val="7"/>
      <w:numFmt w:val="bullet"/>
      <w:lvlText w:val="-"/>
      <w:lvlJc w:val="left"/>
      <w:pPr>
        <w:ind w:left="720" w:hanging="360"/>
      </w:pPr>
      <w:rPr>
        <w:rFonts w:ascii="Times New Roman" w:eastAsia="MS Mincho"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184C51CF"/>
    <w:multiLevelType w:val="hybridMultilevel"/>
    <w:tmpl w:val="FDD0D2B4"/>
    <w:lvl w:ilvl="0" w:tplc="F99EB68E">
      <w:start w:val="17"/>
      <w:numFmt w:val="bullet"/>
      <w:lvlText w:val="-"/>
      <w:lvlJc w:val="left"/>
      <w:pPr>
        <w:ind w:left="360" w:hanging="360"/>
      </w:pPr>
      <w:rPr>
        <w:rFonts w:ascii="Calibri" w:eastAsia="Times New Roman" w:hAnsi="Calibri" w:cs="Calibri"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cs="Wingdings" w:hint="default"/>
      </w:rPr>
    </w:lvl>
    <w:lvl w:ilvl="3" w:tplc="040C0001" w:tentative="1">
      <w:start w:val="1"/>
      <w:numFmt w:val="bullet"/>
      <w:lvlText w:val=""/>
      <w:lvlJc w:val="left"/>
      <w:pPr>
        <w:ind w:left="2520" w:hanging="360"/>
      </w:pPr>
      <w:rPr>
        <w:rFonts w:ascii="Symbol" w:hAnsi="Symbol" w:cs="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cs="Wingdings" w:hint="default"/>
      </w:rPr>
    </w:lvl>
    <w:lvl w:ilvl="6" w:tplc="040C0001" w:tentative="1">
      <w:start w:val="1"/>
      <w:numFmt w:val="bullet"/>
      <w:lvlText w:val=""/>
      <w:lvlJc w:val="left"/>
      <w:pPr>
        <w:ind w:left="4680" w:hanging="360"/>
      </w:pPr>
      <w:rPr>
        <w:rFonts w:ascii="Symbol" w:hAnsi="Symbol" w:cs="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cs="Wingdings" w:hint="default"/>
      </w:rPr>
    </w:lvl>
  </w:abstractNum>
  <w:abstractNum w:abstractNumId="24" w15:restartNumberingAfterBreak="0">
    <w:nsid w:val="1A0D0C2D"/>
    <w:multiLevelType w:val="hybridMultilevel"/>
    <w:tmpl w:val="368E53DE"/>
    <w:lvl w:ilvl="0" w:tplc="C2282F72">
      <w:start w:val="7"/>
      <w:numFmt w:val="bullet"/>
      <w:lvlText w:val="-"/>
      <w:lvlJc w:val="left"/>
      <w:pPr>
        <w:ind w:left="720" w:hanging="360"/>
      </w:pPr>
      <w:rPr>
        <w:rFonts w:ascii="Times New Roman" w:eastAsia="MS Mincho"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1B7D3D8C"/>
    <w:multiLevelType w:val="hybridMultilevel"/>
    <w:tmpl w:val="B77A68F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1D701A81"/>
    <w:multiLevelType w:val="hybridMultilevel"/>
    <w:tmpl w:val="5C5CCE8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7" w15:restartNumberingAfterBreak="0">
    <w:nsid w:val="1FCA4D38"/>
    <w:multiLevelType w:val="hybridMultilevel"/>
    <w:tmpl w:val="384E6742"/>
    <w:lvl w:ilvl="0" w:tplc="CFC2DF98">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21F7264E"/>
    <w:multiLevelType w:val="hybridMultilevel"/>
    <w:tmpl w:val="2ED86386"/>
    <w:lvl w:ilvl="0" w:tplc="DFAC4F2C">
      <w:start w:val="1"/>
      <w:numFmt w:val="lowerLetter"/>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9" w15:restartNumberingAfterBreak="0">
    <w:nsid w:val="23245C48"/>
    <w:multiLevelType w:val="hybridMultilevel"/>
    <w:tmpl w:val="0908E69C"/>
    <w:lvl w:ilvl="0" w:tplc="26202226">
      <w:start w:val="1"/>
      <w:numFmt w:val="lowerLetter"/>
      <w:lvlText w:val="%1)"/>
      <w:lvlJc w:val="left"/>
      <w:pPr>
        <w:ind w:left="720" w:hanging="360"/>
      </w:pPr>
      <w:rPr>
        <w:rFonts w:hint="default"/>
        <w:color w:val="auto"/>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15:restartNumberingAfterBreak="0">
    <w:nsid w:val="243D7A54"/>
    <w:multiLevelType w:val="hybridMultilevel"/>
    <w:tmpl w:val="7F6CD818"/>
    <w:lvl w:ilvl="0" w:tplc="BD3E8A7C">
      <w:start w:val="1"/>
      <w:numFmt w:val="bullet"/>
      <w:lvlText w:val="·"/>
      <w:lvlJc w:val="left"/>
      <w:pPr>
        <w:ind w:left="720" w:hanging="360"/>
      </w:pPr>
      <w:rPr>
        <w:rFonts w:ascii="Symbol" w:eastAsia="Symbol" w:hAnsi="Symbol" w:cs="Symbol"/>
      </w:rPr>
    </w:lvl>
    <w:lvl w:ilvl="1" w:tplc="5A46A074">
      <w:start w:val="1"/>
      <w:numFmt w:val="bullet"/>
      <w:lvlText w:val="o"/>
      <w:lvlJc w:val="left"/>
      <w:pPr>
        <w:ind w:left="1440" w:hanging="360"/>
      </w:pPr>
      <w:rPr>
        <w:rFonts w:ascii="Courier New" w:eastAsia="Courier New" w:hAnsi="Courier New" w:cs="Courier New"/>
      </w:rPr>
    </w:lvl>
    <w:lvl w:ilvl="2" w:tplc="EEB066AA">
      <w:start w:val="1"/>
      <w:numFmt w:val="bullet"/>
      <w:lvlText w:val="§"/>
      <w:lvlJc w:val="left"/>
      <w:pPr>
        <w:ind w:left="2160" w:hanging="360"/>
      </w:pPr>
      <w:rPr>
        <w:rFonts w:ascii="Wingdings" w:eastAsia="Wingdings" w:hAnsi="Wingdings" w:cs="Wingdings"/>
      </w:rPr>
    </w:lvl>
    <w:lvl w:ilvl="3" w:tplc="09A42A82">
      <w:start w:val="1"/>
      <w:numFmt w:val="bullet"/>
      <w:lvlText w:val="·"/>
      <w:lvlJc w:val="left"/>
      <w:pPr>
        <w:ind w:left="2880" w:hanging="360"/>
      </w:pPr>
      <w:rPr>
        <w:rFonts w:ascii="Symbol" w:eastAsia="Symbol" w:hAnsi="Symbol" w:cs="Symbol"/>
      </w:rPr>
    </w:lvl>
    <w:lvl w:ilvl="4" w:tplc="0CD2175C">
      <w:start w:val="1"/>
      <w:numFmt w:val="bullet"/>
      <w:lvlText w:val="o"/>
      <w:lvlJc w:val="left"/>
      <w:pPr>
        <w:ind w:left="3600" w:hanging="360"/>
      </w:pPr>
      <w:rPr>
        <w:rFonts w:ascii="Courier New" w:eastAsia="Courier New" w:hAnsi="Courier New" w:cs="Courier New"/>
      </w:rPr>
    </w:lvl>
    <w:lvl w:ilvl="5" w:tplc="8C42536C">
      <w:start w:val="1"/>
      <w:numFmt w:val="bullet"/>
      <w:lvlText w:val="§"/>
      <w:lvlJc w:val="left"/>
      <w:pPr>
        <w:ind w:left="4320" w:hanging="360"/>
      </w:pPr>
      <w:rPr>
        <w:rFonts w:ascii="Wingdings" w:eastAsia="Wingdings" w:hAnsi="Wingdings" w:cs="Wingdings"/>
      </w:rPr>
    </w:lvl>
    <w:lvl w:ilvl="6" w:tplc="CBC283C8">
      <w:start w:val="1"/>
      <w:numFmt w:val="bullet"/>
      <w:lvlText w:val="·"/>
      <w:lvlJc w:val="left"/>
      <w:pPr>
        <w:ind w:left="5040" w:hanging="360"/>
      </w:pPr>
      <w:rPr>
        <w:rFonts w:ascii="Symbol" w:eastAsia="Symbol" w:hAnsi="Symbol" w:cs="Symbol"/>
      </w:rPr>
    </w:lvl>
    <w:lvl w:ilvl="7" w:tplc="0DC80DAA">
      <w:start w:val="1"/>
      <w:numFmt w:val="bullet"/>
      <w:lvlText w:val="o"/>
      <w:lvlJc w:val="left"/>
      <w:pPr>
        <w:ind w:left="5760" w:hanging="360"/>
      </w:pPr>
      <w:rPr>
        <w:rFonts w:ascii="Courier New" w:eastAsia="Courier New" w:hAnsi="Courier New" w:cs="Courier New"/>
      </w:rPr>
    </w:lvl>
    <w:lvl w:ilvl="8" w:tplc="8096645C">
      <w:start w:val="1"/>
      <w:numFmt w:val="bullet"/>
      <w:lvlText w:val="§"/>
      <w:lvlJc w:val="left"/>
      <w:pPr>
        <w:ind w:left="6480" w:hanging="360"/>
      </w:pPr>
      <w:rPr>
        <w:rFonts w:ascii="Wingdings" w:eastAsia="Wingdings" w:hAnsi="Wingdings" w:cs="Wingdings"/>
      </w:rPr>
    </w:lvl>
  </w:abstractNum>
  <w:abstractNum w:abstractNumId="31" w15:restartNumberingAfterBreak="0">
    <w:nsid w:val="249F2337"/>
    <w:multiLevelType w:val="multilevel"/>
    <w:tmpl w:val="5A76DD6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24D12B70"/>
    <w:multiLevelType w:val="hybridMultilevel"/>
    <w:tmpl w:val="047457B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253B7275"/>
    <w:multiLevelType w:val="multilevel"/>
    <w:tmpl w:val="A27611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266A60D9"/>
    <w:multiLevelType w:val="hybridMultilevel"/>
    <w:tmpl w:val="5568DDBC"/>
    <w:lvl w:ilvl="0" w:tplc="F0AE01E8">
      <w:start w:val="1"/>
      <w:numFmt w:val="bullet"/>
      <w:lvlText w:val="§"/>
      <w:lvlJc w:val="left"/>
      <w:pPr>
        <w:ind w:left="709" w:hanging="360"/>
      </w:pPr>
      <w:rPr>
        <w:rFonts w:ascii="Wingdings" w:eastAsia="Wingdings" w:hAnsi="Wingdings" w:cs="Wingdings"/>
      </w:rPr>
    </w:lvl>
    <w:lvl w:ilvl="1" w:tplc="9D7E592C">
      <w:start w:val="1"/>
      <w:numFmt w:val="bullet"/>
      <w:lvlText w:val="o"/>
      <w:lvlJc w:val="left"/>
      <w:pPr>
        <w:ind w:left="1429" w:hanging="360"/>
      </w:pPr>
      <w:rPr>
        <w:rFonts w:ascii="Courier New" w:eastAsia="Courier New" w:hAnsi="Courier New" w:cs="Courier New"/>
      </w:rPr>
    </w:lvl>
    <w:lvl w:ilvl="2" w:tplc="5DBA26E0">
      <w:start w:val="1"/>
      <w:numFmt w:val="bullet"/>
      <w:lvlText w:val="§"/>
      <w:lvlJc w:val="left"/>
      <w:pPr>
        <w:ind w:left="2149" w:hanging="360"/>
      </w:pPr>
      <w:rPr>
        <w:rFonts w:ascii="Wingdings" w:eastAsia="Wingdings" w:hAnsi="Wingdings" w:cs="Wingdings"/>
      </w:rPr>
    </w:lvl>
    <w:lvl w:ilvl="3" w:tplc="D24AD7E4">
      <w:start w:val="1"/>
      <w:numFmt w:val="bullet"/>
      <w:lvlText w:val="·"/>
      <w:lvlJc w:val="left"/>
      <w:pPr>
        <w:ind w:left="2869" w:hanging="360"/>
      </w:pPr>
      <w:rPr>
        <w:rFonts w:ascii="Symbol" w:eastAsia="Symbol" w:hAnsi="Symbol" w:cs="Symbol"/>
      </w:rPr>
    </w:lvl>
    <w:lvl w:ilvl="4" w:tplc="BF722380">
      <w:start w:val="1"/>
      <w:numFmt w:val="bullet"/>
      <w:lvlText w:val="o"/>
      <w:lvlJc w:val="left"/>
      <w:pPr>
        <w:ind w:left="3589" w:hanging="360"/>
      </w:pPr>
      <w:rPr>
        <w:rFonts w:ascii="Courier New" w:eastAsia="Courier New" w:hAnsi="Courier New" w:cs="Courier New"/>
      </w:rPr>
    </w:lvl>
    <w:lvl w:ilvl="5" w:tplc="463276B6">
      <w:start w:val="1"/>
      <w:numFmt w:val="bullet"/>
      <w:lvlText w:val="§"/>
      <w:lvlJc w:val="left"/>
      <w:pPr>
        <w:ind w:left="4309" w:hanging="360"/>
      </w:pPr>
      <w:rPr>
        <w:rFonts w:ascii="Wingdings" w:eastAsia="Wingdings" w:hAnsi="Wingdings" w:cs="Wingdings"/>
      </w:rPr>
    </w:lvl>
    <w:lvl w:ilvl="6" w:tplc="90D01954">
      <w:start w:val="1"/>
      <w:numFmt w:val="bullet"/>
      <w:lvlText w:val="·"/>
      <w:lvlJc w:val="left"/>
      <w:pPr>
        <w:ind w:left="5029" w:hanging="360"/>
      </w:pPr>
      <w:rPr>
        <w:rFonts w:ascii="Symbol" w:eastAsia="Symbol" w:hAnsi="Symbol" w:cs="Symbol"/>
      </w:rPr>
    </w:lvl>
    <w:lvl w:ilvl="7" w:tplc="26B43CEC">
      <w:start w:val="1"/>
      <w:numFmt w:val="bullet"/>
      <w:lvlText w:val="o"/>
      <w:lvlJc w:val="left"/>
      <w:pPr>
        <w:ind w:left="5749" w:hanging="360"/>
      </w:pPr>
      <w:rPr>
        <w:rFonts w:ascii="Courier New" w:eastAsia="Courier New" w:hAnsi="Courier New" w:cs="Courier New"/>
      </w:rPr>
    </w:lvl>
    <w:lvl w:ilvl="8" w:tplc="9FD68310">
      <w:start w:val="1"/>
      <w:numFmt w:val="bullet"/>
      <w:lvlText w:val="§"/>
      <w:lvlJc w:val="left"/>
      <w:pPr>
        <w:ind w:left="6469" w:hanging="360"/>
      </w:pPr>
      <w:rPr>
        <w:rFonts w:ascii="Wingdings" w:eastAsia="Wingdings" w:hAnsi="Wingdings" w:cs="Wingdings"/>
      </w:rPr>
    </w:lvl>
  </w:abstractNum>
  <w:abstractNum w:abstractNumId="35" w15:restartNumberingAfterBreak="0">
    <w:nsid w:val="2AB33EA2"/>
    <w:multiLevelType w:val="hybridMultilevel"/>
    <w:tmpl w:val="E722B05A"/>
    <w:lvl w:ilvl="0" w:tplc="331E8E1A">
      <w:start w:val="1"/>
      <w:numFmt w:val="upperRoman"/>
      <w:lvlText w:val="%1."/>
      <w:lvlJc w:val="left"/>
      <w:pPr>
        <w:tabs>
          <w:tab w:val="num" w:pos="1080"/>
        </w:tabs>
        <w:ind w:left="1080" w:hanging="720"/>
      </w:pPr>
      <w:rPr>
        <w:rFonts w:hint="default"/>
      </w:rPr>
    </w:lvl>
    <w:lvl w:ilvl="1" w:tplc="040C000B">
      <w:start w:val="1"/>
      <w:numFmt w:val="bullet"/>
      <w:lvlText w:val=""/>
      <w:lvlJc w:val="left"/>
      <w:pPr>
        <w:tabs>
          <w:tab w:val="num" w:pos="1440"/>
        </w:tabs>
        <w:ind w:left="1440" w:hanging="360"/>
      </w:pPr>
      <w:rPr>
        <w:rFonts w:ascii="Wingdings" w:hAnsi="Wingdings" w:hint="default"/>
      </w:r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start w:val="1"/>
      <w:numFmt w:val="lowerLetter"/>
      <w:lvlText w:val="%5."/>
      <w:lvlJc w:val="left"/>
      <w:pPr>
        <w:tabs>
          <w:tab w:val="num" w:pos="3600"/>
        </w:tabs>
        <w:ind w:left="3600" w:hanging="360"/>
      </w:pPr>
      <w:rPr>
        <w:rFonts w:hint="default"/>
      </w:rPr>
    </w:lvl>
    <w:lvl w:ilvl="5" w:tplc="040C000F">
      <w:start w:val="1"/>
      <w:numFmt w:val="decimal"/>
      <w:lvlText w:val="%6."/>
      <w:lvlJc w:val="left"/>
      <w:pPr>
        <w:tabs>
          <w:tab w:val="num" w:pos="4500"/>
        </w:tabs>
        <w:ind w:left="4500" w:hanging="360"/>
      </w:pPr>
      <w:rPr>
        <w:rFonts w:hint="default"/>
      </w:rPr>
    </w:lvl>
    <w:lvl w:ilvl="6" w:tplc="040C0001">
      <w:start w:val="1"/>
      <w:numFmt w:val="bullet"/>
      <w:lvlText w:val=""/>
      <w:lvlJc w:val="left"/>
      <w:pPr>
        <w:tabs>
          <w:tab w:val="num" w:pos="5040"/>
        </w:tabs>
        <w:ind w:left="5040" w:hanging="360"/>
      </w:pPr>
      <w:rPr>
        <w:rFonts w:ascii="Symbol" w:hAnsi="Symbol" w:hint="default"/>
      </w:r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6" w15:restartNumberingAfterBreak="0">
    <w:nsid w:val="2D52670D"/>
    <w:multiLevelType w:val="hybridMultilevel"/>
    <w:tmpl w:val="A5EAA870"/>
    <w:lvl w:ilvl="0" w:tplc="5012583E">
      <w:start w:val="1"/>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2DD45994"/>
    <w:multiLevelType w:val="hybridMultilevel"/>
    <w:tmpl w:val="A78883D6"/>
    <w:lvl w:ilvl="0" w:tplc="7C16CC42">
      <w:start w:val="1"/>
      <w:numFmt w:val="bullet"/>
      <w:lvlText w:val=""/>
      <w:lvlJc w:val="left"/>
      <w:pPr>
        <w:ind w:left="720" w:hanging="360"/>
      </w:pPr>
      <w:rPr>
        <w:rFonts w:ascii="Symbol" w:hAnsi="Symbol" w:hint="default"/>
        <w:color w:val="00B0F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2DE44D50"/>
    <w:multiLevelType w:val="multilevel"/>
    <w:tmpl w:val="6B367E64"/>
    <w:lvl w:ilvl="0">
      <w:start w:val="1"/>
      <w:numFmt w:val="bullet"/>
      <w:lvlText w:val="-"/>
      <w:lvlJc w:val="left"/>
      <w:pPr>
        <w:tabs>
          <w:tab w:val="decimal" w:pos="360"/>
        </w:tabs>
        <w:ind w:left="720"/>
      </w:pPr>
      <w:rPr>
        <w:rFonts w:ascii="Symbol" w:hAnsi="Symbol"/>
        <w:strike w:val="0"/>
        <w:color w:val="000000"/>
        <w:spacing w:val="-6"/>
        <w:w w:val="105"/>
        <w:sz w:val="22"/>
        <w:vertAlign w:val="baseline"/>
        <w:lang w:val="fr-F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2E5E0CFF"/>
    <w:multiLevelType w:val="multilevel"/>
    <w:tmpl w:val="710EA0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2F910E03"/>
    <w:multiLevelType w:val="hybridMultilevel"/>
    <w:tmpl w:val="AF2CD618"/>
    <w:lvl w:ilvl="0" w:tplc="ACD4D6DE">
      <w:numFmt w:val="bullet"/>
      <w:lvlText w:val="-"/>
      <w:lvlJc w:val="left"/>
      <w:pPr>
        <w:ind w:left="1080" w:hanging="360"/>
      </w:pPr>
      <w:rPr>
        <w:rFonts w:ascii="Comic Sans MS" w:eastAsiaTheme="minorHAnsi" w:hAnsi="Comic Sans MS" w:cstheme="minorBid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41" w15:restartNumberingAfterBreak="0">
    <w:nsid w:val="2FD81F18"/>
    <w:multiLevelType w:val="multilevel"/>
    <w:tmpl w:val="3AB22F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30C1087D"/>
    <w:multiLevelType w:val="hybridMultilevel"/>
    <w:tmpl w:val="8A36CB44"/>
    <w:lvl w:ilvl="0" w:tplc="C036595C">
      <w:start w:val="2"/>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32B0572F"/>
    <w:multiLevelType w:val="hybridMultilevel"/>
    <w:tmpl w:val="FFCCFAF2"/>
    <w:lvl w:ilvl="0" w:tplc="DC9852B2">
      <w:start w:val="1"/>
      <w:numFmt w:val="bullet"/>
      <w:lvlText w:val="·"/>
      <w:lvlJc w:val="left"/>
      <w:pPr>
        <w:ind w:left="720" w:hanging="360"/>
      </w:pPr>
      <w:rPr>
        <w:rFonts w:ascii="Symbol" w:eastAsia="Symbol" w:hAnsi="Symbol" w:cs="Symbol"/>
      </w:rPr>
    </w:lvl>
    <w:lvl w:ilvl="1" w:tplc="F76EC9C8">
      <w:start w:val="1"/>
      <w:numFmt w:val="bullet"/>
      <w:lvlText w:val="ü"/>
      <w:lvlJc w:val="left"/>
      <w:pPr>
        <w:ind w:left="1440" w:hanging="360"/>
      </w:pPr>
      <w:rPr>
        <w:rFonts w:ascii="Wingdings" w:eastAsia="Wingdings" w:hAnsi="Wingdings" w:cs="Wingdings"/>
      </w:rPr>
    </w:lvl>
    <w:lvl w:ilvl="2" w:tplc="8F08AE4C">
      <w:start w:val="1"/>
      <w:numFmt w:val="bullet"/>
      <w:lvlText w:val="§"/>
      <w:lvlJc w:val="left"/>
      <w:pPr>
        <w:ind w:left="2160" w:hanging="360"/>
      </w:pPr>
      <w:rPr>
        <w:rFonts w:ascii="Wingdings" w:eastAsia="Wingdings" w:hAnsi="Wingdings" w:cs="Wingdings"/>
      </w:rPr>
    </w:lvl>
    <w:lvl w:ilvl="3" w:tplc="3F98F846">
      <w:start w:val="1"/>
      <w:numFmt w:val="bullet"/>
      <w:lvlText w:val="·"/>
      <w:lvlJc w:val="left"/>
      <w:pPr>
        <w:ind w:left="2880" w:hanging="360"/>
      </w:pPr>
      <w:rPr>
        <w:rFonts w:ascii="Symbol" w:eastAsia="Symbol" w:hAnsi="Symbol" w:cs="Symbol"/>
      </w:rPr>
    </w:lvl>
    <w:lvl w:ilvl="4" w:tplc="32B80746">
      <w:start w:val="1"/>
      <w:numFmt w:val="bullet"/>
      <w:lvlText w:val="o"/>
      <w:lvlJc w:val="left"/>
      <w:pPr>
        <w:ind w:left="3600" w:hanging="360"/>
      </w:pPr>
      <w:rPr>
        <w:rFonts w:ascii="Courier New" w:eastAsia="Courier New" w:hAnsi="Courier New" w:cs="Courier New"/>
      </w:rPr>
    </w:lvl>
    <w:lvl w:ilvl="5" w:tplc="4E9E700E">
      <w:start w:val="1"/>
      <w:numFmt w:val="bullet"/>
      <w:lvlText w:val="§"/>
      <w:lvlJc w:val="left"/>
      <w:pPr>
        <w:ind w:left="4320" w:hanging="360"/>
      </w:pPr>
      <w:rPr>
        <w:rFonts w:ascii="Wingdings" w:eastAsia="Wingdings" w:hAnsi="Wingdings" w:cs="Wingdings"/>
      </w:rPr>
    </w:lvl>
    <w:lvl w:ilvl="6" w:tplc="33D4D2EC">
      <w:start w:val="1"/>
      <w:numFmt w:val="bullet"/>
      <w:lvlText w:val="·"/>
      <w:lvlJc w:val="left"/>
      <w:pPr>
        <w:ind w:left="5040" w:hanging="360"/>
      </w:pPr>
      <w:rPr>
        <w:rFonts w:ascii="Symbol" w:eastAsia="Symbol" w:hAnsi="Symbol" w:cs="Symbol"/>
      </w:rPr>
    </w:lvl>
    <w:lvl w:ilvl="7" w:tplc="23EC9CA8">
      <w:start w:val="1"/>
      <w:numFmt w:val="bullet"/>
      <w:lvlText w:val="o"/>
      <w:lvlJc w:val="left"/>
      <w:pPr>
        <w:ind w:left="5760" w:hanging="360"/>
      </w:pPr>
      <w:rPr>
        <w:rFonts w:ascii="Courier New" w:eastAsia="Courier New" w:hAnsi="Courier New" w:cs="Courier New"/>
      </w:rPr>
    </w:lvl>
    <w:lvl w:ilvl="8" w:tplc="81AE948E">
      <w:start w:val="1"/>
      <w:numFmt w:val="bullet"/>
      <w:lvlText w:val="§"/>
      <w:lvlJc w:val="left"/>
      <w:pPr>
        <w:ind w:left="6480" w:hanging="360"/>
      </w:pPr>
      <w:rPr>
        <w:rFonts w:ascii="Wingdings" w:eastAsia="Wingdings" w:hAnsi="Wingdings" w:cs="Wingdings"/>
      </w:rPr>
    </w:lvl>
  </w:abstractNum>
  <w:abstractNum w:abstractNumId="44" w15:restartNumberingAfterBreak="0">
    <w:nsid w:val="32DB35A4"/>
    <w:multiLevelType w:val="hybridMultilevel"/>
    <w:tmpl w:val="0AFEEDE8"/>
    <w:lvl w:ilvl="0" w:tplc="98FC863E">
      <w:start w:val="1"/>
      <w:numFmt w:val="bullet"/>
      <w:lvlText w:val="-"/>
      <w:lvlJc w:val="left"/>
      <w:pPr>
        <w:ind w:left="1080" w:hanging="360"/>
      </w:pPr>
      <w:rPr>
        <w:rFonts w:ascii="Arial" w:eastAsia="Calibri" w:hAnsi="Arial" w:cs="Arial" w:hint="default"/>
      </w:rPr>
    </w:lvl>
    <w:lvl w:ilvl="1" w:tplc="5BDA180C">
      <w:start w:val="1"/>
      <w:numFmt w:val="bullet"/>
      <w:lvlText w:val="o"/>
      <w:lvlJc w:val="left"/>
      <w:pPr>
        <w:ind w:left="1800" w:hanging="360"/>
      </w:pPr>
      <w:rPr>
        <w:rFonts w:ascii="Courier New" w:hAnsi="Courier New" w:cs="Courier New" w:hint="default"/>
      </w:rPr>
    </w:lvl>
    <w:lvl w:ilvl="2" w:tplc="E52A2858">
      <w:start w:val="1"/>
      <w:numFmt w:val="bullet"/>
      <w:lvlText w:val=""/>
      <w:lvlJc w:val="left"/>
      <w:pPr>
        <w:ind w:left="2520" w:hanging="360"/>
      </w:pPr>
      <w:rPr>
        <w:rFonts w:ascii="Wingdings" w:hAnsi="Wingdings" w:cs="Wingdings" w:hint="default"/>
      </w:rPr>
    </w:lvl>
    <w:lvl w:ilvl="3" w:tplc="3E1C07B2">
      <w:start w:val="1"/>
      <w:numFmt w:val="bullet"/>
      <w:lvlText w:val=""/>
      <w:lvlJc w:val="left"/>
      <w:pPr>
        <w:ind w:left="3240" w:hanging="360"/>
      </w:pPr>
      <w:rPr>
        <w:rFonts w:ascii="Symbol" w:hAnsi="Symbol" w:cs="Symbol" w:hint="default"/>
      </w:rPr>
    </w:lvl>
    <w:lvl w:ilvl="4" w:tplc="7E8EB48E">
      <w:start w:val="1"/>
      <w:numFmt w:val="bullet"/>
      <w:lvlText w:val="o"/>
      <w:lvlJc w:val="left"/>
      <w:pPr>
        <w:ind w:left="3960" w:hanging="360"/>
      </w:pPr>
      <w:rPr>
        <w:rFonts w:ascii="Courier New" w:hAnsi="Courier New" w:cs="Courier New" w:hint="default"/>
      </w:rPr>
    </w:lvl>
    <w:lvl w:ilvl="5" w:tplc="61068C9A">
      <w:start w:val="1"/>
      <w:numFmt w:val="bullet"/>
      <w:lvlText w:val=""/>
      <w:lvlJc w:val="left"/>
      <w:pPr>
        <w:ind w:left="4680" w:hanging="360"/>
      </w:pPr>
      <w:rPr>
        <w:rFonts w:ascii="Wingdings" w:hAnsi="Wingdings" w:cs="Wingdings" w:hint="default"/>
      </w:rPr>
    </w:lvl>
    <w:lvl w:ilvl="6" w:tplc="6FBE5020">
      <w:start w:val="1"/>
      <w:numFmt w:val="bullet"/>
      <w:lvlText w:val=""/>
      <w:lvlJc w:val="left"/>
      <w:pPr>
        <w:ind w:left="5400" w:hanging="360"/>
      </w:pPr>
      <w:rPr>
        <w:rFonts w:ascii="Symbol" w:hAnsi="Symbol" w:cs="Symbol" w:hint="default"/>
      </w:rPr>
    </w:lvl>
    <w:lvl w:ilvl="7" w:tplc="4EAA41AE">
      <w:start w:val="1"/>
      <w:numFmt w:val="bullet"/>
      <w:lvlText w:val="o"/>
      <w:lvlJc w:val="left"/>
      <w:pPr>
        <w:ind w:left="6120" w:hanging="360"/>
      </w:pPr>
      <w:rPr>
        <w:rFonts w:ascii="Courier New" w:hAnsi="Courier New" w:cs="Courier New" w:hint="default"/>
      </w:rPr>
    </w:lvl>
    <w:lvl w:ilvl="8" w:tplc="0CF44326">
      <w:start w:val="1"/>
      <w:numFmt w:val="bullet"/>
      <w:lvlText w:val=""/>
      <w:lvlJc w:val="left"/>
      <w:pPr>
        <w:ind w:left="6840" w:hanging="360"/>
      </w:pPr>
      <w:rPr>
        <w:rFonts w:ascii="Wingdings" w:hAnsi="Wingdings" w:cs="Wingdings" w:hint="default"/>
      </w:rPr>
    </w:lvl>
  </w:abstractNum>
  <w:abstractNum w:abstractNumId="45" w15:restartNumberingAfterBreak="0">
    <w:nsid w:val="33C95ECD"/>
    <w:multiLevelType w:val="hybridMultilevel"/>
    <w:tmpl w:val="4AFE89A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6" w15:restartNumberingAfterBreak="0">
    <w:nsid w:val="34850398"/>
    <w:multiLevelType w:val="hybridMultilevel"/>
    <w:tmpl w:val="701670C2"/>
    <w:lvl w:ilvl="0" w:tplc="4C3C307C">
      <w:start w:val="2"/>
      <w:numFmt w:val="bullet"/>
      <w:lvlText w:val="-"/>
      <w:lvlJc w:val="left"/>
      <w:pPr>
        <w:tabs>
          <w:tab w:val="num" w:pos="720"/>
        </w:tabs>
        <w:ind w:left="720" w:hanging="360"/>
      </w:pPr>
      <w:rPr>
        <w:rFonts w:ascii="Tahoma" w:eastAsia="Times New Roman" w:hAnsi="Tahoma" w:cs="Times New Roman"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34902F49"/>
    <w:multiLevelType w:val="hybridMultilevel"/>
    <w:tmpl w:val="664289C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353861B9"/>
    <w:multiLevelType w:val="hybridMultilevel"/>
    <w:tmpl w:val="6AD62510"/>
    <w:lvl w:ilvl="0" w:tplc="26202226">
      <w:start w:val="1"/>
      <w:numFmt w:val="lowerLetter"/>
      <w:lvlText w:val="%1)"/>
      <w:lvlJc w:val="left"/>
      <w:pPr>
        <w:ind w:left="1069" w:hanging="360"/>
      </w:pPr>
      <w:rPr>
        <w:rFonts w:hint="default"/>
        <w:color w:val="auto"/>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49" w15:restartNumberingAfterBreak="0">
    <w:nsid w:val="373937EE"/>
    <w:multiLevelType w:val="hybridMultilevel"/>
    <w:tmpl w:val="150A8700"/>
    <w:lvl w:ilvl="0" w:tplc="D58876E0">
      <w:start w:val="1"/>
      <w:numFmt w:val="decimal"/>
      <w:lvlText w:val="%1."/>
      <w:lvlJc w:val="left"/>
      <w:pPr>
        <w:ind w:left="792" w:hanging="360"/>
      </w:pPr>
      <w:rPr>
        <w:rFonts w:hint="default"/>
        <w:u w:val="none"/>
      </w:rPr>
    </w:lvl>
    <w:lvl w:ilvl="1" w:tplc="040C0019" w:tentative="1">
      <w:start w:val="1"/>
      <w:numFmt w:val="lowerLetter"/>
      <w:lvlText w:val="%2."/>
      <w:lvlJc w:val="left"/>
      <w:pPr>
        <w:ind w:left="1512" w:hanging="360"/>
      </w:pPr>
    </w:lvl>
    <w:lvl w:ilvl="2" w:tplc="040C001B" w:tentative="1">
      <w:start w:val="1"/>
      <w:numFmt w:val="lowerRoman"/>
      <w:lvlText w:val="%3."/>
      <w:lvlJc w:val="right"/>
      <w:pPr>
        <w:ind w:left="2232" w:hanging="180"/>
      </w:pPr>
    </w:lvl>
    <w:lvl w:ilvl="3" w:tplc="040C000F" w:tentative="1">
      <w:start w:val="1"/>
      <w:numFmt w:val="decimal"/>
      <w:lvlText w:val="%4."/>
      <w:lvlJc w:val="left"/>
      <w:pPr>
        <w:ind w:left="2952" w:hanging="360"/>
      </w:pPr>
    </w:lvl>
    <w:lvl w:ilvl="4" w:tplc="040C0019" w:tentative="1">
      <w:start w:val="1"/>
      <w:numFmt w:val="lowerLetter"/>
      <w:lvlText w:val="%5."/>
      <w:lvlJc w:val="left"/>
      <w:pPr>
        <w:ind w:left="3672" w:hanging="360"/>
      </w:pPr>
    </w:lvl>
    <w:lvl w:ilvl="5" w:tplc="040C001B" w:tentative="1">
      <w:start w:val="1"/>
      <w:numFmt w:val="lowerRoman"/>
      <w:lvlText w:val="%6."/>
      <w:lvlJc w:val="right"/>
      <w:pPr>
        <w:ind w:left="4392" w:hanging="180"/>
      </w:pPr>
    </w:lvl>
    <w:lvl w:ilvl="6" w:tplc="040C000F" w:tentative="1">
      <w:start w:val="1"/>
      <w:numFmt w:val="decimal"/>
      <w:lvlText w:val="%7."/>
      <w:lvlJc w:val="left"/>
      <w:pPr>
        <w:ind w:left="5112" w:hanging="360"/>
      </w:pPr>
    </w:lvl>
    <w:lvl w:ilvl="7" w:tplc="040C0019" w:tentative="1">
      <w:start w:val="1"/>
      <w:numFmt w:val="lowerLetter"/>
      <w:lvlText w:val="%8."/>
      <w:lvlJc w:val="left"/>
      <w:pPr>
        <w:ind w:left="5832" w:hanging="360"/>
      </w:pPr>
    </w:lvl>
    <w:lvl w:ilvl="8" w:tplc="040C001B" w:tentative="1">
      <w:start w:val="1"/>
      <w:numFmt w:val="lowerRoman"/>
      <w:lvlText w:val="%9."/>
      <w:lvlJc w:val="right"/>
      <w:pPr>
        <w:ind w:left="6552" w:hanging="180"/>
      </w:pPr>
    </w:lvl>
  </w:abstractNum>
  <w:abstractNum w:abstractNumId="50" w15:restartNumberingAfterBreak="0">
    <w:nsid w:val="38DF7A4E"/>
    <w:multiLevelType w:val="hybridMultilevel"/>
    <w:tmpl w:val="7498570C"/>
    <w:lvl w:ilvl="0" w:tplc="040C000F">
      <w:start w:val="1"/>
      <w:numFmt w:val="decimal"/>
      <w:lvlText w:val="%1."/>
      <w:lvlJc w:val="left"/>
      <w:pPr>
        <w:tabs>
          <w:tab w:val="num" w:pos="720"/>
        </w:tabs>
        <w:ind w:left="72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51" w15:restartNumberingAfterBreak="0">
    <w:nsid w:val="3A2133EF"/>
    <w:multiLevelType w:val="hybridMultilevel"/>
    <w:tmpl w:val="9A426590"/>
    <w:lvl w:ilvl="0" w:tplc="040C0001">
      <w:start w:val="1"/>
      <w:numFmt w:val="bullet"/>
      <w:lvlText w:val=""/>
      <w:lvlJc w:val="left"/>
      <w:pPr>
        <w:ind w:left="825" w:hanging="360"/>
      </w:pPr>
      <w:rPr>
        <w:rFonts w:ascii="Symbol" w:hAnsi="Symbol" w:hint="default"/>
      </w:rPr>
    </w:lvl>
    <w:lvl w:ilvl="1" w:tplc="040C0003" w:tentative="1">
      <w:start w:val="1"/>
      <w:numFmt w:val="bullet"/>
      <w:lvlText w:val="o"/>
      <w:lvlJc w:val="left"/>
      <w:pPr>
        <w:ind w:left="1545" w:hanging="360"/>
      </w:pPr>
      <w:rPr>
        <w:rFonts w:ascii="Courier New" w:hAnsi="Courier New" w:cs="Courier New" w:hint="default"/>
      </w:rPr>
    </w:lvl>
    <w:lvl w:ilvl="2" w:tplc="040C0005" w:tentative="1">
      <w:start w:val="1"/>
      <w:numFmt w:val="bullet"/>
      <w:lvlText w:val=""/>
      <w:lvlJc w:val="left"/>
      <w:pPr>
        <w:ind w:left="2265" w:hanging="360"/>
      </w:pPr>
      <w:rPr>
        <w:rFonts w:ascii="Wingdings" w:hAnsi="Wingdings" w:hint="default"/>
      </w:rPr>
    </w:lvl>
    <w:lvl w:ilvl="3" w:tplc="040C0001" w:tentative="1">
      <w:start w:val="1"/>
      <w:numFmt w:val="bullet"/>
      <w:lvlText w:val=""/>
      <w:lvlJc w:val="left"/>
      <w:pPr>
        <w:ind w:left="2985" w:hanging="360"/>
      </w:pPr>
      <w:rPr>
        <w:rFonts w:ascii="Symbol" w:hAnsi="Symbol" w:hint="default"/>
      </w:rPr>
    </w:lvl>
    <w:lvl w:ilvl="4" w:tplc="040C0003" w:tentative="1">
      <w:start w:val="1"/>
      <w:numFmt w:val="bullet"/>
      <w:lvlText w:val="o"/>
      <w:lvlJc w:val="left"/>
      <w:pPr>
        <w:ind w:left="3705" w:hanging="360"/>
      </w:pPr>
      <w:rPr>
        <w:rFonts w:ascii="Courier New" w:hAnsi="Courier New" w:cs="Courier New" w:hint="default"/>
      </w:rPr>
    </w:lvl>
    <w:lvl w:ilvl="5" w:tplc="040C0005" w:tentative="1">
      <w:start w:val="1"/>
      <w:numFmt w:val="bullet"/>
      <w:lvlText w:val=""/>
      <w:lvlJc w:val="left"/>
      <w:pPr>
        <w:ind w:left="4425" w:hanging="360"/>
      </w:pPr>
      <w:rPr>
        <w:rFonts w:ascii="Wingdings" w:hAnsi="Wingdings" w:hint="default"/>
      </w:rPr>
    </w:lvl>
    <w:lvl w:ilvl="6" w:tplc="040C0001" w:tentative="1">
      <w:start w:val="1"/>
      <w:numFmt w:val="bullet"/>
      <w:lvlText w:val=""/>
      <w:lvlJc w:val="left"/>
      <w:pPr>
        <w:ind w:left="5145" w:hanging="360"/>
      </w:pPr>
      <w:rPr>
        <w:rFonts w:ascii="Symbol" w:hAnsi="Symbol" w:hint="default"/>
      </w:rPr>
    </w:lvl>
    <w:lvl w:ilvl="7" w:tplc="040C0003" w:tentative="1">
      <w:start w:val="1"/>
      <w:numFmt w:val="bullet"/>
      <w:lvlText w:val="o"/>
      <w:lvlJc w:val="left"/>
      <w:pPr>
        <w:ind w:left="5865" w:hanging="360"/>
      </w:pPr>
      <w:rPr>
        <w:rFonts w:ascii="Courier New" w:hAnsi="Courier New" w:cs="Courier New" w:hint="default"/>
      </w:rPr>
    </w:lvl>
    <w:lvl w:ilvl="8" w:tplc="040C0005" w:tentative="1">
      <w:start w:val="1"/>
      <w:numFmt w:val="bullet"/>
      <w:lvlText w:val=""/>
      <w:lvlJc w:val="left"/>
      <w:pPr>
        <w:ind w:left="6585" w:hanging="360"/>
      </w:pPr>
      <w:rPr>
        <w:rFonts w:ascii="Wingdings" w:hAnsi="Wingdings" w:hint="default"/>
      </w:rPr>
    </w:lvl>
  </w:abstractNum>
  <w:abstractNum w:abstractNumId="52" w15:restartNumberingAfterBreak="0">
    <w:nsid w:val="3D1F0B8A"/>
    <w:multiLevelType w:val="hybridMultilevel"/>
    <w:tmpl w:val="D264D8FE"/>
    <w:lvl w:ilvl="0" w:tplc="0C903A78">
      <w:start w:val="1"/>
      <w:numFmt w:val="bullet"/>
      <w:lvlText w:val="–"/>
      <w:lvlJc w:val="left"/>
      <w:pPr>
        <w:ind w:left="709" w:hanging="360"/>
      </w:pPr>
      <w:rPr>
        <w:rFonts w:ascii="Arial" w:eastAsia="Arial" w:hAnsi="Arial" w:cs="Arial"/>
      </w:rPr>
    </w:lvl>
    <w:lvl w:ilvl="1" w:tplc="926A593C">
      <w:start w:val="1"/>
      <w:numFmt w:val="bullet"/>
      <w:lvlText w:val="o"/>
      <w:lvlJc w:val="left"/>
      <w:pPr>
        <w:ind w:left="1429" w:hanging="360"/>
      </w:pPr>
      <w:rPr>
        <w:rFonts w:ascii="Courier New" w:eastAsia="Courier New" w:hAnsi="Courier New" w:cs="Courier New"/>
      </w:rPr>
    </w:lvl>
    <w:lvl w:ilvl="2" w:tplc="A6103A46">
      <w:start w:val="1"/>
      <w:numFmt w:val="bullet"/>
      <w:lvlText w:val="§"/>
      <w:lvlJc w:val="left"/>
      <w:pPr>
        <w:ind w:left="2149" w:hanging="360"/>
      </w:pPr>
      <w:rPr>
        <w:rFonts w:ascii="Wingdings" w:eastAsia="Wingdings" w:hAnsi="Wingdings" w:cs="Wingdings"/>
      </w:rPr>
    </w:lvl>
    <w:lvl w:ilvl="3" w:tplc="EEEC5DC0">
      <w:start w:val="1"/>
      <w:numFmt w:val="bullet"/>
      <w:lvlText w:val="·"/>
      <w:lvlJc w:val="left"/>
      <w:pPr>
        <w:ind w:left="2869" w:hanging="360"/>
      </w:pPr>
      <w:rPr>
        <w:rFonts w:ascii="Symbol" w:eastAsia="Symbol" w:hAnsi="Symbol" w:cs="Symbol"/>
      </w:rPr>
    </w:lvl>
    <w:lvl w:ilvl="4" w:tplc="13A297C0">
      <w:start w:val="1"/>
      <w:numFmt w:val="bullet"/>
      <w:lvlText w:val="o"/>
      <w:lvlJc w:val="left"/>
      <w:pPr>
        <w:ind w:left="3589" w:hanging="360"/>
      </w:pPr>
      <w:rPr>
        <w:rFonts w:ascii="Courier New" w:eastAsia="Courier New" w:hAnsi="Courier New" w:cs="Courier New"/>
      </w:rPr>
    </w:lvl>
    <w:lvl w:ilvl="5" w:tplc="113806CE">
      <w:start w:val="1"/>
      <w:numFmt w:val="bullet"/>
      <w:lvlText w:val="§"/>
      <w:lvlJc w:val="left"/>
      <w:pPr>
        <w:ind w:left="4309" w:hanging="360"/>
      </w:pPr>
      <w:rPr>
        <w:rFonts w:ascii="Wingdings" w:eastAsia="Wingdings" w:hAnsi="Wingdings" w:cs="Wingdings"/>
      </w:rPr>
    </w:lvl>
    <w:lvl w:ilvl="6" w:tplc="582627EA">
      <w:start w:val="1"/>
      <w:numFmt w:val="bullet"/>
      <w:lvlText w:val="·"/>
      <w:lvlJc w:val="left"/>
      <w:pPr>
        <w:ind w:left="5029" w:hanging="360"/>
      </w:pPr>
      <w:rPr>
        <w:rFonts w:ascii="Symbol" w:eastAsia="Symbol" w:hAnsi="Symbol" w:cs="Symbol"/>
      </w:rPr>
    </w:lvl>
    <w:lvl w:ilvl="7" w:tplc="A52C25E8">
      <w:start w:val="1"/>
      <w:numFmt w:val="bullet"/>
      <w:lvlText w:val="o"/>
      <w:lvlJc w:val="left"/>
      <w:pPr>
        <w:ind w:left="5749" w:hanging="360"/>
      </w:pPr>
      <w:rPr>
        <w:rFonts w:ascii="Courier New" w:eastAsia="Courier New" w:hAnsi="Courier New" w:cs="Courier New"/>
      </w:rPr>
    </w:lvl>
    <w:lvl w:ilvl="8" w:tplc="A0A8B9FC">
      <w:start w:val="1"/>
      <w:numFmt w:val="bullet"/>
      <w:lvlText w:val="§"/>
      <w:lvlJc w:val="left"/>
      <w:pPr>
        <w:ind w:left="6469" w:hanging="360"/>
      </w:pPr>
      <w:rPr>
        <w:rFonts w:ascii="Wingdings" w:eastAsia="Wingdings" w:hAnsi="Wingdings" w:cs="Wingdings"/>
      </w:rPr>
    </w:lvl>
  </w:abstractNum>
  <w:abstractNum w:abstractNumId="53" w15:restartNumberingAfterBreak="0">
    <w:nsid w:val="3E8001E9"/>
    <w:multiLevelType w:val="multilevel"/>
    <w:tmpl w:val="D86676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15:restartNumberingAfterBreak="0">
    <w:nsid w:val="3F067FBE"/>
    <w:multiLevelType w:val="hybridMultilevel"/>
    <w:tmpl w:val="F210CF9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5" w15:restartNumberingAfterBreak="0">
    <w:nsid w:val="3F5313B3"/>
    <w:multiLevelType w:val="hybridMultilevel"/>
    <w:tmpl w:val="0DC0D8A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6" w15:restartNumberingAfterBreak="0">
    <w:nsid w:val="3F5C76AB"/>
    <w:multiLevelType w:val="hybridMultilevel"/>
    <w:tmpl w:val="8BDAD346"/>
    <w:lvl w:ilvl="0" w:tplc="E47CEEA6">
      <w:start w:val="1"/>
      <w:numFmt w:val="decimal"/>
      <w:lvlText w:val="%1."/>
      <w:lvlJc w:val="left"/>
      <w:pPr>
        <w:ind w:left="393" w:hanging="393"/>
      </w:pPr>
      <w:rPr>
        <w:rFonts w:hAnsi="Arial Unicode MS"/>
        <w:caps w:val="0"/>
        <w:smallCaps w:val="0"/>
        <w:strike w:val="0"/>
        <w:dstrike w:val="0"/>
        <w:outline w:val="0"/>
        <w:emboss w:val="0"/>
        <w:imprint w:val="0"/>
        <w:spacing w:val="0"/>
        <w:w w:val="100"/>
        <w:kern w:val="0"/>
        <w:position w:val="0"/>
        <w:highlight w:val="none"/>
        <w:vertAlign w:val="baseline"/>
      </w:rPr>
    </w:lvl>
    <w:lvl w:ilvl="1" w:tplc="1858436A">
      <w:start w:val="1"/>
      <w:numFmt w:val="decimal"/>
      <w:lvlText w:val="%2."/>
      <w:lvlJc w:val="left"/>
      <w:pPr>
        <w:ind w:left="753" w:hanging="393"/>
      </w:pPr>
      <w:rPr>
        <w:rFonts w:hAnsi="Arial Unicode MS"/>
        <w:caps w:val="0"/>
        <w:smallCaps w:val="0"/>
        <w:strike w:val="0"/>
        <w:dstrike w:val="0"/>
        <w:outline w:val="0"/>
        <w:emboss w:val="0"/>
        <w:imprint w:val="0"/>
        <w:spacing w:val="0"/>
        <w:w w:val="100"/>
        <w:kern w:val="0"/>
        <w:position w:val="0"/>
        <w:highlight w:val="none"/>
        <w:vertAlign w:val="baseline"/>
      </w:rPr>
    </w:lvl>
    <w:lvl w:ilvl="2" w:tplc="BBEE3A12">
      <w:start w:val="1"/>
      <w:numFmt w:val="decimal"/>
      <w:lvlText w:val="%3."/>
      <w:lvlJc w:val="left"/>
      <w:pPr>
        <w:ind w:left="1113" w:hanging="393"/>
      </w:pPr>
      <w:rPr>
        <w:rFonts w:hAnsi="Arial Unicode MS"/>
        <w:caps w:val="0"/>
        <w:smallCaps w:val="0"/>
        <w:strike w:val="0"/>
        <w:dstrike w:val="0"/>
        <w:outline w:val="0"/>
        <w:emboss w:val="0"/>
        <w:imprint w:val="0"/>
        <w:spacing w:val="0"/>
        <w:w w:val="100"/>
        <w:kern w:val="0"/>
        <w:position w:val="0"/>
        <w:highlight w:val="none"/>
        <w:vertAlign w:val="baseline"/>
      </w:rPr>
    </w:lvl>
    <w:lvl w:ilvl="3" w:tplc="150025CA">
      <w:start w:val="1"/>
      <w:numFmt w:val="decimal"/>
      <w:lvlText w:val="%4."/>
      <w:lvlJc w:val="left"/>
      <w:pPr>
        <w:ind w:left="1473" w:hanging="393"/>
      </w:pPr>
      <w:rPr>
        <w:rFonts w:hAnsi="Arial Unicode MS"/>
        <w:caps w:val="0"/>
        <w:smallCaps w:val="0"/>
        <w:strike w:val="0"/>
        <w:dstrike w:val="0"/>
        <w:outline w:val="0"/>
        <w:emboss w:val="0"/>
        <w:imprint w:val="0"/>
        <w:spacing w:val="0"/>
        <w:w w:val="100"/>
        <w:kern w:val="0"/>
        <w:position w:val="0"/>
        <w:highlight w:val="none"/>
        <w:vertAlign w:val="baseline"/>
      </w:rPr>
    </w:lvl>
    <w:lvl w:ilvl="4" w:tplc="0FBC163A">
      <w:start w:val="1"/>
      <w:numFmt w:val="decimal"/>
      <w:lvlText w:val="%5."/>
      <w:lvlJc w:val="left"/>
      <w:pPr>
        <w:ind w:left="1833" w:hanging="393"/>
      </w:pPr>
      <w:rPr>
        <w:rFonts w:hAnsi="Arial Unicode MS"/>
        <w:caps w:val="0"/>
        <w:smallCaps w:val="0"/>
        <w:strike w:val="0"/>
        <w:dstrike w:val="0"/>
        <w:outline w:val="0"/>
        <w:emboss w:val="0"/>
        <w:imprint w:val="0"/>
        <w:spacing w:val="0"/>
        <w:w w:val="100"/>
        <w:kern w:val="0"/>
        <w:position w:val="0"/>
        <w:highlight w:val="none"/>
        <w:vertAlign w:val="baseline"/>
      </w:rPr>
    </w:lvl>
    <w:lvl w:ilvl="5" w:tplc="FF24C216">
      <w:start w:val="1"/>
      <w:numFmt w:val="decimal"/>
      <w:lvlText w:val="%6."/>
      <w:lvlJc w:val="left"/>
      <w:pPr>
        <w:ind w:left="2193" w:hanging="393"/>
      </w:pPr>
      <w:rPr>
        <w:rFonts w:hAnsi="Arial Unicode MS"/>
        <w:caps w:val="0"/>
        <w:smallCaps w:val="0"/>
        <w:strike w:val="0"/>
        <w:dstrike w:val="0"/>
        <w:outline w:val="0"/>
        <w:emboss w:val="0"/>
        <w:imprint w:val="0"/>
        <w:spacing w:val="0"/>
        <w:w w:val="100"/>
        <w:kern w:val="0"/>
        <w:position w:val="0"/>
        <w:highlight w:val="none"/>
        <w:vertAlign w:val="baseline"/>
      </w:rPr>
    </w:lvl>
    <w:lvl w:ilvl="6" w:tplc="4D924F74">
      <w:start w:val="1"/>
      <w:numFmt w:val="decimal"/>
      <w:lvlText w:val="%7."/>
      <w:lvlJc w:val="left"/>
      <w:pPr>
        <w:ind w:left="2553" w:hanging="393"/>
      </w:pPr>
      <w:rPr>
        <w:rFonts w:hAnsi="Arial Unicode MS"/>
        <w:caps w:val="0"/>
        <w:smallCaps w:val="0"/>
        <w:strike w:val="0"/>
        <w:dstrike w:val="0"/>
        <w:outline w:val="0"/>
        <w:emboss w:val="0"/>
        <w:imprint w:val="0"/>
        <w:spacing w:val="0"/>
        <w:w w:val="100"/>
        <w:kern w:val="0"/>
        <w:position w:val="0"/>
        <w:highlight w:val="none"/>
        <w:vertAlign w:val="baseline"/>
      </w:rPr>
    </w:lvl>
    <w:lvl w:ilvl="7" w:tplc="9A844F10">
      <w:start w:val="1"/>
      <w:numFmt w:val="decimal"/>
      <w:lvlText w:val="%8."/>
      <w:lvlJc w:val="left"/>
      <w:pPr>
        <w:ind w:left="2913" w:hanging="393"/>
      </w:pPr>
      <w:rPr>
        <w:rFonts w:hAnsi="Arial Unicode MS"/>
        <w:caps w:val="0"/>
        <w:smallCaps w:val="0"/>
        <w:strike w:val="0"/>
        <w:dstrike w:val="0"/>
        <w:outline w:val="0"/>
        <w:emboss w:val="0"/>
        <w:imprint w:val="0"/>
        <w:spacing w:val="0"/>
        <w:w w:val="100"/>
        <w:kern w:val="0"/>
        <w:position w:val="0"/>
        <w:highlight w:val="none"/>
        <w:vertAlign w:val="baseline"/>
      </w:rPr>
    </w:lvl>
    <w:lvl w:ilvl="8" w:tplc="8C5E76FC">
      <w:start w:val="1"/>
      <w:numFmt w:val="decimal"/>
      <w:lvlText w:val="%9."/>
      <w:lvlJc w:val="left"/>
      <w:pPr>
        <w:ind w:left="3273" w:hanging="39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7" w15:restartNumberingAfterBreak="0">
    <w:nsid w:val="40E673A2"/>
    <w:multiLevelType w:val="hybridMultilevel"/>
    <w:tmpl w:val="D1AEA53A"/>
    <w:lvl w:ilvl="0" w:tplc="0A3058B8">
      <w:start w:val="1"/>
      <w:numFmt w:val="bullet"/>
      <w:lvlText w:val="·"/>
      <w:lvlJc w:val="left"/>
      <w:pPr>
        <w:ind w:left="720" w:hanging="360"/>
      </w:pPr>
      <w:rPr>
        <w:rFonts w:ascii="Symbol" w:eastAsia="Symbol" w:hAnsi="Symbol" w:cs="Symbol"/>
      </w:rPr>
    </w:lvl>
    <w:lvl w:ilvl="1" w:tplc="17FC9CEE">
      <w:start w:val="1"/>
      <w:numFmt w:val="bullet"/>
      <w:lvlText w:val="ü"/>
      <w:lvlJc w:val="left"/>
      <w:pPr>
        <w:ind w:left="1440" w:hanging="360"/>
      </w:pPr>
      <w:rPr>
        <w:rFonts w:ascii="Wingdings" w:eastAsia="Wingdings" w:hAnsi="Wingdings" w:cs="Wingdings"/>
      </w:rPr>
    </w:lvl>
    <w:lvl w:ilvl="2" w:tplc="03529964">
      <w:start w:val="1"/>
      <w:numFmt w:val="bullet"/>
      <w:lvlText w:val="§"/>
      <w:lvlJc w:val="left"/>
      <w:pPr>
        <w:ind w:left="2160" w:hanging="360"/>
      </w:pPr>
      <w:rPr>
        <w:rFonts w:ascii="Wingdings" w:eastAsia="Wingdings" w:hAnsi="Wingdings" w:cs="Wingdings"/>
      </w:rPr>
    </w:lvl>
    <w:lvl w:ilvl="3" w:tplc="2D36E09C">
      <w:start w:val="1"/>
      <w:numFmt w:val="bullet"/>
      <w:lvlText w:val="·"/>
      <w:lvlJc w:val="left"/>
      <w:pPr>
        <w:ind w:left="2880" w:hanging="360"/>
      </w:pPr>
      <w:rPr>
        <w:rFonts w:ascii="Symbol" w:eastAsia="Symbol" w:hAnsi="Symbol" w:cs="Symbol"/>
      </w:rPr>
    </w:lvl>
    <w:lvl w:ilvl="4" w:tplc="6708143C">
      <w:start w:val="1"/>
      <w:numFmt w:val="bullet"/>
      <w:lvlText w:val="o"/>
      <w:lvlJc w:val="left"/>
      <w:pPr>
        <w:ind w:left="3600" w:hanging="360"/>
      </w:pPr>
      <w:rPr>
        <w:rFonts w:ascii="Courier New" w:eastAsia="Courier New" w:hAnsi="Courier New" w:cs="Courier New"/>
      </w:rPr>
    </w:lvl>
    <w:lvl w:ilvl="5" w:tplc="B876F6BA">
      <w:start w:val="1"/>
      <w:numFmt w:val="bullet"/>
      <w:lvlText w:val="§"/>
      <w:lvlJc w:val="left"/>
      <w:pPr>
        <w:ind w:left="4320" w:hanging="360"/>
      </w:pPr>
      <w:rPr>
        <w:rFonts w:ascii="Wingdings" w:eastAsia="Wingdings" w:hAnsi="Wingdings" w:cs="Wingdings"/>
      </w:rPr>
    </w:lvl>
    <w:lvl w:ilvl="6" w:tplc="D868CEFE">
      <w:start w:val="1"/>
      <w:numFmt w:val="bullet"/>
      <w:lvlText w:val="·"/>
      <w:lvlJc w:val="left"/>
      <w:pPr>
        <w:ind w:left="5040" w:hanging="360"/>
      </w:pPr>
      <w:rPr>
        <w:rFonts w:ascii="Symbol" w:eastAsia="Symbol" w:hAnsi="Symbol" w:cs="Symbol"/>
      </w:rPr>
    </w:lvl>
    <w:lvl w:ilvl="7" w:tplc="5F7EC394">
      <w:start w:val="1"/>
      <w:numFmt w:val="bullet"/>
      <w:lvlText w:val="o"/>
      <w:lvlJc w:val="left"/>
      <w:pPr>
        <w:ind w:left="5760" w:hanging="360"/>
      </w:pPr>
      <w:rPr>
        <w:rFonts w:ascii="Courier New" w:eastAsia="Courier New" w:hAnsi="Courier New" w:cs="Courier New"/>
      </w:rPr>
    </w:lvl>
    <w:lvl w:ilvl="8" w:tplc="BB16B782">
      <w:start w:val="1"/>
      <w:numFmt w:val="bullet"/>
      <w:lvlText w:val="§"/>
      <w:lvlJc w:val="left"/>
      <w:pPr>
        <w:ind w:left="6480" w:hanging="360"/>
      </w:pPr>
      <w:rPr>
        <w:rFonts w:ascii="Wingdings" w:eastAsia="Wingdings" w:hAnsi="Wingdings" w:cs="Wingdings"/>
      </w:rPr>
    </w:lvl>
  </w:abstractNum>
  <w:abstractNum w:abstractNumId="58" w15:restartNumberingAfterBreak="0">
    <w:nsid w:val="414B2473"/>
    <w:multiLevelType w:val="hybridMultilevel"/>
    <w:tmpl w:val="E5DEF88E"/>
    <w:lvl w:ilvl="0" w:tplc="F90004A0">
      <w:start w:val="1"/>
      <w:numFmt w:val="decimal"/>
      <w:lvlText w:val="%1."/>
      <w:lvlJc w:val="left"/>
      <w:pPr>
        <w:ind w:left="720" w:hanging="360"/>
      </w:pPr>
      <w:rPr>
        <w:rFonts w:hint="default"/>
        <w:i/>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9" w15:restartNumberingAfterBreak="0">
    <w:nsid w:val="41923EE8"/>
    <w:multiLevelType w:val="multilevel"/>
    <w:tmpl w:val="217E52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15:restartNumberingAfterBreak="0">
    <w:nsid w:val="42283F92"/>
    <w:multiLevelType w:val="hybridMultilevel"/>
    <w:tmpl w:val="D32CDA32"/>
    <w:lvl w:ilvl="0" w:tplc="22C2E3C0">
      <w:start w:val="1"/>
      <w:numFmt w:val="decimal"/>
      <w:lvlText w:val="%1."/>
      <w:lvlJc w:val="left"/>
      <w:pPr>
        <w:ind w:left="797" w:hanging="360"/>
      </w:pPr>
      <w:rPr>
        <w:rFonts w:hint="default"/>
      </w:rPr>
    </w:lvl>
    <w:lvl w:ilvl="1" w:tplc="040C0019" w:tentative="1">
      <w:start w:val="1"/>
      <w:numFmt w:val="lowerLetter"/>
      <w:lvlText w:val="%2."/>
      <w:lvlJc w:val="left"/>
      <w:pPr>
        <w:ind w:left="1517" w:hanging="360"/>
      </w:pPr>
    </w:lvl>
    <w:lvl w:ilvl="2" w:tplc="040C001B" w:tentative="1">
      <w:start w:val="1"/>
      <w:numFmt w:val="lowerRoman"/>
      <w:lvlText w:val="%3."/>
      <w:lvlJc w:val="right"/>
      <w:pPr>
        <w:ind w:left="2237" w:hanging="180"/>
      </w:pPr>
    </w:lvl>
    <w:lvl w:ilvl="3" w:tplc="040C000F" w:tentative="1">
      <w:start w:val="1"/>
      <w:numFmt w:val="decimal"/>
      <w:lvlText w:val="%4."/>
      <w:lvlJc w:val="left"/>
      <w:pPr>
        <w:ind w:left="2957" w:hanging="360"/>
      </w:pPr>
    </w:lvl>
    <w:lvl w:ilvl="4" w:tplc="040C0019" w:tentative="1">
      <w:start w:val="1"/>
      <w:numFmt w:val="lowerLetter"/>
      <w:lvlText w:val="%5."/>
      <w:lvlJc w:val="left"/>
      <w:pPr>
        <w:ind w:left="3677" w:hanging="360"/>
      </w:pPr>
    </w:lvl>
    <w:lvl w:ilvl="5" w:tplc="040C001B" w:tentative="1">
      <w:start w:val="1"/>
      <w:numFmt w:val="lowerRoman"/>
      <w:lvlText w:val="%6."/>
      <w:lvlJc w:val="right"/>
      <w:pPr>
        <w:ind w:left="4397" w:hanging="180"/>
      </w:pPr>
    </w:lvl>
    <w:lvl w:ilvl="6" w:tplc="040C000F" w:tentative="1">
      <w:start w:val="1"/>
      <w:numFmt w:val="decimal"/>
      <w:lvlText w:val="%7."/>
      <w:lvlJc w:val="left"/>
      <w:pPr>
        <w:ind w:left="5117" w:hanging="360"/>
      </w:pPr>
    </w:lvl>
    <w:lvl w:ilvl="7" w:tplc="040C0019" w:tentative="1">
      <w:start w:val="1"/>
      <w:numFmt w:val="lowerLetter"/>
      <w:lvlText w:val="%8."/>
      <w:lvlJc w:val="left"/>
      <w:pPr>
        <w:ind w:left="5837" w:hanging="360"/>
      </w:pPr>
    </w:lvl>
    <w:lvl w:ilvl="8" w:tplc="040C001B" w:tentative="1">
      <w:start w:val="1"/>
      <w:numFmt w:val="lowerRoman"/>
      <w:lvlText w:val="%9."/>
      <w:lvlJc w:val="right"/>
      <w:pPr>
        <w:ind w:left="6557" w:hanging="180"/>
      </w:pPr>
    </w:lvl>
  </w:abstractNum>
  <w:abstractNum w:abstractNumId="61" w15:restartNumberingAfterBreak="0">
    <w:nsid w:val="454777F7"/>
    <w:multiLevelType w:val="hybridMultilevel"/>
    <w:tmpl w:val="4AFE89A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2" w15:restartNumberingAfterBreak="0">
    <w:nsid w:val="45D707C5"/>
    <w:multiLevelType w:val="hybridMultilevel"/>
    <w:tmpl w:val="692E6AC2"/>
    <w:lvl w:ilvl="0" w:tplc="106E94E0">
      <w:start w:val="1"/>
      <w:numFmt w:val="bullet"/>
      <w:lvlText w:val="·"/>
      <w:lvlJc w:val="left"/>
      <w:pPr>
        <w:ind w:left="720" w:hanging="360"/>
      </w:pPr>
      <w:rPr>
        <w:rFonts w:ascii="Symbol" w:eastAsia="Symbol" w:hAnsi="Symbol" w:cs="Symbol"/>
      </w:rPr>
    </w:lvl>
    <w:lvl w:ilvl="1" w:tplc="C0725646">
      <w:start w:val="1"/>
      <w:numFmt w:val="bullet"/>
      <w:lvlText w:val="ü"/>
      <w:lvlJc w:val="left"/>
      <w:pPr>
        <w:ind w:left="1440" w:hanging="360"/>
      </w:pPr>
      <w:rPr>
        <w:rFonts w:ascii="Wingdings" w:eastAsia="Wingdings" w:hAnsi="Wingdings" w:cs="Wingdings"/>
      </w:rPr>
    </w:lvl>
    <w:lvl w:ilvl="2" w:tplc="42AEA24C">
      <w:start w:val="1"/>
      <w:numFmt w:val="bullet"/>
      <w:lvlText w:val="§"/>
      <w:lvlJc w:val="left"/>
      <w:pPr>
        <w:ind w:left="2160" w:hanging="360"/>
      </w:pPr>
      <w:rPr>
        <w:rFonts w:ascii="Wingdings" w:eastAsia="Wingdings" w:hAnsi="Wingdings" w:cs="Wingdings"/>
      </w:rPr>
    </w:lvl>
    <w:lvl w:ilvl="3" w:tplc="A8788852">
      <w:start w:val="1"/>
      <w:numFmt w:val="bullet"/>
      <w:lvlText w:val="·"/>
      <w:lvlJc w:val="left"/>
      <w:pPr>
        <w:ind w:left="2880" w:hanging="360"/>
      </w:pPr>
      <w:rPr>
        <w:rFonts w:ascii="Symbol" w:eastAsia="Symbol" w:hAnsi="Symbol" w:cs="Symbol"/>
      </w:rPr>
    </w:lvl>
    <w:lvl w:ilvl="4" w:tplc="3A3093FA">
      <w:start w:val="1"/>
      <w:numFmt w:val="bullet"/>
      <w:lvlText w:val="o"/>
      <w:lvlJc w:val="left"/>
      <w:pPr>
        <w:ind w:left="3600" w:hanging="360"/>
      </w:pPr>
      <w:rPr>
        <w:rFonts w:ascii="Courier New" w:eastAsia="Courier New" w:hAnsi="Courier New" w:cs="Courier New"/>
      </w:rPr>
    </w:lvl>
    <w:lvl w:ilvl="5" w:tplc="61487ECE">
      <w:start w:val="1"/>
      <w:numFmt w:val="bullet"/>
      <w:lvlText w:val="§"/>
      <w:lvlJc w:val="left"/>
      <w:pPr>
        <w:ind w:left="4320" w:hanging="360"/>
      </w:pPr>
      <w:rPr>
        <w:rFonts w:ascii="Wingdings" w:eastAsia="Wingdings" w:hAnsi="Wingdings" w:cs="Wingdings"/>
      </w:rPr>
    </w:lvl>
    <w:lvl w:ilvl="6" w:tplc="113A50D8">
      <w:start w:val="1"/>
      <w:numFmt w:val="bullet"/>
      <w:lvlText w:val="·"/>
      <w:lvlJc w:val="left"/>
      <w:pPr>
        <w:ind w:left="5040" w:hanging="360"/>
      </w:pPr>
      <w:rPr>
        <w:rFonts w:ascii="Symbol" w:eastAsia="Symbol" w:hAnsi="Symbol" w:cs="Symbol"/>
      </w:rPr>
    </w:lvl>
    <w:lvl w:ilvl="7" w:tplc="C5ACDD40">
      <w:start w:val="1"/>
      <w:numFmt w:val="bullet"/>
      <w:lvlText w:val="o"/>
      <w:lvlJc w:val="left"/>
      <w:pPr>
        <w:ind w:left="5760" w:hanging="360"/>
      </w:pPr>
      <w:rPr>
        <w:rFonts w:ascii="Courier New" w:eastAsia="Courier New" w:hAnsi="Courier New" w:cs="Courier New"/>
      </w:rPr>
    </w:lvl>
    <w:lvl w:ilvl="8" w:tplc="95345E36">
      <w:start w:val="1"/>
      <w:numFmt w:val="bullet"/>
      <w:lvlText w:val="§"/>
      <w:lvlJc w:val="left"/>
      <w:pPr>
        <w:ind w:left="6480" w:hanging="360"/>
      </w:pPr>
      <w:rPr>
        <w:rFonts w:ascii="Wingdings" w:eastAsia="Wingdings" w:hAnsi="Wingdings" w:cs="Wingdings"/>
      </w:rPr>
    </w:lvl>
  </w:abstractNum>
  <w:abstractNum w:abstractNumId="63" w15:restartNumberingAfterBreak="0">
    <w:nsid w:val="46FC61E9"/>
    <w:multiLevelType w:val="hybridMultilevel"/>
    <w:tmpl w:val="ACC82A4E"/>
    <w:lvl w:ilvl="0" w:tplc="106432C8">
      <w:start w:val="1"/>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4" w15:restartNumberingAfterBreak="0">
    <w:nsid w:val="47287A07"/>
    <w:multiLevelType w:val="hybridMultilevel"/>
    <w:tmpl w:val="1FAC8642"/>
    <w:lvl w:ilvl="0" w:tplc="040C000F">
      <w:start w:val="2"/>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5" w15:restartNumberingAfterBreak="0">
    <w:nsid w:val="47F12301"/>
    <w:multiLevelType w:val="multilevel"/>
    <w:tmpl w:val="2ECA83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491C0A95"/>
    <w:multiLevelType w:val="hybridMultilevel"/>
    <w:tmpl w:val="E3721612"/>
    <w:lvl w:ilvl="0" w:tplc="04A47F58">
      <w:start w:val="14"/>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7" w15:restartNumberingAfterBreak="0">
    <w:nsid w:val="49254866"/>
    <w:multiLevelType w:val="hybridMultilevel"/>
    <w:tmpl w:val="8BBAC672"/>
    <w:lvl w:ilvl="0" w:tplc="B086A3D6">
      <w:start w:val="1"/>
      <w:numFmt w:val="bullet"/>
      <w:lvlText w:val="·"/>
      <w:lvlJc w:val="left"/>
      <w:pPr>
        <w:ind w:left="720" w:hanging="360"/>
      </w:pPr>
      <w:rPr>
        <w:rFonts w:ascii="Symbol" w:eastAsia="Symbol" w:hAnsi="Symbol" w:cs="Symbol"/>
      </w:rPr>
    </w:lvl>
    <w:lvl w:ilvl="1" w:tplc="F4D29F18">
      <w:start w:val="1"/>
      <w:numFmt w:val="bullet"/>
      <w:lvlText w:val="ü"/>
      <w:lvlJc w:val="left"/>
      <w:pPr>
        <w:ind w:left="1440" w:hanging="360"/>
      </w:pPr>
      <w:rPr>
        <w:rFonts w:ascii="Wingdings" w:eastAsia="Wingdings" w:hAnsi="Wingdings" w:cs="Wingdings"/>
      </w:rPr>
    </w:lvl>
    <w:lvl w:ilvl="2" w:tplc="CBE4A502">
      <w:start w:val="1"/>
      <w:numFmt w:val="bullet"/>
      <w:lvlText w:val="§"/>
      <w:lvlJc w:val="left"/>
      <w:pPr>
        <w:ind w:left="2160" w:hanging="360"/>
      </w:pPr>
      <w:rPr>
        <w:rFonts w:ascii="Wingdings" w:eastAsia="Wingdings" w:hAnsi="Wingdings" w:cs="Wingdings"/>
      </w:rPr>
    </w:lvl>
    <w:lvl w:ilvl="3" w:tplc="C4104906">
      <w:start w:val="1"/>
      <w:numFmt w:val="bullet"/>
      <w:lvlText w:val="·"/>
      <w:lvlJc w:val="left"/>
      <w:pPr>
        <w:ind w:left="2880" w:hanging="360"/>
      </w:pPr>
      <w:rPr>
        <w:rFonts w:ascii="Symbol" w:eastAsia="Symbol" w:hAnsi="Symbol" w:cs="Symbol"/>
      </w:rPr>
    </w:lvl>
    <w:lvl w:ilvl="4" w:tplc="C13A81F6">
      <w:start w:val="1"/>
      <w:numFmt w:val="bullet"/>
      <w:lvlText w:val="o"/>
      <w:lvlJc w:val="left"/>
      <w:pPr>
        <w:ind w:left="3600" w:hanging="360"/>
      </w:pPr>
      <w:rPr>
        <w:rFonts w:ascii="Courier New" w:eastAsia="Courier New" w:hAnsi="Courier New" w:cs="Courier New"/>
      </w:rPr>
    </w:lvl>
    <w:lvl w:ilvl="5" w:tplc="5ECE74DE">
      <w:start w:val="1"/>
      <w:numFmt w:val="bullet"/>
      <w:lvlText w:val="§"/>
      <w:lvlJc w:val="left"/>
      <w:pPr>
        <w:ind w:left="4320" w:hanging="360"/>
      </w:pPr>
      <w:rPr>
        <w:rFonts w:ascii="Wingdings" w:eastAsia="Wingdings" w:hAnsi="Wingdings" w:cs="Wingdings"/>
      </w:rPr>
    </w:lvl>
    <w:lvl w:ilvl="6" w:tplc="F16E952E">
      <w:start w:val="1"/>
      <w:numFmt w:val="bullet"/>
      <w:lvlText w:val="·"/>
      <w:lvlJc w:val="left"/>
      <w:pPr>
        <w:ind w:left="5040" w:hanging="360"/>
      </w:pPr>
      <w:rPr>
        <w:rFonts w:ascii="Symbol" w:eastAsia="Symbol" w:hAnsi="Symbol" w:cs="Symbol"/>
      </w:rPr>
    </w:lvl>
    <w:lvl w:ilvl="7" w:tplc="992E0F06">
      <w:start w:val="1"/>
      <w:numFmt w:val="bullet"/>
      <w:lvlText w:val="o"/>
      <w:lvlJc w:val="left"/>
      <w:pPr>
        <w:ind w:left="5760" w:hanging="360"/>
      </w:pPr>
      <w:rPr>
        <w:rFonts w:ascii="Courier New" w:eastAsia="Courier New" w:hAnsi="Courier New" w:cs="Courier New"/>
      </w:rPr>
    </w:lvl>
    <w:lvl w:ilvl="8" w:tplc="BD62DB18">
      <w:start w:val="1"/>
      <w:numFmt w:val="bullet"/>
      <w:lvlText w:val="§"/>
      <w:lvlJc w:val="left"/>
      <w:pPr>
        <w:ind w:left="6480" w:hanging="360"/>
      </w:pPr>
      <w:rPr>
        <w:rFonts w:ascii="Wingdings" w:eastAsia="Wingdings" w:hAnsi="Wingdings" w:cs="Wingdings"/>
      </w:rPr>
    </w:lvl>
  </w:abstractNum>
  <w:abstractNum w:abstractNumId="68" w15:restartNumberingAfterBreak="0">
    <w:nsid w:val="49796815"/>
    <w:multiLevelType w:val="multilevel"/>
    <w:tmpl w:val="83084562"/>
    <w:lvl w:ilvl="0">
      <w:numFmt w:val="bullet"/>
      <w:lvlText w:val="-"/>
      <w:lvlJc w:val="left"/>
      <w:pPr>
        <w:ind w:left="720" w:hanging="360"/>
      </w:pPr>
      <w:rPr>
        <w:rFonts w:ascii="Calibri" w:eastAsia="Calibri" w:hAnsi="Calibri" w:cs="Calibri"/>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9" w15:restartNumberingAfterBreak="0">
    <w:nsid w:val="4A626912"/>
    <w:multiLevelType w:val="hybridMultilevel"/>
    <w:tmpl w:val="3A2861FE"/>
    <w:lvl w:ilvl="0" w:tplc="D778CC12">
      <w:start w:val="1"/>
      <w:numFmt w:val="bullet"/>
      <w:lvlText w:val="·"/>
      <w:lvlJc w:val="left"/>
      <w:pPr>
        <w:ind w:left="720" w:hanging="360"/>
      </w:pPr>
      <w:rPr>
        <w:rFonts w:ascii="Symbol" w:eastAsia="Symbol" w:hAnsi="Symbol" w:cs="Symbol"/>
      </w:rPr>
    </w:lvl>
    <w:lvl w:ilvl="1" w:tplc="81FAECFA">
      <w:start w:val="1"/>
      <w:numFmt w:val="bullet"/>
      <w:lvlText w:val="o"/>
      <w:lvlJc w:val="left"/>
      <w:pPr>
        <w:ind w:left="1440" w:hanging="360"/>
      </w:pPr>
      <w:rPr>
        <w:rFonts w:ascii="Courier New" w:eastAsia="Courier New" w:hAnsi="Courier New" w:cs="Courier New"/>
      </w:rPr>
    </w:lvl>
    <w:lvl w:ilvl="2" w:tplc="C82CD22E">
      <w:start w:val="1"/>
      <w:numFmt w:val="bullet"/>
      <w:lvlText w:val="§"/>
      <w:lvlJc w:val="left"/>
      <w:pPr>
        <w:ind w:left="2160" w:hanging="360"/>
      </w:pPr>
      <w:rPr>
        <w:rFonts w:ascii="Wingdings" w:eastAsia="Wingdings" w:hAnsi="Wingdings" w:cs="Wingdings"/>
      </w:rPr>
    </w:lvl>
    <w:lvl w:ilvl="3" w:tplc="AE30F802">
      <w:start w:val="1"/>
      <w:numFmt w:val="bullet"/>
      <w:lvlText w:val="·"/>
      <w:lvlJc w:val="left"/>
      <w:pPr>
        <w:ind w:left="2880" w:hanging="360"/>
      </w:pPr>
      <w:rPr>
        <w:rFonts w:ascii="Symbol" w:eastAsia="Symbol" w:hAnsi="Symbol" w:cs="Symbol"/>
      </w:rPr>
    </w:lvl>
    <w:lvl w:ilvl="4" w:tplc="2CF28D08">
      <w:start w:val="1"/>
      <w:numFmt w:val="bullet"/>
      <w:lvlText w:val="o"/>
      <w:lvlJc w:val="left"/>
      <w:pPr>
        <w:ind w:left="3600" w:hanging="360"/>
      </w:pPr>
      <w:rPr>
        <w:rFonts w:ascii="Courier New" w:eastAsia="Courier New" w:hAnsi="Courier New" w:cs="Courier New"/>
      </w:rPr>
    </w:lvl>
    <w:lvl w:ilvl="5" w:tplc="0FBACAD4">
      <w:start w:val="1"/>
      <w:numFmt w:val="bullet"/>
      <w:lvlText w:val="§"/>
      <w:lvlJc w:val="left"/>
      <w:pPr>
        <w:ind w:left="4320" w:hanging="360"/>
      </w:pPr>
      <w:rPr>
        <w:rFonts w:ascii="Wingdings" w:eastAsia="Wingdings" w:hAnsi="Wingdings" w:cs="Wingdings"/>
      </w:rPr>
    </w:lvl>
    <w:lvl w:ilvl="6" w:tplc="C650A8CC">
      <w:start w:val="1"/>
      <w:numFmt w:val="bullet"/>
      <w:lvlText w:val="·"/>
      <w:lvlJc w:val="left"/>
      <w:pPr>
        <w:ind w:left="5040" w:hanging="360"/>
      </w:pPr>
      <w:rPr>
        <w:rFonts w:ascii="Symbol" w:eastAsia="Symbol" w:hAnsi="Symbol" w:cs="Symbol"/>
      </w:rPr>
    </w:lvl>
    <w:lvl w:ilvl="7" w:tplc="160083BE">
      <w:start w:val="1"/>
      <w:numFmt w:val="bullet"/>
      <w:lvlText w:val="o"/>
      <w:lvlJc w:val="left"/>
      <w:pPr>
        <w:ind w:left="5760" w:hanging="360"/>
      </w:pPr>
      <w:rPr>
        <w:rFonts w:ascii="Courier New" w:eastAsia="Courier New" w:hAnsi="Courier New" w:cs="Courier New"/>
      </w:rPr>
    </w:lvl>
    <w:lvl w:ilvl="8" w:tplc="9CD289AC">
      <w:start w:val="1"/>
      <w:numFmt w:val="bullet"/>
      <w:lvlText w:val="§"/>
      <w:lvlJc w:val="left"/>
      <w:pPr>
        <w:ind w:left="6480" w:hanging="360"/>
      </w:pPr>
      <w:rPr>
        <w:rFonts w:ascii="Wingdings" w:eastAsia="Wingdings" w:hAnsi="Wingdings" w:cs="Wingdings"/>
      </w:rPr>
    </w:lvl>
  </w:abstractNum>
  <w:abstractNum w:abstractNumId="70" w15:restartNumberingAfterBreak="0">
    <w:nsid w:val="4AD76B10"/>
    <w:multiLevelType w:val="hybridMultilevel"/>
    <w:tmpl w:val="78C0B954"/>
    <w:lvl w:ilvl="0" w:tplc="B7CA7094">
      <w:start w:val="2"/>
      <w:numFmt w:val="bullet"/>
      <w:lvlText w:val="-"/>
      <w:lvlJc w:val="left"/>
      <w:pPr>
        <w:ind w:left="720" w:hanging="360"/>
      </w:pPr>
      <w:rPr>
        <w:rFonts w:ascii="Calibri Light" w:eastAsiaTheme="minorHAnsi" w:hAnsi="Calibri Light" w:cs="Calibri Light"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1" w15:restartNumberingAfterBreak="0">
    <w:nsid w:val="4CF35318"/>
    <w:multiLevelType w:val="multilevel"/>
    <w:tmpl w:val="088051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4F496F9F"/>
    <w:multiLevelType w:val="hybridMultilevel"/>
    <w:tmpl w:val="93B28ADE"/>
    <w:lvl w:ilvl="0" w:tplc="040C0011">
      <w:start w:val="3"/>
      <w:numFmt w:val="decimal"/>
      <w:lvlText w:val="%1)"/>
      <w:lvlJc w:val="left"/>
      <w:pPr>
        <w:tabs>
          <w:tab w:val="num" w:pos="720"/>
        </w:tabs>
        <w:ind w:left="72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73" w15:restartNumberingAfterBreak="0">
    <w:nsid w:val="4FC56E37"/>
    <w:multiLevelType w:val="multilevel"/>
    <w:tmpl w:val="4CEEC448"/>
    <w:lvl w:ilvl="0">
      <w:start w:val="1"/>
      <w:numFmt w:val="bullet"/>
      <w:lvlText w:val=""/>
      <w:lvlJc w:val="left"/>
      <w:pPr>
        <w:tabs>
          <w:tab w:val="num" w:pos="360"/>
        </w:tabs>
        <w:ind w:left="360" w:hanging="360"/>
      </w:pPr>
      <w:rPr>
        <w:rFonts w:ascii="Symbol" w:hAnsi="Symbol" w:hint="default"/>
        <w:color w:val="auto"/>
      </w:rPr>
    </w:lvl>
    <w:lvl w:ilvl="1">
      <w:start w:val="1"/>
      <w:numFmt w:val="bullet"/>
      <w:lvlText w:val=""/>
      <w:lvlJc w:val="left"/>
      <w:pPr>
        <w:tabs>
          <w:tab w:val="num" w:pos="720"/>
        </w:tabs>
        <w:ind w:left="720" w:hanging="360"/>
      </w:pPr>
      <w:rPr>
        <w:rFonts w:ascii="Wingdings" w:hAnsi="Wingdings" w:hint="default"/>
      </w:rPr>
    </w:lvl>
    <w:lvl w:ilvl="2">
      <w:start w:val="1"/>
      <w:numFmt w:val="bullet"/>
      <w:lvlText w:val=""/>
      <w:lvlJc w:val="left"/>
      <w:pPr>
        <w:tabs>
          <w:tab w:val="num" w:pos="1080"/>
        </w:tabs>
        <w:ind w:left="1080" w:hanging="360"/>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74" w15:restartNumberingAfterBreak="0">
    <w:nsid w:val="509403A9"/>
    <w:multiLevelType w:val="hybridMultilevel"/>
    <w:tmpl w:val="097064F4"/>
    <w:lvl w:ilvl="0" w:tplc="DAE6396A">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5" w15:restartNumberingAfterBreak="0">
    <w:nsid w:val="510577FB"/>
    <w:multiLevelType w:val="hybridMultilevel"/>
    <w:tmpl w:val="D3BA1276"/>
    <w:lvl w:ilvl="0" w:tplc="040C0001">
      <w:start w:val="1"/>
      <w:numFmt w:val="bullet"/>
      <w:lvlText w:val=""/>
      <w:lvlJc w:val="left"/>
      <w:pPr>
        <w:ind w:left="720" w:hanging="360"/>
      </w:pPr>
      <w:rPr>
        <w:rFonts w:ascii="Symbol" w:eastAsia="Times New Roman" w:hAnsi="Symbol"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6" w15:restartNumberingAfterBreak="0">
    <w:nsid w:val="534D7437"/>
    <w:multiLevelType w:val="hybridMultilevel"/>
    <w:tmpl w:val="8BFA573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7" w15:restartNumberingAfterBreak="0">
    <w:nsid w:val="544B01B4"/>
    <w:multiLevelType w:val="multilevel"/>
    <w:tmpl w:val="20723F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8" w15:restartNumberingAfterBreak="0">
    <w:nsid w:val="55C05CCB"/>
    <w:multiLevelType w:val="hybridMultilevel"/>
    <w:tmpl w:val="574092CE"/>
    <w:lvl w:ilvl="0" w:tplc="26202226">
      <w:start w:val="1"/>
      <w:numFmt w:val="lowerLetter"/>
      <w:lvlText w:val="%1)"/>
      <w:lvlJc w:val="left"/>
      <w:pPr>
        <w:ind w:left="720" w:hanging="360"/>
      </w:pPr>
      <w:rPr>
        <w:rFonts w:hint="default"/>
        <w:color w:val="auto"/>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9" w15:restartNumberingAfterBreak="0">
    <w:nsid w:val="57080B80"/>
    <w:multiLevelType w:val="hybridMultilevel"/>
    <w:tmpl w:val="ACCCB84A"/>
    <w:lvl w:ilvl="0" w:tplc="95FED914">
      <w:start w:val="1"/>
      <w:numFmt w:val="bullet"/>
      <w:lvlText w:val="·"/>
      <w:lvlJc w:val="left"/>
      <w:pPr>
        <w:ind w:left="720" w:hanging="360"/>
      </w:pPr>
      <w:rPr>
        <w:rFonts w:ascii="Symbol" w:eastAsia="Symbol" w:hAnsi="Symbol" w:cs="Symbol"/>
      </w:rPr>
    </w:lvl>
    <w:lvl w:ilvl="1" w:tplc="765C2DE4">
      <w:start w:val="1"/>
      <w:numFmt w:val="bullet"/>
      <w:lvlText w:val="ü"/>
      <w:lvlJc w:val="right"/>
      <w:pPr>
        <w:ind w:left="1440" w:hanging="360"/>
      </w:pPr>
      <w:rPr>
        <w:rFonts w:ascii="Wingdings" w:eastAsia="Wingdings" w:hAnsi="Wingdings" w:cs="Wingdings"/>
      </w:rPr>
    </w:lvl>
    <w:lvl w:ilvl="2" w:tplc="067032C4">
      <w:start w:val="1"/>
      <w:numFmt w:val="bullet"/>
      <w:lvlText w:val="§"/>
      <w:lvlJc w:val="left"/>
      <w:pPr>
        <w:ind w:left="2160" w:hanging="360"/>
      </w:pPr>
      <w:rPr>
        <w:rFonts w:ascii="Wingdings" w:eastAsia="Wingdings" w:hAnsi="Wingdings" w:cs="Wingdings"/>
      </w:rPr>
    </w:lvl>
    <w:lvl w:ilvl="3" w:tplc="06BE1FD2">
      <w:start w:val="1"/>
      <w:numFmt w:val="bullet"/>
      <w:lvlText w:val="·"/>
      <w:lvlJc w:val="left"/>
      <w:pPr>
        <w:ind w:left="2880" w:hanging="360"/>
      </w:pPr>
      <w:rPr>
        <w:rFonts w:ascii="Symbol" w:eastAsia="Symbol" w:hAnsi="Symbol" w:cs="Symbol"/>
      </w:rPr>
    </w:lvl>
    <w:lvl w:ilvl="4" w:tplc="1D98A6A6">
      <w:start w:val="1"/>
      <w:numFmt w:val="bullet"/>
      <w:lvlText w:val="o"/>
      <w:lvlJc w:val="left"/>
      <w:pPr>
        <w:ind w:left="3600" w:hanging="360"/>
      </w:pPr>
      <w:rPr>
        <w:rFonts w:ascii="Courier New" w:eastAsia="Courier New" w:hAnsi="Courier New" w:cs="Courier New"/>
      </w:rPr>
    </w:lvl>
    <w:lvl w:ilvl="5" w:tplc="AD98304A">
      <w:start w:val="1"/>
      <w:numFmt w:val="bullet"/>
      <w:lvlText w:val="§"/>
      <w:lvlJc w:val="left"/>
      <w:pPr>
        <w:ind w:left="4320" w:hanging="360"/>
      </w:pPr>
      <w:rPr>
        <w:rFonts w:ascii="Wingdings" w:eastAsia="Wingdings" w:hAnsi="Wingdings" w:cs="Wingdings"/>
      </w:rPr>
    </w:lvl>
    <w:lvl w:ilvl="6" w:tplc="0700E846">
      <w:start w:val="1"/>
      <w:numFmt w:val="bullet"/>
      <w:lvlText w:val="·"/>
      <w:lvlJc w:val="left"/>
      <w:pPr>
        <w:ind w:left="5040" w:hanging="360"/>
      </w:pPr>
      <w:rPr>
        <w:rFonts w:ascii="Symbol" w:eastAsia="Symbol" w:hAnsi="Symbol" w:cs="Symbol"/>
      </w:rPr>
    </w:lvl>
    <w:lvl w:ilvl="7" w:tplc="8D70897E">
      <w:start w:val="1"/>
      <w:numFmt w:val="bullet"/>
      <w:lvlText w:val="o"/>
      <w:lvlJc w:val="left"/>
      <w:pPr>
        <w:ind w:left="5760" w:hanging="360"/>
      </w:pPr>
      <w:rPr>
        <w:rFonts w:ascii="Courier New" w:eastAsia="Courier New" w:hAnsi="Courier New" w:cs="Courier New"/>
      </w:rPr>
    </w:lvl>
    <w:lvl w:ilvl="8" w:tplc="303CDFA0">
      <w:start w:val="1"/>
      <w:numFmt w:val="bullet"/>
      <w:lvlText w:val="§"/>
      <w:lvlJc w:val="left"/>
      <w:pPr>
        <w:ind w:left="6480" w:hanging="360"/>
      </w:pPr>
      <w:rPr>
        <w:rFonts w:ascii="Wingdings" w:eastAsia="Wingdings" w:hAnsi="Wingdings" w:cs="Wingdings"/>
      </w:rPr>
    </w:lvl>
  </w:abstractNum>
  <w:abstractNum w:abstractNumId="80" w15:restartNumberingAfterBreak="0">
    <w:nsid w:val="580A4868"/>
    <w:multiLevelType w:val="hybridMultilevel"/>
    <w:tmpl w:val="1DE2C5D6"/>
    <w:lvl w:ilvl="0" w:tplc="19067F54">
      <w:start w:val="1"/>
      <w:numFmt w:val="decimal"/>
      <w:lvlText w:val="%1."/>
      <w:lvlJc w:val="left"/>
      <w:pPr>
        <w:ind w:left="393" w:hanging="393"/>
      </w:pPr>
      <w:rPr>
        <w:rFonts w:hAnsi="Arial Unicode MS"/>
        <w:caps w:val="0"/>
        <w:smallCaps w:val="0"/>
        <w:strike w:val="0"/>
        <w:dstrike w:val="0"/>
        <w:outline w:val="0"/>
        <w:emboss w:val="0"/>
        <w:imprint w:val="0"/>
        <w:spacing w:val="0"/>
        <w:w w:val="100"/>
        <w:kern w:val="0"/>
        <w:position w:val="0"/>
        <w:highlight w:val="none"/>
        <w:vertAlign w:val="baseline"/>
      </w:rPr>
    </w:lvl>
    <w:lvl w:ilvl="1" w:tplc="4A3066DC">
      <w:start w:val="1"/>
      <w:numFmt w:val="decimal"/>
      <w:lvlText w:val="%2."/>
      <w:lvlJc w:val="left"/>
      <w:pPr>
        <w:ind w:left="753" w:hanging="393"/>
      </w:pPr>
      <w:rPr>
        <w:rFonts w:hAnsi="Arial Unicode MS"/>
        <w:caps w:val="0"/>
        <w:smallCaps w:val="0"/>
        <w:strike w:val="0"/>
        <w:dstrike w:val="0"/>
        <w:outline w:val="0"/>
        <w:emboss w:val="0"/>
        <w:imprint w:val="0"/>
        <w:spacing w:val="0"/>
        <w:w w:val="100"/>
        <w:kern w:val="0"/>
        <w:position w:val="0"/>
        <w:highlight w:val="none"/>
        <w:vertAlign w:val="baseline"/>
      </w:rPr>
    </w:lvl>
    <w:lvl w:ilvl="2" w:tplc="6B2AB7F6">
      <w:start w:val="1"/>
      <w:numFmt w:val="decimal"/>
      <w:lvlText w:val="%3."/>
      <w:lvlJc w:val="left"/>
      <w:pPr>
        <w:ind w:left="1113" w:hanging="393"/>
      </w:pPr>
      <w:rPr>
        <w:rFonts w:hAnsi="Arial Unicode MS"/>
        <w:caps w:val="0"/>
        <w:smallCaps w:val="0"/>
        <w:strike w:val="0"/>
        <w:dstrike w:val="0"/>
        <w:outline w:val="0"/>
        <w:emboss w:val="0"/>
        <w:imprint w:val="0"/>
        <w:spacing w:val="0"/>
        <w:w w:val="100"/>
        <w:kern w:val="0"/>
        <w:position w:val="0"/>
        <w:highlight w:val="none"/>
        <w:vertAlign w:val="baseline"/>
      </w:rPr>
    </w:lvl>
    <w:lvl w:ilvl="3" w:tplc="D08C372A">
      <w:start w:val="1"/>
      <w:numFmt w:val="decimal"/>
      <w:lvlText w:val="%4."/>
      <w:lvlJc w:val="left"/>
      <w:pPr>
        <w:ind w:left="1473" w:hanging="393"/>
      </w:pPr>
      <w:rPr>
        <w:rFonts w:hAnsi="Arial Unicode MS"/>
        <w:caps w:val="0"/>
        <w:smallCaps w:val="0"/>
        <w:strike w:val="0"/>
        <w:dstrike w:val="0"/>
        <w:outline w:val="0"/>
        <w:emboss w:val="0"/>
        <w:imprint w:val="0"/>
        <w:spacing w:val="0"/>
        <w:w w:val="100"/>
        <w:kern w:val="0"/>
        <w:position w:val="0"/>
        <w:highlight w:val="none"/>
        <w:vertAlign w:val="baseline"/>
      </w:rPr>
    </w:lvl>
    <w:lvl w:ilvl="4" w:tplc="D18A2880">
      <w:start w:val="1"/>
      <w:numFmt w:val="decimal"/>
      <w:lvlText w:val="%5."/>
      <w:lvlJc w:val="left"/>
      <w:pPr>
        <w:ind w:left="1833" w:hanging="393"/>
      </w:pPr>
      <w:rPr>
        <w:rFonts w:hAnsi="Arial Unicode MS"/>
        <w:caps w:val="0"/>
        <w:smallCaps w:val="0"/>
        <w:strike w:val="0"/>
        <w:dstrike w:val="0"/>
        <w:outline w:val="0"/>
        <w:emboss w:val="0"/>
        <w:imprint w:val="0"/>
        <w:spacing w:val="0"/>
        <w:w w:val="100"/>
        <w:kern w:val="0"/>
        <w:position w:val="0"/>
        <w:highlight w:val="none"/>
        <w:vertAlign w:val="baseline"/>
      </w:rPr>
    </w:lvl>
    <w:lvl w:ilvl="5" w:tplc="12CA4976">
      <w:start w:val="1"/>
      <w:numFmt w:val="decimal"/>
      <w:lvlText w:val="%6."/>
      <w:lvlJc w:val="left"/>
      <w:pPr>
        <w:ind w:left="2193" w:hanging="393"/>
      </w:pPr>
      <w:rPr>
        <w:rFonts w:hAnsi="Arial Unicode MS"/>
        <w:caps w:val="0"/>
        <w:smallCaps w:val="0"/>
        <w:strike w:val="0"/>
        <w:dstrike w:val="0"/>
        <w:outline w:val="0"/>
        <w:emboss w:val="0"/>
        <w:imprint w:val="0"/>
        <w:spacing w:val="0"/>
        <w:w w:val="100"/>
        <w:kern w:val="0"/>
        <w:position w:val="0"/>
        <w:highlight w:val="none"/>
        <w:vertAlign w:val="baseline"/>
      </w:rPr>
    </w:lvl>
    <w:lvl w:ilvl="6" w:tplc="93AA669C">
      <w:start w:val="1"/>
      <w:numFmt w:val="decimal"/>
      <w:lvlText w:val="%7."/>
      <w:lvlJc w:val="left"/>
      <w:pPr>
        <w:ind w:left="2553" w:hanging="393"/>
      </w:pPr>
      <w:rPr>
        <w:rFonts w:hAnsi="Arial Unicode MS"/>
        <w:caps w:val="0"/>
        <w:smallCaps w:val="0"/>
        <w:strike w:val="0"/>
        <w:dstrike w:val="0"/>
        <w:outline w:val="0"/>
        <w:emboss w:val="0"/>
        <w:imprint w:val="0"/>
        <w:spacing w:val="0"/>
        <w:w w:val="100"/>
        <w:kern w:val="0"/>
        <w:position w:val="0"/>
        <w:highlight w:val="none"/>
        <w:vertAlign w:val="baseline"/>
      </w:rPr>
    </w:lvl>
    <w:lvl w:ilvl="7" w:tplc="F5D6D528">
      <w:start w:val="1"/>
      <w:numFmt w:val="decimal"/>
      <w:lvlText w:val="%8."/>
      <w:lvlJc w:val="left"/>
      <w:pPr>
        <w:ind w:left="2913" w:hanging="393"/>
      </w:pPr>
      <w:rPr>
        <w:rFonts w:hAnsi="Arial Unicode MS"/>
        <w:caps w:val="0"/>
        <w:smallCaps w:val="0"/>
        <w:strike w:val="0"/>
        <w:dstrike w:val="0"/>
        <w:outline w:val="0"/>
        <w:emboss w:val="0"/>
        <w:imprint w:val="0"/>
        <w:spacing w:val="0"/>
        <w:w w:val="100"/>
        <w:kern w:val="0"/>
        <w:position w:val="0"/>
        <w:highlight w:val="none"/>
        <w:vertAlign w:val="baseline"/>
      </w:rPr>
    </w:lvl>
    <w:lvl w:ilvl="8" w:tplc="EE281D62">
      <w:start w:val="1"/>
      <w:numFmt w:val="decimal"/>
      <w:lvlText w:val="%9."/>
      <w:lvlJc w:val="left"/>
      <w:pPr>
        <w:ind w:left="3273" w:hanging="39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1" w15:restartNumberingAfterBreak="0">
    <w:nsid w:val="58366AF6"/>
    <w:multiLevelType w:val="multilevel"/>
    <w:tmpl w:val="5706FA2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2" w15:restartNumberingAfterBreak="0">
    <w:nsid w:val="588E771E"/>
    <w:multiLevelType w:val="multilevel"/>
    <w:tmpl w:val="F18AC904"/>
    <w:lvl w:ilvl="0">
      <w:start w:val="1"/>
      <w:numFmt w:val="decimal"/>
      <w:lvlText w:val="(%1."/>
      <w:lvlJc w:val="left"/>
      <w:pPr>
        <w:ind w:left="495" w:hanging="49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3" w15:restartNumberingAfterBreak="0">
    <w:nsid w:val="5C1D215E"/>
    <w:multiLevelType w:val="hybridMultilevel"/>
    <w:tmpl w:val="9766B98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4" w15:restartNumberingAfterBreak="0">
    <w:nsid w:val="5C4B015A"/>
    <w:multiLevelType w:val="hybridMultilevel"/>
    <w:tmpl w:val="03BE1032"/>
    <w:lvl w:ilvl="0" w:tplc="A8E24FCA">
      <w:start w:val="1"/>
      <w:numFmt w:val="bullet"/>
      <w:lvlText w:val="·"/>
      <w:lvlJc w:val="left"/>
      <w:pPr>
        <w:ind w:left="720" w:hanging="360"/>
      </w:pPr>
      <w:rPr>
        <w:rFonts w:ascii="Symbol" w:eastAsia="Symbol" w:hAnsi="Symbol" w:cs="Symbol"/>
      </w:rPr>
    </w:lvl>
    <w:lvl w:ilvl="1" w:tplc="5972C2BC">
      <w:start w:val="1"/>
      <w:numFmt w:val="bullet"/>
      <w:lvlText w:val="ü"/>
      <w:lvlJc w:val="left"/>
      <w:pPr>
        <w:ind w:left="1440" w:hanging="360"/>
      </w:pPr>
      <w:rPr>
        <w:rFonts w:ascii="Wingdings" w:eastAsia="Wingdings" w:hAnsi="Wingdings" w:cs="Wingdings"/>
      </w:rPr>
    </w:lvl>
    <w:lvl w:ilvl="2" w:tplc="6054FC0C">
      <w:start w:val="1"/>
      <w:numFmt w:val="bullet"/>
      <w:lvlText w:val="§"/>
      <w:lvlJc w:val="left"/>
      <w:pPr>
        <w:ind w:left="2160" w:hanging="360"/>
      </w:pPr>
      <w:rPr>
        <w:rFonts w:ascii="Wingdings" w:eastAsia="Wingdings" w:hAnsi="Wingdings" w:cs="Wingdings"/>
      </w:rPr>
    </w:lvl>
    <w:lvl w:ilvl="3" w:tplc="19F057D6">
      <w:start w:val="1"/>
      <w:numFmt w:val="bullet"/>
      <w:lvlText w:val="·"/>
      <w:lvlJc w:val="left"/>
      <w:pPr>
        <w:ind w:left="2880" w:hanging="360"/>
      </w:pPr>
      <w:rPr>
        <w:rFonts w:ascii="Symbol" w:eastAsia="Symbol" w:hAnsi="Symbol" w:cs="Symbol"/>
      </w:rPr>
    </w:lvl>
    <w:lvl w:ilvl="4" w:tplc="0DC0F640">
      <w:start w:val="1"/>
      <w:numFmt w:val="bullet"/>
      <w:lvlText w:val="o"/>
      <w:lvlJc w:val="left"/>
      <w:pPr>
        <w:ind w:left="3600" w:hanging="360"/>
      </w:pPr>
      <w:rPr>
        <w:rFonts w:ascii="Courier New" w:eastAsia="Courier New" w:hAnsi="Courier New" w:cs="Courier New"/>
      </w:rPr>
    </w:lvl>
    <w:lvl w:ilvl="5" w:tplc="7FC4EAB6">
      <w:start w:val="1"/>
      <w:numFmt w:val="bullet"/>
      <w:lvlText w:val="§"/>
      <w:lvlJc w:val="left"/>
      <w:pPr>
        <w:ind w:left="4320" w:hanging="360"/>
      </w:pPr>
      <w:rPr>
        <w:rFonts w:ascii="Wingdings" w:eastAsia="Wingdings" w:hAnsi="Wingdings" w:cs="Wingdings"/>
      </w:rPr>
    </w:lvl>
    <w:lvl w:ilvl="6" w:tplc="C8FA9302">
      <w:start w:val="1"/>
      <w:numFmt w:val="bullet"/>
      <w:lvlText w:val="·"/>
      <w:lvlJc w:val="left"/>
      <w:pPr>
        <w:ind w:left="5040" w:hanging="360"/>
      </w:pPr>
      <w:rPr>
        <w:rFonts w:ascii="Symbol" w:eastAsia="Symbol" w:hAnsi="Symbol" w:cs="Symbol"/>
      </w:rPr>
    </w:lvl>
    <w:lvl w:ilvl="7" w:tplc="26A25EEA">
      <w:start w:val="1"/>
      <w:numFmt w:val="bullet"/>
      <w:lvlText w:val="o"/>
      <w:lvlJc w:val="left"/>
      <w:pPr>
        <w:ind w:left="5760" w:hanging="360"/>
      </w:pPr>
      <w:rPr>
        <w:rFonts w:ascii="Courier New" w:eastAsia="Courier New" w:hAnsi="Courier New" w:cs="Courier New"/>
      </w:rPr>
    </w:lvl>
    <w:lvl w:ilvl="8" w:tplc="AFA27F0E">
      <w:start w:val="1"/>
      <w:numFmt w:val="bullet"/>
      <w:lvlText w:val="§"/>
      <w:lvlJc w:val="left"/>
      <w:pPr>
        <w:ind w:left="6480" w:hanging="360"/>
      </w:pPr>
      <w:rPr>
        <w:rFonts w:ascii="Wingdings" w:eastAsia="Wingdings" w:hAnsi="Wingdings" w:cs="Wingdings"/>
      </w:rPr>
    </w:lvl>
  </w:abstractNum>
  <w:abstractNum w:abstractNumId="85" w15:restartNumberingAfterBreak="0">
    <w:nsid w:val="5E0076A2"/>
    <w:multiLevelType w:val="hybridMultilevel"/>
    <w:tmpl w:val="3606E266"/>
    <w:lvl w:ilvl="0" w:tplc="040C000F">
      <w:start w:val="1"/>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86" w15:restartNumberingAfterBreak="0">
    <w:nsid w:val="5E134478"/>
    <w:multiLevelType w:val="hybridMultilevel"/>
    <w:tmpl w:val="A9BAF90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FB02127E">
      <w:numFmt w:val="bullet"/>
      <w:lvlText w:val="-"/>
      <w:lvlJc w:val="left"/>
      <w:pPr>
        <w:ind w:left="3600" w:hanging="360"/>
      </w:pPr>
      <w:rPr>
        <w:rFonts w:ascii="Arial Narrow" w:eastAsia="Times New Roman" w:hAnsi="Arial Narrow" w:cs="Times New Roman" w:hint="default"/>
        <w:sz w:val="28"/>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7" w15:restartNumberingAfterBreak="0">
    <w:nsid w:val="5ECD2B26"/>
    <w:multiLevelType w:val="hybridMultilevel"/>
    <w:tmpl w:val="022C9A5A"/>
    <w:lvl w:ilvl="0" w:tplc="FE582688">
      <w:start w:val="1"/>
      <w:numFmt w:val="bullet"/>
      <w:lvlText w:val="•"/>
      <w:lvlJc w:val="left"/>
      <w:pPr>
        <w:ind w:left="196" w:hanging="196"/>
      </w:pPr>
      <w:rPr>
        <w:rFonts w:hAnsi="Arial Unicode MS"/>
        <w:caps w:val="0"/>
        <w:smallCaps w:val="0"/>
        <w:strike w:val="0"/>
        <w:dstrike w:val="0"/>
        <w:outline w:val="0"/>
        <w:emboss w:val="0"/>
        <w:imprint w:val="0"/>
        <w:spacing w:val="0"/>
        <w:w w:val="100"/>
        <w:kern w:val="0"/>
        <w:position w:val="-2"/>
        <w:highlight w:val="none"/>
        <w:vertAlign w:val="baseline"/>
      </w:rPr>
    </w:lvl>
    <w:lvl w:ilvl="1" w:tplc="B5A27DF0">
      <w:start w:val="1"/>
      <w:numFmt w:val="bullet"/>
      <w:lvlText w:val="•"/>
      <w:lvlJc w:val="left"/>
      <w:pPr>
        <w:ind w:left="376" w:hanging="196"/>
      </w:pPr>
      <w:rPr>
        <w:rFonts w:hAnsi="Arial Unicode MS"/>
        <w:caps w:val="0"/>
        <w:smallCaps w:val="0"/>
        <w:strike w:val="0"/>
        <w:dstrike w:val="0"/>
        <w:outline w:val="0"/>
        <w:emboss w:val="0"/>
        <w:imprint w:val="0"/>
        <w:spacing w:val="0"/>
        <w:w w:val="100"/>
        <w:kern w:val="0"/>
        <w:position w:val="-2"/>
        <w:highlight w:val="none"/>
        <w:vertAlign w:val="baseline"/>
      </w:rPr>
    </w:lvl>
    <w:lvl w:ilvl="2" w:tplc="D8AE2850">
      <w:start w:val="1"/>
      <w:numFmt w:val="bullet"/>
      <w:lvlText w:val="•"/>
      <w:lvlJc w:val="left"/>
      <w:pPr>
        <w:ind w:left="556" w:hanging="196"/>
      </w:pPr>
      <w:rPr>
        <w:rFonts w:hAnsi="Arial Unicode MS"/>
        <w:caps w:val="0"/>
        <w:smallCaps w:val="0"/>
        <w:strike w:val="0"/>
        <w:dstrike w:val="0"/>
        <w:outline w:val="0"/>
        <w:emboss w:val="0"/>
        <w:imprint w:val="0"/>
        <w:spacing w:val="0"/>
        <w:w w:val="100"/>
        <w:kern w:val="0"/>
        <w:position w:val="-2"/>
        <w:highlight w:val="none"/>
        <w:vertAlign w:val="baseline"/>
      </w:rPr>
    </w:lvl>
    <w:lvl w:ilvl="3" w:tplc="0AC444B8">
      <w:start w:val="1"/>
      <w:numFmt w:val="bullet"/>
      <w:lvlText w:val="•"/>
      <w:lvlJc w:val="left"/>
      <w:pPr>
        <w:ind w:left="736" w:hanging="196"/>
      </w:pPr>
      <w:rPr>
        <w:rFonts w:hAnsi="Arial Unicode MS"/>
        <w:caps w:val="0"/>
        <w:smallCaps w:val="0"/>
        <w:strike w:val="0"/>
        <w:dstrike w:val="0"/>
        <w:outline w:val="0"/>
        <w:emboss w:val="0"/>
        <w:imprint w:val="0"/>
        <w:spacing w:val="0"/>
        <w:w w:val="100"/>
        <w:kern w:val="0"/>
        <w:position w:val="-2"/>
        <w:highlight w:val="none"/>
        <w:vertAlign w:val="baseline"/>
      </w:rPr>
    </w:lvl>
    <w:lvl w:ilvl="4" w:tplc="D4C2D12C">
      <w:start w:val="1"/>
      <w:numFmt w:val="bullet"/>
      <w:lvlText w:val="•"/>
      <w:lvlJc w:val="left"/>
      <w:pPr>
        <w:ind w:left="916" w:hanging="196"/>
      </w:pPr>
      <w:rPr>
        <w:rFonts w:hAnsi="Arial Unicode MS"/>
        <w:caps w:val="0"/>
        <w:smallCaps w:val="0"/>
        <w:strike w:val="0"/>
        <w:dstrike w:val="0"/>
        <w:outline w:val="0"/>
        <w:emboss w:val="0"/>
        <w:imprint w:val="0"/>
        <w:spacing w:val="0"/>
        <w:w w:val="100"/>
        <w:kern w:val="0"/>
        <w:position w:val="-2"/>
        <w:highlight w:val="none"/>
        <w:vertAlign w:val="baseline"/>
      </w:rPr>
    </w:lvl>
    <w:lvl w:ilvl="5" w:tplc="1696C870">
      <w:start w:val="1"/>
      <w:numFmt w:val="bullet"/>
      <w:lvlText w:val="•"/>
      <w:lvlJc w:val="left"/>
      <w:pPr>
        <w:ind w:left="1096" w:hanging="196"/>
      </w:pPr>
      <w:rPr>
        <w:rFonts w:hAnsi="Arial Unicode MS"/>
        <w:caps w:val="0"/>
        <w:smallCaps w:val="0"/>
        <w:strike w:val="0"/>
        <w:dstrike w:val="0"/>
        <w:outline w:val="0"/>
        <w:emboss w:val="0"/>
        <w:imprint w:val="0"/>
        <w:spacing w:val="0"/>
        <w:w w:val="100"/>
        <w:kern w:val="0"/>
        <w:position w:val="-2"/>
        <w:highlight w:val="none"/>
        <w:vertAlign w:val="baseline"/>
      </w:rPr>
    </w:lvl>
    <w:lvl w:ilvl="6" w:tplc="273C7286">
      <w:start w:val="1"/>
      <w:numFmt w:val="bullet"/>
      <w:lvlText w:val="•"/>
      <w:lvlJc w:val="left"/>
      <w:pPr>
        <w:ind w:left="1276" w:hanging="196"/>
      </w:pPr>
      <w:rPr>
        <w:rFonts w:hAnsi="Arial Unicode MS"/>
        <w:caps w:val="0"/>
        <w:smallCaps w:val="0"/>
        <w:strike w:val="0"/>
        <w:dstrike w:val="0"/>
        <w:outline w:val="0"/>
        <w:emboss w:val="0"/>
        <w:imprint w:val="0"/>
        <w:spacing w:val="0"/>
        <w:w w:val="100"/>
        <w:kern w:val="0"/>
        <w:position w:val="-2"/>
        <w:highlight w:val="none"/>
        <w:vertAlign w:val="baseline"/>
      </w:rPr>
    </w:lvl>
    <w:lvl w:ilvl="7" w:tplc="1AFEDDD4">
      <w:start w:val="1"/>
      <w:numFmt w:val="bullet"/>
      <w:lvlText w:val="•"/>
      <w:lvlJc w:val="left"/>
      <w:pPr>
        <w:ind w:left="1456" w:hanging="196"/>
      </w:pPr>
      <w:rPr>
        <w:rFonts w:hAnsi="Arial Unicode MS"/>
        <w:caps w:val="0"/>
        <w:smallCaps w:val="0"/>
        <w:strike w:val="0"/>
        <w:dstrike w:val="0"/>
        <w:outline w:val="0"/>
        <w:emboss w:val="0"/>
        <w:imprint w:val="0"/>
        <w:spacing w:val="0"/>
        <w:w w:val="100"/>
        <w:kern w:val="0"/>
        <w:position w:val="-2"/>
        <w:highlight w:val="none"/>
        <w:vertAlign w:val="baseline"/>
      </w:rPr>
    </w:lvl>
    <w:lvl w:ilvl="8" w:tplc="BCD49B90">
      <w:start w:val="1"/>
      <w:numFmt w:val="bullet"/>
      <w:lvlText w:val="•"/>
      <w:lvlJc w:val="left"/>
      <w:pPr>
        <w:ind w:left="1636" w:hanging="196"/>
      </w:pPr>
      <w:rPr>
        <w:rFonts w:hAnsi="Arial Unicode MS"/>
        <w:caps w:val="0"/>
        <w:smallCaps w:val="0"/>
        <w:strike w:val="0"/>
        <w:dstrike w:val="0"/>
        <w:outline w:val="0"/>
        <w:emboss w:val="0"/>
        <w:imprint w:val="0"/>
        <w:spacing w:val="0"/>
        <w:w w:val="100"/>
        <w:kern w:val="0"/>
        <w:position w:val="-2"/>
        <w:highlight w:val="none"/>
        <w:vertAlign w:val="baseline"/>
      </w:rPr>
    </w:lvl>
  </w:abstractNum>
  <w:abstractNum w:abstractNumId="88" w15:restartNumberingAfterBreak="0">
    <w:nsid w:val="62077CE7"/>
    <w:multiLevelType w:val="hybridMultilevel"/>
    <w:tmpl w:val="0FB4B13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9" w15:restartNumberingAfterBreak="0">
    <w:nsid w:val="620D551A"/>
    <w:multiLevelType w:val="hybridMultilevel"/>
    <w:tmpl w:val="0662621E"/>
    <w:lvl w:ilvl="0" w:tplc="950ED782">
      <w:start w:val="1"/>
      <w:numFmt w:val="bullet"/>
      <w:lvlText w:val=""/>
      <w:lvlJc w:val="left"/>
      <w:pPr>
        <w:ind w:left="720" w:hanging="360"/>
      </w:pPr>
      <w:rPr>
        <w:rFonts w:ascii="Wingdings" w:hAnsi="Wingdings" w:hint="default"/>
      </w:rPr>
    </w:lvl>
    <w:lvl w:ilvl="1" w:tplc="4940A02E">
      <w:start w:val="1"/>
      <w:numFmt w:val="bullet"/>
      <w:lvlText w:val="o"/>
      <w:lvlJc w:val="left"/>
      <w:pPr>
        <w:ind w:left="1440" w:hanging="360"/>
      </w:pPr>
      <w:rPr>
        <w:rFonts w:ascii="Courier New" w:hAnsi="Courier New" w:cs="Courier New" w:hint="default"/>
      </w:rPr>
    </w:lvl>
    <w:lvl w:ilvl="2" w:tplc="A044D0D8">
      <w:start w:val="1"/>
      <w:numFmt w:val="bullet"/>
      <w:lvlText w:val="ü"/>
      <w:lvlJc w:val="left"/>
      <w:pPr>
        <w:ind w:left="2160" w:hanging="360"/>
      </w:pPr>
      <w:rPr>
        <w:rFonts w:ascii="Wingdings" w:eastAsia="Wingdings" w:hAnsi="Wingdings" w:cs="Wingdings"/>
      </w:rPr>
    </w:lvl>
    <w:lvl w:ilvl="3" w:tplc="AE6E3516">
      <w:start w:val="1"/>
      <w:numFmt w:val="bullet"/>
      <w:lvlText w:val=""/>
      <w:lvlJc w:val="left"/>
      <w:pPr>
        <w:ind w:left="2880" w:hanging="360"/>
      </w:pPr>
      <w:rPr>
        <w:rFonts w:ascii="Symbol" w:hAnsi="Symbol" w:cs="Symbol" w:hint="default"/>
      </w:rPr>
    </w:lvl>
    <w:lvl w:ilvl="4" w:tplc="DD50C3E6">
      <w:start w:val="1"/>
      <w:numFmt w:val="bullet"/>
      <w:lvlText w:val="o"/>
      <w:lvlJc w:val="left"/>
      <w:pPr>
        <w:ind w:left="3600" w:hanging="360"/>
      </w:pPr>
      <w:rPr>
        <w:rFonts w:ascii="Courier New" w:hAnsi="Courier New" w:cs="Courier New" w:hint="default"/>
      </w:rPr>
    </w:lvl>
    <w:lvl w:ilvl="5" w:tplc="05D40EBC">
      <w:start w:val="1"/>
      <w:numFmt w:val="bullet"/>
      <w:lvlText w:val=""/>
      <w:lvlJc w:val="left"/>
      <w:pPr>
        <w:ind w:left="4320" w:hanging="360"/>
      </w:pPr>
      <w:rPr>
        <w:rFonts w:ascii="Wingdings" w:hAnsi="Wingdings" w:cs="Wingdings" w:hint="default"/>
      </w:rPr>
    </w:lvl>
    <w:lvl w:ilvl="6" w:tplc="8C2AA8A0">
      <w:start w:val="1"/>
      <w:numFmt w:val="bullet"/>
      <w:lvlText w:val=""/>
      <w:lvlJc w:val="left"/>
      <w:pPr>
        <w:ind w:left="5040" w:hanging="360"/>
      </w:pPr>
      <w:rPr>
        <w:rFonts w:ascii="Symbol" w:hAnsi="Symbol" w:cs="Symbol" w:hint="default"/>
      </w:rPr>
    </w:lvl>
    <w:lvl w:ilvl="7" w:tplc="711A4DC2">
      <w:start w:val="1"/>
      <w:numFmt w:val="bullet"/>
      <w:lvlText w:val="o"/>
      <w:lvlJc w:val="left"/>
      <w:pPr>
        <w:ind w:left="5760" w:hanging="360"/>
      </w:pPr>
      <w:rPr>
        <w:rFonts w:ascii="Courier New" w:hAnsi="Courier New" w:cs="Courier New" w:hint="default"/>
      </w:rPr>
    </w:lvl>
    <w:lvl w:ilvl="8" w:tplc="60A2A98E">
      <w:start w:val="1"/>
      <w:numFmt w:val="bullet"/>
      <w:lvlText w:val=""/>
      <w:lvlJc w:val="left"/>
      <w:pPr>
        <w:ind w:left="6480" w:hanging="360"/>
      </w:pPr>
      <w:rPr>
        <w:rFonts w:ascii="Wingdings" w:hAnsi="Wingdings" w:cs="Wingdings" w:hint="default"/>
      </w:rPr>
    </w:lvl>
  </w:abstractNum>
  <w:abstractNum w:abstractNumId="90" w15:restartNumberingAfterBreak="0">
    <w:nsid w:val="627028EE"/>
    <w:multiLevelType w:val="hybridMultilevel"/>
    <w:tmpl w:val="E9CE2DC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1" w15:restartNumberingAfterBreak="0">
    <w:nsid w:val="63AE5A3E"/>
    <w:multiLevelType w:val="hybridMultilevel"/>
    <w:tmpl w:val="702E15A4"/>
    <w:lvl w:ilvl="0" w:tplc="AD62FA78">
      <w:start w:val="1"/>
      <w:numFmt w:val="bullet"/>
      <w:lvlText w:val="-"/>
      <w:lvlJc w:val="left"/>
      <w:pPr>
        <w:ind w:left="213"/>
      </w:pPr>
      <w:rPr>
        <w:rFonts w:ascii="Calibri" w:eastAsia="Calibri" w:hAnsi="Calibri" w:cs="Calibri"/>
        <w:b/>
        <w:bCs/>
        <w:i w:val="0"/>
        <w:strike w:val="0"/>
        <w:dstrike w:val="0"/>
        <w:color w:val="0062AC"/>
        <w:sz w:val="24"/>
        <w:szCs w:val="24"/>
        <w:u w:val="none" w:color="000000"/>
        <w:bdr w:val="none" w:sz="0" w:space="0" w:color="auto"/>
        <w:shd w:val="clear" w:color="auto" w:fill="auto"/>
        <w:vertAlign w:val="baseline"/>
      </w:rPr>
    </w:lvl>
    <w:lvl w:ilvl="1" w:tplc="7E1447BE">
      <w:start w:val="1"/>
      <w:numFmt w:val="bullet"/>
      <w:lvlText w:val="o"/>
      <w:lvlJc w:val="left"/>
      <w:pPr>
        <w:ind w:left="1138"/>
      </w:pPr>
      <w:rPr>
        <w:rFonts w:ascii="Calibri" w:eastAsia="Calibri" w:hAnsi="Calibri" w:cs="Calibri"/>
        <w:b/>
        <w:bCs/>
        <w:i w:val="0"/>
        <w:strike w:val="0"/>
        <w:dstrike w:val="0"/>
        <w:color w:val="0062AC"/>
        <w:sz w:val="24"/>
        <w:szCs w:val="24"/>
        <w:u w:val="none" w:color="000000"/>
        <w:bdr w:val="none" w:sz="0" w:space="0" w:color="auto"/>
        <w:shd w:val="clear" w:color="auto" w:fill="auto"/>
        <w:vertAlign w:val="baseline"/>
      </w:rPr>
    </w:lvl>
    <w:lvl w:ilvl="2" w:tplc="B7C6C81A">
      <w:start w:val="1"/>
      <w:numFmt w:val="bullet"/>
      <w:lvlText w:val="▪"/>
      <w:lvlJc w:val="left"/>
      <w:pPr>
        <w:ind w:left="1858"/>
      </w:pPr>
      <w:rPr>
        <w:rFonts w:ascii="Calibri" w:eastAsia="Calibri" w:hAnsi="Calibri" w:cs="Calibri"/>
        <w:b/>
        <w:bCs/>
        <w:i w:val="0"/>
        <w:strike w:val="0"/>
        <w:dstrike w:val="0"/>
        <w:color w:val="0062AC"/>
        <w:sz w:val="24"/>
        <w:szCs w:val="24"/>
        <w:u w:val="none" w:color="000000"/>
        <w:bdr w:val="none" w:sz="0" w:space="0" w:color="auto"/>
        <w:shd w:val="clear" w:color="auto" w:fill="auto"/>
        <w:vertAlign w:val="baseline"/>
      </w:rPr>
    </w:lvl>
    <w:lvl w:ilvl="3" w:tplc="36A241EE">
      <w:start w:val="1"/>
      <w:numFmt w:val="bullet"/>
      <w:lvlText w:val="•"/>
      <w:lvlJc w:val="left"/>
      <w:pPr>
        <w:ind w:left="2578"/>
      </w:pPr>
      <w:rPr>
        <w:rFonts w:ascii="Calibri" w:eastAsia="Calibri" w:hAnsi="Calibri" w:cs="Calibri"/>
        <w:b/>
        <w:bCs/>
        <w:i w:val="0"/>
        <w:strike w:val="0"/>
        <w:dstrike w:val="0"/>
        <w:color w:val="0062AC"/>
        <w:sz w:val="24"/>
        <w:szCs w:val="24"/>
        <w:u w:val="none" w:color="000000"/>
        <w:bdr w:val="none" w:sz="0" w:space="0" w:color="auto"/>
        <w:shd w:val="clear" w:color="auto" w:fill="auto"/>
        <w:vertAlign w:val="baseline"/>
      </w:rPr>
    </w:lvl>
    <w:lvl w:ilvl="4" w:tplc="C848F078">
      <w:start w:val="1"/>
      <w:numFmt w:val="bullet"/>
      <w:lvlText w:val="o"/>
      <w:lvlJc w:val="left"/>
      <w:pPr>
        <w:ind w:left="3298"/>
      </w:pPr>
      <w:rPr>
        <w:rFonts w:ascii="Calibri" w:eastAsia="Calibri" w:hAnsi="Calibri" w:cs="Calibri"/>
        <w:b/>
        <w:bCs/>
        <w:i w:val="0"/>
        <w:strike w:val="0"/>
        <w:dstrike w:val="0"/>
        <w:color w:val="0062AC"/>
        <w:sz w:val="24"/>
        <w:szCs w:val="24"/>
        <w:u w:val="none" w:color="000000"/>
        <w:bdr w:val="none" w:sz="0" w:space="0" w:color="auto"/>
        <w:shd w:val="clear" w:color="auto" w:fill="auto"/>
        <w:vertAlign w:val="baseline"/>
      </w:rPr>
    </w:lvl>
    <w:lvl w:ilvl="5" w:tplc="BD4ED692">
      <w:start w:val="1"/>
      <w:numFmt w:val="bullet"/>
      <w:lvlText w:val="▪"/>
      <w:lvlJc w:val="left"/>
      <w:pPr>
        <w:ind w:left="4018"/>
      </w:pPr>
      <w:rPr>
        <w:rFonts w:ascii="Calibri" w:eastAsia="Calibri" w:hAnsi="Calibri" w:cs="Calibri"/>
        <w:b/>
        <w:bCs/>
        <w:i w:val="0"/>
        <w:strike w:val="0"/>
        <w:dstrike w:val="0"/>
        <w:color w:val="0062AC"/>
        <w:sz w:val="24"/>
        <w:szCs w:val="24"/>
        <w:u w:val="none" w:color="000000"/>
        <w:bdr w:val="none" w:sz="0" w:space="0" w:color="auto"/>
        <w:shd w:val="clear" w:color="auto" w:fill="auto"/>
        <w:vertAlign w:val="baseline"/>
      </w:rPr>
    </w:lvl>
    <w:lvl w:ilvl="6" w:tplc="3DFA016E">
      <w:start w:val="1"/>
      <w:numFmt w:val="bullet"/>
      <w:lvlText w:val="•"/>
      <w:lvlJc w:val="left"/>
      <w:pPr>
        <w:ind w:left="4738"/>
      </w:pPr>
      <w:rPr>
        <w:rFonts w:ascii="Calibri" w:eastAsia="Calibri" w:hAnsi="Calibri" w:cs="Calibri"/>
        <w:b/>
        <w:bCs/>
        <w:i w:val="0"/>
        <w:strike w:val="0"/>
        <w:dstrike w:val="0"/>
        <w:color w:val="0062AC"/>
        <w:sz w:val="24"/>
        <w:szCs w:val="24"/>
        <w:u w:val="none" w:color="000000"/>
        <w:bdr w:val="none" w:sz="0" w:space="0" w:color="auto"/>
        <w:shd w:val="clear" w:color="auto" w:fill="auto"/>
        <w:vertAlign w:val="baseline"/>
      </w:rPr>
    </w:lvl>
    <w:lvl w:ilvl="7" w:tplc="3F480690">
      <w:start w:val="1"/>
      <w:numFmt w:val="bullet"/>
      <w:lvlText w:val="o"/>
      <w:lvlJc w:val="left"/>
      <w:pPr>
        <w:ind w:left="5458"/>
      </w:pPr>
      <w:rPr>
        <w:rFonts w:ascii="Calibri" w:eastAsia="Calibri" w:hAnsi="Calibri" w:cs="Calibri"/>
        <w:b/>
        <w:bCs/>
        <w:i w:val="0"/>
        <w:strike w:val="0"/>
        <w:dstrike w:val="0"/>
        <w:color w:val="0062AC"/>
        <w:sz w:val="24"/>
        <w:szCs w:val="24"/>
        <w:u w:val="none" w:color="000000"/>
        <w:bdr w:val="none" w:sz="0" w:space="0" w:color="auto"/>
        <w:shd w:val="clear" w:color="auto" w:fill="auto"/>
        <w:vertAlign w:val="baseline"/>
      </w:rPr>
    </w:lvl>
    <w:lvl w:ilvl="8" w:tplc="267CC710">
      <w:start w:val="1"/>
      <w:numFmt w:val="bullet"/>
      <w:lvlText w:val="▪"/>
      <w:lvlJc w:val="left"/>
      <w:pPr>
        <w:ind w:left="6178"/>
      </w:pPr>
      <w:rPr>
        <w:rFonts w:ascii="Calibri" w:eastAsia="Calibri" w:hAnsi="Calibri" w:cs="Calibri"/>
        <w:b/>
        <w:bCs/>
        <w:i w:val="0"/>
        <w:strike w:val="0"/>
        <w:dstrike w:val="0"/>
        <w:color w:val="0062AC"/>
        <w:sz w:val="24"/>
        <w:szCs w:val="24"/>
        <w:u w:val="none" w:color="000000"/>
        <w:bdr w:val="none" w:sz="0" w:space="0" w:color="auto"/>
        <w:shd w:val="clear" w:color="auto" w:fill="auto"/>
        <w:vertAlign w:val="baseline"/>
      </w:rPr>
    </w:lvl>
  </w:abstractNum>
  <w:abstractNum w:abstractNumId="92" w15:restartNumberingAfterBreak="0">
    <w:nsid w:val="64310235"/>
    <w:multiLevelType w:val="hybridMultilevel"/>
    <w:tmpl w:val="D45C691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3" w15:restartNumberingAfterBreak="0">
    <w:nsid w:val="643D556F"/>
    <w:multiLevelType w:val="hybridMultilevel"/>
    <w:tmpl w:val="9A12416E"/>
    <w:lvl w:ilvl="0" w:tplc="F518272E">
      <w:start w:val="1"/>
      <w:numFmt w:val="decimal"/>
      <w:lvlText w:val="%1)"/>
      <w:lvlJc w:val="left"/>
      <w:pPr>
        <w:tabs>
          <w:tab w:val="num" w:pos="1065"/>
        </w:tabs>
        <w:ind w:left="1065" w:hanging="705"/>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94" w15:restartNumberingAfterBreak="0">
    <w:nsid w:val="64804F18"/>
    <w:multiLevelType w:val="hybridMultilevel"/>
    <w:tmpl w:val="E56CFDC2"/>
    <w:lvl w:ilvl="0" w:tplc="AA561312">
      <w:start w:val="3"/>
      <w:numFmt w:val="bullet"/>
      <w:lvlText w:val=""/>
      <w:lvlJc w:val="left"/>
      <w:pPr>
        <w:tabs>
          <w:tab w:val="num" w:pos="720"/>
        </w:tabs>
        <w:ind w:left="720" w:hanging="360"/>
      </w:pPr>
      <w:rPr>
        <w:rFonts w:ascii="Wingdings" w:eastAsia="Times New Roman" w:hAnsi="Wingdings"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95" w15:restartNumberingAfterBreak="0">
    <w:nsid w:val="64C23233"/>
    <w:multiLevelType w:val="hybridMultilevel"/>
    <w:tmpl w:val="16147CAE"/>
    <w:lvl w:ilvl="0" w:tplc="C5861CE0">
      <w:start w:val="1"/>
      <w:numFmt w:val="bullet"/>
      <w:lvlText w:val="§"/>
      <w:lvlJc w:val="left"/>
      <w:pPr>
        <w:ind w:left="721" w:hanging="360"/>
      </w:pPr>
      <w:rPr>
        <w:rFonts w:ascii="Wingdings" w:eastAsia="Wingdings" w:hAnsi="Wingdings" w:cs="Wingdings"/>
      </w:rPr>
    </w:lvl>
    <w:lvl w:ilvl="1" w:tplc="31108E14">
      <w:start w:val="1"/>
      <w:numFmt w:val="bullet"/>
      <w:lvlText w:val="o"/>
      <w:lvlJc w:val="left"/>
      <w:pPr>
        <w:ind w:left="1441" w:hanging="360"/>
      </w:pPr>
      <w:rPr>
        <w:rFonts w:ascii="Courier New" w:eastAsia="Courier New" w:hAnsi="Courier New" w:cs="Courier New"/>
      </w:rPr>
    </w:lvl>
    <w:lvl w:ilvl="2" w:tplc="FBBE74DC">
      <w:start w:val="1"/>
      <w:numFmt w:val="bullet"/>
      <w:lvlText w:val="§"/>
      <w:lvlJc w:val="left"/>
      <w:pPr>
        <w:ind w:left="2161" w:hanging="360"/>
      </w:pPr>
      <w:rPr>
        <w:rFonts w:ascii="Wingdings" w:eastAsia="Wingdings" w:hAnsi="Wingdings" w:cs="Wingdings"/>
      </w:rPr>
    </w:lvl>
    <w:lvl w:ilvl="3" w:tplc="77267CFE">
      <w:start w:val="1"/>
      <w:numFmt w:val="bullet"/>
      <w:lvlText w:val="·"/>
      <w:lvlJc w:val="left"/>
      <w:pPr>
        <w:ind w:left="2881" w:hanging="360"/>
      </w:pPr>
      <w:rPr>
        <w:rFonts w:ascii="Symbol" w:eastAsia="Symbol" w:hAnsi="Symbol" w:cs="Symbol"/>
      </w:rPr>
    </w:lvl>
    <w:lvl w:ilvl="4" w:tplc="97EA92FE">
      <w:start w:val="1"/>
      <w:numFmt w:val="bullet"/>
      <w:lvlText w:val="o"/>
      <w:lvlJc w:val="left"/>
      <w:pPr>
        <w:ind w:left="3601" w:hanging="360"/>
      </w:pPr>
      <w:rPr>
        <w:rFonts w:ascii="Courier New" w:eastAsia="Courier New" w:hAnsi="Courier New" w:cs="Courier New"/>
      </w:rPr>
    </w:lvl>
    <w:lvl w:ilvl="5" w:tplc="9C42F5FA">
      <w:start w:val="1"/>
      <w:numFmt w:val="bullet"/>
      <w:lvlText w:val="§"/>
      <w:lvlJc w:val="left"/>
      <w:pPr>
        <w:ind w:left="4321" w:hanging="360"/>
      </w:pPr>
      <w:rPr>
        <w:rFonts w:ascii="Wingdings" w:eastAsia="Wingdings" w:hAnsi="Wingdings" w:cs="Wingdings"/>
      </w:rPr>
    </w:lvl>
    <w:lvl w:ilvl="6" w:tplc="2FC88DA6">
      <w:start w:val="1"/>
      <w:numFmt w:val="bullet"/>
      <w:lvlText w:val="·"/>
      <w:lvlJc w:val="left"/>
      <w:pPr>
        <w:ind w:left="5041" w:hanging="360"/>
      </w:pPr>
      <w:rPr>
        <w:rFonts w:ascii="Symbol" w:eastAsia="Symbol" w:hAnsi="Symbol" w:cs="Symbol"/>
      </w:rPr>
    </w:lvl>
    <w:lvl w:ilvl="7" w:tplc="955A0B1A">
      <w:start w:val="1"/>
      <w:numFmt w:val="bullet"/>
      <w:lvlText w:val="o"/>
      <w:lvlJc w:val="left"/>
      <w:pPr>
        <w:ind w:left="5761" w:hanging="360"/>
      </w:pPr>
      <w:rPr>
        <w:rFonts w:ascii="Courier New" w:eastAsia="Courier New" w:hAnsi="Courier New" w:cs="Courier New"/>
      </w:rPr>
    </w:lvl>
    <w:lvl w:ilvl="8" w:tplc="26A4D2BC">
      <w:start w:val="1"/>
      <w:numFmt w:val="bullet"/>
      <w:lvlText w:val="§"/>
      <w:lvlJc w:val="left"/>
      <w:pPr>
        <w:ind w:left="6481" w:hanging="360"/>
      </w:pPr>
      <w:rPr>
        <w:rFonts w:ascii="Wingdings" w:eastAsia="Wingdings" w:hAnsi="Wingdings" w:cs="Wingdings"/>
      </w:rPr>
    </w:lvl>
  </w:abstractNum>
  <w:abstractNum w:abstractNumId="96" w15:restartNumberingAfterBreak="0">
    <w:nsid w:val="68E67CF0"/>
    <w:multiLevelType w:val="hybridMultilevel"/>
    <w:tmpl w:val="8E386A1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7" w15:restartNumberingAfterBreak="0">
    <w:nsid w:val="6C2049CC"/>
    <w:multiLevelType w:val="hybridMultilevel"/>
    <w:tmpl w:val="B56ECEC4"/>
    <w:lvl w:ilvl="0" w:tplc="B948A860">
      <w:start w:val="1"/>
      <w:numFmt w:val="decimal"/>
      <w:lvlText w:val="%1."/>
      <w:lvlJc w:val="left"/>
      <w:pPr>
        <w:ind w:left="393" w:hanging="393"/>
      </w:pPr>
      <w:rPr>
        <w:rFonts w:hAnsi="Arial Unicode MS"/>
        <w:caps w:val="0"/>
        <w:smallCaps w:val="0"/>
        <w:strike w:val="0"/>
        <w:dstrike w:val="0"/>
        <w:outline w:val="0"/>
        <w:emboss w:val="0"/>
        <w:imprint w:val="0"/>
        <w:spacing w:val="0"/>
        <w:w w:val="100"/>
        <w:kern w:val="0"/>
        <w:position w:val="0"/>
        <w:highlight w:val="none"/>
        <w:vertAlign w:val="baseline"/>
      </w:rPr>
    </w:lvl>
    <w:lvl w:ilvl="1" w:tplc="099C1C74">
      <w:start w:val="1"/>
      <w:numFmt w:val="decimal"/>
      <w:lvlText w:val="%2."/>
      <w:lvlJc w:val="left"/>
      <w:pPr>
        <w:ind w:left="753" w:hanging="393"/>
      </w:pPr>
      <w:rPr>
        <w:rFonts w:hAnsi="Arial Unicode MS"/>
        <w:caps w:val="0"/>
        <w:smallCaps w:val="0"/>
        <w:strike w:val="0"/>
        <w:dstrike w:val="0"/>
        <w:outline w:val="0"/>
        <w:emboss w:val="0"/>
        <w:imprint w:val="0"/>
        <w:spacing w:val="0"/>
        <w:w w:val="100"/>
        <w:kern w:val="0"/>
        <w:position w:val="0"/>
        <w:highlight w:val="none"/>
        <w:vertAlign w:val="baseline"/>
      </w:rPr>
    </w:lvl>
    <w:lvl w:ilvl="2" w:tplc="CFF0E36C">
      <w:start w:val="1"/>
      <w:numFmt w:val="decimal"/>
      <w:lvlText w:val="%3."/>
      <w:lvlJc w:val="left"/>
      <w:pPr>
        <w:ind w:left="1113" w:hanging="393"/>
      </w:pPr>
      <w:rPr>
        <w:rFonts w:hAnsi="Arial Unicode MS"/>
        <w:caps w:val="0"/>
        <w:smallCaps w:val="0"/>
        <w:strike w:val="0"/>
        <w:dstrike w:val="0"/>
        <w:outline w:val="0"/>
        <w:emboss w:val="0"/>
        <w:imprint w:val="0"/>
        <w:spacing w:val="0"/>
        <w:w w:val="100"/>
        <w:kern w:val="0"/>
        <w:position w:val="0"/>
        <w:highlight w:val="none"/>
        <w:vertAlign w:val="baseline"/>
      </w:rPr>
    </w:lvl>
    <w:lvl w:ilvl="3" w:tplc="6A18AE38">
      <w:start w:val="1"/>
      <w:numFmt w:val="decimal"/>
      <w:lvlText w:val="%4."/>
      <w:lvlJc w:val="left"/>
      <w:pPr>
        <w:ind w:left="1473" w:hanging="393"/>
      </w:pPr>
      <w:rPr>
        <w:rFonts w:hAnsi="Arial Unicode MS"/>
        <w:caps w:val="0"/>
        <w:smallCaps w:val="0"/>
        <w:strike w:val="0"/>
        <w:dstrike w:val="0"/>
        <w:outline w:val="0"/>
        <w:emboss w:val="0"/>
        <w:imprint w:val="0"/>
        <w:spacing w:val="0"/>
        <w:w w:val="100"/>
        <w:kern w:val="0"/>
        <w:position w:val="0"/>
        <w:highlight w:val="none"/>
        <w:vertAlign w:val="baseline"/>
      </w:rPr>
    </w:lvl>
    <w:lvl w:ilvl="4" w:tplc="2312D7A6">
      <w:start w:val="1"/>
      <w:numFmt w:val="decimal"/>
      <w:lvlText w:val="%5."/>
      <w:lvlJc w:val="left"/>
      <w:pPr>
        <w:ind w:left="1833" w:hanging="393"/>
      </w:pPr>
      <w:rPr>
        <w:rFonts w:hAnsi="Arial Unicode MS"/>
        <w:caps w:val="0"/>
        <w:smallCaps w:val="0"/>
        <w:strike w:val="0"/>
        <w:dstrike w:val="0"/>
        <w:outline w:val="0"/>
        <w:emboss w:val="0"/>
        <w:imprint w:val="0"/>
        <w:spacing w:val="0"/>
        <w:w w:val="100"/>
        <w:kern w:val="0"/>
        <w:position w:val="0"/>
        <w:highlight w:val="none"/>
        <w:vertAlign w:val="baseline"/>
      </w:rPr>
    </w:lvl>
    <w:lvl w:ilvl="5" w:tplc="85E64F56">
      <w:start w:val="1"/>
      <w:numFmt w:val="decimal"/>
      <w:lvlText w:val="%6."/>
      <w:lvlJc w:val="left"/>
      <w:pPr>
        <w:ind w:left="2193" w:hanging="393"/>
      </w:pPr>
      <w:rPr>
        <w:rFonts w:hAnsi="Arial Unicode MS"/>
        <w:caps w:val="0"/>
        <w:smallCaps w:val="0"/>
        <w:strike w:val="0"/>
        <w:dstrike w:val="0"/>
        <w:outline w:val="0"/>
        <w:emboss w:val="0"/>
        <w:imprint w:val="0"/>
        <w:spacing w:val="0"/>
        <w:w w:val="100"/>
        <w:kern w:val="0"/>
        <w:position w:val="0"/>
        <w:highlight w:val="none"/>
        <w:vertAlign w:val="baseline"/>
      </w:rPr>
    </w:lvl>
    <w:lvl w:ilvl="6" w:tplc="08806BBE">
      <w:start w:val="1"/>
      <w:numFmt w:val="decimal"/>
      <w:lvlText w:val="%7."/>
      <w:lvlJc w:val="left"/>
      <w:pPr>
        <w:ind w:left="2553" w:hanging="393"/>
      </w:pPr>
      <w:rPr>
        <w:rFonts w:hAnsi="Arial Unicode MS"/>
        <w:caps w:val="0"/>
        <w:smallCaps w:val="0"/>
        <w:strike w:val="0"/>
        <w:dstrike w:val="0"/>
        <w:outline w:val="0"/>
        <w:emboss w:val="0"/>
        <w:imprint w:val="0"/>
        <w:spacing w:val="0"/>
        <w:w w:val="100"/>
        <w:kern w:val="0"/>
        <w:position w:val="0"/>
        <w:highlight w:val="none"/>
        <w:vertAlign w:val="baseline"/>
      </w:rPr>
    </w:lvl>
    <w:lvl w:ilvl="7" w:tplc="D11E1806">
      <w:start w:val="1"/>
      <w:numFmt w:val="decimal"/>
      <w:lvlText w:val="%8."/>
      <w:lvlJc w:val="left"/>
      <w:pPr>
        <w:ind w:left="2913" w:hanging="393"/>
      </w:pPr>
      <w:rPr>
        <w:rFonts w:hAnsi="Arial Unicode MS"/>
        <w:caps w:val="0"/>
        <w:smallCaps w:val="0"/>
        <w:strike w:val="0"/>
        <w:dstrike w:val="0"/>
        <w:outline w:val="0"/>
        <w:emboss w:val="0"/>
        <w:imprint w:val="0"/>
        <w:spacing w:val="0"/>
        <w:w w:val="100"/>
        <w:kern w:val="0"/>
        <w:position w:val="0"/>
        <w:highlight w:val="none"/>
        <w:vertAlign w:val="baseline"/>
      </w:rPr>
    </w:lvl>
    <w:lvl w:ilvl="8" w:tplc="F4BA1B3A">
      <w:start w:val="1"/>
      <w:numFmt w:val="decimal"/>
      <w:lvlText w:val="%9."/>
      <w:lvlJc w:val="left"/>
      <w:pPr>
        <w:ind w:left="3273" w:hanging="39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98" w15:restartNumberingAfterBreak="0">
    <w:nsid w:val="6C333349"/>
    <w:multiLevelType w:val="hybridMultilevel"/>
    <w:tmpl w:val="32C40B1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9" w15:restartNumberingAfterBreak="0">
    <w:nsid w:val="6CD7534D"/>
    <w:multiLevelType w:val="multilevel"/>
    <w:tmpl w:val="F5681B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0" w15:restartNumberingAfterBreak="0">
    <w:nsid w:val="6F5C783D"/>
    <w:multiLevelType w:val="hybridMultilevel"/>
    <w:tmpl w:val="E85222F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1" w15:restartNumberingAfterBreak="0">
    <w:nsid w:val="70943171"/>
    <w:multiLevelType w:val="hybridMultilevel"/>
    <w:tmpl w:val="7520C5CE"/>
    <w:lvl w:ilvl="0" w:tplc="69D6C184">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2" w15:restartNumberingAfterBreak="0">
    <w:nsid w:val="70C15DB7"/>
    <w:multiLevelType w:val="multilevel"/>
    <w:tmpl w:val="035AD7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3" w15:restartNumberingAfterBreak="0">
    <w:nsid w:val="71325C6E"/>
    <w:multiLevelType w:val="hybridMultilevel"/>
    <w:tmpl w:val="7498570C"/>
    <w:lvl w:ilvl="0" w:tplc="040C000F">
      <w:start w:val="1"/>
      <w:numFmt w:val="decimal"/>
      <w:lvlText w:val="%1."/>
      <w:lvlJc w:val="left"/>
      <w:pPr>
        <w:tabs>
          <w:tab w:val="num" w:pos="720"/>
        </w:tabs>
        <w:ind w:left="72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04" w15:restartNumberingAfterBreak="0">
    <w:nsid w:val="75103A95"/>
    <w:multiLevelType w:val="hybridMultilevel"/>
    <w:tmpl w:val="6628967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5" w15:restartNumberingAfterBreak="0">
    <w:nsid w:val="760C7C5F"/>
    <w:multiLevelType w:val="hybridMultilevel"/>
    <w:tmpl w:val="1D661510"/>
    <w:lvl w:ilvl="0" w:tplc="82741B72">
      <w:start w:val="1"/>
      <w:numFmt w:val="bullet"/>
      <w:lvlText w:val="§"/>
      <w:lvlJc w:val="left"/>
      <w:pPr>
        <w:ind w:left="721" w:hanging="360"/>
      </w:pPr>
      <w:rPr>
        <w:rFonts w:ascii="Wingdings" w:eastAsia="Wingdings" w:hAnsi="Wingdings" w:cs="Wingdings"/>
      </w:rPr>
    </w:lvl>
    <w:lvl w:ilvl="1" w:tplc="5492D332">
      <w:start w:val="1"/>
      <w:numFmt w:val="bullet"/>
      <w:lvlText w:val="o"/>
      <w:lvlJc w:val="left"/>
      <w:pPr>
        <w:ind w:left="1441" w:hanging="360"/>
      </w:pPr>
      <w:rPr>
        <w:rFonts w:ascii="Courier New" w:eastAsia="Courier New" w:hAnsi="Courier New" w:cs="Courier New"/>
      </w:rPr>
    </w:lvl>
    <w:lvl w:ilvl="2" w:tplc="B01493B8">
      <w:start w:val="1"/>
      <w:numFmt w:val="bullet"/>
      <w:lvlText w:val="§"/>
      <w:lvlJc w:val="left"/>
      <w:pPr>
        <w:ind w:left="2161" w:hanging="360"/>
      </w:pPr>
      <w:rPr>
        <w:rFonts w:ascii="Wingdings" w:eastAsia="Wingdings" w:hAnsi="Wingdings" w:cs="Wingdings"/>
      </w:rPr>
    </w:lvl>
    <w:lvl w:ilvl="3" w:tplc="845ACF78">
      <w:start w:val="1"/>
      <w:numFmt w:val="bullet"/>
      <w:lvlText w:val="·"/>
      <w:lvlJc w:val="left"/>
      <w:pPr>
        <w:ind w:left="2881" w:hanging="360"/>
      </w:pPr>
      <w:rPr>
        <w:rFonts w:ascii="Symbol" w:eastAsia="Symbol" w:hAnsi="Symbol" w:cs="Symbol"/>
      </w:rPr>
    </w:lvl>
    <w:lvl w:ilvl="4" w:tplc="BE68369E">
      <w:start w:val="1"/>
      <w:numFmt w:val="bullet"/>
      <w:lvlText w:val="o"/>
      <w:lvlJc w:val="left"/>
      <w:pPr>
        <w:ind w:left="3601" w:hanging="360"/>
      </w:pPr>
      <w:rPr>
        <w:rFonts w:ascii="Courier New" w:eastAsia="Courier New" w:hAnsi="Courier New" w:cs="Courier New"/>
      </w:rPr>
    </w:lvl>
    <w:lvl w:ilvl="5" w:tplc="B0DEE2B2">
      <w:start w:val="1"/>
      <w:numFmt w:val="bullet"/>
      <w:lvlText w:val="§"/>
      <w:lvlJc w:val="left"/>
      <w:pPr>
        <w:ind w:left="4321" w:hanging="360"/>
      </w:pPr>
      <w:rPr>
        <w:rFonts w:ascii="Wingdings" w:eastAsia="Wingdings" w:hAnsi="Wingdings" w:cs="Wingdings"/>
      </w:rPr>
    </w:lvl>
    <w:lvl w:ilvl="6" w:tplc="8926F984">
      <w:start w:val="1"/>
      <w:numFmt w:val="bullet"/>
      <w:lvlText w:val="·"/>
      <w:lvlJc w:val="left"/>
      <w:pPr>
        <w:ind w:left="5041" w:hanging="360"/>
      </w:pPr>
      <w:rPr>
        <w:rFonts w:ascii="Symbol" w:eastAsia="Symbol" w:hAnsi="Symbol" w:cs="Symbol"/>
      </w:rPr>
    </w:lvl>
    <w:lvl w:ilvl="7" w:tplc="01546728">
      <w:start w:val="1"/>
      <w:numFmt w:val="bullet"/>
      <w:lvlText w:val="o"/>
      <w:lvlJc w:val="left"/>
      <w:pPr>
        <w:ind w:left="5761" w:hanging="360"/>
      </w:pPr>
      <w:rPr>
        <w:rFonts w:ascii="Courier New" w:eastAsia="Courier New" w:hAnsi="Courier New" w:cs="Courier New"/>
      </w:rPr>
    </w:lvl>
    <w:lvl w:ilvl="8" w:tplc="FFC60DF8">
      <w:start w:val="1"/>
      <w:numFmt w:val="bullet"/>
      <w:lvlText w:val="§"/>
      <w:lvlJc w:val="left"/>
      <w:pPr>
        <w:ind w:left="6481" w:hanging="360"/>
      </w:pPr>
      <w:rPr>
        <w:rFonts w:ascii="Wingdings" w:eastAsia="Wingdings" w:hAnsi="Wingdings" w:cs="Wingdings"/>
      </w:rPr>
    </w:lvl>
  </w:abstractNum>
  <w:abstractNum w:abstractNumId="106" w15:restartNumberingAfterBreak="0">
    <w:nsid w:val="7698663E"/>
    <w:multiLevelType w:val="hybridMultilevel"/>
    <w:tmpl w:val="AA260E9A"/>
    <w:lvl w:ilvl="0" w:tplc="013CA968">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7" w15:restartNumberingAfterBreak="0">
    <w:nsid w:val="77B07D44"/>
    <w:multiLevelType w:val="hybridMultilevel"/>
    <w:tmpl w:val="73FAB57E"/>
    <w:lvl w:ilvl="0" w:tplc="231688DA">
      <w:start w:val="1"/>
      <w:numFmt w:val="decimal"/>
      <w:lvlText w:val="%1."/>
      <w:lvlJc w:val="left"/>
      <w:pPr>
        <w:ind w:left="720" w:hanging="360"/>
      </w:pPr>
      <w:rPr>
        <w:rFonts w:hint="default"/>
        <w:color w:val="auto"/>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8" w15:restartNumberingAfterBreak="0">
    <w:nsid w:val="7DE46E64"/>
    <w:multiLevelType w:val="hybridMultilevel"/>
    <w:tmpl w:val="35D0FA7C"/>
    <w:lvl w:ilvl="0" w:tplc="24D8E678">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9" w15:restartNumberingAfterBreak="0">
    <w:nsid w:val="7E572193"/>
    <w:multiLevelType w:val="multilevel"/>
    <w:tmpl w:val="6674F9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0" w15:restartNumberingAfterBreak="0">
    <w:nsid w:val="7F6F286B"/>
    <w:multiLevelType w:val="hybridMultilevel"/>
    <w:tmpl w:val="A1CC953C"/>
    <w:lvl w:ilvl="0" w:tplc="A4C00868">
      <w:start w:val="1"/>
      <w:numFmt w:val="bullet"/>
      <w:lvlText w:val="·"/>
      <w:lvlJc w:val="left"/>
      <w:pPr>
        <w:ind w:left="720" w:hanging="360"/>
      </w:pPr>
      <w:rPr>
        <w:rFonts w:ascii="Symbol" w:eastAsia="Symbol" w:hAnsi="Symbol" w:cs="Symbol"/>
      </w:rPr>
    </w:lvl>
    <w:lvl w:ilvl="1" w:tplc="EDA0B12E">
      <w:start w:val="1"/>
      <w:numFmt w:val="bullet"/>
      <w:lvlText w:val="o"/>
      <w:lvlJc w:val="left"/>
      <w:pPr>
        <w:ind w:left="1440" w:hanging="360"/>
      </w:pPr>
      <w:rPr>
        <w:rFonts w:ascii="Courier New" w:eastAsia="Courier New" w:hAnsi="Courier New" w:cs="Courier New"/>
      </w:rPr>
    </w:lvl>
    <w:lvl w:ilvl="2" w:tplc="D680A18A">
      <w:start w:val="1"/>
      <w:numFmt w:val="bullet"/>
      <w:lvlText w:val="§"/>
      <w:lvlJc w:val="left"/>
      <w:pPr>
        <w:ind w:left="2160" w:hanging="360"/>
      </w:pPr>
      <w:rPr>
        <w:rFonts w:ascii="Wingdings" w:eastAsia="Wingdings" w:hAnsi="Wingdings" w:cs="Wingdings"/>
      </w:rPr>
    </w:lvl>
    <w:lvl w:ilvl="3" w:tplc="C93A59A8">
      <w:start w:val="1"/>
      <w:numFmt w:val="bullet"/>
      <w:lvlText w:val="·"/>
      <w:lvlJc w:val="left"/>
      <w:pPr>
        <w:ind w:left="2880" w:hanging="360"/>
      </w:pPr>
      <w:rPr>
        <w:rFonts w:ascii="Symbol" w:eastAsia="Symbol" w:hAnsi="Symbol" w:cs="Symbol"/>
      </w:rPr>
    </w:lvl>
    <w:lvl w:ilvl="4" w:tplc="D8D4DED0">
      <w:start w:val="1"/>
      <w:numFmt w:val="bullet"/>
      <w:lvlText w:val="o"/>
      <w:lvlJc w:val="left"/>
      <w:pPr>
        <w:ind w:left="3600" w:hanging="360"/>
      </w:pPr>
      <w:rPr>
        <w:rFonts w:ascii="Courier New" w:eastAsia="Courier New" w:hAnsi="Courier New" w:cs="Courier New"/>
      </w:rPr>
    </w:lvl>
    <w:lvl w:ilvl="5" w:tplc="8638ABD2">
      <w:start w:val="1"/>
      <w:numFmt w:val="bullet"/>
      <w:lvlText w:val="§"/>
      <w:lvlJc w:val="left"/>
      <w:pPr>
        <w:ind w:left="4320" w:hanging="360"/>
      </w:pPr>
      <w:rPr>
        <w:rFonts w:ascii="Wingdings" w:eastAsia="Wingdings" w:hAnsi="Wingdings" w:cs="Wingdings"/>
      </w:rPr>
    </w:lvl>
    <w:lvl w:ilvl="6" w:tplc="3EE4058E">
      <w:start w:val="1"/>
      <w:numFmt w:val="bullet"/>
      <w:lvlText w:val="·"/>
      <w:lvlJc w:val="left"/>
      <w:pPr>
        <w:ind w:left="5040" w:hanging="360"/>
      </w:pPr>
      <w:rPr>
        <w:rFonts w:ascii="Symbol" w:eastAsia="Symbol" w:hAnsi="Symbol" w:cs="Symbol"/>
      </w:rPr>
    </w:lvl>
    <w:lvl w:ilvl="7" w:tplc="64DA7F24">
      <w:start w:val="1"/>
      <w:numFmt w:val="bullet"/>
      <w:lvlText w:val="o"/>
      <w:lvlJc w:val="left"/>
      <w:pPr>
        <w:ind w:left="5760" w:hanging="360"/>
      </w:pPr>
      <w:rPr>
        <w:rFonts w:ascii="Courier New" w:eastAsia="Courier New" w:hAnsi="Courier New" w:cs="Courier New"/>
      </w:rPr>
    </w:lvl>
    <w:lvl w:ilvl="8" w:tplc="F22E9880">
      <w:start w:val="1"/>
      <w:numFmt w:val="bullet"/>
      <w:lvlText w:val="§"/>
      <w:lvlJc w:val="left"/>
      <w:pPr>
        <w:ind w:left="6480" w:hanging="360"/>
      </w:pPr>
      <w:rPr>
        <w:rFonts w:ascii="Wingdings" w:eastAsia="Wingdings" w:hAnsi="Wingdings" w:cs="Wingdings"/>
      </w:rPr>
    </w:lvl>
  </w:abstractNum>
  <w:abstractNum w:abstractNumId="111" w15:restartNumberingAfterBreak="0">
    <w:nsid w:val="7F9972F6"/>
    <w:multiLevelType w:val="multilevel"/>
    <w:tmpl w:val="3850B87E"/>
    <w:lvl w:ilvl="0">
      <w:start w:val="1"/>
      <w:numFmt w:val="bullet"/>
      <w:lvlText w:val="-"/>
      <w:lvlJc w:val="left"/>
      <w:pPr>
        <w:tabs>
          <w:tab w:val="decimal" w:pos="360"/>
        </w:tabs>
        <w:ind w:left="720"/>
      </w:pPr>
      <w:rPr>
        <w:rFonts w:ascii="Symbol" w:hAnsi="Symbol"/>
        <w:strike w:val="0"/>
        <w:color w:val="000000"/>
        <w:spacing w:val="3"/>
        <w:w w:val="100"/>
        <w:sz w:val="21"/>
        <w:vertAlign w:val="baseline"/>
        <w:lang w:val="fr-F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88"/>
  </w:num>
  <w:num w:numId="2">
    <w:abstractNumId w:val="26"/>
  </w:num>
  <w:num w:numId="3">
    <w:abstractNumId w:val="25"/>
  </w:num>
  <w:num w:numId="4">
    <w:abstractNumId w:val="91"/>
  </w:num>
  <w:num w:numId="5">
    <w:abstractNumId w:val="5"/>
  </w:num>
  <w:num w:numId="6">
    <w:abstractNumId w:val="23"/>
  </w:num>
  <w:num w:numId="7">
    <w:abstractNumId w:val="85"/>
  </w:num>
  <w:num w:numId="8">
    <w:abstractNumId w:val="9"/>
  </w:num>
  <w:num w:numId="9">
    <w:abstractNumId w:val="92"/>
  </w:num>
  <w:num w:numId="10">
    <w:abstractNumId w:val="47"/>
  </w:num>
  <w:num w:numId="11">
    <w:abstractNumId w:val="74"/>
  </w:num>
  <w:num w:numId="12">
    <w:abstractNumId w:val="86"/>
  </w:num>
  <w:num w:numId="13">
    <w:abstractNumId w:val="89"/>
  </w:num>
  <w:num w:numId="14">
    <w:abstractNumId w:val="44"/>
  </w:num>
  <w:num w:numId="15">
    <w:abstractNumId w:val="34"/>
  </w:num>
  <w:num w:numId="16">
    <w:abstractNumId w:val="52"/>
  </w:num>
  <w:num w:numId="17">
    <w:abstractNumId w:val="110"/>
  </w:num>
  <w:num w:numId="18">
    <w:abstractNumId w:val="30"/>
  </w:num>
  <w:num w:numId="19">
    <w:abstractNumId w:val="69"/>
  </w:num>
  <w:num w:numId="20">
    <w:abstractNumId w:val="105"/>
  </w:num>
  <w:num w:numId="21">
    <w:abstractNumId w:val="67"/>
  </w:num>
  <w:num w:numId="22">
    <w:abstractNumId w:val="79"/>
  </w:num>
  <w:num w:numId="23">
    <w:abstractNumId w:val="57"/>
  </w:num>
  <w:num w:numId="24">
    <w:abstractNumId w:val="43"/>
  </w:num>
  <w:num w:numId="25">
    <w:abstractNumId w:val="62"/>
  </w:num>
  <w:num w:numId="26">
    <w:abstractNumId w:val="84"/>
  </w:num>
  <w:num w:numId="27">
    <w:abstractNumId w:val="95"/>
  </w:num>
  <w:num w:numId="28">
    <w:abstractNumId w:val="104"/>
  </w:num>
  <w:num w:numId="29">
    <w:abstractNumId w:val="101"/>
  </w:num>
  <w:num w:numId="30">
    <w:abstractNumId w:val="106"/>
  </w:num>
  <w:num w:numId="31">
    <w:abstractNumId w:val="3"/>
  </w:num>
  <w:num w:numId="32">
    <w:abstractNumId w:val="55"/>
  </w:num>
  <w:num w:numId="33">
    <w:abstractNumId w:val="24"/>
  </w:num>
  <w:num w:numId="34">
    <w:abstractNumId w:val="63"/>
  </w:num>
  <w:num w:numId="35">
    <w:abstractNumId w:val="36"/>
  </w:num>
  <w:num w:numId="36">
    <w:abstractNumId w:val="16"/>
  </w:num>
  <w:num w:numId="37">
    <w:abstractNumId w:val="70"/>
  </w:num>
  <w:num w:numId="38">
    <w:abstractNumId w:val="20"/>
  </w:num>
  <w:num w:numId="39">
    <w:abstractNumId w:val="18"/>
  </w:num>
  <w:num w:numId="40">
    <w:abstractNumId w:val="22"/>
  </w:num>
  <w:num w:numId="41">
    <w:abstractNumId w:val="32"/>
  </w:num>
  <w:num w:numId="42">
    <w:abstractNumId w:val="51"/>
  </w:num>
  <w:num w:numId="43">
    <w:abstractNumId w:val="76"/>
  </w:num>
  <w:num w:numId="44">
    <w:abstractNumId w:val="100"/>
  </w:num>
  <w:num w:numId="45">
    <w:abstractNumId w:val="40"/>
  </w:num>
  <w:num w:numId="46">
    <w:abstractNumId w:val="102"/>
  </w:num>
  <w:num w:numId="47">
    <w:abstractNumId w:val="59"/>
  </w:num>
  <w:num w:numId="48">
    <w:abstractNumId w:val="53"/>
  </w:num>
  <w:num w:numId="49">
    <w:abstractNumId w:val="81"/>
  </w:num>
  <w:num w:numId="50">
    <w:abstractNumId w:val="31"/>
  </w:num>
  <w:num w:numId="51">
    <w:abstractNumId w:val="77"/>
  </w:num>
  <w:num w:numId="52">
    <w:abstractNumId w:val="4"/>
  </w:num>
  <w:num w:numId="53">
    <w:abstractNumId w:val="109"/>
  </w:num>
  <w:num w:numId="54">
    <w:abstractNumId w:val="33"/>
  </w:num>
  <w:num w:numId="55">
    <w:abstractNumId w:val="14"/>
  </w:num>
  <w:num w:numId="56">
    <w:abstractNumId w:val="60"/>
  </w:num>
  <w:num w:numId="57">
    <w:abstractNumId w:val="58"/>
  </w:num>
  <w:num w:numId="58">
    <w:abstractNumId w:val="68"/>
  </w:num>
  <w:num w:numId="59">
    <w:abstractNumId w:val="27"/>
  </w:num>
  <w:num w:numId="60">
    <w:abstractNumId w:val="65"/>
  </w:num>
  <w:num w:numId="61">
    <w:abstractNumId w:val="39"/>
  </w:num>
  <w:num w:numId="62">
    <w:abstractNumId w:val="41"/>
  </w:num>
  <w:num w:numId="63">
    <w:abstractNumId w:val="99"/>
  </w:num>
  <w:num w:numId="64">
    <w:abstractNumId w:val="7"/>
  </w:num>
  <w:num w:numId="65">
    <w:abstractNumId w:val="21"/>
  </w:num>
  <w:num w:numId="66">
    <w:abstractNumId w:val="71"/>
  </w:num>
  <w:num w:numId="67">
    <w:abstractNumId w:val="15"/>
  </w:num>
  <w:num w:numId="68">
    <w:abstractNumId w:val="78"/>
  </w:num>
  <w:num w:numId="69">
    <w:abstractNumId w:val="48"/>
  </w:num>
  <w:num w:numId="70">
    <w:abstractNumId w:val="28"/>
  </w:num>
  <w:num w:numId="71">
    <w:abstractNumId w:val="29"/>
  </w:num>
  <w:num w:numId="72">
    <w:abstractNumId w:val="13"/>
  </w:num>
  <w:num w:numId="73">
    <w:abstractNumId w:val="61"/>
  </w:num>
  <w:num w:numId="74">
    <w:abstractNumId w:val="45"/>
  </w:num>
  <w:num w:numId="75">
    <w:abstractNumId w:val="90"/>
  </w:num>
  <w:num w:numId="76">
    <w:abstractNumId w:val="54"/>
  </w:num>
  <w:num w:numId="77">
    <w:abstractNumId w:val="96"/>
  </w:num>
  <w:num w:numId="78">
    <w:abstractNumId w:val="98"/>
  </w:num>
  <w:num w:numId="79">
    <w:abstractNumId w:val="2"/>
  </w:num>
  <w:num w:numId="80">
    <w:abstractNumId w:val="83"/>
  </w:num>
  <w:num w:numId="81">
    <w:abstractNumId w:val="93"/>
  </w:num>
  <w:num w:numId="82">
    <w:abstractNumId w:val="72"/>
  </w:num>
  <w:num w:numId="83">
    <w:abstractNumId w:val="35"/>
  </w:num>
  <w:num w:numId="84">
    <w:abstractNumId w:val="73"/>
  </w:num>
  <w:num w:numId="85">
    <w:abstractNumId w:val="94"/>
  </w:num>
  <w:num w:numId="86">
    <w:abstractNumId w:val="107"/>
  </w:num>
  <w:num w:numId="87">
    <w:abstractNumId w:val="108"/>
  </w:num>
  <w:num w:numId="88">
    <w:abstractNumId w:val="82"/>
  </w:num>
  <w:num w:numId="89">
    <w:abstractNumId w:val="64"/>
  </w:num>
  <w:num w:numId="90">
    <w:abstractNumId w:val="0"/>
  </w:num>
  <w:num w:numId="91">
    <w:abstractNumId w:val="42"/>
  </w:num>
  <w:num w:numId="92">
    <w:abstractNumId w:val="19"/>
  </w:num>
  <w:num w:numId="93">
    <w:abstractNumId w:val="46"/>
  </w:num>
  <w:num w:numId="94">
    <w:abstractNumId w:val="111"/>
  </w:num>
  <w:num w:numId="95">
    <w:abstractNumId w:val="38"/>
  </w:num>
  <w:num w:numId="96">
    <w:abstractNumId w:val="49"/>
  </w:num>
  <w:num w:numId="97">
    <w:abstractNumId w:val="66"/>
  </w:num>
  <w:num w:numId="98">
    <w:abstractNumId w:val="8"/>
  </w:num>
  <w:num w:numId="99">
    <w:abstractNumId w:val="10"/>
  </w:num>
  <w:num w:numId="100">
    <w:abstractNumId w:val="75"/>
  </w:num>
  <w:num w:numId="101">
    <w:abstractNumId w:val="11"/>
  </w:num>
  <w:num w:numId="102">
    <w:abstractNumId w:val="50"/>
  </w:num>
  <w:num w:numId="103">
    <w:abstractNumId w:val="103"/>
  </w:num>
  <w:num w:numId="104">
    <w:abstractNumId w:val="97"/>
  </w:num>
  <w:num w:numId="105">
    <w:abstractNumId w:val="1"/>
  </w:num>
  <w:num w:numId="106">
    <w:abstractNumId w:val="12"/>
  </w:num>
  <w:num w:numId="107">
    <w:abstractNumId w:val="56"/>
  </w:num>
  <w:num w:numId="108">
    <w:abstractNumId w:val="17"/>
  </w:num>
  <w:num w:numId="109">
    <w:abstractNumId w:val="80"/>
  </w:num>
  <w:num w:numId="110">
    <w:abstractNumId w:val="87"/>
  </w:num>
  <w:num w:numId="111">
    <w:abstractNumId w:val="37"/>
  </w:num>
  <w:num w:numId="112">
    <w:abstractNumId w:val="6"/>
  </w:num>
  <w:numIdMacAtCleanup w:val="1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20A3"/>
    <w:rsid w:val="00025B5C"/>
    <w:rsid w:val="00062F5B"/>
    <w:rsid w:val="00064F0C"/>
    <w:rsid w:val="000969B4"/>
    <w:rsid w:val="000E61BE"/>
    <w:rsid w:val="0011411A"/>
    <w:rsid w:val="00115BB4"/>
    <w:rsid w:val="001B5185"/>
    <w:rsid w:val="001F13D4"/>
    <w:rsid w:val="00246392"/>
    <w:rsid w:val="00263693"/>
    <w:rsid w:val="00282FEA"/>
    <w:rsid w:val="00290C69"/>
    <w:rsid w:val="002B200D"/>
    <w:rsid w:val="002D796C"/>
    <w:rsid w:val="002F224D"/>
    <w:rsid w:val="00305859"/>
    <w:rsid w:val="00326504"/>
    <w:rsid w:val="003320A3"/>
    <w:rsid w:val="00370C1A"/>
    <w:rsid w:val="00384155"/>
    <w:rsid w:val="00384321"/>
    <w:rsid w:val="0038629E"/>
    <w:rsid w:val="003A75E1"/>
    <w:rsid w:val="003C3791"/>
    <w:rsid w:val="003C5632"/>
    <w:rsid w:val="004067F6"/>
    <w:rsid w:val="00426E30"/>
    <w:rsid w:val="004A0A3B"/>
    <w:rsid w:val="004C3A4A"/>
    <w:rsid w:val="004C6B08"/>
    <w:rsid w:val="0053179D"/>
    <w:rsid w:val="0053347E"/>
    <w:rsid w:val="005346A3"/>
    <w:rsid w:val="005419AC"/>
    <w:rsid w:val="005553CC"/>
    <w:rsid w:val="00561C51"/>
    <w:rsid w:val="005632B6"/>
    <w:rsid w:val="00574600"/>
    <w:rsid w:val="00576744"/>
    <w:rsid w:val="00591A8F"/>
    <w:rsid w:val="005A40A4"/>
    <w:rsid w:val="005E17AC"/>
    <w:rsid w:val="005F180A"/>
    <w:rsid w:val="006049EB"/>
    <w:rsid w:val="00607E44"/>
    <w:rsid w:val="00625B2A"/>
    <w:rsid w:val="006331BB"/>
    <w:rsid w:val="006578E1"/>
    <w:rsid w:val="00691A3A"/>
    <w:rsid w:val="006A083B"/>
    <w:rsid w:val="006B6004"/>
    <w:rsid w:val="006C680D"/>
    <w:rsid w:val="006F5797"/>
    <w:rsid w:val="007677B8"/>
    <w:rsid w:val="007A5B36"/>
    <w:rsid w:val="007D187D"/>
    <w:rsid w:val="007E0C72"/>
    <w:rsid w:val="007E26C2"/>
    <w:rsid w:val="008B4D64"/>
    <w:rsid w:val="008C6C25"/>
    <w:rsid w:val="0094174E"/>
    <w:rsid w:val="00962FBF"/>
    <w:rsid w:val="00974497"/>
    <w:rsid w:val="00982D9B"/>
    <w:rsid w:val="00991914"/>
    <w:rsid w:val="009B43D5"/>
    <w:rsid w:val="009E2D6A"/>
    <w:rsid w:val="00A125D0"/>
    <w:rsid w:val="00A16213"/>
    <w:rsid w:val="00A317D8"/>
    <w:rsid w:val="00A37A90"/>
    <w:rsid w:val="00A44801"/>
    <w:rsid w:val="00A773C4"/>
    <w:rsid w:val="00A91356"/>
    <w:rsid w:val="00A9186B"/>
    <w:rsid w:val="00AB4CA9"/>
    <w:rsid w:val="00AE3093"/>
    <w:rsid w:val="00B32747"/>
    <w:rsid w:val="00B50D53"/>
    <w:rsid w:val="00B720DF"/>
    <w:rsid w:val="00B73232"/>
    <w:rsid w:val="00B9077B"/>
    <w:rsid w:val="00B94893"/>
    <w:rsid w:val="00BB5BD6"/>
    <w:rsid w:val="00BC088C"/>
    <w:rsid w:val="00BD0D48"/>
    <w:rsid w:val="00C0581C"/>
    <w:rsid w:val="00C136A8"/>
    <w:rsid w:val="00C31BDA"/>
    <w:rsid w:val="00C454A7"/>
    <w:rsid w:val="00C65BCE"/>
    <w:rsid w:val="00CC2222"/>
    <w:rsid w:val="00D143C7"/>
    <w:rsid w:val="00D256AA"/>
    <w:rsid w:val="00D373C3"/>
    <w:rsid w:val="00D72A46"/>
    <w:rsid w:val="00D8789D"/>
    <w:rsid w:val="00DB14F5"/>
    <w:rsid w:val="00E05ECD"/>
    <w:rsid w:val="00E35438"/>
    <w:rsid w:val="00E77CA0"/>
    <w:rsid w:val="00EA17E3"/>
    <w:rsid w:val="00EE56A4"/>
    <w:rsid w:val="00EE575B"/>
    <w:rsid w:val="00F20674"/>
    <w:rsid w:val="00F2620F"/>
    <w:rsid w:val="00F26D08"/>
    <w:rsid w:val="00F36118"/>
    <w:rsid w:val="00F65388"/>
    <w:rsid w:val="00F83B58"/>
    <w:rsid w:val="00F91885"/>
    <w:rsid w:val="00FC1173"/>
    <w:rsid w:val="00FC1F1B"/>
    <w:rsid w:val="00FE2C44"/>
    <w:rsid w:val="00FF033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FD6BD6"/>
  <w15:chartTrackingRefBased/>
  <w15:docId w15:val="{65032547-4EBC-7441-8728-AB6515AB20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itre1">
    <w:name w:val="heading 1"/>
    <w:basedOn w:val="Normal"/>
    <w:next w:val="Normal"/>
    <w:link w:val="Titre1Car"/>
    <w:uiPriority w:val="9"/>
    <w:qFormat/>
    <w:rsid w:val="00A9186B"/>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itre2">
    <w:name w:val="heading 2"/>
    <w:aliases w:val="TITRE FICHE ARIAL MAJ 16"/>
    <w:basedOn w:val="Normal"/>
    <w:next w:val="Normal"/>
    <w:link w:val="Titre2Car"/>
    <w:unhideWhenUsed/>
    <w:qFormat/>
    <w:rsid w:val="00E77CA0"/>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Normal"/>
    <w:next w:val="Normal"/>
    <w:link w:val="Titre3Car"/>
    <w:uiPriority w:val="9"/>
    <w:unhideWhenUsed/>
    <w:qFormat/>
    <w:rsid w:val="003320A3"/>
    <w:pPr>
      <w:keepNext/>
      <w:keepLines/>
      <w:spacing w:before="200" w:line="259" w:lineRule="auto"/>
      <w:outlineLvl w:val="2"/>
    </w:pPr>
    <w:rPr>
      <w:rFonts w:asciiTheme="majorHAnsi" w:eastAsiaTheme="majorEastAsia" w:hAnsiTheme="majorHAnsi" w:cstheme="majorBidi"/>
      <w:b/>
      <w:bCs/>
      <w:color w:val="4472C4" w:themeColor="accent1"/>
      <w:sz w:val="22"/>
      <w:szCs w:val="22"/>
    </w:rPr>
  </w:style>
  <w:style w:type="paragraph" w:styleId="Titre4">
    <w:name w:val="heading 4"/>
    <w:basedOn w:val="Normal"/>
    <w:next w:val="Normal"/>
    <w:link w:val="Titre4Car"/>
    <w:uiPriority w:val="9"/>
    <w:unhideWhenUsed/>
    <w:qFormat/>
    <w:rsid w:val="00574600"/>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rsid w:val="003320A3"/>
    <w:rPr>
      <w:color w:val="0563C1" w:themeColor="hyperlink"/>
      <w:u w:val="single"/>
    </w:rPr>
  </w:style>
  <w:style w:type="paragraph" w:styleId="Paragraphedeliste">
    <w:name w:val="List Paragraph"/>
    <w:basedOn w:val="Normal"/>
    <w:uiPriority w:val="34"/>
    <w:qFormat/>
    <w:rsid w:val="003320A3"/>
    <w:pPr>
      <w:ind w:left="720"/>
      <w:contextualSpacing/>
    </w:pPr>
  </w:style>
  <w:style w:type="table" w:styleId="Grilledutableau">
    <w:name w:val="Table Grid"/>
    <w:basedOn w:val="TableauNormal"/>
    <w:uiPriority w:val="39"/>
    <w:rsid w:val="003320A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3Car">
    <w:name w:val="Titre 3 Car"/>
    <w:basedOn w:val="Policepardfaut"/>
    <w:link w:val="Titre3"/>
    <w:uiPriority w:val="9"/>
    <w:rsid w:val="003320A3"/>
    <w:rPr>
      <w:rFonts w:asciiTheme="majorHAnsi" w:eastAsiaTheme="majorEastAsia" w:hAnsiTheme="majorHAnsi" w:cstheme="majorBidi"/>
      <w:b/>
      <w:bCs/>
      <w:color w:val="4472C4" w:themeColor="accent1"/>
      <w:sz w:val="22"/>
      <w:szCs w:val="22"/>
    </w:rPr>
  </w:style>
  <w:style w:type="character" w:styleId="lev">
    <w:name w:val="Strong"/>
    <w:basedOn w:val="Policepardfaut"/>
    <w:uiPriority w:val="22"/>
    <w:qFormat/>
    <w:rsid w:val="003320A3"/>
    <w:rPr>
      <w:b/>
      <w:bCs/>
    </w:rPr>
  </w:style>
  <w:style w:type="paragraph" w:styleId="Commentaire">
    <w:name w:val="annotation text"/>
    <w:basedOn w:val="Normal"/>
    <w:link w:val="CommentaireCar"/>
    <w:unhideWhenUsed/>
    <w:rsid w:val="003320A3"/>
    <w:pPr>
      <w:spacing w:after="160"/>
    </w:pPr>
    <w:rPr>
      <w:sz w:val="20"/>
      <w:szCs w:val="20"/>
    </w:rPr>
  </w:style>
  <w:style w:type="character" w:customStyle="1" w:styleId="CommentaireCar">
    <w:name w:val="Commentaire Car"/>
    <w:basedOn w:val="Policepardfaut"/>
    <w:link w:val="Commentaire"/>
    <w:rsid w:val="003320A3"/>
    <w:rPr>
      <w:sz w:val="20"/>
      <w:szCs w:val="20"/>
    </w:rPr>
  </w:style>
  <w:style w:type="table" w:customStyle="1" w:styleId="TableGrid">
    <w:name w:val="TableGrid"/>
    <w:rsid w:val="003320A3"/>
    <w:rPr>
      <w:rFonts w:eastAsiaTheme="minorEastAsia"/>
      <w:sz w:val="22"/>
      <w:szCs w:val="22"/>
      <w:lang w:eastAsia="fr-FR"/>
    </w:rPr>
    <w:tblPr>
      <w:tblCellMar>
        <w:top w:w="0" w:type="dxa"/>
        <w:left w:w="0" w:type="dxa"/>
        <w:bottom w:w="0" w:type="dxa"/>
        <w:right w:w="0" w:type="dxa"/>
      </w:tblCellMar>
    </w:tblPr>
  </w:style>
  <w:style w:type="character" w:customStyle="1" w:styleId="Titre2Car">
    <w:name w:val="Titre 2 Car"/>
    <w:aliases w:val="TITRE FICHE ARIAL MAJ 16 Car"/>
    <w:basedOn w:val="Policepardfaut"/>
    <w:link w:val="Titre2"/>
    <w:rsid w:val="00E77CA0"/>
    <w:rPr>
      <w:rFonts w:asciiTheme="majorHAnsi" w:eastAsiaTheme="majorEastAsia" w:hAnsiTheme="majorHAnsi" w:cstheme="majorBidi"/>
      <w:color w:val="2F5496" w:themeColor="accent1" w:themeShade="BF"/>
      <w:sz w:val="26"/>
      <w:szCs w:val="26"/>
    </w:rPr>
  </w:style>
  <w:style w:type="paragraph" w:styleId="Sansinterligne">
    <w:name w:val="No Spacing"/>
    <w:link w:val="SansinterligneCar"/>
    <w:uiPriority w:val="1"/>
    <w:qFormat/>
    <w:rsid w:val="00064F0C"/>
    <w:rPr>
      <w:rFonts w:eastAsiaTheme="minorEastAsia"/>
      <w:sz w:val="22"/>
      <w:szCs w:val="22"/>
      <w:lang w:val="en-US" w:eastAsia="zh-CN"/>
    </w:rPr>
  </w:style>
  <w:style w:type="character" w:customStyle="1" w:styleId="SansinterligneCar">
    <w:name w:val="Sans interligne Car"/>
    <w:basedOn w:val="Policepardfaut"/>
    <w:link w:val="Sansinterligne"/>
    <w:uiPriority w:val="1"/>
    <w:rsid w:val="00064F0C"/>
    <w:rPr>
      <w:rFonts w:eastAsiaTheme="minorEastAsia"/>
      <w:sz w:val="22"/>
      <w:szCs w:val="22"/>
      <w:lang w:val="en-US" w:eastAsia="zh-CN"/>
    </w:rPr>
  </w:style>
  <w:style w:type="character" w:styleId="Mentionnonrsolue">
    <w:name w:val="Unresolved Mention"/>
    <w:basedOn w:val="Policepardfaut"/>
    <w:uiPriority w:val="99"/>
    <w:semiHidden/>
    <w:unhideWhenUsed/>
    <w:rsid w:val="004C6B08"/>
    <w:rPr>
      <w:color w:val="605E5C"/>
      <w:shd w:val="clear" w:color="auto" w:fill="E1DFDD"/>
    </w:rPr>
  </w:style>
  <w:style w:type="character" w:styleId="Lienhypertextesuivivisit">
    <w:name w:val="FollowedHyperlink"/>
    <w:basedOn w:val="Policepardfaut"/>
    <w:uiPriority w:val="99"/>
    <w:semiHidden/>
    <w:unhideWhenUsed/>
    <w:rsid w:val="004C6B08"/>
    <w:rPr>
      <w:color w:val="954F72" w:themeColor="followedHyperlink"/>
      <w:u w:val="single"/>
    </w:rPr>
  </w:style>
  <w:style w:type="character" w:customStyle="1" w:styleId="Titre1Car">
    <w:name w:val="Titre 1 Car"/>
    <w:basedOn w:val="Policepardfaut"/>
    <w:link w:val="Titre1"/>
    <w:uiPriority w:val="9"/>
    <w:rsid w:val="00A9186B"/>
    <w:rPr>
      <w:rFonts w:asciiTheme="majorHAnsi" w:eastAsiaTheme="majorEastAsia" w:hAnsiTheme="majorHAnsi" w:cstheme="majorBidi"/>
      <w:color w:val="2F5496" w:themeColor="accent1" w:themeShade="BF"/>
      <w:sz w:val="32"/>
      <w:szCs w:val="32"/>
    </w:rPr>
  </w:style>
  <w:style w:type="paragraph" w:styleId="En-tte">
    <w:name w:val="header"/>
    <w:basedOn w:val="Normal"/>
    <w:link w:val="En-tteCar"/>
    <w:uiPriority w:val="99"/>
    <w:unhideWhenUsed/>
    <w:rsid w:val="000969B4"/>
    <w:pPr>
      <w:tabs>
        <w:tab w:val="center" w:pos="4536"/>
        <w:tab w:val="right" w:pos="9072"/>
      </w:tabs>
    </w:pPr>
    <w:rPr>
      <w:rFonts w:eastAsiaTheme="minorEastAsia"/>
      <w:lang w:eastAsia="fr-FR"/>
    </w:rPr>
  </w:style>
  <w:style w:type="character" w:customStyle="1" w:styleId="En-tteCar">
    <w:name w:val="En-tête Car"/>
    <w:basedOn w:val="Policepardfaut"/>
    <w:link w:val="En-tte"/>
    <w:uiPriority w:val="99"/>
    <w:rsid w:val="000969B4"/>
    <w:rPr>
      <w:rFonts w:eastAsiaTheme="minorEastAsia"/>
      <w:lang w:eastAsia="fr-FR"/>
    </w:rPr>
  </w:style>
  <w:style w:type="paragraph" w:styleId="Pieddepage">
    <w:name w:val="footer"/>
    <w:basedOn w:val="Normal"/>
    <w:link w:val="PieddepageCar"/>
    <w:uiPriority w:val="99"/>
    <w:unhideWhenUsed/>
    <w:rsid w:val="000969B4"/>
    <w:pPr>
      <w:tabs>
        <w:tab w:val="center" w:pos="4536"/>
        <w:tab w:val="right" w:pos="9072"/>
      </w:tabs>
    </w:pPr>
    <w:rPr>
      <w:rFonts w:eastAsiaTheme="minorEastAsia"/>
      <w:lang w:eastAsia="fr-FR"/>
    </w:rPr>
  </w:style>
  <w:style w:type="character" w:customStyle="1" w:styleId="PieddepageCar">
    <w:name w:val="Pied de page Car"/>
    <w:basedOn w:val="Policepardfaut"/>
    <w:link w:val="Pieddepage"/>
    <w:uiPriority w:val="99"/>
    <w:rsid w:val="000969B4"/>
    <w:rPr>
      <w:rFonts w:eastAsiaTheme="minorEastAsia"/>
      <w:lang w:eastAsia="fr-FR"/>
    </w:rPr>
  </w:style>
  <w:style w:type="character" w:styleId="Numrodepage">
    <w:name w:val="page number"/>
    <w:basedOn w:val="Policepardfaut"/>
    <w:uiPriority w:val="99"/>
    <w:semiHidden/>
    <w:unhideWhenUsed/>
    <w:rsid w:val="000969B4"/>
  </w:style>
  <w:style w:type="paragraph" w:customStyle="1" w:styleId="Standard">
    <w:name w:val="Standard"/>
    <w:rsid w:val="00FC1F1B"/>
    <w:pPr>
      <w:widowControl w:val="0"/>
      <w:suppressAutoHyphens/>
      <w:autoSpaceDN w:val="0"/>
      <w:textAlignment w:val="baseline"/>
    </w:pPr>
    <w:rPr>
      <w:rFonts w:ascii="Calibri" w:eastAsia="Arial Unicode MS" w:hAnsi="Calibri" w:cs="Tahoma"/>
      <w:color w:val="000000"/>
      <w:kern w:val="3"/>
      <w:lang w:val="en-US" w:bidi="en-US"/>
    </w:rPr>
  </w:style>
  <w:style w:type="paragraph" w:customStyle="1" w:styleId="TableContents">
    <w:name w:val="Table Contents"/>
    <w:basedOn w:val="Standard"/>
    <w:rsid w:val="00FC1F1B"/>
    <w:pPr>
      <w:suppressLineNumbers/>
    </w:pPr>
  </w:style>
  <w:style w:type="character" w:styleId="Accentuationintense">
    <w:name w:val="Intense Emphasis"/>
    <w:basedOn w:val="Policepardfaut"/>
    <w:uiPriority w:val="21"/>
    <w:qFormat/>
    <w:rsid w:val="006049EB"/>
    <w:rPr>
      <w:i/>
      <w:iCs/>
      <w:color w:val="4472C4" w:themeColor="accent1"/>
    </w:rPr>
  </w:style>
  <w:style w:type="paragraph" w:customStyle="1" w:styleId="Default">
    <w:name w:val="Default"/>
    <w:rsid w:val="0053179D"/>
    <w:pPr>
      <w:autoSpaceDE w:val="0"/>
      <w:autoSpaceDN w:val="0"/>
      <w:adjustRightInd w:val="0"/>
    </w:pPr>
    <w:rPr>
      <w:rFonts w:ascii="Calibri" w:hAnsi="Calibri" w:cs="Calibri"/>
      <w:color w:val="000000"/>
    </w:rPr>
  </w:style>
  <w:style w:type="character" w:customStyle="1" w:styleId="Titre4Car">
    <w:name w:val="Titre 4 Car"/>
    <w:basedOn w:val="Policepardfaut"/>
    <w:link w:val="Titre4"/>
    <w:uiPriority w:val="9"/>
    <w:rsid w:val="00574600"/>
    <w:rPr>
      <w:rFonts w:asciiTheme="majorHAnsi" w:eastAsiaTheme="majorEastAsia" w:hAnsiTheme="majorHAnsi" w:cstheme="majorBidi"/>
      <w:i/>
      <w:iCs/>
      <w:color w:val="2F5496" w:themeColor="accent1" w:themeShade="BF"/>
    </w:rPr>
  </w:style>
  <w:style w:type="paragraph" w:styleId="NormalWeb">
    <w:name w:val="Normal (Web)"/>
    <w:basedOn w:val="Normal"/>
    <w:uiPriority w:val="99"/>
    <w:unhideWhenUsed/>
    <w:rsid w:val="00574600"/>
    <w:pPr>
      <w:spacing w:before="100" w:beforeAutospacing="1" w:after="142" w:line="288" w:lineRule="auto"/>
    </w:pPr>
    <w:rPr>
      <w:rFonts w:ascii="Times New Roman" w:eastAsiaTheme="minorEastAsia" w:hAnsi="Times New Roman" w:cs="Times New Roman"/>
      <w:sz w:val="20"/>
      <w:szCs w:val="20"/>
      <w:lang w:eastAsia="fr-FR"/>
    </w:rPr>
  </w:style>
  <w:style w:type="paragraph" w:styleId="Corpsdetexte">
    <w:name w:val="Body Text"/>
    <w:basedOn w:val="Normal"/>
    <w:link w:val="CorpsdetexteCar"/>
    <w:rsid w:val="00574600"/>
    <w:pPr>
      <w:spacing w:after="140" w:line="288" w:lineRule="auto"/>
    </w:pPr>
    <w:rPr>
      <w:rFonts w:ascii="Liberation Serif" w:eastAsia="Arial Unicode MS" w:hAnsi="Liberation Serif" w:cs="Arial Unicode MS"/>
      <w:kern w:val="2"/>
      <w:lang w:eastAsia="zh-CN" w:bidi="hi-IN"/>
    </w:rPr>
  </w:style>
  <w:style w:type="character" w:customStyle="1" w:styleId="CorpsdetexteCar">
    <w:name w:val="Corps de texte Car"/>
    <w:basedOn w:val="Policepardfaut"/>
    <w:link w:val="Corpsdetexte"/>
    <w:rsid w:val="00574600"/>
    <w:rPr>
      <w:rFonts w:ascii="Liberation Serif" w:eastAsia="Arial Unicode MS" w:hAnsi="Liberation Serif" w:cs="Arial Unicode MS"/>
      <w:kern w:val="2"/>
      <w:lang w:eastAsia="zh-CN" w:bidi="hi-IN"/>
    </w:rPr>
  </w:style>
  <w:style w:type="paragraph" w:customStyle="1" w:styleId="Contenudetableau">
    <w:name w:val="Contenu de tableau"/>
    <w:basedOn w:val="Normal"/>
    <w:qFormat/>
    <w:rsid w:val="00574600"/>
    <w:pPr>
      <w:suppressLineNumbers/>
    </w:pPr>
    <w:rPr>
      <w:rFonts w:ascii="Liberation Serif" w:eastAsia="Arial Unicode MS" w:hAnsi="Liberation Serif" w:cs="Arial Unicode MS"/>
      <w:kern w:val="2"/>
      <w:lang w:eastAsia="zh-CN" w:bidi="hi-IN"/>
    </w:rPr>
  </w:style>
  <w:style w:type="paragraph" w:customStyle="1" w:styleId="Corps">
    <w:name w:val="Corps"/>
    <w:rsid w:val="00574600"/>
    <w:pPr>
      <w:pBdr>
        <w:top w:val="nil"/>
        <w:left w:val="nil"/>
        <w:bottom w:val="nil"/>
        <w:right w:val="nil"/>
        <w:between w:val="nil"/>
        <w:bar w:val="nil"/>
      </w:pBdr>
    </w:pPr>
    <w:rPr>
      <w:rFonts w:ascii="Helvetica" w:eastAsia="Arial Unicode MS" w:hAnsi="Helvetica" w:cs="Arial Unicode MS"/>
      <w:color w:val="000000"/>
      <w:sz w:val="22"/>
      <w:szCs w:val="22"/>
      <w:bdr w:val="nil"/>
      <w:lang w:eastAsia="fr-FR"/>
    </w:rPr>
  </w:style>
  <w:style w:type="paragraph" w:styleId="Notedebasdepage">
    <w:name w:val="footnote text"/>
    <w:link w:val="NotedebasdepageCar"/>
    <w:rsid w:val="00574600"/>
    <w:pPr>
      <w:pBdr>
        <w:top w:val="nil"/>
        <w:left w:val="nil"/>
        <w:bottom w:val="nil"/>
        <w:right w:val="nil"/>
        <w:between w:val="nil"/>
        <w:bar w:val="nil"/>
      </w:pBdr>
    </w:pPr>
    <w:rPr>
      <w:rFonts w:ascii="Helvetica" w:eastAsia="Helvetica" w:hAnsi="Helvetica" w:cs="Helvetica"/>
      <w:color w:val="000000"/>
      <w:sz w:val="22"/>
      <w:szCs w:val="22"/>
      <w:bdr w:val="nil"/>
      <w:lang w:eastAsia="fr-FR"/>
    </w:rPr>
  </w:style>
  <w:style w:type="character" w:customStyle="1" w:styleId="NotedebasdepageCar">
    <w:name w:val="Note de bas de page Car"/>
    <w:basedOn w:val="Policepardfaut"/>
    <w:link w:val="Notedebasdepage"/>
    <w:rsid w:val="00574600"/>
    <w:rPr>
      <w:rFonts w:ascii="Helvetica" w:eastAsia="Helvetica" w:hAnsi="Helvetica" w:cs="Helvetica"/>
      <w:color w:val="000000"/>
      <w:sz w:val="22"/>
      <w:szCs w:val="22"/>
      <w:bdr w:val="nil"/>
      <w:lang w:eastAsia="fr-FR"/>
    </w:rPr>
  </w:style>
  <w:style w:type="paragraph" w:customStyle="1" w:styleId="Normal1">
    <w:name w:val="Normal1"/>
    <w:rsid w:val="00574600"/>
    <w:rPr>
      <w:rFonts w:ascii="Calibri" w:eastAsia="Calibri" w:hAnsi="Calibri" w:cs="Calibri"/>
      <w:lang w:eastAsia="fr-FR"/>
    </w:rPr>
  </w:style>
  <w:style w:type="paragraph" w:styleId="Corpsdetexte2">
    <w:name w:val="Body Text 2"/>
    <w:basedOn w:val="Normal"/>
    <w:link w:val="Corpsdetexte2Car"/>
    <w:unhideWhenUsed/>
    <w:rsid w:val="00DB14F5"/>
    <w:pPr>
      <w:spacing w:after="120" w:line="480" w:lineRule="auto"/>
    </w:pPr>
  </w:style>
  <w:style w:type="character" w:customStyle="1" w:styleId="Corpsdetexte2Car">
    <w:name w:val="Corps de texte 2 Car"/>
    <w:basedOn w:val="Policepardfaut"/>
    <w:link w:val="Corpsdetexte2"/>
    <w:rsid w:val="00DB14F5"/>
  </w:style>
  <w:style w:type="character" w:customStyle="1" w:styleId="Mentionnonrsolue1">
    <w:name w:val="Mention non résolue1"/>
    <w:basedOn w:val="Policepardfaut"/>
    <w:uiPriority w:val="99"/>
    <w:rsid w:val="00DB14F5"/>
    <w:rPr>
      <w:color w:val="605E5C"/>
      <w:shd w:val="clear" w:color="auto" w:fill="E1DFDD"/>
    </w:rPr>
  </w:style>
  <w:style w:type="character" w:customStyle="1" w:styleId="apple-converted-space">
    <w:name w:val="apple-converted-space"/>
    <w:basedOn w:val="Policepardfaut"/>
    <w:rsid w:val="00DB14F5"/>
  </w:style>
  <w:style w:type="paragraph" w:styleId="Textebrut">
    <w:name w:val="Plain Text"/>
    <w:basedOn w:val="Normal"/>
    <w:link w:val="TextebrutCar"/>
    <w:uiPriority w:val="99"/>
    <w:semiHidden/>
    <w:unhideWhenUsed/>
    <w:rsid w:val="00DB14F5"/>
    <w:rPr>
      <w:rFonts w:ascii="Calibri" w:hAnsi="Calibri"/>
      <w:sz w:val="22"/>
      <w:szCs w:val="21"/>
    </w:rPr>
  </w:style>
  <w:style w:type="character" w:customStyle="1" w:styleId="TextebrutCar">
    <w:name w:val="Texte brut Car"/>
    <w:basedOn w:val="Policepardfaut"/>
    <w:link w:val="Textebrut"/>
    <w:uiPriority w:val="99"/>
    <w:semiHidden/>
    <w:rsid w:val="00DB14F5"/>
    <w:rPr>
      <w:rFonts w:ascii="Calibri" w:hAnsi="Calibri"/>
      <w:sz w:val="22"/>
      <w:szCs w:val="21"/>
    </w:rPr>
  </w:style>
  <w:style w:type="paragraph" w:styleId="Textedebulles">
    <w:name w:val="Balloon Text"/>
    <w:basedOn w:val="Normal"/>
    <w:link w:val="TextedebullesCar"/>
    <w:uiPriority w:val="99"/>
    <w:semiHidden/>
    <w:unhideWhenUsed/>
    <w:rsid w:val="00DB14F5"/>
    <w:rPr>
      <w:rFonts w:ascii="Tahoma" w:hAnsi="Tahoma" w:cs="Tahoma"/>
      <w:sz w:val="16"/>
      <w:szCs w:val="16"/>
    </w:rPr>
  </w:style>
  <w:style w:type="character" w:customStyle="1" w:styleId="TextedebullesCar">
    <w:name w:val="Texte de bulles Car"/>
    <w:basedOn w:val="Policepardfaut"/>
    <w:link w:val="Textedebulles"/>
    <w:uiPriority w:val="99"/>
    <w:semiHidden/>
    <w:rsid w:val="00DB14F5"/>
    <w:rPr>
      <w:rFonts w:ascii="Tahoma" w:hAnsi="Tahoma" w:cs="Tahoma"/>
      <w:sz w:val="16"/>
      <w:szCs w:val="16"/>
    </w:rPr>
  </w:style>
  <w:style w:type="paragraph" w:styleId="Sous-titre">
    <w:name w:val="Subtitle"/>
    <w:basedOn w:val="Normal"/>
    <w:link w:val="Sous-titreCar"/>
    <w:qFormat/>
    <w:rsid w:val="00DB14F5"/>
    <w:pPr>
      <w:jc w:val="center"/>
    </w:pPr>
    <w:rPr>
      <w:rFonts w:ascii="Times New Roman" w:eastAsia="Times New Roman" w:hAnsi="Times New Roman" w:cs="Times New Roman"/>
      <w:b/>
      <w:bCs/>
      <w:sz w:val="20"/>
      <w:szCs w:val="20"/>
      <w:u w:val="single"/>
      <w:lang w:eastAsia="fr-FR"/>
    </w:rPr>
  </w:style>
  <w:style w:type="character" w:customStyle="1" w:styleId="Sous-titreCar">
    <w:name w:val="Sous-titre Car"/>
    <w:basedOn w:val="Policepardfaut"/>
    <w:link w:val="Sous-titre"/>
    <w:rsid w:val="00DB14F5"/>
    <w:rPr>
      <w:rFonts w:ascii="Times New Roman" w:eastAsia="Times New Roman" w:hAnsi="Times New Roman" w:cs="Times New Roman"/>
      <w:b/>
      <w:bCs/>
      <w:sz w:val="20"/>
      <w:szCs w:val="20"/>
      <w:u w:val="single"/>
      <w:lang w:eastAsia="fr-FR"/>
    </w:rPr>
  </w:style>
  <w:style w:type="paragraph" w:customStyle="1" w:styleId="txt3description-article">
    <w:name w:val="txt3 description-article"/>
    <w:basedOn w:val="Normal"/>
    <w:rsid w:val="00DB14F5"/>
    <w:pPr>
      <w:spacing w:before="100" w:beforeAutospacing="1" w:after="100" w:afterAutospacing="1"/>
    </w:pPr>
    <w:rPr>
      <w:rFonts w:ascii="Times New Roman" w:eastAsia="Times New Roman" w:hAnsi="Times New Roman" w:cs="Times New Roman"/>
      <w:lang w:eastAsia="fr-FR"/>
    </w:rPr>
  </w:style>
  <w:style w:type="character" w:styleId="Accentuation">
    <w:name w:val="Emphasis"/>
    <w:uiPriority w:val="20"/>
    <w:qFormat/>
    <w:rsid w:val="00DB14F5"/>
    <w:rPr>
      <w:i/>
      <w:iCs/>
    </w:rPr>
  </w:style>
  <w:style w:type="character" w:customStyle="1" w:styleId="st">
    <w:name w:val="st"/>
    <w:rsid w:val="00DB14F5"/>
  </w:style>
  <w:style w:type="character" w:customStyle="1" w:styleId="tgc">
    <w:name w:val="_tgc"/>
    <w:rsid w:val="00DB14F5"/>
  </w:style>
  <w:style w:type="table" w:customStyle="1" w:styleId="TableNormal">
    <w:name w:val="Table Normal"/>
    <w:rsid w:val="00DB14F5"/>
    <w:pPr>
      <w:pBdr>
        <w:top w:val="nil"/>
        <w:left w:val="nil"/>
        <w:bottom w:val="nil"/>
        <w:right w:val="nil"/>
        <w:between w:val="nil"/>
        <w:bar w:val="nil"/>
      </w:pBdr>
    </w:pPr>
    <w:rPr>
      <w:rFonts w:ascii="Times New Roman" w:eastAsia="Arial Unicode MS" w:hAnsi="Times New Roman" w:cs="Times New Roman"/>
      <w:sz w:val="20"/>
      <w:szCs w:val="20"/>
      <w:bdr w:val="nil"/>
      <w:lang w:eastAsia="fr-FR"/>
    </w:rPr>
    <w:tblPr>
      <w:tblInd w:w="0" w:type="dxa"/>
      <w:tblCellMar>
        <w:top w:w="0" w:type="dxa"/>
        <w:left w:w="0" w:type="dxa"/>
        <w:bottom w:w="0" w:type="dxa"/>
        <w:right w:w="0" w:type="dxa"/>
      </w:tblCellMar>
    </w:tblPr>
  </w:style>
  <w:style w:type="paragraph" w:customStyle="1" w:styleId="Styledetableau2">
    <w:name w:val="Style de tableau 2"/>
    <w:rsid w:val="00DB14F5"/>
    <w:pPr>
      <w:pBdr>
        <w:top w:val="nil"/>
        <w:left w:val="nil"/>
        <w:bottom w:val="nil"/>
        <w:right w:val="nil"/>
        <w:between w:val="nil"/>
        <w:bar w:val="nil"/>
      </w:pBdr>
    </w:pPr>
    <w:rPr>
      <w:rFonts w:ascii="Helvetica Neue" w:eastAsia="Helvetica Neue" w:hAnsi="Helvetica Neue" w:cs="Helvetica Neue"/>
      <w:color w:val="000000"/>
      <w:sz w:val="20"/>
      <w:szCs w:val="20"/>
      <w:bdr w:val="nil"/>
      <w:lang w:eastAsia="fr-FR"/>
      <w14:textOutline w14:w="0" w14:cap="flat" w14:cmpd="sng" w14:algn="ctr">
        <w14:noFill/>
        <w14:prstDash w14:val="solid"/>
        <w14:bevel/>
      </w14:textOutline>
    </w:rPr>
  </w:style>
  <w:style w:type="character" w:customStyle="1" w:styleId="Aucun">
    <w:name w:val="Aucun"/>
    <w:rsid w:val="00DB14F5"/>
    <w:rPr>
      <w:lang w:val="fr-FR"/>
    </w:rPr>
  </w:style>
  <w:style w:type="character" w:customStyle="1" w:styleId="Hyperlink0">
    <w:name w:val="Hyperlink.0"/>
    <w:basedOn w:val="Lienhypertexte"/>
    <w:rsid w:val="00DB14F5"/>
    <w:rPr>
      <w:color w:val="0563C1" w:themeColor="hyperlink"/>
      <w:u w:val="single"/>
    </w:rPr>
  </w:style>
  <w:style w:type="paragraph" w:styleId="En-ttedetabledesmatires">
    <w:name w:val="TOC Heading"/>
    <w:basedOn w:val="Titre1"/>
    <w:next w:val="Normal"/>
    <w:uiPriority w:val="39"/>
    <w:unhideWhenUsed/>
    <w:qFormat/>
    <w:rsid w:val="00F26D08"/>
    <w:pPr>
      <w:spacing w:before="480" w:line="276" w:lineRule="auto"/>
      <w:outlineLvl w:val="9"/>
    </w:pPr>
    <w:rPr>
      <w:b/>
      <w:bCs/>
      <w:sz w:val="28"/>
      <w:szCs w:val="28"/>
      <w:lang w:eastAsia="fr-FR"/>
    </w:rPr>
  </w:style>
  <w:style w:type="paragraph" w:styleId="TM1">
    <w:name w:val="toc 1"/>
    <w:basedOn w:val="Normal"/>
    <w:next w:val="Normal"/>
    <w:autoRedefine/>
    <w:uiPriority w:val="39"/>
    <w:unhideWhenUsed/>
    <w:rsid w:val="00F26D08"/>
    <w:pPr>
      <w:spacing w:before="120"/>
    </w:pPr>
    <w:rPr>
      <w:rFonts w:cstheme="minorHAnsi"/>
      <w:b/>
      <w:bCs/>
      <w:i/>
      <w:iCs/>
    </w:rPr>
  </w:style>
  <w:style w:type="paragraph" w:styleId="TM3">
    <w:name w:val="toc 3"/>
    <w:basedOn w:val="Normal"/>
    <w:next w:val="Normal"/>
    <w:autoRedefine/>
    <w:uiPriority w:val="39"/>
    <w:unhideWhenUsed/>
    <w:rsid w:val="00F26D08"/>
    <w:pPr>
      <w:ind w:left="480"/>
    </w:pPr>
    <w:rPr>
      <w:rFonts w:cstheme="minorHAnsi"/>
      <w:sz w:val="20"/>
      <w:szCs w:val="20"/>
    </w:rPr>
  </w:style>
  <w:style w:type="paragraph" w:styleId="TM2">
    <w:name w:val="toc 2"/>
    <w:basedOn w:val="Normal"/>
    <w:next w:val="Normal"/>
    <w:autoRedefine/>
    <w:uiPriority w:val="39"/>
    <w:unhideWhenUsed/>
    <w:rsid w:val="00F26D08"/>
    <w:pPr>
      <w:spacing w:before="120"/>
      <w:ind w:left="240"/>
    </w:pPr>
    <w:rPr>
      <w:rFonts w:cstheme="minorHAnsi"/>
      <w:b/>
      <w:bCs/>
      <w:sz w:val="22"/>
      <w:szCs w:val="22"/>
    </w:rPr>
  </w:style>
  <w:style w:type="paragraph" w:styleId="TM4">
    <w:name w:val="toc 4"/>
    <w:basedOn w:val="Normal"/>
    <w:next w:val="Normal"/>
    <w:autoRedefine/>
    <w:uiPriority w:val="39"/>
    <w:semiHidden/>
    <w:unhideWhenUsed/>
    <w:rsid w:val="00F26D08"/>
    <w:pPr>
      <w:ind w:left="720"/>
    </w:pPr>
    <w:rPr>
      <w:rFonts w:cstheme="minorHAnsi"/>
      <w:sz w:val="20"/>
      <w:szCs w:val="20"/>
    </w:rPr>
  </w:style>
  <w:style w:type="paragraph" w:styleId="TM5">
    <w:name w:val="toc 5"/>
    <w:basedOn w:val="Normal"/>
    <w:next w:val="Normal"/>
    <w:autoRedefine/>
    <w:uiPriority w:val="39"/>
    <w:semiHidden/>
    <w:unhideWhenUsed/>
    <w:rsid w:val="00F26D08"/>
    <w:pPr>
      <w:ind w:left="960"/>
    </w:pPr>
    <w:rPr>
      <w:rFonts w:cstheme="minorHAnsi"/>
      <w:sz w:val="20"/>
      <w:szCs w:val="20"/>
    </w:rPr>
  </w:style>
  <w:style w:type="paragraph" w:styleId="TM6">
    <w:name w:val="toc 6"/>
    <w:basedOn w:val="Normal"/>
    <w:next w:val="Normal"/>
    <w:autoRedefine/>
    <w:uiPriority w:val="39"/>
    <w:semiHidden/>
    <w:unhideWhenUsed/>
    <w:rsid w:val="00F26D08"/>
    <w:pPr>
      <w:ind w:left="1200"/>
    </w:pPr>
    <w:rPr>
      <w:rFonts w:cstheme="minorHAnsi"/>
      <w:sz w:val="20"/>
      <w:szCs w:val="20"/>
    </w:rPr>
  </w:style>
  <w:style w:type="paragraph" w:styleId="TM7">
    <w:name w:val="toc 7"/>
    <w:basedOn w:val="Normal"/>
    <w:next w:val="Normal"/>
    <w:autoRedefine/>
    <w:uiPriority w:val="39"/>
    <w:semiHidden/>
    <w:unhideWhenUsed/>
    <w:rsid w:val="00F26D08"/>
    <w:pPr>
      <w:ind w:left="1440"/>
    </w:pPr>
    <w:rPr>
      <w:rFonts w:cstheme="minorHAnsi"/>
      <w:sz w:val="20"/>
      <w:szCs w:val="20"/>
    </w:rPr>
  </w:style>
  <w:style w:type="paragraph" w:styleId="TM8">
    <w:name w:val="toc 8"/>
    <w:basedOn w:val="Normal"/>
    <w:next w:val="Normal"/>
    <w:autoRedefine/>
    <w:uiPriority w:val="39"/>
    <w:semiHidden/>
    <w:unhideWhenUsed/>
    <w:rsid w:val="00F26D08"/>
    <w:pPr>
      <w:ind w:left="1680"/>
    </w:pPr>
    <w:rPr>
      <w:rFonts w:cstheme="minorHAnsi"/>
      <w:sz w:val="20"/>
      <w:szCs w:val="20"/>
    </w:rPr>
  </w:style>
  <w:style w:type="paragraph" w:styleId="TM9">
    <w:name w:val="toc 9"/>
    <w:basedOn w:val="Normal"/>
    <w:next w:val="Normal"/>
    <w:autoRedefine/>
    <w:uiPriority w:val="39"/>
    <w:semiHidden/>
    <w:unhideWhenUsed/>
    <w:rsid w:val="00F26D08"/>
    <w:pPr>
      <w:ind w:left="1920"/>
    </w:pPr>
    <w:rPr>
      <w:rFonts w:cs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64569511">
      <w:bodyDiv w:val="1"/>
      <w:marLeft w:val="0"/>
      <w:marRight w:val="0"/>
      <w:marTop w:val="0"/>
      <w:marBottom w:val="0"/>
      <w:divBdr>
        <w:top w:val="none" w:sz="0" w:space="0" w:color="auto"/>
        <w:left w:val="none" w:sz="0" w:space="0" w:color="auto"/>
        <w:bottom w:val="none" w:sz="0" w:space="0" w:color="auto"/>
        <w:right w:val="none" w:sz="0" w:space="0" w:color="auto"/>
      </w:divBdr>
      <w:divsChild>
        <w:div w:id="1363432811">
          <w:marLeft w:val="0"/>
          <w:marRight w:val="0"/>
          <w:marTop w:val="0"/>
          <w:marBottom w:val="0"/>
          <w:divBdr>
            <w:top w:val="none" w:sz="0" w:space="0" w:color="auto"/>
            <w:left w:val="none" w:sz="0" w:space="0" w:color="auto"/>
            <w:bottom w:val="none" w:sz="0" w:space="0" w:color="auto"/>
            <w:right w:val="none" w:sz="0" w:space="0" w:color="auto"/>
          </w:divBdr>
          <w:divsChild>
            <w:div w:id="505217967">
              <w:marLeft w:val="0"/>
              <w:marRight w:val="0"/>
              <w:marTop w:val="0"/>
              <w:marBottom w:val="0"/>
              <w:divBdr>
                <w:top w:val="none" w:sz="0" w:space="0" w:color="auto"/>
                <w:left w:val="none" w:sz="0" w:space="0" w:color="auto"/>
                <w:bottom w:val="none" w:sz="0" w:space="0" w:color="auto"/>
                <w:right w:val="none" w:sz="0" w:space="0" w:color="auto"/>
              </w:divBdr>
              <w:divsChild>
                <w:div w:id="1561164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1559264">
          <w:marLeft w:val="0"/>
          <w:marRight w:val="0"/>
          <w:marTop w:val="0"/>
          <w:marBottom w:val="0"/>
          <w:divBdr>
            <w:top w:val="none" w:sz="0" w:space="0" w:color="auto"/>
            <w:left w:val="none" w:sz="0" w:space="0" w:color="auto"/>
            <w:bottom w:val="none" w:sz="0" w:space="0" w:color="auto"/>
            <w:right w:val="none" w:sz="0" w:space="0" w:color="auto"/>
          </w:divBdr>
          <w:divsChild>
            <w:div w:id="354232690">
              <w:marLeft w:val="0"/>
              <w:marRight w:val="0"/>
              <w:marTop w:val="0"/>
              <w:marBottom w:val="0"/>
              <w:divBdr>
                <w:top w:val="none" w:sz="0" w:space="0" w:color="auto"/>
                <w:left w:val="none" w:sz="0" w:space="0" w:color="auto"/>
                <w:bottom w:val="none" w:sz="0" w:space="0" w:color="auto"/>
                <w:right w:val="none" w:sz="0" w:space="0" w:color="auto"/>
              </w:divBdr>
              <w:divsChild>
                <w:div w:id="59862891">
                  <w:marLeft w:val="0"/>
                  <w:marRight w:val="0"/>
                  <w:marTop w:val="0"/>
                  <w:marBottom w:val="0"/>
                  <w:divBdr>
                    <w:top w:val="none" w:sz="0" w:space="0" w:color="auto"/>
                    <w:left w:val="none" w:sz="0" w:space="0" w:color="auto"/>
                    <w:bottom w:val="none" w:sz="0" w:space="0" w:color="auto"/>
                    <w:right w:val="none" w:sz="0" w:space="0" w:color="auto"/>
                  </w:divBdr>
                </w:div>
              </w:divsChild>
            </w:div>
            <w:div w:id="116916587">
              <w:marLeft w:val="0"/>
              <w:marRight w:val="0"/>
              <w:marTop w:val="0"/>
              <w:marBottom w:val="0"/>
              <w:divBdr>
                <w:top w:val="none" w:sz="0" w:space="0" w:color="auto"/>
                <w:left w:val="none" w:sz="0" w:space="0" w:color="auto"/>
                <w:bottom w:val="none" w:sz="0" w:space="0" w:color="auto"/>
                <w:right w:val="none" w:sz="0" w:space="0" w:color="auto"/>
              </w:divBdr>
              <w:divsChild>
                <w:div w:id="91244709">
                  <w:marLeft w:val="0"/>
                  <w:marRight w:val="0"/>
                  <w:marTop w:val="0"/>
                  <w:marBottom w:val="0"/>
                  <w:divBdr>
                    <w:top w:val="none" w:sz="0" w:space="0" w:color="auto"/>
                    <w:left w:val="none" w:sz="0" w:space="0" w:color="auto"/>
                    <w:bottom w:val="none" w:sz="0" w:space="0" w:color="auto"/>
                    <w:right w:val="none" w:sz="0" w:space="0" w:color="auto"/>
                  </w:divBdr>
                </w:div>
                <w:div w:id="14578562">
                  <w:marLeft w:val="0"/>
                  <w:marRight w:val="0"/>
                  <w:marTop w:val="0"/>
                  <w:marBottom w:val="0"/>
                  <w:divBdr>
                    <w:top w:val="none" w:sz="0" w:space="0" w:color="auto"/>
                    <w:left w:val="none" w:sz="0" w:space="0" w:color="auto"/>
                    <w:bottom w:val="none" w:sz="0" w:space="0" w:color="auto"/>
                    <w:right w:val="none" w:sz="0" w:space="0" w:color="auto"/>
                  </w:divBdr>
                </w:div>
                <w:div w:id="1506549459">
                  <w:marLeft w:val="0"/>
                  <w:marRight w:val="0"/>
                  <w:marTop w:val="0"/>
                  <w:marBottom w:val="0"/>
                  <w:divBdr>
                    <w:top w:val="none" w:sz="0" w:space="0" w:color="auto"/>
                    <w:left w:val="none" w:sz="0" w:space="0" w:color="auto"/>
                    <w:bottom w:val="none" w:sz="0" w:space="0" w:color="auto"/>
                    <w:right w:val="none" w:sz="0" w:space="0" w:color="auto"/>
                  </w:divBdr>
                </w:div>
              </w:divsChild>
            </w:div>
            <w:div w:id="184949307">
              <w:marLeft w:val="0"/>
              <w:marRight w:val="0"/>
              <w:marTop w:val="0"/>
              <w:marBottom w:val="0"/>
              <w:divBdr>
                <w:top w:val="none" w:sz="0" w:space="0" w:color="auto"/>
                <w:left w:val="none" w:sz="0" w:space="0" w:color="auto"/>
                <w:bottom w:val="none" w:sz="0" w:space="0" w:color="auto"/>
                <w:right w:val="none" w:sz="0" w:space="0" w:color="auto"/>
              </w:divBdr>
              <w:divsChild>
                <w:div w:id="1904215874">
                  <w:marLeft w:val="0"/>
                  <w:marRight w:val="0"/>
                  <w:marTop w:val="0"/>
                  <w:marBottom w:val="0"/>
                  <w:divBdr>
                    <w:top w:val="none" w:sz="0" w:space="0" w:color="auto"/>
                    <w:left w:val="none" w:sz="0" w:space="0" w:color="auto"/>
                    <w:bottom w:val="none" w:sz="0" w:space="0" w:color="auto"/>
                    <w:right w:val="none" w:sz="0" w:space="0" w:color="auto"/>
                  </w:divBdr>
                </w:div>
              </w:divsChild>
            </w:div>
            <w:div w:id="1117061794">
              <w:marLeft w:val="0"/>
              <w:marRight w:val="0"/>
              <w:marTop w:val="0"/>
              <w:marBottom w:val="0"/>
              <w:divBdr>
                <w:top w:val="none" w:sz="0" w:space="0" w:color="auto"/>
                <w:left w:val="none" w:sz="0" w:space="0" w:color="auto"/>
                <w:bottom w:val="none" w:sz="0" w:space="0" w:color="auto"/>
                <w:right w:val="none" w:sz="0" w:space="0" w:color="auto"/>
              </w:divBdr>
              <w:divsChild>
                <w:div w:id="1727147096">
                  <w:marLeft w:val="0"/>
                  <w:marRight w:val="0"/>
                  <w:marTop w:val="0"/>
                  <w:marBottom w:val="0"/>
                  <w:divBdr>
                    <w:top w:val="none" w:sz="0" w:space="0" w:color="auto"/>
                    <w:left w:val="none" w:sz="0" w:space="0" w:color="auto"/>
                    <w:bottom w:val="none" w:sz="0" w:space="0" w:color="auto"/>
                    <w:right w:val="none" w:sz="0" w:space="0" w:color="auto"/>
                  </w:divBdr>
                </w:div>
              </w:divsChild>
            </w:div>
            <w:div w:id="877812517">
              <w:marLeft w:val="0"/>
              <w:marRight w:val="0"/>
              <w:marTop w:val="0"/>
              <w:marBottom w:val="0"/>
              <w:divBdr>
                <w:top w:val="none" w:sz="0" w:space="0" w:color="auto"/>
                <w:left w:val="none" w:sz="0" w:space="0" w:color="auto"/>
                <w:bottom w:val="none" w:sz="0" w:space="0" w:color="auto"/>
                <w:right w:val="none" w:sz="0" w:space="0" w:color="auto"/>
              </w:divBdr>
              <w:divsChild>
                <w:div w:id="113140441">
                  <w:marLeft w:val="0"/>
                  <w:marRight w:val="0"/>
                  <w:marTop w:val="0"/>
                  <w:marBottom w:val="0"/>
                  <w:divBdr>
                    <w:top w:val="none" w:sz="0" w:space="0" w:color="auto"/>
                    <w:left w:val="none" w:sz="0" w:space="0" w:color="auto"/>
                    <w:bottom w:val="none" w:sz="0" w:space="0" w:color="auto"/>
                    <w:right w:val="none" w:sz="0" w:space="0" w:color="auto"/>
                  </w:divBdr>
                </w:div>
              </w:divsChild>
            </w:div>
            <w:div w:id="542524728">
              <w:marLeft w:val="0"/>
              <w:marRight w:val="0"/>
              <w:marTop w:val="0"/>
              <w:marBottom w:val="0"/>
              <w:divBdr>
                <w:top w:val="none" w:sz="0" w:space="0" w:color="auto"/>
                <w:left w:val="none" w:sz="0" w:space="0" w:color="auto"/>
                <w:bottom w:val="none" w:sz="0" w:space="0" w:color="auto"/>
                <w:right w:val="none" w:sz="0" w:space="0" w:color="auto"/>
              </w:divBdr>
              <w:divsChild>
                <w:div w:id="1297763137">
                  <w:marLeft w:val="0"/>
                  <w:marRight w:val="0"/>
                  <w:marTop w:val="0"/>
                  <w:marBottom w:val="0"/>
                  <w:divBdr>
                    <w:top w:val="none" w:sz="0" w:space="0" w:color="auto"/>
                    <w:left w:val="none" w:sz="0" w:space="0" w:color="auto"/>
                    <w:bottom w:val="none" w:sz="0" w:space="0" w:color="auto"/>
                    <w:right w:val="none" w:sz="0" w:space="0" w:color="auto"/>
                  </w:divBdr>
                </w:div>
              </w:divsChild>
            </w:div>
            <w:div w:id="437603914">
              <w:marLeft w:val="0"/>
              <w:marRight w:val="0"/>
              <w:marTop w:val="0"/>
              <w:marBottom w:val="0"/>
              <w:divBdr>
                <w:top w:val="none" w:sz="0" w:space="0" w:color="auto"/>
                <w:left w:val="none" w:sz="0" w:space="0" w:color="auto"/>
                <w:bottom w:val="none" w:sz="0" w:space="0" w:color="auto"/>
                <w:right w:val="none" w:sz="0" w:space="0" w:color="auto"/>
              </w:divBdr>
              <w:divsChild>
                <w:div w:id="614138544">
                  <w:marLeft w:val="0"/>
                  <w:marRight w:val="0"/>
                  <w:marTop w:val="0"/>
                  <w:marBottom w:val="0"/>
                  <w:divBdr>
                    <w:top w:val="none" w:sz="0" w:space="0" w:color="auto"/>
                    <w:left w:val="none" w:sz="0" w:space="0" w:color="auto"/>
                    <w:bottom w:val="none" w:sz="0" w:space="0" w:color="auto"/>
                    <w:right w:val="none" w:sz="0" w:space="0" w:color="auto"/>
                  </w:divBdr>
                </w:div>
              </w:divsChild>
            </w:div>
            <w:div w:id="268779767">
              <w:marLeft w:val="0"/>
              <w:marRight w:val="0"/>
              <w:marTop w:val="0"/>
              <w:marBottom w:val="0"/>
              <w:divBdr>
                <w:top w:val="none" w:sz="0" w:space="0" w:color="auto"/>
                <w:left w:val="none" w:sz="0" w:space="0" w:color="auto"/>
                <w:bottom w:val="none" w:sz="0" w:space="0" w:color="auto"/>
                <w:right w:val="none" w:sz="0" w:space="0" w:color="auto"/>
              </w:divBdr>
              <w:divsChild>
                <w:div w:id="69696474">
                  <w:marLeft w:val="0"/>
                  <w:marRight w:val="0"/>
                  <w:marTop w:val="0"/>
                  <w:marBottom w:val="0"/>
                  <w:divBdr>
                    <w:top w:val="none" w:sz="0" w:space="0" w:color="auto"/>
                    <w:left w:val="none" w:sz="0" w:space="0" w:color="auto"/>
                    <w:bottom w:val="none" w:sz="0" w:space="0" w:color="auto"/>
                    <w:right w:val="none" w:sz="0" w:space="0" w:color="auto"/>
                  </w:divBdr>
                </w:div>
              </w:divsChild>
            </w:div>
            <w:div w:id="1364944807">
              <w:marLeft w:val="0"/>
              <w:marRight w:val="0"/>
              <w:marTop w:val="0"/>
              <w:marBottom w:val="0"/>
              <w:divBdr>
                <w:top w:val="none" w:sz="0" w:space="0" w:color="auto"/>
                <w:left w:val="none" w:sz="0" w:space="0" w:color="auto"/>
                <w:bottom w:val="none" w:sz="0" w:space="0" w:color="auto"/>
                <w:right w:val="none" w:sz="0" w:space="0" w:color="auto"/>
              </w:divBdr>
              <w:divsChild>
                <w:div w:id="1508784321">
                  <w:marLeft w:val="0"/>
                  <w:marRight w:val="0"/>
                  <w:marTop w:val="0"/>
                  <w:marBottom w:val="0"/>
                  <w:divBdr>
                    <w:top w:val="none" w:sz="0" w:space="0" w:color="auto"/>
                    <w:left w:val="none" w:sz="0" w:space="0" w:color="auto"/>
                    <w:bottom w:val="none" w:sz="0" w:space="0" w:color="auto"/>
                    <w:right w:val="none" w:sz="0" w:space="0" w:color="auto"/>
                  </w:divBdr>
                </w:div>
              </w:divsChild>
            </w:div>
            <w:div w:id="37901249">
              <w:marLeft w:val="0"/>
              <w:marRight w:val="0"/>
              <w:marTop w:val="0"/>
              <w:marBottom w:val="0"/>
              <w:divBdr>
                <w:top w:val="none" w:sz="0" w:space="0" w:color="auto"/>
                <w:left w:val="none" w:sz="0" w:space="0" w:color="auto"/>
                <w:bottom w:val="none" w:sz="0" w:space="0" w:color="auto"/>
                <w:right w:val="none" w:sz="0" w:space="0" w:color="auto"/>
              </w:divBdr>
              <w:divsChild>
                <w:div w:id="153837054">
                  <w:marLeft w:val="0"/>
                  <w:marRight w:val="0"/>
                  <w:marTop w:val="0"/>
                  <w:marBottom w:val="0"/>
                  <w:divBdr>
                    <w:top w:val="none" w:sz="0" w:space="0" w:color="auto"/>
                    <w:left w:val="none" w:sz="0" w:space="0" w:color="auto"/>
                    <w:bottom w:val="none" w:sz="0" w:space="0" w:color="auto"/>
                    <w:right w:val="none" w:sz="0" w:space="0" w:color="auto"/>
                  </w:divBdr>
                </w:div>
              </w:divsChild>
            </w:div>
            <w:div w:id="371225317">
              <w:marLeft w:val="0"/>
              <w:marRight w:val="0"/>
              <w:marTop w:val="0"/>
              <w:marBottom w:val="0"/>
              <w:divBdr>
                <w:top w:val="none" w:sz="0" w:space="0" w:color="auto"/>
                <w:left w:val="none" w:sz="0" w:space="0" w:color="auto"/>
                <w:bottom w:val="none" w:sz="0" w:space="0" w:color="auto"/>
                <w:right w:val="none" w:sz="0" w:space="0" w:color="auto"/>
              </w:divBdr>
              <w:divsChild>
                <w:div w:id="716662428">
                  <w:marLeft w:val="0"/>
                  <w:marRight w:val="0"/>
                  <w:marTop w:val="0"/>
                  <w:marBottom w:val="0"/>
                  <w:divBdr>
                    <w:top w:val="none" w:sz="0" w:space="0" w:color="auto"/>
                    <w:left w:val="none" w:sz="0" w:space="0" w:color="auto"/>
                    <w:bottom w:val="none" w:sz="0" w:space="0" w:color="auto"/>
                    <w:right w:val="none" w:sz="0" w:space="0" w:color="auto"/>
                  </w:divBdr>
                </w:div>
              </w:divsChild>
            </w:div>
            <w:div w:id="1605964567">
              <w:marLeft w:val="0"/>
              <w:marRight w:val="0"/>
              <w:marTop w:val="0"/>
              <w:marBottom w:val="0"/>
              <w:divBdr>
                <w:top w:val="none" w:sz="0" w:space="0" w:color="auto"/>
                <w:left w:val="none" w:sz="0" w:space="0" w:color="auto"/>
                <w:bottom w:val="none" w:sz="0" w:space="0" w:color="auto"/>
                <w:right w:val="none" w:sz="0" w:space="0" w:color="auto"/>
              </w:divBdr>
              <w:divsChild>
                <w:div w:id="414596827">
                  <w:marLeft w:val="0"/>
                  <w:marRight w:val="0"/>
                  <w:marTop w:val="0"/>
                  <w:marBottom w:val="0"/>
                  <w:divBdr>
                    <w:top w:val="none" w:sz="0" w:space="0" w:color="auto"/>
                    <w:left w:val="none" w:sz="0" w:space="0" w:color="auto"/>
                    <w:bottom w:val="none" w:sz="0" w:space="0" w:color="auto"/>
                    <w:right w:val="none" w:sz="0" w:space="0" w:color="auto"/>
                  </w:divBdr>
                </w:div>
              </w:divsChild>
            </w:div>
            <w:div w:id="1482817597">
              <w:marLeft w:val="0"/>
              <w:marRight w:val="0"/>
              <w:marTop w:val="0"/>
              <w:marBottom w:val="0"/>
              <w:divBdr>
                <w:top w:val="none" w:sz="0" w:space="0" w:color="auto"/>
                <w:left w:val="none" w:sz="0" w:space="0" w:color="auto"/>
                <w:bottom w:val="none" w:sz="0" w:space="0" w:color="auto"/>
                <w:right w:val="none" w:sz="0" w:space="0" w:color="auto"/>
              </w:divBdr>
              <w:divsChild>
                <w:div w:id="1459567229">
                  <w:marLeft w:val="0"/>
                  <w:marRight w:val="0"/>
                  <w:marTop w:val="0"/>
                  <w:marBottom w:val="0"/>
                  <w:divBdr>
                    <w:top w:val="none" w:sz="0" w:space="0" w:color="auto"/>
                    <w:left w:val="none" w:sz="0" w:space="0" w:color="auto"/>
                    <w:bottom w:val="none" w:sz="0" w:space="0" w:color="auto"/>
                    <w:right w:val="none" w:sz="0" w:space="0" w:color="auto"/>
                  </w:divBdr>
                </w:div>
              </w:divsChild>
            </w:div>
            <w:div w:id="1329018751">
              <w:marLeft w:val="0"/>
              <w:marRight w:val="0"/>
              <w:marTop w:val="0"/>
              <w:marBottom w:val="0"/>
              <w:divBdr>
                <w:top w:val="none" w:sz="0" w:space="0" w:color="auto"/>
                <w:left w:val="none" w:sz="0" w:space="0" w:color="auto"/>
                <w:bottom w:val="none" w:sz="0" w:space="0" w:color="auto"/>
                <w:right w:val="none" w:sz="0" w:space="0" w:color="auto"/>
              </w:divBdr>
              <w:divsChild>
                <w:div w:id="844129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8359354">
          <w:marLeft w:val="0"/>
          <w:marRight w:val="0"/>
          <w:marTop w:val="0"/>
          <w:marBottom w:val="0"/>
          <w:divBdr>
            <w:top w:val="none" w:sz="0" w:space="0" w:color="auto"/>
            <w:left w:val="none" w:sz="0" w:space="0" w:color="auto"/>
            <w:bottom w:val="none" w:sz="0" w:space="0" w:color="auto"/>
            <w:right w:val="none" w:sz="0" w:space="0" w:color="auto"/>
          </w:divBdr>
          <w:divsChild>
            <w:div w:id="945580393">
              <w:marLeft w:val="0"/>
              <w:marRight w:val="0"/>
              <w:marTop w:val="0"/>
              <w:marBottom w:val="0"/>
              <w:divBdr>
                <w:top w:val="none" w:sz="0" w:space="0" w:color="auto"/>
                <w:left w:val="none" w:sz="0" w:space="0" w:color="auto"/>
                <w:bottom w:val="none" w:sz="0" w:space="0" w:color="auto"/>
                <w:right w:val="none" w:sz="0" w:space="0" w:color="auto"/>
              </w:divBdr>
              <w:divsChild>
                <w:div w:id="1102381154">
                  <w:marLeft w:val="0"/>
                  <w:marRight w:val="0"/>
                  <w:marTop w:val="0"/>
                  <w:marBottom w:val="0"/>
                  <w:divBdr>
                    <w:top w:val="none" w:sz="0" w:space="0" w:color="auto"/>
                    <w:left w:val="none" w:sz="0" w:space="0" w:color="auto"/>
                    <w:bottom w:val="none" w:sz="0" w:space="0" w:color="auto"/>
                    <w:right w:val="none" w:sz="0" w:space="0" w:color="auto"/>
                  </w:divBdr>
                </w:div>
              </w:divsChild>
            </w:div>
            <w:div w:id="865369578">
              <w:marLeft w:val="0"/>
              <w:marRight w:val="0"/>
              <w:marTop w:val="0"/>
              <w:marBottom w:val="0"/>
              <w:divBdr>
                <w:top w:val="none" w:sz="0" w:space="0" w:color="auto"/>
                <w:left w:val="none" w:sz="0" w:space="0" w:color="auto"/>
                <w:bottom w:val="none" w:sz="0" w:space="0" w:color="auto"/>
                <w:right w:val="none" w:sz="0" w:space="0" w:color="auto"/>
              </w:divBdr>
              <w:divsChild>
                <w:div w:id="2036728356">
                  <w:marLeft w:val="0"/>
                  <w:marRight w:val="0"/>
                  <w:marTop w:val="0"/>
                  <w:marBottom w:val="0"/>
                  <w:divBdr>
                    <w:top w:val="none" w:sz="0" w:space="0" w:color="auto"/>
                    <w:left w:val="none" w:sz="0" w:space="0" w:color="auto"/>
                    <w:bottom w:val="none" w:sz="0" w:space="0" w:color="auto"/>
                    <w:right w:val="none" w:sz="0" w:space="0" w:color="auto"/>
                  </w:divBdr>
                </w:div>
              </w:divsChild>
            </w:div>
            <w:div w:id="2141334632">
              <w:marLeft w:val="0"/>
              <w:marRight w:val="0"/>
              <w:marTop w:val="0"/>
              <w:marBottom w:val="0"/>
              <w:divBdr>
                <w:top w:val="none" w:sz="0" w:space="0" w:color="auto"/>
                <w:left w:val="none" w:sz="0" w:space="0" w:color="auto"/>
                <w:bottom w:val="none" w:sz="0" w:space="0" w:color="auto"/>
                <w:right w:val="none" w:sz="0" w:space="0" w:color="auto"/>
              </w:divBdr>
              <w:divsChild>
                <w:div w:id="374548453">
                  <w:marLeft w:val="0"/>
                  <w:marRight w:val="0"/>
                  <w:marTop w:val="0"/>
                  <w:marBottom w:val="0"/>
                  <w:divBdr>
                    <w:top w:val="none" w:sz="0" w:space="0" w:color="auto"/>
                    <w:left w:val="none" w:sz="0" w:space="0" w:color="auto"/>
                    <w:bottom w:val="none" w:sz="0" w:space="0" w:color="auto"/>
                    <w:right w:val="none" w:sz="0" w:space="0" w:color="auto"/>
                  </w:divBdr>
                </w:div>
              </w:divsChild>
            </w:div>
            <w:div w:id="1081680798">
              <w:marLeft w:val="0"/>
              <w:marRight w:val="0"/>
              <w:marTop w:val="0"/>
              <w:marBottom w:val="0"/>
              <w:divBdr>
                <w:top w:val="none" w:sz="0" w:space="0" w:color="auto"/>
                <w:left w:val="none" w:sz="0" w:space="0" w:color="auto"/>
                <w:bottom w:val="none" w:sz="0" w:space="0" w:color="auto"/>
                <w:right w:val="none" w:sz="0" w:space="0" w:color="auto"/>
              </w:divBdr>
              <w:divsChild>
                <w:div w:id="672494168">
                  <w:marLeft w:val="0"/>
                  <w:marRight w:val="0"/>
                  <w:marTop w:val="0"/>
                  <w:marBottom w:val="0"/>
                  <w:divBdr>
                    <w:top w:val="none" w:sz="0" w:space="0" w:color="auto"/>
                    <w:left w:val="none" w:sz="0" w:space="0" w:color="auto"/>
                    <w:bottom w:val="none" w:sz="0" w:space="0" w:color="auto"/>
                    <w:right w:val="none" w:sz="0" w:space="0" w:color="auto"/>
                  </w:divBdr>
                </w:div>
              </w:divsChild>
            </w:div>
            <w:div w:id="926111004">
              <w:marLeft w:val="0"/>
              <w:marRight w:val="0"/>
              <w:marTop w:val="0"/>
              <w:marBottom w:val="0"/>
              <w:divBdr>
                <w:top w:val="none" w:sz="0" w:space="0" w:color="auto"/>
                <w:left w:val="none" w:sz="0" w:space="0" w:color="auto"/>
                <w:bottom w:val="none" w:sz="0" w:space="0" w:color="auto"/>
                <w:right w:val="none" w:sz="0" w:space="0" w:color="auto"/>
              </w:divBdr>
              <w:divsChild>
                <w:div w:id="1982343472">
                  <w:marLeft w:val="0"/>
                  <w:marRight w:val="0"/>
                  <w:marTop w:val="0"/>
                  <w:marBottom w:val="0"/>
                  <w:divBdr>
                    <w:top w:val="none" w:sz="0" w:space="0" w:color="auto"/>
                    <w:left w:val="none" w:sz="0" w:space="0" w:color="auto"/>
                    <w:bottom w:val="none" w:sz="0" w:space="0" w:color="auto"/>
                    <w:right w:val="none" w:sz="0" w:space="0" w:color="auto"/>
                  </w:divBdr>
                </w:div>
              </w:divsChild>
            </w:div>
            <w:div w:id="2140957446">
              <w:marLeft w:val="0"/>
              <w:marRight w:val="0"/>
              <w:marTop w:val="0"/>
              <w:marBottom w:val="0"/>
              <w:divBdr>
                <w:top w:val="none" w:sz="0" w:space="0" w:color="auto"/>
                <w:left w:val="none" w:sz="0" w:space="0" w:color="auto"/>
                <w:bottom w:val="none" w:sz="0" w:space="0" w:color="auto"/>
                <w:right w:val="none" w:sz="0" w:space="0" w:color="auto"/>
              </w:divBdr>
              <w:divsChild>
                <w:div w:id="945386114">
                  <w:marLeft w:val="0"/>
                  <w:marRight w:val="0"/>
                  <w:marTop w:val="0"/>
                  <w:marBottom w:val="0"/>
                  <w:divBdr>
                    <w:top w:val="none" w:sz="0" w:space="0" w:color="auto"/>
                    <w:left w:val="none" w:sz="0" w:space="0" w:color="auto"/>
                    <w:bottom w:val="none" w:sz="0" w:space="0" w:color="auto"/>
                    <w:right w:val="none" w:sz="0" w:space="0" w:color="auto"/>
                  </w:divBdr>
                </w:div>
              </w:divsChild>
            </w:div>
            <w:div w:id="1460418043">
              <w:marLeft w:val="0"/>
              <w:marRight w:val="0"/>
              <w:marTop w:val="0"/>
              <w:marBottom w:val="0"/>
              <w:divBdr>
                <w:top w:val="none" w:sz="0" w:space="0" w:color="auto"/>
                <w:left w:val="none" w:sz="0" w:space="0" w:color="auto"/>
                <w:bottom w:val="none" w:sz="0" w:space="0" w:color="auto"/>
                <w:right w:val="none" w:sz="0" w:space="0" w:color="auto"/>
              </w:divBdr>
              <w:divsChild>
                <w:div w:id="674381967">
                  <w:marLeft w:val="0"/>
                  <w:marRight w:val="0"/>
                  <w:marTop w:val="0"/>
                  <w:marBottom w:val="0"/>
                  <w:divBdr>
                    <w:top w:val="none" w:sz="0" w:space="0" w:color="auto"/>
                    <w:left w:val="none" w:sz="0" w:space="0" w:color="auto"/>
                    <w:bottom w:val="none" w:sz="0" w:space="0" w:color="auto"/>
                    <w:right w:val="none" w:sz="0" w:space="0" w:color="auto"/>
                  </w:divBdr>
                </w:div>
              </w:divsChild>
            </w:div>
            <w:div w:id="2089493342">
              <w:marLeft w:val="0"/>
              <w:marRight w:val="0"/>
              <w:marTop w:val="0"/>
              <w:marBottom w:val="0"/>
              <w:divBdr>
                <w:top w:val="none" w:sz="0" w:space="0" w:color="auto"/>
                <w:left w:val="none" w:sz="0" w:space="0" w:color="auto"/>
                <w:bottom w:val="none" w:sz="0" w:space="0" w:color="auto"/>
                <w:right w:val="none" w:sz="0" w:space="0" w:color="auto"/>
              </w:divBdr>
              <w:divsChild>
                <w:div w:id="2026517404">
                  <w:marLeft w:val="0"/>
                  <w:marRight w:val="0"/>
                  <w:marTop w:val="0"/>
                  <w:marBottom w:val="0"/>
                  <w:divBdr>
                    <w:top w:val="none" w:sz="0" w:space="0" w:color="auto"/>
                    <w:left w:val="none" w:sz="0" w:space="0" w:color="auto"/>
                    <w:bottom w:val="none" w:sz="0" w:space="0" w:color="auto"/>
                    <w:right w:val="none" w:sz="0" w:space="0" w:color="auto"/>
                  </w:divBdr>
                </w:div>
              </w:divsChild>
            </w:div>
            <w:div w:id="291058777">
              <w:marLeft w:val="0"/>
              <w:marRight w:val="0"/>
              <w:marTop w:val="0"/>
              <w:marBottom w:val="0"/>
              <w:divBdr>
                <w:top w:val="none" w:sz="0" w:space="0" w:color="auto"/>
                <w:left w:val="none" w:sz="0" w:space="0" w:color="auto"/>
                <w:bottom w:val="none" w:sz="0" w:space="0" w:color="auto"/>
                <w:right w:val="none" w:sz="0" w:space="0" w:color="auto"/>
              </w:divBdr>
              <w:divsChild>
                <w:div w:id="1809855178">
                  <w:marLeft w:val="0"/>
                  <w:marRight w:val="0"/>
                  <w:marTop w:val="0"/>
                  <w:marBottom w:val="0"/>
                  <w:divBdr>
                    <w:top w:val="none" w:sz="0" w:space="0" w:color="auto"/>
                    <w:left w:val="none" w:sz="0" w:space="0" w:color="auto"/>
                    <w:bottom w:val="none" w:sz="0" w:space="0" w:color="auto"/>
                    <w:right w:val="none" w:sz="0" w:space="0" w:color="auto"/>
                  </w:divBdr>
                </w:div>
              </w:divsChild>
            </w:div>
            <w:div w:id="692612035">
              <w:marLeft w:val="0"/>
              <w:marRight w:val="0"/>
              <w:marTop w:val="0"/>
              <w:marBottom w:val="0"/>
              <w:divBdr>
                <w:top w:val="none" w:sz="0" w:space="0" w:color="auto"/>
                <w:left w:val="none" w:sz="0" w:space="0" w:color="auto"/>
                <w:bottom w:val="none" w:sz="0" w:space="0" w:color="auto"/>
                <w:right w:val="none" w:sz="0" w:space="0" w:color="auto"/>
              </w:divBdr>
              <w:divsChild>
                <w:div w:id="1183394086">
                  <w:marLeft w:val="0"/>
                  <w:marRight w:val="0"/>
                  <w:marTop w:val="0"/>
                  <w:marBottom w:val="0"/>
                  <w:divBdr>
                    <w:top w:val="none" w:sz="0" w:space="0" w:color="auto"/>
                    <w:left w:val="none" w:sz="0" w:space="0" w:color="auto"/>
                    <w:bottom w:val="none" w:sz="0" w:space="0" w:color="auto"/>
                    <w:right w:val="none" w:sz="0" w:space="0" w:color="auto"/>
                  </w:divBdr>
                </w:div>
              </w:divsChild>
            </w:div>
            <w:div w:id="1004086802">
              <w:marLeft w:val="0"/>
              <w:marRight w:val="0"/>
              <w:marTop w:val="0"/>
              <w:marBottom w:val="0"/>
              <w:divBdr>
                <w:top w:val="none" w:sz="0" w:space="0" w:color="auto"/>
                <w:left w:val="none" w:sz="0" w:space="0" w:color="auto"/>
                <w:bottom w:val="none" w:sz="0" w:space="0" w:color="auto"/>
                <w:right w:val="none" w:sz="0" w:space="0" w:color="auto"/>
              </w:divBdr>
              <w:divsChild>
                <w:div w:id="958610214">
                  <w:marLeft w:val="0"/>
                  <w:marRight w:val="0"/>
                  <w:marTop w:val="0"/>
                  <w:marBottom w:val="0"/>
                  <w:divBdr>
                    <w:top w:val="none" w:sz="0" w:space="0" w:color="auto"/>
                    <w:left w:val="none" w:sz="0" w:space="0" w:color="auto"/>
                    <w:bottom w:val="none" w:sz="0" w:space="0" w:color="auto"/>
                    <w:right w:val="none" w:sz="0" w:space="0" w:color="auto"/>
                  </w:divBdr>
                </w:div>
              </w:divsChild>
            </w:div>
            <w:div w:id="338045129">
              <w:marLeft w:val="0"/>
              <w:marRight w:val="0"/>
              <w:marTop w:val="0"/>
              <w:marBottom w:val="0"/>
              <w:divBdr>
                <w:top w:val="none" w:sz="0" w:space="0" w:color="auto"/>
                <w:left w:val="none" w:sz="0" w:space="0" w:color="auto"/>
                <w:bottom w:val="none" w:sz="0" w:space="0" w:color="auto"/>
                <w:right w:val="none" w:sz="0" w:space="0" w:color="auto"/>
              </w:divBdr>
              <w:divsChild>
                <w:div w:id="74595646">
                  <w:marLeft w:val="0"/>
                  <w:marRight w:val="0"/>
                  <w:marTop w:val="0"/>
                  <w:marBottom w:val="0"/>
                  <w:divBdr>
                    <w:top w:val="none" w:sz="0" w:space="0" w:color="auto"/>
                    <w:left w:val="none" w:sz="0" w:space="0" w:color="auto"/>
                    <w:bottom w:val="none" w:sz="0" w:space="0" w:color="auto"/>
                    <w:right w:val="none" w:sz="0" w:space="0" w:color="auto"/>
                  </w:divBdr>
                </w:div>
              </w:divsChild>
            </w:div>
            <w:div w:id="766927892">
              <w:marLeft w:val="0"/>
              <w:marRight w:val="0"/>
              <w:marTop w:val="0"/>
              <w:marBottom w:val="0"/>
              <w:divBdr>
                <w:top w:val="none" w:sz="0" w:space="0" w:color="auto"/>
                <w:left w:val="none" w:sz="0" w:space="0" w:color="auto"/>
                <w:bottom w:val="none" w:sz="0" w:space="0" w:color="auto"/>
                <w:right w:val="none" w:sz="0" w:space="0" w:color="auto"/>
              </w:divBdr>
              <w:divsChild>
                <w:div w:id="732586195">
                  <w:marLeft w:val="0"/>
                  <w:marRight w:val="0"/>
                  <w:marTop w:val="0"/>
                  <w:marBottom w:val="0"/>
                  <w:divBdr>
                    <w:top w:val="none" w:sz="0" w:space="0" w:color="auto"/>
                    <w:left w:val="none" w:sz="0" w:space="0" w:color="auto"/>
                    <w:bottom w:val="none" w:sz="0" w:space="0" w:color="auto"/>
                    <w:right w:val="none" w:sz="0" w:space="0" w:color="auto"/>
                  </w:divBdr>
                </w:div>
              </w:divsChild>
            </w:div>
            <w:div w:id="593977232">
              <w:marLeft w:val="0"/>
              <w:marRight w:val="0"/>
              <w:marTop w:val="0"/>
              <w:marBottom w:val="0"/>
              <w:divBdr>
                <w:top w:val="none" w:sz="0" w:space="0" w:color="auto"/>
                <w:left w:val="none" w:sz="0" w:space="0" w:color="auto"/>
                <w:bottom w:val="none" w:sz="0" w:space="0" w:color="auto"/>
                <w:right w:val="none" w:sz="0" w:space="0" w:color="auto"/>
              </w:divBdr>
              <w:divsChild>
                <w:div w:id="59989503">
                  <w:marLeft w:val="0"/>
                  <w:marRight w:val="0"/>
                  <w:marTop w:val="0"/>
                  <w:marBottom w:val="0"/>
                  <w:divBdr>
                    <w:top w:val="none" w:sz="0" w:space="0" w:color="auto"/>
                    <w:left w:val="none" w:sz="0" w:space="0" w:color="auto"/>
                    <w:bottom w:val="none" w:sz="0" w:space="0" w:color="auto"/>
                    <w:right w:val="none" w:sz="0" w:space="0" w:color="auto"/>
                  </w:divBdr>
                </w:div>
              </w:divsChild>
            </w:div>
            <w:div w:id="845630801">
              <w:marLeft w:val="0"/>
              <w:marRight w:val="0"/>
              <w:marTop w:val="0"/>
              <w:marBottom w:val="0"/>
              <w:divBdr>
                <w:top w:val="none" w:sz="0" w:space="0" w:color="auto"/>
                <w:left w:val="none" w:sz="0" w:space="0" w:color="auto"/>
                <w:bottom w:val="none" w:sz="0" w:space="0" w:color="auto"/>
                <w:right w:val="none" w:sz="0" w:space="0" w:color="auto"/>
              </w:divBdr>
              <w:divsChild>
                <w:div w:id="1127042725">
                  <w:marLeft w:val="0"/>
                  <w:marRight w:val="0"/>
                  <w:marTop w:val="0"/>
                  <w:marBottom w:val="0"/>
                  <w:divBdr>
                    <w:top w:val="none" w:sz="0" w:space="0" w:color="auto"/>
                    <w:left w:val="none" w:sz="0" w:space="0" w:color="auto"/>
                    <w:bottom w:val="none" w:sz="0" w:space="0" w:color="auto"/>
                    <w:right w:val="none" w:sz="0" w:space="0" w:color="auto"/>
                  </w:divBdr>
                </w:div>
              </w:divsChild>
            </w:div>
            <w:div w:id="284193538">
              <w:marLeft w:val="0"/>
              <w:marRight w:val="0"/>
              <w:marTop w:val="0"/>
              <w:marBottom w:val="0"/>
              <w:divBdr>
                <w:top w:val="none" w:sz="0" w:space="0" w:color="auto"/>
                <w:left w:val="none" w:sz="0" w:space="0" w:color="auto"/>
                <w:bottom w:val="none" w:sz="0" w:space="0" w:color="auto"/>
                <w:right w:val="none" w:sz="0" w:space="0" w:color="auto"/>
              </w:divBdr>
              <w:divsChild>
                <w:div w:id="709915393">
                  <w:marLeft w:val="0"/>
                  <w:marRight w:val="0"/>
                  <w:marTop w:val="0"/>
                  <w:marBottom w:val="0"/>
                  <w:divBdr>
                    <w:top w:val="none" w:sz="0" w:space="0" w:color="auto"/>
                    <w:left w:val="none" w:sz="0" w:space="0" w:color="auto"/>
                    <w:bottom w:val="none" w:sz="0" w:space="0" w:color="auto"/>
                    <w:right w:val="none" w:sz="0" w:space="0" w:color="auto"/>
                  </w:divBdr>
                </w:div>
              </w:divsChild>
            </w:div>
            <w:div w:id="1144390240">
              <w:marLeft w:val="0"/>
              <w:marRight w:val="0"/>
              <w:marTop w:val="0"/>
              <w:marBottom w:val="0"/>
              <w:divBdr>
                <w:top w:val="none" w:sz="0" w:space="0" w:color="auto"/>
                <w:left w:val="none" w:sz="0" w:space="0" w:color="auto"/>
                <w:bottom w:val="none" w:sz="0" w:space="0" w:color="auto"/>
                <w:right w:val="none" w:sz="0" w:space="0" w:color="auto"/>
              </w:divBdr>
              <w:divsChild>
                <w:div w:id="1178347474">
                  <w:marLeft w:val="0"/>
                  <w:marRight w:val="0"/>
                  <w:marTop w:val="0"/>
                  <w:marBottom w:val="0"/>
                  <w:divBdr>
                    <w:top w:val="none" w:sz="0" w:space="0" w:color="auto"/>
                    <w:left w:val="none" w:sz="0" w:space="0" w:color="auto"/>
                    <w:bottom w:val="none" w:sz="0" w:space="0" w:color="auto"/>
                    <w:right w:val="none" w:sz="0" w:space="0" w:color="auto"/>
                  </w:divBdr>
                </w:div>
              </w:divsChild>
            </w:div>
            <w:div w:id="1441149534">
              <w:marLeft w:val="0"/>
              <w:marRight w:val="0"/>
              <w:marTop w:val="0"/>
              <w:marBottom w:val="0"/>
              <w:divBdr>
                <w:top w:val="none" w:sz="0" w:space="0" w:color="auto"/>
                <w:left w:val="none" w:sz="0" w:space="0" w:color="auto"/>
                <w:bottom w:val="none" w:sz="0" w:space="0" w:color="auto"/>
                <w:right w:val="none" w:sz="0" w:space="0" w:color="auto"/>
              </w:divBdr>
              <w:divsChild>
                <w:div w:id="500894399">
                  <w:marLeft w:val="0"/>
                  <w:marRight w:val="0"/>
                  <w:marTop w:val="0"/>
                  <w:marBottom w:val="0"/>
                  <w:divBdr>
                    <w:top w:val="none" w:sz="0" w:space="0" w:color="auto"/>
                    <w:left w:val="none" w:sz="0" w:space="0" w:color="auto"/>
                    <w:bottom w:val="none" w:sz="0" w:space="0" w:color="auto"/>
                    <w:right w:val="none" w:sz="0" w:space="0" w:color="auto"/>
                  </w:divBdr>
                </w:div>
              </w:divsChild>
            </w:div>
            <w:div w:id="638537741">
              <w:marLeft w:val="0"/>
              <w:marRight w:val="0"/>
              <w:marTop w:val="0"/>
              <w:marBottom w:val="0"/>
              <w:divBdr>
                <w:top w:val="none" w:sz="0" w:space="0" w:color="auto"/>
                <w:left w:val="none" w:sz="0" w:space="0" w:color="auto"/>
                <w:bottom w:val="none" w:sz="0" w:space="0" w:color="auto"/>
                <w:right w:val="none" w:sz="0" w:space="0" w:color="auto"/>
              </w:divBdr>
              <w:divsChild>
                <w:div w:id="1208570286">
                  <w:marLeft w:val="0"/>
                  <w:marRight w:val="0"/>
                  <w:marTop w:val="0"/>
                  <w:marBottom w:val="0"/>
                  <w:divBdr>
                    <w:top w:val="none" w:sz="0" w:space="0" w:color="auto"/>
                    <w:left w:val="none" w:sz="0" w:space="0" w:color="auto"/>
                    <w:bottom w:val="none" w:sz="0" w:space="0" w:color="auto"/>
                    <w:right w:val="none" w:sz="0" w:space="0" w:color="auto"/>
                  </w:divBdr>
                </w:div>
              </w:divsChild>
            </w:div>
            <w:div w:id="937636529">
              <w:marLeft w:val="0"/>
              <w:marRight w:val="0"/>
              <w:marTop w:val="0"/>
              <w:marBottom w:val="0"/>
              <w:divBdr>
                <w:top w:val="none" w:sz="0" w:space="0" w:color="auto"/>
                <w:left w:val="none" w:sz="0" w:space="0" w:color="auto"/>
                <w:bottom w:val="none" w:sz="0" w:space="0" w:color="auto"/>
                <w:right w:val="none" w:sz="0" w:space="0" w:color="auto"/>
              </w:divBdr>
              <w:divsChild>
                <w:div w:id="375549627">
                  <w:marLeft w:val="0"/>
                  <w:marRight w:val="0"/>
                  <w:marTop w:val="0"/>
                  <w:marBottom w:val="0"/>
                  <w:divBdr>
                    <w:top w:val="none" w:sz="0" w:space="0" w:color="auto"/>
                    <w:left w:val="none" w:sz="0" w:space="0" w:color="auto"/>
                    <w:bottom w:val="none" w:sz="0" w:space="0" w:color="auto"/>
                    <w:right w:val="none" w:sz="0" w:space="0" w:color="auto"/>
                  </w:divBdr>
                </w:div>
              </w:divsChild>
            </w:div>
            <w:div w:id="906720355">
              <w:marLeft w:val="0"/>
              <w:marRight w:val="0"/>
              <w:marTop w:val="0"/>
              <w:marBottom w:val="0"/>
              <w:divBdr>
                <w:top w:val="none" w:sz="0" w:space="0" w:color="auto"/>
                <w:left w:val="none" w:sz="0" w:space="0" w:color="auto"/>
                <w:bottom w:val="none" w:sz="0" w:space="0" w:color="auto"/>
                <w:right w:val="none" w:sz="0" w:space="0" w:color="auto"/>
              </w:divBdr>
              <w:divsChild>
                <w:div w:id="1001739575">
                  <w:marLeft w:val="0"/>
                  <w:marRight w:val="0"/>
                  <w:marTop w:val="0"/>
                  <w:marBottom w:val="0"/>
                  <w:divBdr>
                    <w:top w:val="none" w:sz="0" w:space="0" w:color="auto"/>
                    <w:left w:val="none" w:sz="0" w:space="0" w:color="auto"/>
                    <w:bottom w:val="none" w:sz="0" w:space="0" w:color="auto"/>
                    <w:right w:val="none" w:sz="0" w:space="0" w:color="auto"/>
                  </w:divBdr>
                </w:div>
              </w:divsChild>
            </w:div>
            <w:div w:id="1848254114">
              <w:marLeft w:val="0"/>
              <w:marRight w:val="0"/>
              <w:marTop w:val="0"/>
              <w:marBottom w:val="0"/>
              <w:divBdr>
                <w:top w:val="none" w:sz="0" w:space="0" w:color="auto"/>
                <w:left w:val="none" w:sz="0" w:space="0" w:color="auto"/>
                <w:bottom w:val="none" w:sz="0" w:space="0" w:color="auto"/>
                <w:right w:val="none" w:sz="0" w:space="0" w:color="auto"/>
              </w:divBdr>
              <w:divsChild>
                <w:div w:id="525676417">
                  <w:marLeft w:val="0"/>
                  <w:marRight w:val="0"/>
                  <w:marTop w:val="0"/>
                  <w:marBottom w:val="0"/>
                  <w:divBdr>
                    <w:top w:val="none" w:sz="0" w:space="0" w:color="auto"/>
                    <w:left w:val="none" w:sz="0" w:space="0" w:color="auto"/>
                    <w:bottom w:val="none" w:sz="0" w:space="0" w:color="auto"/>
                    <w:right w:val="none" w:sz="0" w:space="0" w:color="auto"/>
                  </w:divBdr>
                </w:div>
              </w:divsChild>
            </w:div>
            <w:div w:id="1135293304">
              <w:marLeft w:val="0"/>
              <w:marRight w:val="0"/>
              <w:marTop w:val="0"/>
              <w:marBottom w:val="0"/>
              <w:divBdr>
                <w:top w:val="none" w:sz="0" w:space="0" w:color="auto"/>
                <w:left w:val="none" w:sz="0" w:space="0" w:color="auto"/>
                <w:bottom w:val="none" w:sz="0" w:space="0" w:color="auto"/>
                <w:right w:val="none" w:sz="0" w:space="0" w:color="auto"/>
              </w:divBdr>
              <w:divsChild>
                <w:div w:id="1740978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1557921">
          <w:marLeft w:val="0"/>
          <w:marRight w:val="0"/>
          <w:marTop w:val="0"/>
          <w:marBottom w:val="0"/>
          <w:divBdr>
            <w:top w:val="none" w:sz="0" w:space="0" w:color="auto"/>
            <w:left w:val="none" w:sz="0" w:space="0" w:color="auto"/>
            <w:bottom w:val="none" w:sz="0" w:space="0" w:color="auto"/>
            <w:right w:val="none" w:sz="0" w:space="0" w:color="auto"/>
          </w:divBdr>
          <w:divsChild>
            <w:div w:id="1575312782">
              <w:marLeft w:val="0"/>
              <w:marRight w:val="0"/>
              <w:marTop w:val="0"/>
              <w:marBottom w:val="0"/>
              <w:divBdr>
                <w:top w:val="none" w:sz="0" w:space="0" w:color="auto"/>
                <w:left w:val="none" w:sz="0" w:space="0" w:color="auto"/>
                <w:bottom w:val="none" w:sz="0" w:space="0" w:color="auto"/>
                <w:right w:val="none" w:sz="0" w:space="0" w:color="auto"/>
              </w:divBdr>
              <w:divsChild>
                <w:div w:id="145167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fr.wikisource.org/wiki/Lettres_de_mon_moulin/L%E2%80%99agonie_de_la_S%C3%A9millante" TargetMode="External"/><Relationship Id="rId299" Type="http://schemas.openxmlformats.org/officeDocument/2006/relationships/hyperlink" Target="https://plus.lefigaro.fr/page/cthibert-0" TargetMode="External"/><Relationship Id="rId21" Type="http://schemas.openxmlformats.org/officeDocument/2006/relationships/hyperlink" Target="https://www.lumni.fr/video/what-is-rock-music" TargetMode="External"/><Relationship Id="rId63" Type="http://schemas.openxmlformats.org/officeDocument/2006/relationships/hyperlink" Target="https://eduscol.education.fr/cid150552/continuite-pedagogique-langues-vivantes.html" TargetMode="External"/><Relationship Id="rId159" Type="http://schemas.openxmlformats.org/officeDocument/2006/relationships/hyperlink" Target="http://www-irem.univ-paris13.fr/site_spip/spip.php?article817" TargetMode="External"/><Relationship Id="rId324" Type="http://schemas.openxmlformats.org/officeDocument/2006/relationships/hyperlink" Target="http://www.lemonde.fr/europeennes-france/" TargetMode="External"/><Relationship Id="rId366" Type="http://schemas.openxmlformats.org/officeDocument/2006/relationships/image" Target="media/image44.png"/><Relationship Id="rId170" Type="http://schemas.openxmlformats.org/officeDocument/2006/relationships/hyperlink" Target="http://mathematiques.discipline.ac-lille.fr/ressources/article?type=Document&amp;url=http://mathematiques.discipline.ac-lille.fr/redacteurs/vjoly/algorithmique/python-avec-skulpt/share-python-un-programme-en-ligne-pour-partager-facilement-des-exercices-de-programmation-en-python" TargetMode="External"/><Relationship Id="rId226" Type="http://schemas.openxmlformats.org/officeDocument/2006/relationships/hyperlink" Target="https://www.qcm-svt.fr/QCM/public-affichage.php?niveau=1ere-Spe-SVT&amp;id=1047" TargetMode="External"/><Relationship Id="rId268" Type="http://schemas.openxmlformats.org/officeDocument/2006/relationships/hyperlink" Target="https://www.youtube.com/watch?v=swHh4E-3Y7w" TargetMode="External"/><Relationship Id="rId32" Type="http://schemas.openxmlformats.org/officeDocument/2006/relationships/hyperlink" Target="https://www.lumni.fr/video/qui-est-j-k-rowling-la-creatrice-de-harry-potter" TargetMode="External"/><Relationship Id="rId74" Type="http://schemas.openxmlformats.org/officeDocument/2006/relationships/hyperlink" Target="https://audio-lingua.eu/spip.php?rubrique4" TargetMode="External"/><Relationship Id="rId128" Type="http://schemas.openxmlformats.org/officeDocument/2006/relationships/hyperlink" Target="https://youtu.be/W__F6A7sJz4" TargetMode="External"/><Relationship Id="rId335" Type="http://schemas.openxmlformats.org/officeDocument/2006/relationships/hyperlink" Target="http://conjugaison.lemonde.fr/conjugaison/premier-groupe/pencher/" TargetMode="External"/><Relationship Id="rId377" Type="http://schemas.openxmlformats.org/officeDocument/2006/relationships/image" Target="media/image51.emf"/><Relationship Id="rId5" Type="http://schemas.openxmlformats.org/officeDocument/2006/relationships/webSettings" Target="webSettings.xml"/><Relationship Id="rId181" Type="http://schemas.openxmlformats.org/officeDocument/2006/relationships/hyperlink" Target="http://mathematiques.discipline.ac-lille.fr/article?type=%22Document%22&amp;url=http://mathematiques.discipline.ac-lille.fr/redacteurs/vjoly/ressources-en-mathematiques-2013-continuite-pedagogique/ressources-en-mathematiques-2013-continuite-pedagogique" TargetMode="External"/><Relationship Id="rId237" Type="http://schemas.openxmlformats.org/officeDocument/2006/relationships/hyperlink" Target="https://www.qcm-svt.fr/QCM/public-affichage.php?niveau=1ere-Spe-SVT&amp;id=140" TargetMode="External"/><Relationship Id="rId279" Type="http://schemas.openxmlformats.org/officeDocument/2006/relationships/hyperlink" Target="https://www.youtube.com/watch?v=fvDDTY7gRNc" TargetMode="External"/><Relationship Id="rId43" Type="http://schemas.openxmlformats.org/officeDocument/2006/relationships/hyperlink" Target="http://emcc.discipline.ac-lille.fr/lycee/bac/baccalaureat-2020/enseignement-optionnel-de-la-musique-en-classe-de-premiere-1/ressources-en-ligne-beethoven/petite-histoire-de-la-5eme-france-musique" TargetMode="External"/><Relationship Id="rId139" Type="http://schemas.openxmlformats.org/officeDocument/2006/relationships/image" Target="media/image26.png"/><Relationship Id="rId290" Type="http://schemas.openxmlformats.org/officeDocument/2006/relationships/hyperlink" Target="https://www.youtube.com/watch?v=phYppRaLCOY&amp;list=PLF49nGa_JvaAVbyR4LelAXcHCUyTu1NwV*" TargetMode="External"/><Relationship Id="rId304" Type="http://schemas.openxmlformats.org/officeDocument/2006/relationships/footer" Target="footer5.xml"/><Relationship Id="rId346" Type="http://schemas.openxmlformats.org/officeDocument/2006/relationships/hyperlink" Target="https://addict-culture.com/emile-zola-le-reve-chapitre-1/" TargetMode="External"/><Relationship Id="rId85" Type="http://schemas.openxmlformats.org/officeDocument/2006/relationships/hyperlink" Target="http://www.larousse.fr/dictionnaires" TargetMode="External"/><Relationship Id="rId150" Type="http://schemas.openxmlformats.org/officeDocument/2006/relationships/hyperlink" Target="http://mathematiques.discipline.ac-lille.fr/ressources/article?type=Document&amp;url=http://mathematiques.discipline.ac-lille.fr/redacteurs/vjoly/algorithmique/algofoot/algofoot-lalgorithmique-par-le-jeu" TargetMode="External"/><Relationship Id="rId192" Type="http://schemas.openxmlformats.org/officeDocument/2006/relationships/hyperlink" Target="https://www.weo.fr/emission/hauts-de-france-apprenants/" TargetMode="External"/><Relationship Id="rId206" Type="http://schemas.openxmlformats.org/officeDocument/2006/relationships/hyperlink" Target="https://disciplines.ac-toulouse.fr/documentation/reservoir-de-livres-numeriques-libres" TargetMode="External"/><Relationship Id="rId248" Type="http://schemas.openxmlformats.org/officeDocument/2006/relationships/hyperlink" Target="https://www.youtube.com/watch?v=b537BvbckNw" TargetMode="External"/><Relationship Id="rId12" Type="http://schemas.openxmlformats.org/officeDocument/2006/relationships/hyperlink" Target="https://cache.media.eduscol.education.fr/file/Arts_plastiques/61/7/13_RA16_C4_APLA_5fiches-definir-image-pouvoir-representer_DM_625617.pdf" TargetMode="External"/><Relationship Id="rId108" Type="http://schemas.openxmlformats.org/officeDocument/2006/relationships/hyperlink" Target="https://www.arte.tv/fr/videos/072756-000-A/dossier-jack-london/" TargetMode="External"/><Relationship Id="rId315" Type="http://schemas.openxmlformats.org/officeDocument/2006/relationships/hyperlink" Target="https://www.youtube.com/watch?v=lhIcIhKfJ3s" TargetMode="External"/><Relationship Id="rId357" Type="http://schemas.openxmlformats.org/officeDocument/2006/relationships/hyperlink" Target="https://www.weo.fr/video/baccalaureat-professionnel-sciences/" TargetMode="External"/><Relationship Id="rId54" Type="http://schemas.openxmlformats.org/officeDocument/2006/relationships/hyperlink" Target="http://emcc.discipline.ac-lille.fr/archives/videos" TargetMode="External"/><Relationship Id="rId96" Type="http://schemas.openxmlformats.org/officeDocument/2006/relationships/image" Target="media/image14.png"/><Relationship Id="rId161" Type="http://schemas.openxmlformats.org/officeDocument/2006/relationships/hyperlink" Target="https://www.weo.fr/video/5eme-maths-la-simple-distributivite/" TargetMode="External"/><Relationship Id="rId217" Type="http://schemas.openxmlformats.org/officeDocument/2006/relationships/hyperlink" Target="https://www.youtube.com/watch?v=xyNl2WowNVY" TargetMode="External"/><Relationship Id="rId259" Type="http://schemas.openxmlformats.org/officeDocument/2006/relationships/hyperlink" Target="https://www.qcm-svt.fr/QCM/public-affichage.php?niveau=1ere-Spe-SVT&amp;id=135" TargetMode="External"/><Relationship Id="rId23" Type="http://schemas.openxmlformats.org/officeDocument/2006/relationships/hyperlink" Target="https://www.lumni.fr/video/who-is-andy-warhol" TargetMode="External"/><Relationship Id="rId119" Type="http://schemas.openxmlformats.org/officeDocument/2006/relationships/hyperlink" Target="https://lactu.playbacpresse.fr/" TargetMode="External"/><Relationship Id="rId270" Type="http://schemas.openxmlformats.org/officeDocument/2006/relationships/hyperlink" Target="https://www.qcm-svt.fr/QCM/public-affichage.php?niveau=seconde&amp;id=1087" TargetMode="External"/><Relationship Id="rId326" Type="http://schemas.openxmlformats.org/officeDocument/2006/relationships/hyperlink" Target="http://www.lemonde.fr/transports/" TargetMode="External"/><Relationship Id="rId65" Type="http://schemas.openxmlformats.org/officeDocument/2006/relationships/hyperlink" Target="https://www.cned.fr/" TargetMode="External"/><Relationship Id="rId130" Type="http://schemas.openxmlformats.org/officeDocument/2006/relationships/hyperlink" Target="https://fr.m.wikisource.org/wiki/Ph&#232;dre_(Racine),_Didot,_1854" TargetMode="External"/><Relationship Id="rId368" Type="http://schemas.openxmlformats.org/officeDocument/2006/relationships/image" Target="media/image46.png"/><Relationship Id="rId172" Type="http://schemas.openxmlformats.org/officeDocument/2006/relationships/hyperlink" Target="http://mathematiques.discipline.ac-lille.fr/article?url=http://mathematiques.discipline.ac-lille.fr/redacteurs/vjoly/lycee/baccalaureat-2021-journees-de-formation-mars-avril-2019/atelier-1/ressources-sur-la-demonstration/quelques-ressources-sur-la-demonstration" TargetMode="External"/><Relationship Id="rId228" Type="http://schemas.openxmlformats.org/officeDocument/2006/relationships/hyperlink" Target="https://www.youtube.com/watch?v=KVwyDP4Rv54" TargetMode="External"/><Relationship Id="rId281" Type="http://schemas.openxmlformats.org/officeDocument/2006/relationships/hyperlink" Target="https://www.youtube.com/watch?v=8ve47Q7cZtI" TargetMode="External"/><Relationship Id="rId337" Type="http://schemas.openxmlformats.org/officeDocument/2006/relationships/hyperlink" Target="http://www.lemonde.fr/entreprises/" TargetMode="External"/><Relationship Id="rId34" Type="http://schemas.openxmlformats.org/officeDocument/2006/relationships/hyperlink" Target="https://www.lumni.fr/video/ellis-island-becomes-a-museum" TargetMode="External"/><Relationship Id="rId76" Type="http://schemas.openxmlformats.org/officeDocument/2006/relationships/hyperlink" Target="https://fr.wikisource.org/wiki/Auteur:Hans_Christian_Andersen" TargetMode="External"/><Relationship Id="rId141" Type="http://schemas.openxmlformats.org/officeDocument/2006/relationships/image" Target="media/image28.png"/><Relationship Id="rId379" Type="http://schemas.openxmlformats.org/officeDocument/2006/relationships/image" Target="media/image52.emf"/><Relationship Id="rId7" Type="http://schemas.openxmlformats.org/officeDocument/2006/relationships/endnotes" Target="endnotes.xml"/><Relationship Id="rId183" Type="http://schemas.openxmlformats.org/officeDocument/2006/relationships/hyperlink" Target="https://academie-lille.enthdf.fr/" TargetMode="External"/><Relationship Id="rId239" Type="http://schemas.openxmlformats.org/officeDocument/2006/relationships/hyperlink" Target="https://www.youtube.com/watch?v=rMhXxKjPRq0" TargetMode="External"/><Relationship Id="rId250" Type="http://schemas.openxmlformats.org/officeDocument/2006/relationships/hyperlink" Target="https://www.qcm-svt.fr/QCM/public-affichage.php?niveau=1ere-Spe-SVT&amp;id=342" TargetMode="External"/><Relationship Id="rId292" Type="http://schemas.openxmlformats.org/officeDocument/2006/relationships/hyperlink" Target="http://escaut.portail-svt.com" TargetMode="External"/><Relationship Id="rId306" Type="http://schemas.openxmlformats.org/officeDocument/2006/relationships/image" Target="https://encrypted-tbn0.gstatic.com/images?q=tbn%3AANd9GcRc1FoY0iO7kgiFEB1Rx29kuMDMRKhfGXej62mGyf19c9l_NLRD&amp;usqp=CAU" TargetMode="External"/><Relationship Id="rId45" Type="http://schemas.openxmlformats.org/officeDocument/2006/relationships/hyperlink" Target="https://edutheque.philharmoniedeparis.fr/bac-musique-2020.aspx" TargetMode="External"/><Relationship Id="rId87" Type="http://schemas.openxmlformats.org/officeDocument/2006/relationships/hyperlink" Target="https://fr.wikisource.org/wiki/Des_vers/Terreur" TargetMode="External"/><Relationship Id="rId110" Type="http://schemas.openxmlformats.org/officeDocument/2006/relationships/hyperlink" Target="http://expositions.bnf.fr/japonaises/albums/fuji/index.htm" TargetMode="External"/><Relationship Id="rId348" Type="http://schemas.openxmlformats.org/officeDocument/2006/relationships/hyperlink" Target="https://enseigner.tv5monde.com/fiches-pedagogiques-fle/travailler-avec-des-interviews" TargetMode="External"/><Relationship Id="rId152" Type="http://schemas.openxmlformats.org/officeDocument/2006/relationships/hyperlink" Target="https://academie-lille.savoirsnumeriques62.fr/continuite-pedagogique/" TargetMode="External"/><Relationship Id="rId194" Type="http://schemas.openxmlformats.org/officeDocument/2006/relationships/hyperlink" Target="https://connexion.enthdf.fr/?callBack=https%3A%2F%2Fenthdf.fr%2Ftimeline%2Ftimeline" TargetMode="External"/><Relationship Id="rId208" Type="http://schemas.openxmlformats.org/officeDocument/2006/relationships/hyperlink" Target="https://www.bnf.fr/fr" TargetMode="External"/><Relationship Id="rId261" Type="http://schemas.openxmlformats.org/officeDocument/2006/relationships/hyperlink" Target="https://www.youtube.com/watch?v=S3T58YezADo" TargetMode="External"/><Relationship Id="rId14" Type="http://schemas.openxmlformats.org/officeDocument/2006/relationships/header" Target="header1.xml"/><Relationship Id="rId56" Type="http://schemas.openxmlformats.org/officeDocument/2006/relationships/hyperlink" Target="https://edutheque.philharmoniedeparis.fr/bac-musique-2020.aspx" TargetMode="External"/><Relationship Id="rId317" Type="http://schemas.openxmlformats.org/officeDocument/2006/relationships/hyperlink" Target="http://www.lemonde.fr/economie-francaise/article/2017/06/12/la-banque-de-france-table-sur-une-croissance-de-0-5-au-deuxieme-trimestre_5143009_1656968.html" TargetMode="External"/><Relationship Id="rId359" Type="http://schemas.openxmlformats.org/officeDocument/2006/relationships/hyperlink" Target="http://maths-physique-chimie-medias.discipline.ac-lille.fr/docs/DL/maths2020.xml" TargetMode="External"/><Relationship Id="rId98" Type="http://schemas.openxmlformats.org/officeDocument/2006/relationships/image" Target="media/image16.jpg"/><Relationship Id="rId121" Type="http://schemas.openxmlformats.org/officeDocument/2006/relationships/hyperlink" Target="https://www.youtube.com/watch?v=i2wmKcBm4Ik" TargetMode="External"/><Relationship Id="rId163" Type="http://schemas.openxmlformats.org/officeDocument/2006/relationships/hyperlink" Target="https://www.weo.fr/video/cm1-maths-fractions-et-decimaux/" TargetMode="External"/><Relationship Id="rId219" Type="http://schemas.openxmlformats.org/officeDocument/2006/relationships/hyperlink" Target="https://www.pourlascience.fr/sd/geosciences/des-continents-deja-habites-il-y-a-32-milliards-dannees-14465.php" TargetMode="External"/><Relationship Id="rId370" Type="http://schemas.openxmlformats.org/officeDocument/2006/relationships/package" Target="embeddings/Diapositive_Microsoft_PowerPoint1.sldx"/><Relationship Id="rId230" Type="http://schemas.openxmlformats.org/officeDocument/2006/relationships/hyperlink" Target="https://www.youtube.com/watch?v=NH31sV-Oz6s" TargetMode="External"/><Relationship Id="rId25" Type="http://schemas.openxmlformats.org/officeDocument/2006/relationships/hyperlink" Target="https://www.lumni.fr/article/andy-warhol-1928-1987" TargetMode="External"/><Relationship Id="rId67" Type="http://schemas.openxmlformats.org/officeDocument/2006/relationships/hyperlink" Target="https://www.rtve.es/alacarta/videos/isabel/isabel-capitulo-1/1522659/" TargetMode="External"/><Relationship Id="rId272" Type="http://schemas.openxmlformats.org/officeDocument/2006/relationships/hyperlink" Target="https://www.qcm-svt.fr/QCM/public-affichage.php?niveau=seconde&amp;id=371" TargetMode="External"/><Relationship Id="rId328" Type="http://schemas.openxmlformats.org/officeDocument/2006/relationships/hyperlink" Target="http://conjugaison.lemonde.fr/conjugaison/premier-groupe/pencher/" TargetMode="External"/><Relationship Id="rId132" Type="http://schemas.openxmlformats.org/officeDocument/2006/relationships/hyperlink" Target="https://fr.m.wikisource.org/wiki/Lettres_persanes/Lettre_24" TargetMode="External"/><Relationship Id="rId174" Type="http://schemas.openxmlformats.org/officeDocument/2006/relationships/hyperlink" Target="https://eduscol.education.fr/maths/enseigner/ressources-et-usages-numeriques/developpement-des-pratiques-pedagogiques-en-academie/travaux-academiques-mutualises.html" TargetMode="External"/><Relationship Id="rId381" Type="http://schemas.openxmlformats.org/officeDocument/2006/relationships/image" Target="media/image53.emf"/><Relationship Id="rId241" Type="http://schemas.openxmlformats.org/officeDocument/2006/relationships/hyperlink" Target="https://www.qcm-svt.fr/QCM/public-affichage.php?niveau=1ere-Spe-SVT&amp;id=139" TargetMode="External"/><Relationship Id="rId36" Type="http://schemas.openxmlformats.org/officeDocument/2006/relationships/hyperlink" Target="https://www.lumni.fr/video/pourquoi-les-etats-unis-veulent-ils-fermer-leurs-frontieres" TargetMode="External"/><Relationship Id="rId283" Type="http://schemas.openxmlformats.org/officeDocument/2006/relationships/hyperlink" Target="https://www.qcm-svt.fr/QCM/public-affichage.php?niveau=1ere-Spe-SVT&amp;id=430" TargetMode="External"/><Relationship Id="rId339" Type="http://schemas.openxmlformats.org/officeDocument/2006/relationships/hyperlink" Target="https://www.bi-consulting.com/le-big-data-pour-les-nuls/" TargetMode="External"/><Relationship Id="rId78" Type="http://schemas.openxmlformats.org/officeDocument/2006/relationships/hyperlink" Target="https://fr.wikisource.org/wiki/Auteur:Jacob_et_Wilhelm_Grimm" TargetMode="External"/><Relationship Id="rId101" Type="http://schemas.openxmlformats.org/officeDocument/2006/relationships/hyperlink" Target="https://framapad.org/fr/" TargetMode="External"/><Relationship Id="rId143" Type="http://schemas.openxmlformats.org/officeDocument/2006/relationships/image" Target="media/image30.png"/><Relationship Id="rId185" Type="http://schemas.openxmlformats.org/officeDocument/2006/relationships/hyperlink" Target="https://www.education.gouv.fr/des-activites-pour-les-vacances-en-periode-de-confinement-1-jour-1-idee-pour-les-collegiens-303414" TargetMode="External"/><Relationship Id="rId350" Type="http://schemas.openxmlformats.org/officeDocument/2006/relationships/hyperlink" Target="https://www.cahiers-pedagogiques.com/Journal-d-un-confinement" TargetMode="External"/><Relationship Id="rId9" Type="http://schemas.openxmlformats.org/officeDocument/2006/relationships/image" Target="media/image2.jpg"/><Relationship Id="rId210" Type="http://schemas.openxmlformats.org/officeDocument/2006/relationships/hyperlink" Target="http://fr.feedbooks.com/books/top?category=FSHUM000000N&amp;lang=fr" TargetMode="External"/><Relationship Id="rId252" Type="http://schemas.openxmlformats.org/officeDocument/2006/relationships/hyperlink" Target="https://www.youtube.com/watch?v=GGeHNxMNEbg" TargetMode="External"/><Relationship Id="rId294" Type="http://schemas.openxmlformats.org/officeDocument/2006/relationships/hyperlink" Target="https://www.weo.fr/video/terminale-stmg-mercatique-la-mercatique-et-le-marche/" TargetMode="External"/><Relationship Id="rId308" Type="http://schemas.openxmlformats.org/officeDocument/2006/relationships/footer" Target="footer6.xml"/><Relationship Id="rId47" Type="http://schemas.openxmlformats.org/officeDocument/2006/relationships/hyperlink" Target="http://emcc.discipline.ac-lille.fr/lycee/bac/baccalaureat-2020/enseignement-optionnel-de-la-musique-en-classe-de-premiere-1/ressources-en-ligne-beethoven/petite-histoire-de-la-5eme-france-musique" TargetMode="External"/><Relationship Id="rId68" Type="http://schemas.openxmlformats.org/officeDocument/2006/relationships/hyperlink" Target="https://www.rtve.es/alacarta/videos/los-misterios-de-laura/misterios-laura-capitulo-1-laura-misterio-habitacion-cerrada/3200151/" TargetMode="External"/><Relationship Id="rId89" Type="http://schemas.openxmlformats.org/officeDocument/2006/relationships/hyperlink" Target="https://sketch.io/sketchpad/" TargetMode="External"/><Relationship Id="rId112" Type="http://schemas.openxmlformats.org/officeDocument/2006/relationships/hyperlink" Target="https://vocaroo.com/" TargetMode="External"/><Relationship Id="rId133" Type="http://schemas.openxmlformats.org/officeDocument/2006/relationships/hyperlink" Target="https://www.streamingcompletvf.tools/serie/60591-1-25/rendez-vous-en-terre-inconnue-streaming/" TargetMode="External"/><Relationship Id="rId154" Type="http://schemas.openxmlformats.org/officeDocument/2006/relationships/hyperlink" Target="https://calculatice.ac-lille.fr/spip.php?rubrique2" TargetMode="External"/><Relationship Id="rId175" Type="http://schemas.openxmlformats.org/officeDocument/2006/relationships/hyperlink" Target="https://cache.media.eduscol.education.fr/file/Mathematiques/65/7/Exercices_de_mathematiques_pour_la_classe_terminale_S,_ES,_STI2D,_STMG_-_source_536657.docx" TargetMode="External"/><Relationship Id="rId340" Type="http://schemas.openxmlformats.org/officeDocument/2006/relationships/hyperlink" Target="https://www.europeandataportal.eu/elearning/fr/module1/" TargetMode="External"/><Relationship Id="rId361" Type="http://schemas.openxmlformats.org/officeDocument/2006/relationships/image" Target="media/image39.png"/><Relationship Id="rId196" Type="http://schemas.openxmlformats.org/officeDocument/2006/relationships/hyperlink" Target="http://philosophie.discipline.ac-lille.fr/textes-de-references/programmes-de-philosophie/programmes_de_philosophie.pdf/view" TargetMode="External"/><Relationship Id="rId200" Type="http://schemas.openxmlformats.org/officeDocument/2006/relationships/hyperlink" Target="https://eduscol.education.fr/cid150468/continuite-pedagogique-en-philosophie.html" TargetMode="External"/><Relationship Id="rId382" Type="http://schemas.openxmlformats.org/officeDocument/2006/relationships/package" Target="embeddings/Diapositive_Microsoft_PowerPoint7.sldx"/><Relationship Id="rId16" Type="http://schemas.openxmlformats.org/officeDocument/2006/relationships/footer" Target="footer2.xml"/><Relationship Id="rId221" Type="http://schemas.openxmlformats.org/officeDocument/2006/relationships/hyperlink" Target="https://www.youtube.com/watch?v=B1DCzlWB1lM" TargetMode="External"/><Relationship Id="rId242" Type="http://schemas.openxmlformats.org/officeDocument/2006/relationships/hyperlink" Target="https://www.youtube.com/watch?v=b3Gim4_U0Yg" TargetMode="External"/><Relationship Id="rId263" Type="http://schemas.openxmlformats.org/officeDocument/2006/relationships/hyperlink" Target="https://www.youtube.com/watch?v=24NCL_oRSow" TargetMode="External"/><Relationship Id="rId284" Type="http://schemas.openxmlformats.org/officeDocument/2006/relationships/hyperlink" Target="https://www.youtube.com/watch?v=xso7LVFKEVk" TargetMode="External"/><Relationship Id="rId319" Type="http://schemas.openxmlformats.org/officeDocument/2006/relationships/hyperlink" Target="http://www.lemonde.fr/haropa-ports/" TargetMode="External"/><Relationship Id="rId37" Type="http://schemas.openxmlformats.org/officeDocument/2006/relationships/hyperlink" Target="https://www.lumni.fr/video/why-does-trump-want-to-build-a-wall-between-the-united-states-and-mexico" TargetMode="External"/><Relationship Id="rId58" Type="http://schemas.openxmlformats.org/officeDocument/2006/relationships/image" Target="media/image9.png"/><Relationship Id="rId79" Type="http://schemas.openxmlformats.org/officeDocument/2006/relationships/hyperlink" Target="https://fr.wikisource.org/wiki/Auteur:Hans_Christian_Andersen" TargetMode="External"/><Relationship Id="rId102" Type="http://schemas.openxmlformats.org/officeDocument/2006/relationships/hyperlink" Target="https://www.cnrtl.fr/definition/" TargetMode="External"/><Relationship Id="rId123" Type="http://schemas.openxmlformats.org/officeDocument/2006/relationships/hyperlink" Target="https://www.youtube.com/watch?v=o5NnNGkFQ_M" TargetMode="External"/><Relationship Id="rId144" Type="http://schemas.openxmlformats.org/officeDocument/2006/relationships/footer" Target="footer3.xml"/><Relationship Id="rId330" Type="http://schemas.openxmlformats.org/officeDocument/2006/relationships/hyperlink" Target="http://www.lemonde.fr/entreprises/" TargetMode="External"/><Relationship Id="rId90" Type="http://schemas.openxmlformats.org/officeDocument/2006/relationships/hyperlink" Target="https://www.mindmup.com/" TargetMode="External"/><Relationship Id="rId165" Type="http://schemas.openxmlformats.org/officeDocument/2006/relationships/hyperlink" Target="https://www.ac-strasbourg.fr/pedagogie/mathematiques/competitions/can/" TargetMode="External"/><Relationship Id="rId186" Type="http://schemas.openxmlformats.org/officeDocument/2006/relationships/hyperlink" Target="https://www.franceculture.fr/emissions/la-methode-scientifique/quand-lhumanite-t-elle-appris-compter" TargetMode="External"/><Relationship Id="rId351" Type="http://schemas.openxmlformats.org/officeDocument/2006/relationships/hyperlink" Target="http://lettres-histoire.discipline.ac-lille.fr/formation/portail-dedie-du-ministere-de-l2019education-nationale/continuite-pedagogique/continuite-pedagogique-semaine-3/continuite-pedagogique-semaine-3-lettres/annexe-axes-pour-les-lettres-ecritures-creatives-avril-2020/view" TargetMode="External"/><Relationship Id="rId372" Type="http://schemas.openxmlformats.org/officeDocument/2006/relationships/package" Target="embeddings/Diapositive_Microsoft_PowerPoint2.sldx"/><Relationship Id="rId211" Type="http://schemas.openxmlformats.org/officeDocument/2006/relationships/hyperlink" Target="http://physique.discipline.ac-lille.fr/" TargetMode="External"/><Relationship Id="rId232" Type="http://schemas.openxmlformats.org/officeDocument/2006/relationships/hyperlink" Target="https://www.qcm-svt.fr/QCM/public-affichage.php?niveau=1ere-Spe-SVT&amp;id=317" TargetMode="External"/><Relationship Id="rId253" Type="http://schemas.openxmlformats.org/officeDocument/2006/relationships/hyperlink" Target="https://www.youtube.com/watch?v=USsC2AtjZ58" TargetMode="External"/><Relationship Id="rId274" Type="http://schemas.openxmlformats.org/officeDocument/2006/relationships/hyperlink" Target="https://www.youtube.com/watch?v=naBFF9sd5R0" TargetMode="External"/><Relationship Id="rId295" Type="http://schemas.openxmlformats.org/officeDocument/2006/relationships/hyperlink" Target="https://www.weo.fr/video/terminale-stmg-mercatique-la-mercatique-et-le-marche/" TargetMode="External"/><Relationship Id="rId309" Type="http://schemas.openxmlformats.org/officeDocument/2006/relationships/footer" Target="footer7.xml"/><Relationship Id="rId27" Type="http://schemas.openxmlformats.org/officeDocument/2006/relationships/hyperlink" Target="https://www.lumni.fr/video/what-is-beauty-and-the-beast" TargetMode="External"/><Relationship Id="rId48" Type="http://schemas.openxmlformats.org/officeDocument/2006/relationships/hyperlink" Target="http://emcc.discipline.ac-lille.fr/lycee/bac/baccalaureat-2020/enseignement-optionnel-de-la-musique-en-classe-de-premiere-1/ressources-en-ligne-beethoven" TargetMode="External"/><Relationship Id="rId69" Type="http://schemas.openxmlformats.org/officeDocument/2006/relationships/hyperlink" Target="https://www.rtve.es/alacarta/videos/aguila-roja/capitulo-1-aguila-roja/383800/" TargetMode="External"/><Relationship Id="rId113" Type="http://schemas.openxmlformats.org/officeDocument/2006/relationships/hyperlink" Target="https://libretheatre.fr/monologue-dharpagon-dans-lavare-de-moliere-acte-iv-scene-7-la-cassette/" TargetMode="External"/><Relationship Id="rId134" Type="http://schemas.openxmlformats.org/officeDocument/2006/relationships/hyperlink" Target="https://gallica.bnf.fr/essentiels/video/michel-delon-parle-lettres-persanes" TargetMode="External"/><Relationship Id="rId320" Type="http://schemas.openxmlformats.org/officeDocument/2006/relationships/hyperlink" Target="http://conjugaison.lemonde.fr/conjugaison/premier-groupe/pencher/" TargetMode="External"/><Relationship Id="rId80" Type="http://schemas.openxmlformats.org/officeDocument/2006/relationships/hyperlink" Target="https://fr.wikisource.org/wiki/Auteur:Charles_Perrault" TargetMode="External"/><Relationship Id="rId155" Type="http://schemas.openxmlformats.org/officeDocument/2006/relationships/hyperlink" Target="https://www.ac-strasbourg.fr/pedagogie/mathematiques/competitions/can/" TargetMode="External"/><Relationship Id="rId176" Type="http://schemas.openxmlformats.org/officeDocument/2006/relationships/hyperlink" Target="https://cache.media.eduscol.education.fr/file/Mathematiques/65/0/Exercices_de_mathematiques_pour_la_classe_terminale_-_2e_partie_536650.docx" TargetMode="External"/><Relationship Id="rId197" Type="http://schemas.openxmlformats.org/officeDocument/2006/relationships/hyperlink" Target="https://disciplines.ac-toulouse.fr/documentation/reservoir-de-livres-numeriques-libres" TargetMode="External"/><Relationship Id="rId341" Type="http://schemas.openxmlformats.org/officeDocument/2006/relationships/hyperlink" Target="https://www.youtube.com/watch?time_continue=68&amp;v=p5gYmz7-3ig&amp;feature=emb_logo" TargetMode="External"/><Relationship Id="rId362" Type="http://schemas.openxmlformats.org/officeDocument/2006/relationships/image" Target="media/image40.png"/><Relationship Id="rId383" Type="http://schemas.openxmlformats.org/officeDocument/2006/relationships/footer" Target="footer8.xml"/><Relationship Id="rId201" Type="http://schemas.openxmlformats.org/officeDocument/2006/relationships/hyperlink" Target="https://eduscol.education.fr/philosophie/reseau/sites-academiques-philo" TargetMode="External"/><Relationship Id="rId222" Type="http://schemas.openxmlformats.org/officeDocument/2006/relationships/hyperlink" Target="https://lejournal.cnrs.fr/articles/le-blob-nouvelle-star-du-zoo-de-paris" TargetMode="External"/><Relationship Id="rId243" Type="http://schemas.openxmlformats.org/officeDocument/2006/relationships/hyperlink" Target="https://www.qcm-svt.fr/QCM/public-affichage.php?niveau=1ere-Spe-SVT&amp;id=1048" TargetMode="External"/><Relationship Id="rId264" Type="http://schemas.openxmlformats.org/officeDocument/2006/relationships/hyperlink" Target="https://www.qcm-svt.fr/QCM/public-affichage.php?niveau=1ere-Spe-SVT&amp;id=218" TargetMode="External"/><Relationship Id="rId285" Type="http://schemas.openxmlformats.org/officeDocument/2006/relationships/hyperlink" Target="https://www.qcm-svt.fr/QCM/public-affichage.php?niveau=1ere-Spe-SVT&amp;id=1032" TargetMode="External"/><Relationship Id="rId17" Type="http://schemas.openxmlformats.org/officeDocument/2006/relationships/image" Target="media/image4.emf"/><Relationship Id="rId38" Type="http://schemas.openxmlformats.org/officeDocument/2006/relationships/hyperlink" Target="https://www.lumni.fr/video/les-midterms-vu-par-loic-de-la-mornais" TargetMode="External"/><Relationship Id="rId59" Type="http://schemas.openxmlformats.org/officeDocument/2006/relationships/hyperlink" Target="https://www.museodelprado.es/recurso/juego-para-familias/1f46b69b-b8f1-5611-e6d4-acf52dca5a33" TargetMode="External"/><Relationship Id="rId103" Type="http://schemas.openxmlformats.org/officeDocument/2006/relationships/image" Target="media/image17.png"/><Relationship Id="rId124" Type="http://schemas.openxmlformats.org/officeDocument/2006/relationships/hyperlink" Target="https://www.youtube.com/watch?v=dgcQi8DUB9Q" TargetMode="External"/><Relationship Id="rId310" Type="http://schemas.openxmlformats.org/officeDocument/2006/relationships/hyperlink" Target="http://dessinemoileco.com/les-differentes-sources-financement-dune-entreprise/" TargetMode="External"/><Relationship Id="rId70" Type="http://schemas.openxmlformats.org/officeDocument/2006/relationships/hyperlink" Target="https://cortosdemetraje.com/nacionalidad/espana/" TargetMode="External"/><Relationship Id="rId91" Type="http://schemas.openxmlformats.org/officeDocument/2006/relationships/hyperlink" Target="https://sketch.io/sketchpad/" TargetMode="External"/><Relationship Id="rId145" Type="http://schemas.openxmlformats.org/officeDocument/2006/relationships/image" Target="media/image31.jpeg"/><Relationship Id="rId166" Type="http://schemas.openxmlformats.org/officeDocument/2006/relationships/hyperlink" Target="http://irem.univ-rouen.fr/node/rallye/sujets" TargetMode="External"/><Relationship Id="rId187" Type="http://schemas.openxmlformats.org/officeDocument/2006/relationships/hyperlink" Target="https://www.franceculture.fr/emissions/la-methode-scientifique/lodyssee-de-pi" TargetMode="External"/><Relationship Id="rId331" Type="http://schemas.openxmlformats.org/officeDocument/2006/relationships/hyperlink" Target="http://www.lemonde.fr/europeennes-france/" TargetMode="External"/><Relationship Id="rId352" Type="http://schemas.openxmlformats.org/officeDocument/2006/relationships/hyperlink" Target="https://www.weo.fr/video/cap-baccalaureat-professionnel-francais-sevader-par-la-lecture/" TargetMode="External"/><Relationship Id="rId373" Type="http://schemas.openxmlformats.org/officeDocument/2006/relationships/image" Target="media/image49.emf"/><Relationship Id="rId1" Type="http://schemas.openxmlformats.org/officeDocument/2006/relationships/customXml" Target="../customXml/item1.xml"/><Relationship Id="rId212" Type="http://schemas.openxmlformats.org/officeDocument/2006/relationships/hyperlink" Target="https://eduscol.education.fr/cid150549/continuite-pedagogique-en-physique-chimie.html" TargetMode="External"/><Relationship Id="rId233" Type="http://schemas.openxmlformats.org/officeDocument/2006/relationships/hyperlink" Target="https://www.qcm-svt.fr/QCM/public-affichage.php?niveau=1ere-Spe-SVT&amp;id=1015" TargetMode="External"/><Relationship Id="rId254" Type="http://schemas.openxmlformats.org/officeDocument/2006/relationships/hyperlink" Target="https://www.youtube.com/watch?v=eO6jvZteHBg" TargetMode="External"/><Relationship Id="rId28" Type="http://schemas.openxmlformats.org/officeDocument/2006/relationships/hyperlink" Target="https://www.lumni.fr/video/who-is-walt-disney" TargetMode="External"/><Relationship Id="rId49" Type="http://schemas.openxmlformats.org/officeDocument/2006/relationships/hyperlink" Target="https://edutheque.philharmoniedeparis.fr/bac-musique-2020.aspx" TargetMode="External"/><Relationship Id="rId114" Type="http://schemas.openxmlformats.org/officeDocument/2006/relationships/hyperlink" Target="https://vocaroo.com/" TargetMode="External"/><Relationship Id="rId275" Type="http://schemas.openxmlformats.org/officeDocument/2006/relationships/hyperlink" Target="https://www.youtube.com/watch?v=m-pbQIuaZt0" TargetMode="External"/><Relationship Id="rId296" Type="http://schemas.openxmlformats.org/officeDocument/2006/relationships/hyperlink" Target="https://sante.lefigaro.fr/article/vendredi-c-est-le-lancement-du-mois-sans-tabac/" TargetMode="External"/><Relationship Id="rId300" Type="http://schemas.openxmlformats.org/officeDocument/2006/relationships/hyperlink" Target="https://www.weo.fr/video/terminale-stmg-mercatique-la-mercatique-et-le-marche/" TargetMode="External"/><Relationship Id="rId60" Type="http://schemas.openxmlformats.org/officeDocument/2006/relationships/hyperlink" Target="https://www.museodelprado.es/coleccion/obra-de-arte/las-meninas/9fdc7800-9ade-48b0-ab8b-edee94ea877f?searchid=104c333f-9838-2610-68fc-cc920fd5e825" TargetMode="External"/><Relationship Id="rId81" Type="http://schemas.openxmlformats.org/officeDocument/2006/relationships/hyperlink" Target="https://fr.wikisource.org/wiki/Auteur:Jacob_et_Wilhelm_Grimm" TargetMode="External"/><Relationship Id="rId135" Type="http://schemas.openxmlformats.org/officeDocument/2006/relationships/hyperlink" Target="http://www.abcya.com/word_clouds.htm" TargetMode="External"/><Relationship Id="rId156" Type="http://schemas.openxmlformats.org/officeDocument/2006/relationships/hyperlink" Target="https://cache.media.eduscol.education.fr/file/Ressources_transversales/99/8/RA16_C3_C4_MATH_math_et_quotidien_600998.pdf" TargetMode="External"/><Relationship Id="rId177" Type="http://schemas.openxmlformats.org/officeDocument/2006/relationships/hyperlink" Target="https://www.weo.fr/video/2nde-gt-maths-les-tableaux-de-signes/" TargetMode="External"/><Relationship Id="rId198" Type="http://schemas.openxmlformats.org/officeDocument/2006/relationships/hyperlink" Target="https://www.lesediteursdeducation.com/actu/covid-19-les-editeurs-deducation-mettent-gratuitement-leurs-manuels-numeriques-a-la-disposition-de-tous-les-eleves/" TargetMode="External"/><Relationship Id="rId321" Type="http://schemas.openxmlformats.org/officeDocument/2006/relationships/hyperlink" Target="http://www.lemonde.fr/consommation/" TargetMode="External"/><Relationship Id="rId342" Type="http://schemas.openxmlformats.org/officeDocument/2006/relationships/hyperlink" Target="https://www.hotosm.org/what-we-do" TargetMode="External"/><Relationship Id="rId363" Type="http://schemas.openxmlformats.org/officeDocument/2006/relationships/image" Target="media/image41.png"/><Relationship Id="rId384" Type="http://schemas.openxmlformats.org/officeDocument/2006/relationships/footer" Target="footer9.xml"/><Relationship Id="rId202" Type="http://schemas.openxmlformats.org/officeDocument/2006/relationships/hyperlink" Target="http://videos.univ-lorraine.fr/index.php?act=view&amp;id_col=33" TargetMode="External"/><Relationship Id="rId223" Type="http://schemas.openxmlformats.org/officeDocument/2006/relationships/hyperlink" Target="https://www.qcm-svt.fr/QCM/public-seconde.php" TargetMode="External"/><Relationship Id="rId244" Type="http://schemas.openxmlformats.org/officeDocument/2006/relationships/hyperlink" Target="https://www.youtube.com/watch?v=efOGZDhTx_I" TargetMode="External"/><Relationship Id="rId18" Type="http://schemas.openxmlformats.org/officeDocument/2006/relationships/image" Target="media/image5.png"/><Relationship Id="rId39" Type="http://schemas.openxmlformats.org/officeDocument/2006/relationships/hyperlink" Target="https://www.lumni.fr/video/entrainement-a-la-comprehension-orale" TargetMode="External"/><Relationship Id="rId265" Type="http://schemas.openxmlformats.org/officeDocument/2006/relationships/hyperlink" Target="https://www.youtube.com/watch?v=C19bc_KO27E" TargetMode="External"/><Relationship Id="rId286" Type="http://schemas.openxmlformats.org/officeDocument/2006/relationships/hyperlink" Target="https://www.youtube.com/watch?v=MC7THqP9XA4" TargetMode="External"/><Relationship Id="rId50" Type="http://schemas.openxmlformats.org/officeDocument/2006/relationships/hyperlink" Target="http://www.musique-orsay.fr/pages/beethoven_menu.html" TargetMode="External"/><Relationship Id="rId104" Type="http://schemas.openxmlformats.org/officeDocument/2006/relationships/image" Target="media/image18.png"/><Relationship Id="rId125" Type="http://schemas.openxmlformats.org/officeDocument/2006/relationships/hyperlink" Target="https://www.cnrtl.fr/definition/" TargetMode="External"/><Relationship Id="rId146" Type="http://schemas.openxmlformats.org/officeDocument/2006/relationships/image" Target="media/image32.jpeg"/><Relationship Id="rId167" Type="http://schemas.openxmlformats.org/officeDocument/2006/relationships/hyperlink" Target="https://irem.u-bourgogne.fr/rallyes-mathematiques/lycees.html" TargetMode="External"/><Relationship Id="rId188" Type="http://schemas.openxmlformats.org/officeDocument/2006/relationships/hyperlink" Target="https://www.franceculture.fr/emissions/la-methode-scientifique/la-methode-scientifique-du-jeudi-12-avril-2018" TargetMode="External"/><Relationship Id="rId311" Type="http://schemas.openxmlformats.org/officeDocument/2006/relationships/hyperlink" Target="http://dessinemoileco.com/les-differentes-sources-financement-dune-entreprise/" TargetMode="External"/><Relationship Id="rId332" Type="http://schemas.openxmlformats.org/officeDocument/2006/relationships/hyperlink" Target="http://www.lemonde.fr/economie-francaise/article/2017/06/12/la-banque-de-france-table-sur-une-croissance-de-0-5-au-deuxieme-trimestre_5143009_1656968.html" TargetMode="External"/><Relationship Id="rId353" Type="http://schemas.openxmlformats.org/officeDocument/2006/relationships/hyperlink" Target="https://candide.bnf.fr/" TargetMode="External"/><Relationship Id="rId374" Type="http://schemas.openxmlformats.org/officeDocument/2006/relationships/package" Target="embeddings/Diapositive_Microsoft_PowerPoint3.sldx"/><Relationship Id="rId71" Type="http://schemas.openxmlformats.org/officeDocument/2006/relationships/hyperlink" Target="https://www.youtube.com/watch?v=ey8U05x19QA" TargetMode="External"/><Relationship Id="rId92" Type="http://schemas.openxmlformats.org/officeDocument/2006/relationships/hyperlink" Target="http://www.larousse.fr/dictionnaires" TargetMode="External"/><Relationship Id="rId213" Type="http://schemas.openxmlformats.org/officeDocument/2006/relationships/hyperlink" Target="https://padlet.com/jsthibaut/x3tg3k5meh54" TargetMode="External"/><Relationship Id="rId234" Type="http://schemas.openxmlformats.org/officeDocument/2006/relationships/hyperlink" Target="https://www.youtube.com/watch?v=gfTktsG3kxE" TargetMode="External"/><Relationship Id="rId2" Type="http://schemas.openxmlformats.org/officeDocument/2006/relationships/numbering" Target="numbering.xml"/><Relationship Id="rId29" Type="http://schemas.openxmlformats.org/officeDocument/2006/relationships/hyperlink" Target="https://www.lumni.fr/video/c-est-qui-harry-potter" TargetMode="External"/><Relationship Id="rId255" Type="http://schemas.openxmlformats.org/officeDocument/2006/relationships/hyperlink" Target="https://www.youtube.com/watch?v=Zb3NMzvwbiU" TargetMode="External"/><Relationship Id="rId276" Type="http://schemas.openxmlformats.org/officeDocument/2006/relationships/hyperlink" Target="https://www.youtube.com/watch?v=l9jSP-4f028" TargetMode="External"/><Relationship Id="rId297" Type="http://schemas.openxmlformats.org/officeDocument/2006/relationships/hyperlink" Target="https://cnct.fr/wp-content/uploads/2018/11/20160210_11530608_lutte_contre_tabagisme_rpa2016_tome_2.pdf" TargetMode="External"/><Relationship Id="rId40" Type="http://schemas.openxmlformats.org/officeDocument/2006/relationships/hyperlink" Target="https://www.lumni.fr/video/comprehension-ecrite-autour-dune-lettre-a-judy-garland-25-mars" TargetMode="External"/><Relationship Id="rId115" Type="http://schemas.openxmlformats.org/officeDocument/2006/relationships/image" Target="media/image21.png"/><Relationship Id="rId136" Type="http://schemas.openxmlformats.org/officeDocument/2006/relationships/image" Target="media/image23.png"/><Relationship Id="rId157" Type="http://schemas.openxmlformats.org/officeDocument/2006/relationships/hyperlink" Target="https://irem.univ-lille1.fr/spip.php?article444" TargetMode="External"/><Relationship Id="rId178" Type="http://schemas.openxmlformats.org/officeDocument/2006/relationships/hyperlink" Target="https://academie-lille.enthdf.fr/" TargetMode="External"/><Relationship Id="rId301" Type="http://schemas.openxmlformats.org/officeDocument/2006/relationships/hyperlink" Target="https://www.weo.fr/video/terminale-stmg-mercatique-la-mercatique-et-le-marche/" TargetMode="External"/><Relationship Id="rId322" Type="http://schemas.openxmlformats.org/officeDocument/2006/relationships/hyperlink" Target="http://www.lemonde.fr/entreprises/" TargetMode="External"/><Relationship Id="rId343" Type="http://schemas.openxmlformats.org/officeDocument/2006/relationships/hyperlink" Target="https://www.data.gouv.fr/fr/datasets/liste-de-prenoms/" TargetMode="External"/><Relationship Id="rId364" Type="http://schemas.openxmlformats.org/officeDocument/2006/relationships/image" Target="media/image42.png"/><Relationship Id="rId61" Type="http://schemas.openxmlformats.org/officeDocument/2006/relationships/image" Target="media/image10.png"/><Relationship Id="rId82" Type="http://schemas.openxmlformats.org/officeDocument/2006/relationships/image" Target="media/image11.png"/><Relationship Id="rId199" Type="http://schemas.openxmlformats.org/officeDocument/2006/relationships/hyperlink" Target="http://philosophie.discipline.ac-lille.fr/" TargetMode="External"/><Relationship Id="rId203" Type="http://schemas.openxmlformats.org/officeDocument/2006/relationships/hyperlink" Target="https://gallica.bnf.fr/html/und/philosophie/les-essentiels-de-la-philosophie-francaise?mode=desktop" TargetMode="External"/><Relationship Id="rId385" Type="http://schemas.openxmlformats.org/officeDocument/2006/relationships/fontTable" Target="fontTable.xml"/><Relationship Id="rId19" Type="http://schemas.openxmlformats.org/officeDocument/2006/relationships/image" Target="media/image6.emf"/><Relationship Id="rId224" Type="http://schemas.openxmlformats.org/officeDocument/2006/relationships/hyperlink" Target="https://www.qcm-svt.fr/QCM/public-1ere-Ens-Sc.php" TargetMode="External"/><Relationship Id="rId245" Type="http://schemas.openxmlformats.org/officeDocument/2006/relationships/hyperlink" Target="https://www.youtube.com/watch?v=-z3bC8TYQvI" TargetMode="External"/><Relationship Id="rId266" Type="http://schemas.openxmlformats.org/officeDocument/2006/relationships/hyperlink" Target="https://www.youtube.com/watch?v=lgYzNLvnWo0" TargetMode="External"/><Relationship Id="rId287" Type="http://schemas.openxmlformats.org/officeDocument/2006/relationships/hyperlink" Target="https://www.qcm-svt.fr/QCM/public-affichage.php?niveau=1ere-Spe-SVT&amp;id=961" TargetMode="External"/><Relationship Id="rId30" Type="http://schemas.openxmlformats.org/officeDocument/2006/relationships/hyperlink" Target="https://www.lumni.fr/video/who-wrote-harry-potter" TargetMode="External"/><Relationship Id="rId105" Type="http://schemas.openxmlformats.org/officeDocument/2006/relationships/image" Target="media/image19.png"/><Relationship Id="rId126" Type="http://schemas.openxmlformats.org/officeDocument/2006/relationships/hyperlink" Target="https://www.franceculture.fr/emissions/la-compagnie-des-oeuvres/beckett-comment-cest-34-le-theatre-de-beckett" TargetMode="External"/><Relationship Id="rId147" Type="http://schemas.openxmlformats.org/officeDocument/2006/relationships/hyperlink" Target="https://www.youtube.com/watch?v=zINOgfnAbFw" TargetMode="External"/><Relationship Id="rId168" Type="http://schemas.openxmlformats.org/officeDocument/2006/relationships/hyperlink" Target="https://mathinfo.unistra.fr/irem/rallye-mathematique-dalsace/" TargetMode="External"/><Relationship Id="rId312" Type="http://schemas.openxmlformats.org/officeDocument/2006/relationships/image" Target="media/image35.png"/><Relationship Id="rId333" Type="http://schemas.openxmlformats.org/officeDocument/2006/relationships/hyperlink" Target="http://www.lemonde.fr/transports/" TargetMode="External"/><Relationship Id="rId354" Type="http://schemas.openxmlformats.org/officeDocument/2006/relationships/hyperlink" Target="https://www.clemi.fr/fr/ressources/nos-ressources-videos/ateliers-declic-critique.html" TargetMode="External"/><Relationship Id="rId51" Type="http://schemas.openxmlformats.org/officeDocument/2006/relationships/hyperlink" Target="http://emcc.discipline.ac-lille.fr/" TargetMode="External"/><Relationship Id="rId72" Type="http://schemas.openxmlformats.org/officeDocument/2006/relationships/hyperlink" Target="https://www.youtube.com/watch?v=ey8U05x19QA" TargetMode="External"/><Relationship Id="rId93" Type="http://schemas.openxmlformats.org/officeDocument/2006/relationships/hyperlink" Target="http://synonymie" TargetMode="External"/><Relationship Id="rId189" Type="http://schemas.openxmlformats.org/officeDocument/2006/relationships/hyperlink" Target="https://www.franceculture.fr/emissions/la-methode-scientifique/fibonacci-une-suite-qui-vaut-de-lor" TargetMode="External"/><Relationship Id="rId375" Type="http://schemas.openxmlformats.org/officeDocument/2006/relationships/image" Target="media/image50.emf"/><Relationship Id="rId3" Type="http://schemas.openxmlformats.org/officeDocument/2006/relationships/styles" Target="styles.xml"/><Relationship Id="rId214" Type="http://schemas.openxmlformats.org/officeDocument/2006/relationships/hyperlink" Target="https://padlet.com/jsthibaut/70zexf3p6r42" TargetMode="External"/><Relationship Id="rId235" Type="http://schemas.openxmlformats.org/officeDocument/2006/relationships/hyperlink" Target="https://www.youtube.com/watch?v=pnYNsbCWBLg&amp;t=30s" TargetMode="External"/><Relationship Id="rId256" Type="http://schemas.openxmlformats.org/officeDocument/2006/relationships/hyperlink" Target="https://www.qcm-svt.fr/QCM/public-affichage.php?niveau=1ere-Spe-SVT&amp;id=341" TargetMode="External"/><Relationship Id="rId277" Type="http://schemas.openxmlformats.org/officeDocument/2006/relationships/hyperlink" Target="https://www.qcm-svt.fr/QCM/public-affichage.php?niveau=1ere-Spe-SVT&amp;id=113" TargetMode="External"/><Relationship Id="rId298" Type="http://schemas.openxmlformats.org/officeDocument/2006/relationships/hyperlink" Target="https://www.ofdt.fr/statistiques-et-infographie/series-statistiques/tabac-evolution-des-ventes/" TargetMode="External"/><Relationship Id="rId116" Type="http://schemas.openxmlformats.org/officeDocument/2006/relationships/image" Target="media/image22.jpg"/><Relationship Id="rId137" Type="http://schemas.openxmlformats.org/officeDocument/2006/relationships/image" Target="media/image24.png"/><Relationship Id="rId158" Type="http://schemas.openxmlformats.org/officeDocument/2006/relationships/hyperlink" Target="http://www-irem.univ-paris13.fr/site_spip/spip.php?article85" TargetMode="External"/><Relationship Id="rId302" Type="http://schemas.openxmlformats.org/officeDocument/2006/relationships/header" Target="header2.xml"/><Relationship Id="rId323" Type="http://schemas.openxmlformats.org/officeDocument/2006/relationships/image" Target="media/image38.emf"/><Relationship Id="rId344" Type="http://schemas.openxmlformats.org/officeDocument/2006/relationships/hyperlink" Target="https://www.data.gouv.fr/fr/" TargetMode="External"/><Relationship Id="rId20" Type="http://schemas.openxmlformats.org/officeDocument/2006/relationships/image" Target="media/image7.jpeg"/><Relationship Id="rId41" Type="http://schemas.openxmlformats.org/officeDocument/2006/relationships/hyperlink" Target="https://primabord.eduscol.education.fr/2016-l-annee-de-la-marseillaise" TargetMode="External"/><Relationship Id="rId62" Type="http://schemas.openxmlformats.org/officeDocument/2006/relationships/hyperlink" Target="https://bdnf.bnf.fr/bibliotheque-pedagogique.html" TargetMode="External"/><Relationship Id="rId83" Type="http://schemas.openxmlformats.org/officeDocument/2006/relationships/image" Target="media/image12.jpeg"/><Relationship Id="rId179" Type="http://schemas.openxmlformats.org/officeDocument/2006/relationships/hyperlink" Target="https://academie-lille.enthdf.fr/" TargetMode="External"/><Relationship Id="rId365" Type="http://schemas.openxmlformats.org/officeDocument/2006/relationships/image" Target="media/image43.png"/><Relationship Id="rId386" Type="http://schemas.openxmlformats.org/officeDocument/2006/relationships/theme" Target="theme/theme1.xml"/><Relationship Id="rId190" Type="http://schemas.openxmlformats.org/officeDocument/2006/relationships/hyperlink" Target="https://www.franceculture.fr/emissions/la-methode-scientifique/la-methode-scientifique-emission-du-jeudi-10-octobre-2019" TargetMode="External"/><Relationship Id="rId204" Type="http://schemas.openxmlformats.org/officeDocument/2006/relationships/hyperlink" Target="https://www.rousseauonline.ch/home.php" TargetMode="External"/><Relationship Id="rId225" Type="http://schemas.openxmlformats.org/officeDocument/2006/relationships/hyperlink" Target="https://www.qcm-svt.fr/QCM/public-affichage.php?niveau=1ere-Spe-SVT&amp;id=1025" TargetMode="External"/><Relationship Id="rId246" Type="http://schemas.openxmlformats.org/officeDocument/2006/relationships/hyperlink" Target="https://www.qcm-svt.fr/QCM/public-affichage.php?niveau=1ere-Spe-SVT&amp;id=217" TargetMode="External"/><Relationship Id="rId267" Type="http://schemas.openxmlformats.org/officeDocument/2006/relationships/hyperlink" Target="https://www.youtube.com/watch?v=pOmf8VkzLak" TargetMode="External"/><Relationship Id="rId288" Type="http://schemas.openxmlformats.org/officeDocument/2006/relationships/hyperlink" Target="https://www.qcm-svt.fr/QCM/public-affichage.php?niveau=1ere-Spe-SVT&amp;id=971" TargetMode="External"/><Relationship Id="rId106" Type="http://schemas.openxmlformats.org/officeDocument/2006/relationships/hyperlink" Target="https://www.arte.tv/fr/videos/072756-000-A/dossier-jack-london/" TargetMode="External"/><Relationship Id="rId127" Type="http://schemas.openxmlformats.org/officeDocument/2006/relationships/hyperlink" Target="https://youtu.be/38nwgVg3rg0" TargetMode="External"/><Relationship Id="rId313" Type="http://schemas.openxmlformats.org/officeDocument/2006/relationships/image" Target="media/image36.png"/><Relationship Id="rId10" Type="http://schemas.openxmlformats.org/officeDocument/2006/relationships/image" Target="media/image3.jpg"/><Relationship Id="rId31" Type="http://schemas.openxmlformats.org/officeDocument/2006/relationships/hyperlink" Target="https://www.lumni.fr/video/a-la-decouverte-de-harry-potter-3-avril" TargetMode="External"/><Relationship Id="rId52" Type="http://schemas.openxmlformats.org/officeDocument/2006/relationships/hyperlink" Target="https://edutheque.philharmoniedeparis.fr/" TargetMode="External"/><Relationship Id="rId73" Type="http://schemas.openxmlformats.org/officeDocument/2006/relationships/hyperlink" Target="https://audio-lingua.eu/" TargetMode="External"/><Relationship Id="rId94" Type="http://schemas.openxmlformats.org/officeDocument/2006/relationships/hyperlink" Target="http://atilf.atilf.fr/" TargetMode="External"/><Relationship Id="rId148" Type="http://schemas.openxmlformats.org/officeDocument/2006/relationships/image" Target="media/image33.jpeg"/><Relationship Id="rId169" Type="http://schemas.openxmlformats.org/officeDocument/2006/relationships/hyperlink" Target="http://mathematiques.discipline.ac-lille.fr/ressources/article?type=Document&amp;url=http://mathematiques.discipline.ac-lille.fr/redacteurs/vjoly/algorithmique/pyblock-du-bloc-a-la-ligne-de-code/pyblock-du-bloc-a-la-ligne-de-code" TargetMode="External"/><Relationship Id="rId334" Type="http://schemas.openxmlformats.org/officeDocument/2006/relationships/hyperlink" Target="http://www.lemonde.fr/haropa-ports/" TargetMode="External"/><Relationship Id="rId355" Type="http://schemas.openxmlformats.org/officeDocument/2006/relationships/hyperlink" Target="https://www.lumni.fr/" TargetMode="External"/><Relationship Id="rId376" Type="http://schemas.openxmlformats.org/officeDocument/2006/relationships/package" Target="embeddings/Diapositive_Microsoft_PowerPoint4.sldx"/><Relationship Id="rId4" Type="http://schemas.openxmlformats.org/officeDocument/2006/relationships/settings" Target="settings.xml"/><Relationship Id="rId180" Type="http://schemas.openxmlformats.org/officeDocument/2006/relationships/hyperlink" Target="https://www.lumni.fr/lycee/segment/mathematiques-au-lycee" TargetMode="External"/><Relationship Id="rId215" Type="http://schemas.openxmlformats.org/officeDocument/2006/relationships/hyperlink" Target="https://urlz.fr/cfyF" TargetMode="External"/><Relationship Id="rId236" Type="http://schemas.openxmlformats.org/officeDocument/2006/relationships/hyperlink" Target="https://www.youtube.com/watch?v=AkkBIuycqCA" TargetMode="External"/><Relationship Id="rId257" Type="http://schemas.openxmlformats.org/officeDocument/2006/relationships/hyperlink" Target="https://www.qcm-svt.fr/QCM/public-affichage.php?niveau=1ere-Spe-SVT&amp;id=331" TargetMode="External"/><Relationship Id="rId278" Type="http://schemas.openxmlformats.org/officeDocument/2006/relationships/hyperlink" Target="https://www.youtube.com/watch?v=lZSh8jlTObs" TargetMode="External"/><Relationship Id="rId303" Type="http://schemas.openxmlformats.org/officeDocument/2006/relationships/footer" Target="footer4.xml"/><Relationship Id="rId42" Type="http://schemas.openxmlformats.org/officeDocument/2006/relationships/hyperlink" Target="https://padlet.com/ProfmusiqueVDM/Fabrique_blues_3" TargetMode="External"/><Relationship Id="rId84" Type="http://schemas.openxmlformats.org/officeDocument/2006/relationships/hyperlink" Target="http://synonymie" TargetMode="External"/><Relationship Id="rId138" Type="http://schemas.openxmlformats.org/officeDocument/2006/relationships/image" Target="media/image25.png"/><Relationship Id="rId345" Type="http://schemas.openxmlformats.org/officeDocument/2006/relationships/hyperlink" Target="https://www.franceculture.fr/emissions/fictions-le-feuilleton" TargetMode="External"/><Relationship Id="rId191" Type="http://schemas.openxmlformats.org/officeDocument/2006/relationships/hyperlink" Target="https://www.franceculture.fr/emissions/la-methode-scientifique/alan-turing-lhomme-derriere-la-machine" TargetMode="External"/><Relationship Id="rId205" Type="http://schemas.openxmlformats.org/officeDocument/2006/relationships/hyperlink" Target="https://www.lesediteursdeducation.com/actu/covid-19-les-editeurs-deducation-mettent-gratuitement-leurs-manuels-numeriques-a-la-disposition-de-tous-les-eleves/" TargetMode="External"/><Relationship Id="rId247" Type="http://schemas.openxmlformats.org/officeDocument/2006/relationships/hyperlink" Target="https://www.youtube.com/watch?v=o6Yi-7fOFrU" TargetMode="External"/><Relationship Id="rId107" Type="http://schemas.openxmlformats.org/officeDocument/2006/relationships/hyperlink" Target="https://www.arte.tv/fr/videos/094161-000-A/jack-london-l-appel-du-grand-nord/" TargetMode="External"/><Relationship Id="rId289" Type="http://schemas.openxmlformats.org/officeDocument/2006/relationships/hyperlink" Target="https://www.qcm-svt.fr/QCM/public-affichage.php?niveau=1ere-Spe-SVT&amp;id=975" TargetMode="External"/><Relationship Id="rId11" Type="http://schemas.openxmlformats.org/officeDocument/2006/relationships/hyperlink" Target="https://cache.media.eduscol.education.fr/file/Arts_plastiques_et_education_musicale/82/2/RA_C2C3_AP_Lexique_Elements_du_langage_plastique-dm_613822.pdf" TargetMode="External"/><Relationship Id="rId53" Type="http://schemas.openxmlformats.org/officeDocument/2006/relationships/hyperlink" Target="https://www.francemusique.fr/jazz" TargetMode="External"/><Relationship Id="rId149" Type="http://schemas.openxmlformats.org/officeDocument/2006/relationships/hyperlink" Target="http://mathematiques.discipline.ac-lille.fr/ressources/article?type=Document&amp;url=http://mathematiques.discipline.ac-lille.fr/redacteurs/vjoly/jeux/trans-voyage-un-jeu-autour-des-transformations-geometriques/trans-voyage-un-jeu-autour-des-transformations-geometriques" TargetMode="External"/><Relationship Id="rId314" Type="http://schemas.openxmlformats.org/officeDocument/2006/relationships/image" Target="media/image37.png"/><Relationship Id="rId356" Type="http://schemas.openxmlformats.org/officeDocument/2006/relationships/hyperlink" Target="http://lettres-histoire.discipline.ac-lille.fr/" TargetMode="External"/><Relationship Id="rId95" Type="http://schemas.openxmlformats.org/officeDocument/2006/relationships/image" Target="media/image13.png"/><Relationship Id="rId160" Type="http://schemas.openxmlformats.org/officeDocument/2006/relationships/hyperlink" Target="https://www.weo.fr/video/4eme-3eme-mathematiques-grandeurs-et-mesures-conversions-dunites/" TargetMode="External"/><Relationship Id="rId216" Type="http://schemas.openxmlformats.org/officeDocument/2006/relationships/hyperlink" Target="https://scape.enepe.fr/l-europe-en-construction.html" TargetMode="External"/><Relationship Id="rId258" Type="http://schemas.openxmlformats.org/officeDocument/2006/relationships/hyperlink" Target="https://www.qcm-svt.fr/QCM/public-affichage.php?niveau=1ere-Spe-SVT&amp;id=136" TargetMode="External"/><Relationship Id="rId22" Type="http://schemas.openxmlformats.org/officeDocument/2006/relationships/hyperlink" Target="https://www.lumni.fr/video/who-is-marylin-monroe" TargetMode="External"/><Relationship Id="rId64" Type="http://schemas.openxmlformats.org/officeDocument/2006/relationships/hyperlink" Target="https://www.cned.fr/" TargetMode="External"/><Relationship Id="rId118" Type="http://schemas.openxmlformats.org/officeDocument/2006/relationships/hyperlink" Target="http://cache.media.education.gouv.fr/file/CLEMI/04/2/Compo-fichearticle_514042.pdf" TargetMode="External"/><Relationship Id="rId325" Type="http://schemas.openxmlformats.org/officeDocument/2006/relationships/hyperlink" Target="http://www.lemonde.fr/economie-francaise/article/2017/06/12/la-banque-de-france-table-sur-une-croissance-de-0-5-au-deuxieme-trimestre_5143009_1656968.html" TargetMode="External"/><Relationship Id="rId367" Type="http://schemas.openxmlformats.org/officeDocument/2006/relationships/image" Target="media/image45.png"/><Relationship Id="rId171" Type="http://schemas.openxmlformats.org/officeDocument/2006/relationships/hyperlink" Target="http://mathematiques.discipline.ac-lille.fr/ressources/article?type=Document&amp;url=http://mathematiques.discipline.ac-lille.fr/redacteurs/vjoly/lycee/quelques-activites-autour-de-la-transition-scratch-python/quelques-activites-autour-de-la-transition-scratch-python" TargetMode="External"/><Relationship Id="rId227" Type="http://schemas.openxmlformats.org/officeDocument/2006/relationships/hyperlink" Target="https://www.qcm-svt.fr/QCM/public-affichage.php?niveau=1ere-Spe-SVT&amp;id=1025" TargetMode="External"/><Relationship Id="rId269" Type="http://schemas.openxmlformats.org/officeDocument/2006/relationships/hyperlink" Target="https://www.qcm-svt.fr/QCM/public-affichage.php?niveau=1ere-Spe-SVT&amp;id=374" TargetMode="External"/><Relationship Id="rId33" Type="http://schemas.openxmlformats.org/officeDocument/2006/relationships/hyperlink" Target="https://www.lumni.fr/video/irish-immigration-to-america" TargetMode="External"/><Relationship Id="rId129" Type="http://schemas.openxmlformats.org/officeDocument/2006/relationships/hyperlink" Target="https://youtu.be/KYQVwX2Yky8" TargetMode="External"/><Relationship Id="rId280" Type="http://schemas.openxmlformats.org/officeDocument/2006/relationships/hyperlink" Target="https://www.youtube.com/watch?v=JmNHqpleQok&amp;list=PLF49nGa_JvaC8d1pWOFJbqiLeXOVes7m8" TargetMode="External"/><Relationship Id="rId336" Type="http://schemas.openxmlformats.org/officeDocument/2006/relationships/hyperlink" Target="http://www.lemonde.fr/consommation/" TargetMode="External"/><Relationship Id="rId75" Type="http://schemas.openxmlformats.org/officeDocument/2006/relationships/hyperlink" Target="https://www.actualidadliteratura.com/los-mejores-microrrelatos-la-historia/" TargetMode="External"/><Relationship Id="rId140" Type="http://schemas.openxmlformats.org/officeDocument/2006/relationships/image" Target="media/image27.png"/><Relationship Id="rId182" Type="http://schemas.openxmlformats.org/officeDocument/2006/relationships/hyperlink" Target="https://eduscol.education.fr/cid141765/sujets-zero-1e-bac-2021.html" TargetMode="External"/><Relationship Id="rId378" Type="http://schemas.openxmlformats.org/officeDocument/2006/relationships/package" Target="embeddings/Diapositive_Microsoft_PowerPoint5.sldx"/><Relationship Id="rId6" Type="http://schemas.openxmlformats.org/officeDocument/2006/relationships/footnotes" Target="footnotes.xml"/><Relationship Id="rId238" Type="http://schemas.openxmlformats.org/officeDocument/2006/relationships/hyperlink" Target="https://www.youtube.com/watch?v=dwlYDroOC5A" TargetMode="External"/><Relationship Id="rId291" Type="http://schemas.openxmlformats.org/officeDocument/2006/relationships/hyperlink" Target="https://www.lumni.fr/video/le-magmatisme-terrestre-les-defenses-immunitaires-1" TargetMode="External"/><Relationship Id="rId305" Type="http://schemas.openxmlformats.org/officeDocument/2006/relationships/image" Target="media/image34.png"/><Relationship Id="rId347" Type="http://schemas.openxmlformats.org/officeDocument/2006/relationships/hyperlink" Target="http://www.universal-soundbank.com" TargetMode="External"/><Relationship Id="rId44" Type="http://schemas.openxmlformats.org/officeDocument/2006/relationships/hyperlink" Target="http://emcc.discipline.ac-lille.fr/lycee/bac/baccalaureat-2020/enseignement-optionnel-de-la-musique-en-classe-de-premiere-1/ressources-en-ligne-beethoven" TargetMode="External"/><Relationship Id="rId86" Type="http://schemas.openxmlformats.org/officeDocument/2006/relationships/hyperlink" Target="http://atilf.atilf.fr/" TargetMode="External"/><Relationship Id="rId151" Type="http://schemas.openxmlformats.org/officeDocument/2006/relationships/hyperlink" Target="https://academie-lille.enthdf.fr/" TargetMode="External"/><Relationship Id="rId193" Type="http://schemas.openxmlformats.org/officeDocument/2006/relationships/hyperlink" Target="http://www1.ac-lille.fr/cid150752/des-cours-sur-weo.html" TargetMode="External"/><Relationship Id="rId207" Type="http://schemas.openxmlformats.org/officeDocument/2006/relationships/hyperlink" Target="http://abu.cnam.fr/BIB/auteurs/" TargetMode="External"/><Relationship Id="rId249" Type="http://schemas.openxmlformats.org/officeDocument/2006/relationships/hyperlink" Target="https://www.qcm-svt.fr/QCM/public-affichage.php?niveau=1ere-Spe-SVT&amp;id=428" TargetMode="External"/><Relationship Id="rId13" Type="http://schemas.openxmlformats.org/officeDocument/2006/relationships/hyperlink" Target="https://cache.media.eduscol.education.fr/file/Arts_plastiques/30/1/14_RA_C4_AP_Trois_fiches_pour_reflechir_567301.pdf" TargetMode="External"/><Relationship Id="rId109" Type="http://schemas.openxmlformats.org/officeDocument/2006/relationships/hyperlink" Target="https://www.arte.tv/fr/videos/094161-000-A/jack-london-l-appel-du-grand-nord/" TargetMode="External"/><Relationship Id="rId260" Type="http://schemas.openxmlformats.org/officeDocument/2006/relationships/hyperlink" Target="https://www.youtube.com/watch?v=C19bc_KO27E" TargetMode="External"/><Relationship Id="rId316" Type="http://schemas.openxmlformats.org/officeDocument/2006/relationships/hyperlink" Target="http://www.lemonde.fr/europeennes-france/" TargetMode="External"/><Relationship Id="rId55" Type="http://schemas.openxmlformats.org/officeDocument/2006/relationships/hyperlink" Target="https://www.francemusique.fr/theme/playlist-musique" TargetMode="External"/><Relationship Id="rId97" Type="http://schemas.openxmlformats.org/officeDocument/2006/relationships/image" Target="media/image15.png"/><Relationship Id="rId120" Type="http://schemas.openxmlformats.org/officeDocument/2006/relationships/hyperlink" Target="https://www.youtube.com/watch?v=L1VHSvSpOXk" TargetMode="External"/><Relationship Id="rId358" Type="http://schemas.openxmlformats.org/officeDocument/2006/relationships/hyperlink" Target="http://maths-physique-chimie-medias.discipline.ac-lille.fr/docs/DL/maths2020.zip" TargetMode="External"/><Relationship Id="rId162" Type="http://schemas.openxmlformats.org/officeDocument/2006/relationships/hyperlink" Target="https://www.weo.fr/video/cm1-maths-fractions-et-decimaux/" TargetMode="External"/><Relationship Id="rId218" Type="http://schemas.openxmlformats.org/officeDocument/2006/relationships/hyperlink" Target="https://www.youtube.com/watch?v=qU6gxEpwNzE" TargetMode="External"/><Relationship Id="rId271" Type="http://schemas.openxmlformats.org/officeDocument/2006/relationships/hyperlink" Target="https://www.qcm-svt.fr/QCM/public-affichage.php?niveau=seconde&amp;id=1052" TargetMode="External"/><Relationship Id="rId24" Type="http://schemas.openxmlformats.org/officeDocument/2006/relationships/hyperlink" Target="https://www.lumni.fr/article/tout-warhol-en-une-oeuvre" TargetMode="External"/><Relationship Id="rId66" Type="http://schemas.openxmlformats.org/officeDocument/2006/relationships/hyperlink" Target="https://academie-lille.enthdf.fr/" TargetMode="External"/><Relationship Id="rId131" Type="http://schemas.openxmlformats.org/officeDocument/2006/relationships/hyperlink" Target="https://gallica.bnf.fr/essentiels/video/michel-delon-parle-lettres-persanes" TargetMode="External"/><Relationship Id="rId327" Type="http://schemas.openxmlformats.org/officeDocument/2006/relationships/hyperlink" Target="http://www.lemonde.fr/haropa-ports/" TargetMode="External"/><Relationship Id="rId369" Type="http://schemas.openxmlformats.org/officeDocument/2006/relationships/image" Target="media/image47.emf"/><Relationship Id="rId173" Type="http://schemas.openxmlformats.org/officeDocument/2006/relationships/hyperlink" Target="https://www.pedagogie.ac-nantes.fr/mathematiques/enseignement/groupe-de-recherche/actions-nationales-2013-2015-763850.kjsp?RH=1197471441578" TargetMode="External"/><Relationship Id="rId229" Type="http://schemas.openxmlformats.org/officeDocument/2006/relationships/hyperlink" Target="https://www.youtube.com/watch?v=LTUONxUOK88" TargetMode="External"/><Relationship Id="rId380" Type="http://schemas.openxmlformats.org/officeDocument/2006/relationships/package" Target="embeddings/Diapositive_Microsoft_PowerPoint6.sldx"/><Relationship Id="rId240" Type="http://schemas.openxmlformats.org/officeDocument/2006/relationships/hyperlink" Target="https://www.qcm-svt.fr/QCM/public-affichage.php?niveau=1ere-Spe-SVT&amp;id=239" TargetMode="External"/><Relationship Id="rId35" Type="http://schemas.openxmlformats.org/officeDocument/2006/relationships/hyperlink" Target="https://www.lumni.fr/video/1992-a-difficult-year-for-the-queen" TargetMode="External"/><Relationship Id="rId77" Type="http://schemas.openxmlformats.org/officeDocument/2006/relationships/hyperlink" Target="https://fr.wikisource.org/wiki/Auteur:Charles_Perrault" TargetMode="External"/><Relationship Id="rId100" Type="http://schemas.openxmlformats.org/officeDocument/2006/relationships/hyperlink" Target="http://expositions.bnf.fr/1001nuits/pedago/page1.htm" TargetMode="External"/><Relationship Id="rId282" Type="http://schemas.openxmlformats.org/officeDocument/2006/relationships/hyperlink" Target="https://www.youtube.com/watch?v=8ve47Q7cZtI" TargetMode="External"/><Relationship Id="rId338" Type="http://schemas.openxmlformats.org/officeDocument/2006/relationships/hyperlink" Target="https://www.lemonde.fr/pixels/video/2018/05/23/comprendre-le-rgpd-en-cinq-questions_5303086_4408996.html" TargetMode="External"/><Relationship Id="rId8" Type="http://schemas.openxmlformats.org/officeDocument/2006/relationships/image" Target="media/image1.png"/><Relationship Id="rId142" Type="http://schemas.openxmlformats.org/officeDocument/2006/relationships/image" Target="media/image29.png"/><Relationship Id="rId184" Type="http://schemas.openxmlformats.org/officeDocument/2006/relationships/hyperlink" Target="https://academie-lille.savoirsnumeriques62.fr/continuite-pedagogique/" TargetMode="External"/><Relationship Id="rId251" Type="http://schemas.openxmlformats.org/officeDocument/2006/relationships/hyperlink" Target="https://www.qcm-svt.fr/QCM/public-affichage.php?niveau=1ere-Spe-SVT&amp;id=414" TargetMode="External"/><Relationship Id="rId46" Type="http://schemas.openxmlformats.org/officeDocument/2006/relationships/hyperlink" Target="http://www.musique-orsay.fr/pages/beethoven_menu.html" TargetMode="External"/><Relationship Id="rId293" Type="http://schemas.openxmlformats.org/officeDocument/2006/relationships/hyperlink" Target="http://escaut.portail-svt.com" TargetMode="External"/><Relationship Id="rId307" Type="http://schemas.openxmlformats.org/officeDocument/2006/relationships/hyperlink" Target="https://www.youtube.com/watch?v=p8Vpkj0Tsp4" TargetMode="External"/><Relationship Id="rId349" Type="http://schemas.openxmlformats.org/officeDocument/2006/relationships/hyperlink" Target="https://www.reseau-canope.fr/edutheque-theatre-en-acte/" TargetMode="External"/><Relationship Id="rId88" Type="http://schemas.openxmlformats.org/officeDocument/2006/relationships/hyperlink" Target="https://www.mindmup.com/" TargetMode="External"/><Relationship Id="rId111" Type="http://schemas.openxmlformats.org/officeDocument/2006/relationships/image" Target="media/image20.png"/><Relationship Id="rId153" Type="http://schemas.openxmlformats.org/officeDocument/2006/relationships/hyperlink" Target="https://cache.media.eduscol.education.fr/file/Maths_par_le_jeu/92/4/01-RA16_C3_C4_MATH_math_jeu_641924.pdf" TargetMode="External"/><Relationship Id="rId195" Type="http://schemas.openxmlformats.org/officeDocument/2006/relationships/hyperlink" Target="https://connexion.enthdf.fr/?callBack=https%3A%2F%2Fenthdf.fr%2Ftimeline%2Ftimeline" TargetMode="External"/><Relationship Id="rId209" Type="http://schemas.openxmlformats.org/officeDocument/2006/relationships/hyperlink" Target="https://bibliothequenumerique.tv5monde.com/auteurs/1/z" TargetMode="External"/><Relationship Id="rId360" Type="http://schemas.openxmlformats.org/officeDocument/2006/relationships/hyperlink" Target="http://mathssciences.discipline.ac-lille.fr/?p=699" TargetMode="External"/><Relationship Id="rId220" Type="http://schemas.openxmlformats.org/officeDocument/2006/relationships/hyperlink" Target="https://www.youtube.com/watch?v=paPF4NR-Kew" TargetMode="External"/><Relationship Id="rId15" Type="http://schemas.openxmlformats.org/officeDocument/2006/relationships/footer" Target="footer1.xml"/><Relationship Id="rId57" Type="http://schemas.openxmlformats.org/officeDocument/2006/relationships/image" Target="media/image8.png"/><Relationship Id="rId262" Type="http://schemas.openxmlformats.org/officeDocument/2006/relationships/hyperlink" Target="https://www.youtube.com/watch?v=cM2l6pIBegs" TargetMode="External"/><Relationship Id="rId318" Type="http://schemas.openxmlformats.org/officeDocument/2006/relationships/hyperlink" Target="http://www.lemonde.fr/transports/" TargetMode="External"/><Relationship Id="rId99" Type="http://schemas.openxmlformats.org/officeDocument/2006/relationships/hyperlink" Target="http://expositions.bnf.fr/1001nuits/pedago/page1.htm" TargetMode="External"/><Relationship Id="rId122" Type="http://schemas.openxmlformats.org/officeDocument/2006/relationships/hyperlink" Target="https://www.youtube.com/watch?v=RcxRMikZrbY" TargetMode="External"/><Relationship Id="rId164" Type="http://schemas.openxmlformats.org/officeDocument/2006/relationships/hyperlink" Target="http://www.apmep.fr/-Mathscope-" TargetMode="External"/><Relationship Id="rId371" Type="http://schemas.openxmlformats.org/officeDocument/2006/relationships/image" Target="media/image48.emf"/><Relationship Id="rId26" Type="http://schemas.openxmlformats.org/officeDocument/2006/relationships/hyperlink" Target="https://www.lumni.fr/video/how-do-we-create-a-cartoon" TargetMode="External"/><Relationship Id="rId231" Type="http://schemas.openxmlformats.org/officeDocument/2006/relationships/hyperlink" Target="https://www.youtube.com/watch?v=ypskvfwewTk" TargetMode="External"/><Relationship Id="rId273" Type="http://schemas.openxmlformats.org/officeDocument/2006/relationships/hyperlink" Target="https://www.youtube.com/watch?v=2xTZL1jKLaM" TargetMode="External"/><Relationship Id="rId329" Type="http://schemas.openxmlformats.org/officeDocument/2006/relationships/hyperlink" Target="http://www.lemonde.fr/consommation/"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DF296D-3DFD-CB4C-B7C4-27D057D6E3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TotalTime>
  <Pages>180</Pages>
  <Words>45438</Words>
  <Characters>249913</Characters>
  <Application>Microsoft Office Word</Application>
  <DocSecurity>0</DocSecurity>
  <Lines>2082</Lines>
  <Paragraphs>589</Paragraphs>
  <ScaleCrop>false</ScaleCrop>
  <HeadingPairs>
    <vt:vector size="2" baseType="variant">
      <vt:variant>
        <vt:lpstr>Titre</vt:lpstr>
      </vt:variant>
      <vt:variant>
        <vt:i4>1</vt:i4>
      </vt:variant>
    </vt:vector>
  </HeadingPairs>
  <TitlesOfParts>
    <vt:vector size="1" baseType="lpstr">
      <vt:lpstr>Vade-mecum second degrÉ soutien scolaire</vt:lpstr>
    </vt:vector>
  </TitlesOfParts>
  <Company/>
  <LinksUpToDate>false</LinksUpToDate>
  <CharactersWithSpaces>294762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Vade-mecum second degrÉ soutien scolaire</dc:title>
  <dc:subject>Avril 2020</dc:subject>
  <dc:creator>Académie de Lille</dc:creator>
  <cp:keywords/>
  <dc:description/>
  <cp:lastModifiedBy>Albin Cattiaux</cp:lastModifiedBy>
  <cp:revision>5</cp:revision>
  <dcterms:created xsi:type="dcterms:W3CDTF">2020-04-13T15:05:00Z</dcterms:created>
  <dcterms:modified xsi:type="dcterms:W3CDTF">2020-04-13T15:32:00Z</dcterms:modified>
  <cp:category>Académie de Lille</cp:category>
</cp:coreProperties>
</file>